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46929">
        <w:tc>
          <w:tcPr>
            <w:tcW w:w="509" w:type="dxa"/>
          </w:tcPr>
          <w:p w:rsidR="00946929" w:rsidRDefault="006664D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46929" w:rsidRDefault="006664D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946929">
        <w:tc>
          <w:tcPr>
            <w:tcW w:w="509" w:type="dxa"/>
          </w:tcPr>
          <w:p w:rsidR="00946929" w:rsidRDefault="006664D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46929" w:rsidRDefault="006664D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46929">
        <w:tc>
          <w:tcPr>
            <w:tcW w:w="6407" w:type="dxa"/>
          </w:tcPr>
          <w:p w:rsidR="00946929" w:rsidRDefault="006664DF">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rsidR="00946929" w:rsidRDefault="006664DF">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946929" w:rsidRDefault="006664DF">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rPr>
        <w:t>2288</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2</w:t>
      </w:r>
      <w:r>
        <w:rPr>
          <w:rFonts w:hint="eastAsia"/>
        </w:rPr>
        <w:t>02</w:t>
      </w:r>
      <w:r w:rsidR="00283F76">
        <w:rPr>
          <w:rFonts w:hint="eastAsia"/>
        </w:rPr>
        <w:t>5</w:t>
      </w:r>
      <w:r>
        <w:fldChar w:fldCharType="end"/>
      </w:r>
      <w:bookmarkEnd w:id="7"/>
    </w:p>
    <w:p w:rsidR="00946929" w:rsidRDefault="006664DF">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sidR="00027128">
        <w:rPr>
          <w:rFonts w:hAnsi="黑体"/>
        </w:rPr>
        <w:t>代替 DB 43/T</w:t>
      </w:r>
      <w:r w:rsidR="00027128">
        <w:rPr>
          <w:rFonts w:hAnsi="黑体" w:hint="eastAsia"/>
        </w:rPr>
        <w:t xml:space="preserve"> 2288</w:t>
      </w:r>
      <w:r w:rsidR="00E47248" w:rsidRPr="00E47248">
        <w:rPr>
          <w:rFonts w:hAnsi="黑体" w:hint="eastAsia"/>
        </w:rPr>
        <w:t>—</w:t>
      </w:r>
      <w:r w:rsidR="00027128">
        <w:rPr>
          <w:rFonts w:hAnsi="黑体" w:hint="eastAsia"/>
        </w:rPr>
        <w:t>2022</w:t>
      </w:r>
      <w:r>
        <w:rPr>
          <w:rFonts w:hAnsi="黑体"/>
        </w:rPr>
        <w:fldChar w:fldCharType="end"/>
      </w:r>
      <w:bookmarkEnd w:id="8"/>
    </w:p>
    <w:p w:rsidR="00946929" w:rsidRDefault="006664D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43D50A23"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946929" w:rsidRDefault="00946929">
      <w:pPr>
        <w:pStyle w:val="affff9"/>
        <w:framePr w:w="9639" w:h="6976" w:hRule="exact" w:hSpace="0" w:vSpace="0" w:wrap="around" w:hAnchor="page" w:y="6408"/>
        <w:jc w:val="center"/>
        <w:rPr>
          <w:rFonts w:ascii="黑体" w:eastAsia="黑体" w:hAnsi="黑体"/>
          <w:b w:val="0"/>
          <w:bCs w:val="0"/>
          <w:w w:val="100"/>
        </w:rPr>
      </w:pPr>
    </w:p>
    <w:p w:rsidR="00946929" w:rsidRDefault="006664D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27128">
        <w:t>实验用雪貂的饲养环境及设施规范</w:t>
      </w:r>
      <w:r>
        <w:fldChar w:fldCharType="end"/>
      </w:r>
      <w:bookmarkEnd w:id="9"/>
    </w:p>
    <w:p w:rsidR="00946929" w:rsidRDefault="00946929">
      <w:pPr>
        <w:framePr w:w="9639" w:h="6974" w:hRule="exact" w:wrap="around" w:vAnchor="page" w:hAnchor="page" w:x="1419" w:y="6408" w:anchorLock="1"/>
        <w:ind w:left="-1418"/>
      </w:pPr>
    </w:p>
    <w:p w:rsidR="00946929" w:rsidRDefault="006664DF">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Requirement of environment and housing facilities of experimental ferret</w:t>
      </w:r>
      <w:r>
        <w:rPr>
          <w:rFonts w:ascii="黑体" w:eastAsia="黑体" w:hAnsi="黑体"/>
          <w:szCs w:val="28"/>
        </w:rPr>
        <w:fldChar w:fldCharType="end"/>
      </w:r>
      <w:bookmarkEnd w:id="10"/>
    </w:p>
    <w:p w:rsidR="00946929" w:rsidRDefault="00946929">
      <w:pPr>
        <w:framePr w:w="9639" w:h="6974" w:hRule="exact" w:wrap="around" w:vAnchor="page" w:hAnchor="page" w:x="1419" w:y="6408" w:anchorLock="1"/>
        <w:spacing w:line="760" w:lineRule="exact"/>
        <w:ind w:left="-1418"/>
      </w:pPr>
    </w:p>
    <w:p w:rsidR="00946929" w:rsidRDefault="00946929">
      <w:pPr>
        <w:pStyle w:val="afffffff1"/>
        <w:framePr w:w="9639" w:h="6974" w:hRule="exact" w:wrap="around" w:vAnchor="page" w:hAnchor="page" w:x="1419" w:y="6408" w:anchorLock="1"/>
        <w:textAlignment w:val="bottom"/>
        <w:rPr>
          <w:rFonts w:eastAsia="黑体"/>
          <w:szCs w:val="28"/>
        </w:rPr>
      </w:pPr>
    </w:p>
    <w:p w:rsidR="00946929" w:rsidRDefault="006664D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946929" w:rsidRDefault="006664DF">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946929" w:rsidRDefault="006664DF">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946929" w:rsidRDefault="006664DF">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w:t>
      </w:r>
      <w:r w:rsidR="00FB3B59">
        <w:rPr>
          <w:rFonts w:ascii="黑体" w:hint="eastAsia"/>
        </w:rPr>
        <w:t>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946929" w:rsidRDefault="006664DF">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w:t>
      </w:r>
      <w:r w:rsidR="00FB3B59">
        <w:rPr>
          <w:rFonts w:ascii="黑体" w:hint="eastAsia"/>
        </w:rPr>
        <w:t>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946929" w:rsidRDefault="006664DF">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湖南省市场监督管理局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946929" w:rsidRDefault="006664DF">
      <w:pPr>
        <w:rPr>
          <w:rFonts w:ascii="宋体" w:hAnsi="宋体"/>
          <w:sz w:val="28"/>
          <w:szCs w:val="28"/>
        </w:rPr>
        <w:sectPr w:rsidR="0094692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62F8059" wp14:editId="075B93D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68A38A43"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8A6200" w:rsidRDefault="008A6200" w:rsidP="008A6200">
      <w:pPr>
        <w:pStyle w:val="affffff3"/>
        <w:spacing w:after="468"/>
      </w:pPr>
      <w:bookmarkStart w:id="21" w:name="BookMark1"/>
      <w:bookmarkStart w:id="22" w:name="_Toc146725729"/>
      <w:bookmarkStart w:id="23" w:name="_Toc146725547"/>
      <w:bookmarkStart w:id="24" w:name="_Toc146725491"/>
      <w:bookmarkStart w:id="25" w:name="_Toc170283968"/>
      <w:bookmarkStart w:id="26" w:name="_Toc181103605"/>
      <w:r w:rsidRPr="008A6200">
        <w:rPr>
          <w:rFonts w:hint="eastAsia"/>
          <w:spacing w:val="320"/>
        </w:rPr>
        <w:lastRenderedPageBreak/>
        <w:t>目</w:t>
      </w:r>
      <w:r>
        <w:rPr>
          <w:rFonts w:hint="eastAsia"/>
        </w:rPr>
        <w:t>次</w:t>
      </w:r>
    </w:p>
    <w:p w:rsidR="008A6200" w:rsidRPr="008A6200" w:rsidRDefault="008A6200">
      <w:pPr>
        <w:pStyle w:val="10"/>
        <w:tabs>
          <w:tab w:val="right" w:leader="dot" w:pos="9344"/>
        </w:tabs>
        <w:rPr>
          <w:rFonts w:asciiTheme="minorHAnsi" w:eastAsiaTheme="minorEastAsia" w:hAnsiTheme="minorHAnsi" w:cstheme="minorBidi"/>
          <w:noProof/>
          <w:szCs w:val="22"/>
        </w:rPr>
      </w:pPr>
      <w:r w:rsidRPr="008A6200">
        <w:fldChar w:fldCharType="begin"/>
      </w:r>
      <w:r w:rsidRPr="008A6200">
        <w:instrText xml:space="preserve"> TOC \o "1-1" \h \t "标准文件_一级条标题,2,标准文件_附录一级条标题,2," </w:instrText>
      </w:r>
      <w:r w:rsidRPr="008A6200">
        <w:fldChar w:fldCharType="separate"/>
      </w:r>
      <w:hyperlink w:anchor="_Toc181103939" w:history="1">
        <w:r w:rsidRPr="008A6200">
          <w:rPr>
            <w:rStyle w:val="affff5"/>
            <w:rFonts w:ascii="Times New Roman"/>
            <w:noProof/>
          </w:rPr>
          <w:t>前言</w:t>
        </w:r>
        <w:r w:rsidRPr="008A6200">
          <w:rPr>
            <w:noProof/>
          </w:rPr>
          <w:tab/>
        </w:r>
        <w:r w:rsidRPr="008A6200">
          <w:rPr>
            <w:noProof/>
          </w:rPr>
          <w:fldChar w:fldCharType="begin"/>
        </w:r>
        <w:r w:rsidRPr="008A6200">
          <w:rPr>
            <w:noProof/>
          </w:rPr>
          <w:instrText xml:space="preserve"> PAGEREF _Toc181103939 \h </w:instrText>
        </w:r>
        <w:r w:rsidRPr="008A6200">
          <w:rPr>
            <w:noProof/>
          </w:rPr>
        </w:r>
        <w:r w:rsidRPr="008A6200">
          <w:rPr>
            <w:noProof/>
          </w:rPr>
          <w:fldChar w:fldCharType="separate"/>
        </w:r>
        <w:r w:rsidR="00B73BA8">
          <w:rPr>
            <w:noProof/>
          </w:rPr>
          <w:t>II</w:t>
        </w:r>
        <w:r w:rsidRPr="008A6200">
          <w:rPr>
            <w:noProof/>
          </w:rPr>
          <w:fldChar w:fldCharType="end"/>
        </w:r>
      </w:hyperlink>
    </w:p>
    <w:p w:rsidR="008A6200" w:rsidRPr="008A6200" w:rsidRDefault="00740564">
      <w:pPr>
        <w:pStyle w:val="10"/>
        <w:tabs>
          <w:tab w:val="right" w:leader="dot" w:pos="9344"/>
        </w:tabs>
        <w:rPr>
          <w:rFonts w:asciiTheme="minorHAnsi" w:eastAsiaTheme="minorEastAsia" w:hAnsiTheme="minorHAnsi" w:cstheme="minorBidi"/>
          <w:noProof/>
          <w:szCs w:val="22"/>
        </w:rPr>
      </w:pPr>
      <w:hyperlink w:anchor="_Toc181103940" w:history="1">
        <w:r w:rsidR="008A6200" w:rsidRPr="008A6200">
          <w:rPr>
            <w:rStyle w:val="affff5"/>
            <w:noProof/>
          </w:rPr>
          <w:t>1</w:t>
        </w:r>
        <w:r w:rsidR="008A6200">
          <w:rPr>
            <w:rStyle w:val="affff5"/>
            <w:noProof/>
          </w:rPr>
          <w:t xml:space="preserve"> </w:t>
        </w:r>
        <w:r w:rsidR="008A6200" w:rsidRPr="008A6200">
          <w:rPr>
            <w:rStyle w:val="affff5"/>
            <w:noProof/>
          </w:rPr>
          <w:t xml:space="preserve"> 范围</w:t>
        </w:r>
        <w:r w:rsidR="008A6200" w:rsidRPr="008A6200">
          <w:rPr>
            <w:noProof/>
          </w:rPr>
          <w:tab/>
        </w:r>
        <w:r w:rsidR="008A6200" w:rsidRPr="008A6200">
          <w:rPr>
            <w:noProof/>
          </w:rPr>
          <w:fldChar w:fldCharType="begin"/>
        </w:r>
        <w:r w:rsidR="008A6200" w:rsidRPr="008A6200">
          <w:rPr>
            <w:noProof/>
          </w:rPr>
          <w:instrText xml:space="preserve"> PAGEREF _Toc181103940 \h </w:instrText>
        </w:r>
        <w:r w:rsidR="008A6200" w:rsidRPr="008A6200">
          <w:rPr>
            <w:noProof/>
          </w:rPr>
        </w:r>
        <w:r w:rsidR="008A6200" w:rsidRPr="008A6200">
          <w:rPr>
            <w:noProof/>
          </w:rPr>
          <w:fldChar w:fldCharType="separate"/>
        </w:r>
        <w:r w:rsidR="00B73BA8">
          <w:rPr>
            <w:noProof/>
          </w:rPr>
          <w:t>1</w:t>
        </w:r>
        <w:r w:rsidR="008A6200" w:rsidRPr="008A6200">
          <w:rPr>
            <w:noProof/>
          </w:rPr>
          <w:fldChar w:fldCharType="end"/>
        </w:r>
      </w:hyperlink>
    </w:p>
    <w:p w:rsidR="008A6200" w:rsidRPr="008A6200" w:rsidRDefault="00740564">
      <w:pPr>
        <w:pStyle w:val="10"/>
        <w:tabs>
          <w:tab w:val="right" w:leader="dot" w:pos="9344"/>
        </w:tabs>
        <w:rPr>
          <w:rFonts w:asciiTheme="minorHAnsi" w:eastAsiaTheme="minorEastAsia" w:hAnsiTheme="minorHAnsi" w:cstheme="minorBidi"/>
          <w:noProof/>
          <w:szCs w:val="22"/>
        </w:rPr>
      </w:pPr>
      <w:hyperlink w:anchor="_Toc181103941" w:history="1">
        <w:r w:rsidR="008A6200" w:rsidRPr="008A6200">
          <w:rPr>
            <w:rStyle w:val="affff5"/>
            <w:noProof/>
          </w:rPr>
          <w:t>2</w:t>
        </w:r>
        <w:r w:rsidR="008A6200">
          <w:rPr>
            <w:rStyle w:val="affff5"/>
            <w:noProof/>
          </w:rPr>
          <w:t xml:space="preserve"> </w:t>
        </w:r>
        <w:r w:rsidR="008A6200" w:rsidRPr="008A6200">
          <w:rPr>
            <w:rStyle w:val="affff5"/>
            <w:noProof/>
          </w:rPr>
          <w:t xml:space="preserve"> 规范性引用文件</w:t>
        </w:r>
        <w:r w:rsidR="008A6200" w:rsidRPr="008A6200">
          <w:rPr>
            <w:noProof/>
          </w:rPr>
          <w:tab/>
        </w:r>
        <w:r w:rsidR="008A6200" w:rsidRPr="008A6200">
          <w:rPr>
            <w:noProof/>
          </w:rPr>
          <w:fldChar w:fldCharType="begin"/>
        </w:r>
        <w:r w:rsidR="008A6200" w:rsidRPr="008A6200">
          <w:rPr>
            <w:noProof/>
          </w:rPr>
          <w:instrText xml:space="preserve"> PAGEREF _Toc181103941 \h </w:instrText>
        </w:r>
        <w:r w:rsidR="008A6200" w:rsidRPr="008A6200">
          <w:rPr>
            <w:noProof/>
          </w:rPr>
        </w:r>
        <w:r w:rsidR="008A6200" w:rsidRPr="008A6200">
          <w:rPr>
            <w:noProof/>
          </w:rPr>
          <w:fldChar w:fldCharType="separate"/>
        </w:r>
        <w:r w:rsidR="00B73BA8">
          <w:rPr>
            <w:noProof/>
          </w:rPr>
          <w:t>1</w:t>
        </w:r>
        <w:r w:rsidR="008A6200" w:rsidRPr="008A6200">
          <w:rPr>
            <w:noProof/>
          </w:rPr>
          <w:fldChar w:fldCharType="end"/>
        </w:r>
      </w:hyperlink>
    </w:p>
    <w:p w:rsidR="008A6200" w:rsidRPr="008A6200" w:rsidRDefault="00740564">
      <w:pPr>
        <w:pStyle w:val="10"/>
        <w:tabs>
          <w:tab w:val="right" w:leader="dot" w:pos="9344"/>
        </w:tabs>
        <w:rPr>
          <w:rFonts w:asciiTheme="minorHAnsi" w:eastAsiaTheme="minorEastAsia" w:hAnsiTheme="minorHAnsi" w:cstheme="minorBidi"/>
          <w:noProof/>
          <w:szCs w:val="22"/>
        </w:rPr>
      </w:pPr>
      <w:hyperlink w:anchor="_Toc181103942" w:history="1">
        <w:r w:rsidR="008A6200" w:rsidRPr="008A6200">
          <w:rPr>
            <w:rStyle w:val="affff5"/>
            <w:noProof/>
          </w:rPr>
          <w:t>3</w:t>
        </w:r>
        <w:r w:rsidR="008A6200">
          <w:rPr>
            <w:rStyle w:val="affff5"/>
            <w:noProof/>
          </w:rPr>
          <w:t xml:space="preserve"> </w:t>
        </w:r>
        <w:r w:rsidR="008A6200" w:rsidRPr="008A6200">
          <w:rPr>
            <w:rStyle w:val="affff5"/>
            <w:noProof/>
          </w:rPr>
          <w:t xml:space="preserve"> 术语和定义</w:t>
        </w:r>
        <w:r w:rsidR="008A6200" w:rsidRPr="008A6200">
          <w:rPr>
            <w:noProof/>
          </w:rPr>
          <w:tab/>
        </w:r>
        <w:r w:rsidR="008A6200" w:rsidRPr="008A6200">
          <w:rPr>
            <w:noProof/>
          </w:rPr>
          <w:fldChar w:fldCharType="begin"/>
        </w:r>
        <w:r w:rsidR="008A6200" w:rsidRPr="008A6200">
          <w:rPr>
            <w:noProof/>
          </w:rPr>
          <w:instrText xml:space="preserve"> PAGEREF _Toc181103942 \h </w:instrText>
        </w:r>
        <w:r w:rsidR="008A6200" w:rsidRPr="008A6200">
          <w:rPr>
            <w:noProof/>
          </w:rPr>
        </w:r>
        <w:r w:rsidR="008A6200" w:rsidRPr="008A6200">
          <w:rPr>
            <w:noProof/>
          </w:rPr>
          <w:fldChar w:fldCharType="separate"/>
        </w:r>
        <w:r w:rsidR="00B73BA8">
          <w:rPr>
            <w:noProof/>
          </w:rPr>
          <w:t>1</w:t>
        </w:r>
        <w:r w:rsidR="008A6200" w:rsidRPr="008A6200">
          <w:rPr>
            <w:noProof/>
          </w:rPr>
          <w:fldChar w:fldCharType="end"/>
        </w:r>
      </w:hyperlink>
    </w:p>
    <w:p w:rsidR="008A6200" w:rsidRPr="008A6200" w:rsidRDefault="00740564">
      <w:pPr>
        <w:pStyle w:val="10"/>
        <w:tabs>
          <w:tab w:val="right" w:leader="dot" w:pos="9344"/>
        </w:tabs>
        <w:rPr>
          <w:rFonts w:asciiTheme="minorHAnsi" w:eastAsiaTheme="minorEastAsia" w:hAnsiTheme="minorHAnsi" w:cstheme="minorBidi"/>
          <w:noProof/>
          <w:szCs w:val="22"/>
        </w:rPr>
      </w:pPr>
      <w:hyperlink w:anchor="_Toc181103943" w:history="1">
        <w:r w:rsidR="008A6200" w:rsidRPr="008A6200">
          <w:rPr>
            <w:rStyle w:val="affff5"/>
            <w:noProof/>
          </w:rPr>
          <w:t>4</w:t>
        </w:r>
        <w:r w:rsidR="008A6200">
          <w:rPr>
            <w:rStyle w:val="affff5"/>
            <w:noProof/>
          </w:rPr>
          <w:t xml:space="preserve"> </w:t>
        </w:r>
        <w:r w:rsidR="008A6200" w:rsidRPr="008A6200">
          <w:rPr>
            <w:rStyle w:val="affff5"/>
            <w:noProof/>
          </w:rPr>
          <w:t xml:space="preserve"> 饲养环境</w:t>
        </w:r>
        <w:r w:rsidR="008A6200" w:rsidRPr="008A6200">
          <w:rPr>
            <w:noProof/>
          </w:rPr>
          <w:tab/>
        </w:r>
        <w:r w:rsidR="008A6200" w:rsidRPr="008A6200">
          <w:rPr>
            <w:noProof/>
          </w:rPr>
          <w:fldChar w:fldCharType="begin"/>
        </w:r>
        <w:r w:rsidR="008A6200" w:rsidRPr="008A6200">
          <w:rPr>
            <w:noProof/>
          </w:rPr>
          <w:instrText xml:space="preserve"> PAGEREF _Toc181103943 \h </w:instrText>
        </w:r>
        <w:r w:rsidR="008A6200" w:rsidRPr="008A6200">
          <w:rPr>
            <w:noProof/>
          </w:rPr>
        </w:r>
        <w:r w:rsidR="008A6200" w:rsidRPr="008A6200">
          <w:rPr>
            <w:noProof/>
          </w:rPr>
          <w:fldChar w:fldCharType="separate"/>
        </w:r>
        <w:r w:rsidR="00B73BA8">
          <w:rPr>
            <w:noProof/>
          </w:rPr>
          <w:t>1</w:t>
        </w:r>
        <w:r w:rsidR="008A6200" w:rsidRPr="008A6200">
          <w:rPr>
            <w:noProof/>
          </w:rPr>
          <w:fldChar w:fldCharType="end"/>
        </w:r>
      </w:hyperlink>
    </w:p>
    <w:p w:rsidR="008A6200" w:rsidRPr="008A6200" w:rsidRDefault="00740564">
      <w:pPr>
        <w:pStyle w:val="23"/>
        <w:rPr>
          <w:rFonts w:asciiTheme="minorHAnsi" w:eastAsiaTheme="minorEastAsia" w:hAnsiTheme="minorHAnsi" w:cstheme="minorBidi"/>
          <w:noProof/>
          <w:szCs w:val="22"/>
        </w:rPr>
      </w:pPr>
      <w:hyperlink w:anchor="_Toc181103944" w:history="1">
        <w:r w:rsidR="008A6200" w:rsidRPr="008A6200">
          <w:rPr>
            <w:rStyle w:val="affff5"/>
            <w:noProof/>
            <w14:scene3d>
              <w14:camera w14:prst="orthographicFront"/>
              <w14:lightRig w14:rig="threePt" w14:dir="t">
                <w14:rot w14:lat="0" w14:lon="0" w14:rev="0"/>
              </w14:lightRig>
            </w14:scene3d>
          </w:rPr>
          <w:t>4.1</w:t>
        </w:r>
        <w:r w:rsidR="008A6200">
          <w:rPr>
            <w:rStyle w:val="affff5"/>
            <w:noProof/>
            <w14:scene3d>
              <w14:camera w14:prst="orthographicFront"/>
              <w14:lightRig w14:rig="threePt" w14:dir="t">
                <w14:rot w14:lat="0" w14:lon="0" w14:rev="0"/>
              </w14:lightRig>
            </w14:scene3d>
          </w:rPr>
          <w:t xml:space="preserve"> </w:t>
        </w:r>
        <w:r w:rsidR="008A6200" w:rsidRPr="008A6200">
          <w:rPr>
            <w:rStyle w:val="affff5"/>
            <w:noProof/>
          </w:rPr>
          <w:t xml:space="preserve"> 选址</w:t>
        </w:r>
        <w:r w:rsidR="008A6200" w:rsidRPr="008A6200">
          <w:rPr>
            <w:noProof/>
          </w:rPr>
          <w:tab/>
        </w:r>
        <w:r w:rsidR="008A6200" w:rsidRPr="008A6200">
          <w:rPr>
            <w:noProof/>
          </w:rPr>
          <w:fldChar w:fldCharType="begin"/>
        </w:r>
        <w:r w:rsidR="008A6200" w:rsidRPr="008A6200">
          <w:rPr>
            <w:noProof/>
          </w:rPr>
          <w:instrText xml:space="preserve"> PAGEREF _Toc181103944 \h </w:instrText>
        </w:r>
        <w:r w:rsidR="008A6200" w:rsidRPr="008A6200">
          <w:rPr>
            <w:noProof/>
          </w:rPr>
        </w:r>
        <w:r w:rsidR="008A6200" w:rsidRPr="008A6200">
          <w:rPr>
            <w:noProof/>
          </w:rPr>
          <w:fldChar w:fldCharType="separate"/>
        </w:r>
        <w:r w:rsidR="00B73BA8">
          <w:rPr>
            <w:noProof/>
          </w:rPr>
          <w:t>1</w:t>
        </w:r>
        <w:r w:rsidR="008A6200" w:rsidRPr="008A6200">
          <w:rPr>
            <w:noProof/>
          </w:rPr>
          <w:fldChar w:fldCharType="end"/>
        </w:r>
      </w:hyperlink>
    </w:p>
    <w:p w:rsidR="008A6200" w:rsidRPr="008A6200" w:rsidRDefault="00740564">
      <w:pPr>
        <w:pStyle w:val="23"/>
        <w:rPr>
          <w:rFonts w:asciiTheme="minorHAnsi" w:eastAsiaTheme="minorEastAsia" w:hAnsiTheme="minorHAnsi" w:cstheme="minorBidi"/>
          <w:noProof/>
          <w:szCs w:val="22"/>
        </w:rPr>
      </w:pPr>
      <w:hyperlink w:anchor="_Toc181103945" w:history="1">
        <w:r w:rsidR="008A6200" w:rsidRPr="008A6200">
          <w:rPr>
            <w:rStyle w:val="affff5"/>
            <w:noProof/>
            <w14:scene3d>
              <w14:camera w14:prst="orthographicFront"/>
              <w14:lightRig w14:rig="threePt" w14:dir="t">
                <w14:rot w14:lat="0" w14:lon="0" w14:rev="0"/>
              </w14:lightRig>
            </w14:scene3d>
          </w:rPr>
          <w:t>4.2</w:t>
        </w:r>
        <w:r w:rsidR="008A6200">
          <w:rPr>
            <w:rStyle w:val="affff5"/>
            <w:noProof/>
            <w14:scene3d>
              <w14:camera w14:prst="orthographicFront"/>
              <w14:lightRig w14:rig="threePt" w14:dir="t">
                <w14:rot w14:lat="0" w14:lon="0" w14:rev="0"/>
              </w14:lightRig>
            </w14:scene3d>
          </w:rPr>
          <w:t xml:space="preserve"> </w:t>
        </w:r>
        <w:r w:rsidR="008A6200" w:rsidRPr="008A6200">
          <w:rPr>
            <w:rStyle w:val="affff5"/>
            <w:noProof/>
          </w:rPr>
          <w:t xml:space="preserve"> 环境要求和检测</w:t>
        </w:r>
        <w:r w:rsidR="008A6200" w:rsidRPr="008A6200">
          <w:rPr>
            <w:noProof/>
          </w:rPr>
          <w:tab/>
        </w:r>
        <w:r w:rsidR="008A6200" w:rsidRPr="008A6200">
          <w:rPr>
            <w:noProof/>
          </w:rPr>
          <w:fldChar w:fldCharType="begin"/>
        </w:r>
        <w:r w:rsidR="008A6200" w:rsidRPr="008A6200">
          <w:rPr>
            <w:noProof/>
          </w:rPr>
          <w:instrText xml:space="preserve"> PAGEREF _Toc181103945 \h </w:instrText>
        </w:r>
        <w:r w:rsidR="008A6200" w:rsidRPr="008A6200">
          <w:rPr>
            <w:noProof/>
          </w:rPr>
        </w:r>
        <w:r w:rsidR="008A6200" w:rsidRPr="008A6200">
          <w:rPr>
            <w:noProof/>
          </w:rPr>
          <w:fldChar w:fldCharType="separate"/>
        </w:r>
        <w:r w:rsidR="00B73BA8">
          <w:rPr>
            <w:noProof/>
          </w:rPr>
          <w:t>1</w:t>
        </w:r>
        <w:r w:rsidR="008A6200" w:rsidRPr="008A6200">
          <w:rPr>
            <w:noProof/>
          </w:rPr>
          <w:fldChar w:fldCharType="end"/>
        </w:r>
      </w:hyperlink>
    </w:p>
    <w:p w:rsidR="008A6200" w:rsidRPr="008A6200" w:rsidRDefault="00740564">
      <w:pPr>
        <w:pStyle w:val="10"/>
        <w:tabs>
          <w:tab w:val="right" w:leader="dot" w:pos="9344"/>
        </w:tabs>
        <w:rPr>
          <w:rFonts w:asciiTheme="minorHAnsi" w:eastAsiaTheme="minorEastAsia" w:hAnsiTheme="minorHAnsi" w:cstheme="minorBidi"/>
          <w:noProof/>
          <w:szCs w:val="22"/>
        </w:rPr>
      </w:pPr>
      <w:hyperlink w:anchor="_Toc181103946" w:history="1">
        <w:r w:rsidR="008A6200" w:rsidRPr="008A6200">
          <w:rPr>
            <w:rStyle w:val="affff5"/>
            <w:noProof/>
          </w:rPr>
          <w:t>5</w:t>
        </w:r>
        <w:r w:rsidR="008A6200">
          <w:rPr>
            <w:rStyle w:val="affff5"/>
            <w:noProof/>
          </w:rPr>
          <w:t xml:space="preserve"> </w:t>
        </w:r>
        <w:r w:rsidR="008A6200" w:rsidRPr="008A6200">
          <w:rPr>
            <w:rStyle w:val="affff5"/>
            <w:noProof/>
          </w:rPr>
          <w:t xml:space="preserve"> 饲养设施布局及要求</w:t>
        </w:r>
        <w:r w:rsidR="008A6200" w:rsidRPr="008A6200">
          <w:rPr>
            <w:noProof/>
          </w:rPr>
          <w:tab/>
        </w:r>
        <w:r w:rsidR="008A6200" w:rsidRPr="008A6200">
          <w:rPr>
            <w:noProof/>
          </w:rPr>
          <w:fldChar w:fldCharType="begin"/>
        </w:r>
        <w:r w:rsidR="008A6200" w:rsidRPr="008A6200">
          <w:rPr>
            <w:noProof/>
          </w:rPr>
          <w:instrText xml:space="preserve"> PAGEREF _Toc181103946 \h </w:instrText>
        </w:r>
        <w:r w:rsidR="008A6200" w:rsidRPr="008A6200">
          <w:rPr>
            <w:noProof/>
          </w:rPr>
        </w:r>
        <w:r w:rsidR="008A6200" w:rsidRPr="008A6200">
          <w:rPr>
            <w:noProof/>
          </w:rPr>
          <w:fldChar w:fldCharType="separate"/>
        </w:r>
        <w:r w:rsidR="00B73BA8">
          <w:rPr>
            <w:noProof/>
          </w:rPr>
          <w:t>2</w:t>
        </w:r>
        <w:r w:rsidR="008A6200" w:rsidRPr="008A6200">
          <w:rPr>
            <w:noProof/>
          </w:rPr>
          <w:fldChar w:fldCharType="end"/>
        </w:r>
      </w:hyperlink>
    </w:p>
    <w:p w:rsidR="008A6200" w:rsidRPr="008A6200" w:rsidRDefault="00740564">
      <w:pPr>
        <w:pStyle w:val="23"/>
        <w:rPr>
          <w:rFonts w:asciiTheme="minorHAnsi" w:eastAsiaTheme="minorEastAsia" w:hAnsiTheme="minorHAnsi" w:cstheme="minorBidi"/>
          <w:noProof/>
          <w:szCs w:val="22"/>
        </w:rPr>
      </w:pPr>
      <w:hyperlink w:anchor="_Toc181103947" w:history="1">
        <w:r w:rsidR="008A6200" w:rsidRPr="008A6200">
          <w:rPr>
            <w:rStyle w:val="affff5"/>
            <w:noProof/>
            <w14:scene3d>
              <w14:camera w14:prst="orthographicFront"/>
              <w14:lightRig w14:rig="threePt" w14:dir="t">
                <w14:rot w14:lat="0" w14:lon="0" w14:rev="0"/>
              </w14:lightRig>
            </w14:scene3d>
          </w:rPr>
          <w:t>5.1</w:t>
        </w:r>
        <w:r w:rsidR="008A6200">
          <w:rPr>
            <w:rStyle w:val="affff5"/>
            <w:noProof/>
            <w14:scene3d>
              <w14:camera w14:prst="orthographicFront"/>
              <w14:lightRig w14:rig="threePt" w14:dir="t">
                <w14:rot w14:lat="0" w14:lon="0" w14:rev="0"/>
              </w14:lightRig>
            </w14:scene3d>
          </w:rPr>
          <w:t xml:space="preserve"> </w:t>
        </w:r>
        <w:r w:rsidR="008A6200" w:rsidRPr="008A6200">
          <w:rPr>
            <w:rStyle w:val="affff5"/>
            <w:noProof/>
          </w:rPr>
          <w:t xml:space="preserve"> 实验设施分区布局</w:t>
        </w:r>
        <w:r w:rsidR="008A6200" w:rsidRPr="008A6200">
          <w:rPr>
            <w:noProof/>
          </w:rPr>
          <w:tab/>
        </w:r>
        <w:r w:rsidR="008A6200" w:rsidRPr="008A6200">
          <w:rPr>
            <w:noProof/>
          </w:rPr>
          <w:fldChar w:fldCharType="begin"/>
        </w:r>
        <w:r w:rsidR="008A6200" w:rsidRPr="008A6200">
          <w:rPr>
            <w:noProof/>
          </w:rPr>
          <w:instrText xml:space="preserve"> PAGEREF _Toc181103947 \h </w:instrText>
        </w:r>
        <w:r w:rsidR="008A6200" w:rsidRPr="008A6200">
          <w:rPr>
            <w:noProof/>
          </w:rPr>
        </w:r>
        <w:r w:rsidR="008A6200" w:rsidRPr="008A6200">
          <w:rPr>
            <w:noProof/>
          </w:rPr>
          <w:fldChar w:fldCharType="separate"/>
        </w:r>
        <w:r w:rsidR="00B73BA8">
          <w:rPr>
            <w:noProof/>
          </w:rPr>
          <w:t>2</w:t>
        </w:r>
        <w:r w:rsidR="008A6200" w:rsidRPr="008A6200">
          <w:rPr>
            <w:noProof/>
          </w:rPr>
          <w:fldChar w:fldCharType="end"/>
        </w:r>
      </w:hyperlink>
    </w:p>
    <w:p w:rsidR="008A6200" w:rsidRPr="008A6200" w:rsidRDefault="00740564">
      <w:pPr>
        <w:pStyle w:val="23"/>
        <w:rPr>
          <w:rFonts w:asciiTheme="minorHAnsi" w:eastAsiaTheme="minorEastAsia" w:hAnsiTheme="minorHAnsi" w:cstheme="minorBidi"/>
          <w:noProof/>
          <w:szCs w:val="22"/>
        </w:rPr>
      </w:pPr>
      <w:hyperlink w:anchor="_Toc181103948" w:history="1">
        <w:r w:rsidR="008A6200" w:rsidRPr="008A6200">
          <w:rPr>
            <w:rStyle w:val="affff5"/>
            <w:noProof/>
            <w14:scene3d>
              <w14:camera w14:prst="orthographicFront"/>
              <w14:lightRig w14:rig="threePt" w14:dir="t">
                <w14:rot w14:lat="0" w14:lon="0" w14:rev="0"/>
              </w14:lightRig>
            </w14:scene3d>
          </w:rPr>
          <w:t>5.2</w:t>
        </w:r>
        <w:r w:rsidR="008A6200">
          <w:rPr>
            <w:rStyle w:val="affff5"/>
            <w:noProof/>
            <w14:scene3d>
              <w14:camera w14:prst="orthographicFront"/>
              <w14:lightRig w14:rig="threePt" w14:dir="t">
                <w14:rot w14:lat="0" w14:lon="0" w14:rev="0"/>
              </w14:lightRig>
            </w14:scene3d>
          </w:rPr>
          <w:t xml:space="preserve"> </w:t>
        </w:r>
        <w:r w:rsidR="008A6200" w:rsidRPr="008A6200">
          <w:rPr>
            <w:rStyle w:val="affff5"/>
            <w:noProof/>
          </w:rPr>
          <w:t xml:space="preserve"> 卫生要求</w:t>
        </w:r>
        <w:r w:rsidR="008A6200" w:rsidRPr="008A6200">
          <w:rPr>
            <w:noProof/>
          </w:rPr>
          <w:tab/>
        </w:r>
        <w:r w:rsidR="008A6200" w:rsidRPr="008A6200">
          <w:rPr>
            <w:noProof/>
          </w:rPr>
          <w:fldChar w:fldCharType="begin"/>
        </w:r>
        <w:r w:rsidR="008A6200" w:rsidRPr="008A6200">
          <w:rPr>
            <w:noProof/>
          </w:rPr>
          <w:instrText xml:space="preserve"> PAGEREF _Toc181103948 \h </w:instrText>
        </w:r>
        <w:r w:rsidR="008A6200" w:rsidRPr="008A6200">
          <w:rPr>
            <w:noProof/>
          </w:rPr>
        </w:r>
        <w:r w:rsidR="008A6200" w:rsidRPr="008A6200">
          <w:rPr>
            <w:noProof/>
          </w:rPr>
          <w:fldChar w:fldCharType="separate"/>
        </w:r>
        <w:r w:rsidR="00B73BA8">
          <w:rPr>
            <w:noProof/>
          </w:rPr>
          <w:t>2</w:t>
        </w:r>
        <w:r w:rsidR="008A6200" w:rsidRPr="008A6200">
          <w:rPr>
            <w:noProof/>
          </w:rPr>
          <w:fldChar w:fldCharType="end"/>
        </w:r>
      </w:hyperlink>
    </w:p>
    <w:p w:rsidR="008A6200" w:rsidRPr="008A6200" w:rsidRDefault="00740564">
      <w:pPr>
        <w:pStyle w:val="23"/>
        <w:rPr>
          <w:rFonts w:asciiTheme="minorHAnsi" w:eastAsiaTheme="minorEastAsia" w:hAnsiTheme="minorHAnsi" w:cstheme="minorBidi"/>
          <w:noProof/>
          <w:szCs w:val="22"/>
        </w:rPr>
      </w:pPr>
      <w:hyperlink w:anchor="_Toc181103949" w:history="1">
        <w:r w:rsidR="008A6200" w:rsidRPr="008A6200">
          <w:rPr>
            <w:rStyle w:val="affff5"/>
            <w:noProof/>
            <w14:scene3d>
              <w14:camera w14:prst="orthographicFront"/>
              <w14:lightRig w14:rig="threePt" w14:dir="t">
                <w14:rot w14:lat="0" w14:lon="0" w14:rev="0"/>
              </w14:lightRig>
            </w14:scene3d>
          </w:rPr>
          <w:t>5.3</w:t>
        </w:r>
        <w:r w:rsidR="008A6200">
          <w:rPr>
            <w:rStyle w:val="affff5"/>
            <w:noProof/>
            <w14:scene3d>
              <w14:camera w14:prst="orthographicFront"/>
              <w14:lightRig w14:rig="threePt" w14:dir="t">
                <w14:rot w14:lat="0" w14:lon="0" w14:rev="0"/>
              </w14:lightRig>
            </w14:scene3d>
          </w:rPr>
          <w:t xml:space="preserve"> </w:t>
        </w:r>
        <w:r w:rsidR="008A6200" w:rsidRPr="008A6200">
          <w:rPr>
            <w:rStyle w:val="affff5"/>
            <w:noProof/>
          </w:rPr>
          <w:t xml:space="preserve"> 设施要求</w:t>
        </w:r>
        <w:r w:rsidR="008A6200" w:rsidRPr="008A6200">
          <w:rPr>
            <w:noProof/>
          </w:rPr>
          <w:tab/>
        </w:r>
        <w:r w:rsidR="008A6200" w:rsidRPr="008A6200">
          <w:rPr>
            <w:noProof/>
          </w:rPr>
          <w:fldChar w:fldCharType="begin"/>
        </w:r>
        <w:r w:rsidR="008A6200" w:rsidRPr="008A6200">
          <w:rPr>
            <w:noProof/>
          </w:rPr>
          <w:instrText xml:space="preserve"> PAGEREF _Toc181103949 \h </w:instrText>
        </w:r>
        <w:r w:rsidR="008A6200" w:rsidRPr="008A6200">
          <w:rPr>
            <w:noProof/>
          </w:rPr>
        </w:r>
        <w:r w:rsidR="008A6200" w:rsidRPr="008A6200">
          <w:rPr>
            <w:noProof/>
          </w:rPr>
          <w:fldChar w:fldCharType="separate"/>
        </w:r>
        <w:r w:rsidR="00B73BA8">
          <w:rPr>
            <w:noProof/>
          </w:rPr>
          <w:t>3</w:t>
        </w:r>
        <w:r w:rsidR="008A6200" w:rsidRPr="008A6200">
          <w:rPr>
            <w:noProof/>
          </w:rPr>
          <w:fldChar w:fldCharType="end"/>
        </w:r>
      </w:hyperlink>
    </w:p>
    <w:p w:rsidR="008A6200" w:rsidRPr="008A6200" w:rsidRDefault="00740564">
      <w:pPr>
        <w:pStyle w:val="10"/>
        <w:tabs>
          <w:tab w:val="right" w:leader="dot" w:pos="9344"/>
        </w:tabs>
        <w:rPr>
          <w:rFonts w:asciiTheme="minorHAnsi" w:eastAsiaTheme="minorEastAsia" w:hAnsiTheme="minorHAnsi" w:cstheme="minorBidi"/>
          <w:noProof/>
          <w:szCs w:val="22"/>
        </w:rPr>
      </w:pPr>
      <w:hyperlink w:anchor="_Toc181103950" w:history="1">
        <w:r w:rsidR="008A6200" w:rsidRPr="008A6200">
          <w:rPr>
            <w:rStyle w:val="affff5"/>
            <w:noProof/>
          </w:rPr>
          <w:t>6</w:t>
        </w:r>
        <w:r w:rsidR="008A6200">
          <w:rPr>
            <w:rStyle w:val="affff5"/>
            <w:noProof/>
          </w:rPr>
          <w:t xml:space="preserve"> </w:t>
        </w:r>
        <w:r w:rsidR="008A6200" w:rsidRPr="008A6200">
          <w:rPr>
            <w:rStyle w:val="affff5"/>
            <w:noProof/>
          </w:rPr>
          <w:t xml:space="preserve"> 主要区域要求</w:t>
        </w:r>
        <w:r w:rsidR="008A6200" w:rsidRPr="008A6200">
          <w:rPr>
            <w:noProof/>
          </w:rPr>
          <w:tab/>
        </w:r>
        <w:r w:rsidR="008A6200" w:rsidRPr="008A6200">
          <w:rPr>
            <w:noProof/>
          </w:rPr>
          <w:fldChar w:fldCharType="begin"/>
        </w:r>
        <w:r w:rsidR="008A6200" w:rsidRPr="008A6200">
          <w:rPr>
            <w:noProof/>
          </w:rPr>
          <w:instrText xml:space="preserve"> PAGEREF _Toc181103950 \h </w:instrText>
        </w:r>
        <w:r w:rsidR="008A6200" w:rsidRPr="008A6200">
          <w:rPr>
            <w:noProof/>
          </w:rPr>
        </w:r>
        <w:r w:rsidR="008A6200" w:rsidRPr="008A6200">
          <w:rPr>
            <w:noProof/>
          </w:rPr>
          <w:fldChar w:fldCharType="separate"/>
        </w:r>
        <w:r w:rsidR="00B73BA8">
          <w:rPr>
            <w:noProof/>
          </w:rPr>
          <w:t>3</w:t>
        </w:r>
        <w:r w:rsidR="008A6200" w:rsidRPr="008A6200">
          <w:rPr>
            <w:noProof/>
          </w:rPr>
          <w:fldChar w:fldCharType="end"/>
        </w:r>
      </w:hyperlink>
    </w:p>
    <w:p w:rsidR="008A6200" w:rsidRPr="008A6200" w:rsidRDefault="00740564">
      <w:pPr>
        <w:pStyle w:val="23"/>
        <w:rPr>
          <w:rFonts w:asciiTheme="minorHAnsi" w:eastAsiaTheme="minorEastAsia" w:hAnsiTheme="minorHAnsi" w:cstheme="minorBidi"/>
          <w:noProof/>
          <w:szCs w:val="22"/>
        </w:rPr>
      </w:pPr>
      <w:hyperlink w:anchor="_Toc181103951" w:history="1">
        <w:r w:rsidR="008A6200" w:rsidRPr="008A6200">
          <w:rPr>
            <w:rStyle w:val="affff5"/>
            <w:noProof/>
            <w14:scene3d>
              <w14:camera w14:prst="orthographicFront"/>
              <w14:lightRig w14:rig="threePt" w14:dir="t">
                <w14:rot w14:lat="0" w14:lon="0" w14:rev="0"/>
              </w14:lightRig>
            </w14:scene3d>
          </w:rPr>
          <w:t>6.1</w:t>
        </w:r>
        <w:r w:rsidR="008A6200">
          <w:rPr>
            <w:rStyle w:val="affff5"/>
            <w:noProof/>
            <w14:scene3d>
              <w14:camera w14:prst="orthographicFront"/>
              <w14:lightRig w14:rig="threePt" w14:dir="t">
                <w14:rot w14:lat="0" w14:lon="0" w14:rev="0"/>
              </w14:lightRig>
            </w14:scene3d>
          </w:rPr>
          <w:t xml:space="preserve"> </w:t>
        </w:r>
        <w:r w:rsidR="008A6200" w:rsidRPr="008A6200">
          <w:rPr>
            <w:rStyle w:val="affff5"/>
            <w:noProof/>
          </w:rPr>
          <w:t xml:space="preserve"> 饲养间</w:t>
        </w:r>
        <w:r w:rsidR="008A6200" w:rsidRPr="008A6200">
          <w:rPr>
            <w:noProof/>
          </w:rPr>
          <w:tab/>
        </w:r>
        <w:r w:rsidR="008A6200" w:rsidRPr="008A6200">
          <w:rPr>
            <w:noProof/>
          </w:rPr>
          <w:fldChar w:fldCharType="begin"/>
        </w:r>
        <w:r w:rsidR="008A6200" w:rsidRPr="008A6200">
          <w:rPr>
            <w:noProof/>
          </w:rPr>
          <w:instrText xml:space="preserve"> PAGEREF _Toc181103951 \h </w:instrText>
        </w:r>
        <w:r w:rsidR="008A6200" w:rsidRPr="008A6200">
          <w:rPr>
            <w:noProof/>
          </w:rPr>
        </w:r>
        <w:r w:rsidR="008A6200" w:rsidRPr="008A6200">
          <w:rPr>
            <w:noProof/>
          </w:rPr>
          <w:fldChar w:fldCharType="separate"/>
        </w:r>
        <w:r w:rsidR="00B73BA8">
          <w:rPr>
            <w:noProof/>
          </w:rPr>
          <w:t>3</w:t>
        </w:r>
        <w:r w:rsidR="008A6200" w:rsidRPr="008A6200">
          <w:rPr>
            <w:noProof/>
          </w:rPr>
          <w:fldChar w:fldCharType="end"/>
        </w:r>
      </w:hyperlink>
    </w:p>
    <w:p w:rsidR="008A6200" w:rsidRPr="008A6200" w:rsidRDefault="00740564">
      <w:pPr>
        <w:pStyle w:val="23"/>
        <w:rPr>
          <w:rFonts w:asciiTheme="minorHAnsi" w:eastAsiaTheme="minorEastAsia" w:hAnsiTheme="minorHAnsi" w:cstheme="minorBidi"/>
          <w:noProof/>
          <w:szCs w:val="22"/>
        </w:rPr>
      </w:pPr>
      <w:hyperlink w:anchor="_Toc181103952" w:history="1">
        <w:r w:rsidR="008A6200" w:rsidRPr="008A6200">
          <w:rPr>
            <w:rStyle w:val="affff5"/>
            <w:noProof/>
            <w14:scene3d>
              <w14:camera w14:prst="orthographicFront"/>
              <w14:lightRig w14:rig="threePt" w14:dir="t">
                <w14:rot w14:lat="0" w14:lon="0" w14:rev="0"/>
              </w14:lightRig>
            </w14:scene3d>
          </w:rPr>
          <w:t>6.2</w:t>
        </w:r>
        <w:r w:rsidR="008A6200">
          <w:rPr>
            <w:rStyle w:val="affff5"/>
            <w:noProof/>
            <w14:scene3d>
              <w14:camera w14:prst="orthographicFront"/>
              <w14:lightRig w14:rig="threePt" w14:dir="t">
                <w14:rot w14:lat="0" w14:lon="0" w14:rev="0"/>
              </w14:lightRig>
            </w14:scene3d>
          </w:rPr>
          <w:t xml:space="preserve"> </w:t>
        </w:r>
        <w:r w:rsidR="008A6200" w:rsidRPr="008A6200">
          <w:rPr>
            <w:rStyle w:val="affff5"/>
            <w:noProof/>
          </w:rPr>
          <w:t xml:space="preserve"> 操作间</w:t>
        </w:r>
        <w:r w:rsidR="008A6200" w:rsidRPr="008A6200">
          <w:rPr>
            <w:noProof/>
          </w:rPr>
          <w:tab/>
        </w:r>
        <w:r w:rsidR="008A6200" w:rsidRPr="008A6200">
          <w:rPr>
            <w:noProof/>
          </w:rPr>
          <w:fldChar w:fldCharType="begin"/>
        </w:r>
        <w:r w:rsidR="008A6200" w:rsidRPr="008A6200">
          <w:rPr>
            <w:noProof/>
          </w:rPr>
          <w:instrText xml:space="preserve"> PAGEREF _Toc181103952 \h </w:instrText>
        </w:r>
        <w:r w:rsidR="008A6200" w:rsidRPr="008A6200">
          <w:rPr>
            <w:noProof/>
          </w:rPr>
        </w:r>
        <w:r w:rsidR="008A6200" w:rsidRPr="008A6200">
          <w:rPr>
            <w:noProof/>
          </w:rPr>
          <w:fldChar w:fldCharType="separate"/>
        </w:r>
        <w:r w:rsidR="00B73BA8">
          <w:rPr>
            <w:noProof/>
          </w:rPr>
          <w:t>3</w:t>
        </w:r>
        <w:r w:rsidR="008A6200" w:rsidRPr="008A6200">
          <w:rPr>
            <w:noProof/>
          </w:rPr>
          <w:fldChar w:fldCharType="end"/>
        </w:r>
      </w:hyperlink>
    </w:p>
    <w:p w:rsidR="008A6200" w:rsidRPr="008A6200" w:rsidRDefault="00740564">
      <w:pPr>
        <w:pStyle w:val="23"/>
        <w:rPr>
          <w:rFonts w:asciiTheme="minorHAnsi" w:eastAsiaTheme="minorEastAsia" w:hAnsiTheme="minorHAnsi" w:cstheme="minorBidi"/>
          <w:noProof/>
          <w:szCs w:val="22"/>
        </w:rPr>
      </w:pPr>
      <w:hyperlink w:anchor="_Toc181103953" w:history="1">
        <w:r w:rsidR="008A6200" w:rsidRPr="008A6200">
          <w:rPr>
            <w:rStyle w:val="affff5"/>
            <w:noProof/>
            <w14:scene3d>
              <w14:camera w14:prst="orthographicFront"/>
              <w14:lightRig w14:rig="threePt" w14:dir="t">
                <w14:rot w14:lat="0" w14:lon="0" w14:rev="0"/>
              </w14:lightRig>
            </w14:scene3d>
          </w:rPr>
          <w:t>6.3</w:t>
        </w:r>
        <w:r w:rsidR="008A6200">
          <w:rPr>
            <w:rStyle w:val="affff5"/>
            <w:noProof/>
            <w14:scene3d>
              <w14:camera w14:prst="orthographicFront"/>
              <w14:lightRig w14:rig="threePt" w14:dir="t">
                <w14:rot w14:lat="0" w14:lon="0" w14:rev="0"/>
              </w14:lightRig>
            </w14:scene3d>
          </w:rPr>
          <w:t xml:space="preserve"> </w:t>
        </w:r>
        <w:r w:rsidR="008A6200" w:rsidRPr="008A6200">
          <w:rPr>
            <w:rStyle w:val="affff5"/>
            <w:noProof/>
          </w:rPr>
          <w:t xml:space="preserve"> 辅助区</w:t>
        </w:r>
        <w:r w:rsidR="008A6200" w:rsidRPr="008A6200">
          <w:rPr>
            <w:noProof/>
          </w:rPr>
          <w:tab/>
        </w:r>
        <w:r w:rsidR="008A6200" w:rsidRPr="008A6200">
          <w:rPr>
            <w:noProof/>
          </w:rPr>
          <w:fldChar w:fldCharType="begin"/>
        </w:r>
        <w:r w:rsidR="008A6200" w:rsidRPr="008A6200">
          <w:rPr>
            <w:noProof/>
          </w:rPr>
          <w:instrText xml:space="preserve"> PAGEREF _Toc181103953 \h </w:instrText>
        </w:r>
        <w:r w:rsidR="008A6200" w:rsidRPr="008A6200">
          <w:rPr>
            <w:noProof/>
          </w:rPr>
        </w:r>
        <w:r w:rsidR="008A6200" w:rsidRPr="008A6200">
          <w:rPr>
            <w:noProof/>
          </w:rPr>
          <w:fldChar w:fldCharType="separate"/>
        </w:r>
        <w:r w:rsidR="00B73BA8">
          <w:rPr>
            <w:noProof/>
          </w:rPr>
          <w:t>4</w:t>
        </w:r>
        <w:r w:rsidR="008A6200" w:rsidRPr="008A6200">
          <w:rPr>
            <w:noProof/>
          </w:rPr>
          <w:fldChar w:fldCharType="end"/>
        </w:r>
      </w:hyperlink>
    </w:p>
    <w:p w:rsidR="008A6200" w:rsidRPr="008A6200" w:rsidRDefault="00740564">
      <w:pPr>
        <w:pStyle w:val="23"/>
        <w:rPr>
          <w:rFonts w:asciiTheme="minorHAnsi" w:eastAsiaTheme="minorEastAsia" w:hAnsiTheme="minorHAnsi" w:cstheme="minorBidi"/>
          <w:noProof/>
          <w:szCs w:val="22"/>
        </w:rPr>
      </w:pPr>
      <w:hyperlink w:anchor="_Toc181103954" w:history="1">
        <w:r w:rsidR="008A6200" w:rsidRPr="008A6200">
          <w:rPr>
            <w:rStyle w:val="affff5"/>
            <w:noProof/>
            <w14:scene3d>
              <w14:camera w14:prst="orthographicFront"/>
              <w14:lightRig w14:rig="threePt" w14:dir="t">
                <w14:rot w14:lat="0" w14:lon="0" w14:rev="0"/>
              </w14:lightRig>
            </w14:scene3d>
          </w:rPr>
          <w:t>6.4</w:t>
        </w:r>
        <w:r w:rsidR="008A6200">
          <w:rPr>
            <w:rStyle w:val="affff5"/>
            <w:noProof/>
            <w14:scene3d>
              <w14:camera w14:prst="orthographicFront"/>
              <w14:lightRig w14:rig="threePt" w14:dir="t">
                <w14:rot w14:lat="0" w14:lon="0" w14:rev="0"/>
              </w14:lightRig>
            </w14:scene3d>
          </w:rPr>
          <w:t xml:space="preserve"> </w:t>
        </w:r>
        <w:r w:rsidR="008A6200" w:rsidRPr="008A6200">
          <w:rPr>
            <w:rStyle w:val="affff5"/>
            <w:noProof/>
          </w:rPr>
          <w:t xml:space="preserve"> 隔离区</w:t>
        </w:r>
        <w:r w:rsidR="008A6200" w:rsidRPr="008A6200">
          <w:rPr>
            <w:noProof/>
          </w:rPr>
          <w:tab/>
        </w:r>
        <w:r w:rsidR="008A6200" w:rsidRPr="008A6200">
          <w:rPr>
            <w:noProof/>
          </w:rPr>
          <w:fldChar w:fldCharType="begin"/>
        </w:r>
        <w:r w:rsidR="008A6200" w:rsidRPr="008A6200">
          <w:rPr>
            <w:noProof/>
          </w:rPr>
          <w:instrText xml:space="preserve"> PAGEREF _Toc181103954 \h </w:instrText>
        </w:r>
        <w:r w:rsidR="008A6200" w:rsidRPr="008A6200">
          <w:rPr>
            <w:noProof/>
          </w:rPr>
        </w:r>
        <w:r w:rsidR="008A6200" w:rsidRPr="008A6200">
          <w:rPr>
            <w:noProof/>
          </w:rPr>
          <w:fldChar w:fldCharType="separate"/>
        </w:r>
        <w:r w:rsidR="00B73BA8">
          <w:rPr>
            <w:noProof/>
          </w:rPr>
          <w:t>4</w:t>
        </w:r>
        <w:r w:rsidR="008A6200" w:rsidRPr="008A6200">
          <w:rPr>
            <w:noProof/>
          </w:rPr>
          <w:fldChar w:fldCharType="end"/>
        </w:r>
      </w:hyperlink>
    </w:p>
    <w:p w:rsidR="008A6200" w:rsidRPr="008A6200" w:rsidRDefault="00740564">
      <w:pPr>
        <w:pStyle w:val="10"/>
        <w:tabs>
          <w:tab w:val="right" w:leader="dot" w:pos="9344"/>
        </w:tabs>
        <w:rPr>
          <w:rFonts w:asciiTheme="minorHAnsi" w:eastAsiaTheme="minorEastAsia" w:hAnsiTheme="minorHAnsi" w:cstheme="minorBidi"/>
          <w:noProof/>
          <w:szCs w:val="22"/>
        </w:rPr>
      </w:pPr>
      <w:hyperlink w:anchor="_Toc181103955" w:history="1">
        <w:r w:rsidR="008A6200" w:rsidRPr="008A6200">
          <w:rPr>
            <w:rStyle w:val="affff5"/>
            <w:noProof/>
          </w:rPr>
          <w:t>7</w:t>
        </w:r>
        <w:r w:rsidR="008A6200">
          <w:rPr>
            <w:rStyle w:val="affff5"/>
            <w:noProof/>
          </w:rPr>
          <w:t xml:space="preserve"> </w:t>
        </w:r>
        <w:r w:rsidR="008A6200" w:rsidRPr="008A6200">
          <w:rPr>
            <w:rStyle w:val="affff5"/>
            <w:noProof/>
          </w:rPr>
          <w:t xml:space="preserve"> 废弃物处理设施</w:t>
        </w:r>
        <w:r w:rsidR="008A6200" w:rsidRPr="008A6200">
          <w:rPr>
            <w:noProof/>
          </w:rPr>
          <w:tab/>
        </w:r>
        <w:r w:rsidR="008A6200" w:rsidRPr="008A6200">
          <w:rPr>
            <w:noProof/>
          </w:rPr>
          <w:fldChar w:fldCharType="begin"/>
        </w:r>
        <w:r w:rsidR="008A6200" w:rsidRPr="008A6200">
          <w:rPr>
            <w:noProof/>
          </w:rPr>
          <w:instrText xml:space="preserve"> PAGEREF _Toc181103955 \h </w:instrText>
        </w:r>
        <w:r w:rsidR="008A6200" w:rsidRPr="008A6200">
          <w:rPr>
            <w:noProof/>
          </w:rPr>
        </w:r>
        <w:r w:rsidR="008A6200" w:rsidRPr="008A6200">
          <w:rPr>
            <w:noProof/>
          </w:rPr>
          <w:fldChar w:fldCharType="separate"/>
        </w:r>
        <w:r w:rsidR="00B73BA8">
          <w:rPr>
            <w:noProof/>
          </w:rPr>
          <w:t>4</w:t>
        </w:r>
        <w:r w:rsidR="008A6200" w:rsidRPr="008A6200">
          <w:rPr>
            <w:noProof/>
          </w:rPr>
          <w:fldChar w:fldCharType="end"/>
        </w:r>
      </w:hyperlink>
    </w:p>
    <w:p w:rsidR="008A6200" w:rsidRPr="008A6200" w:rsidRDefault="00740564">
      <w:pPr>
        <w:pStyle w:val="23"/>
        <w:rPr>
          <w:rFonts w:asciiTheme="minorHAnsi" w:eastAsiaTheme="minorEastAsia" w:hAnsiTheme="minorHAnsi" w:cstheme="minorBidi"/>
          <w:noProof/>
          <w:szCs w:val="22"/>
        </w:rPr>
      </w:pPr>
      <w:hyperlink w:anchor="_Toc181103956" w:history="1">
        <w:r w:rsidR="008A6200" w:rsidRPr="008A6200">
          <w:rPr>
            <w:rStyle w:val="affff5"/>
            <w:noProof/>
            <w14:scene3d>
              <w14:camera w14:prst="orthographicFront"/>
              <w14:lightRig w14:rig="threePt" w14:dir="t">
                <w14:rot w14:lat="0" w14:lon="0" w14:rev="0"/>
              </w14:lightRig>
            </w14:scene3d>
          </w:rPr>
          <w:t>7.1</w:t>
        </w:r>
        <w:r w:rsidR="008A6200">
          <w:rPr>
            <w:rStyle w:val="affff5"/>
            <w:noProof/>
            <w14:scene3d>
              <w14:camera w14:prst="orthographicFront"/>
              <w14:lightRig w14:rig="threePt" w14:dir="t">
                <w14:rot w14:lat="0" w14:lon="0" w14:rev="0"/>
              </w14:lightRig>
            </w14:scene3d>
          </w:rPr>
          <w:t xml:space="preserve"> </w:t>
        </w:r>
        <w:r w:rsidR="008A6200" w:rsidRPr="008A6200">
          <w:rPr>
            <w:rStyle w:val="affff5"/>
            <w:noProof/>
          </w:rPr>
          <w:t xml:space="preserve"> 污水处理设施</w:t>
        </w:r>
        <w:r w:rsidR="008A6200" w:rsidRPr="008A6200">
          <w:rPr>
            <w:noProof/>
          </w:rPr>
          <w:tab/>
        </w:r>
        <w:r w:rsidR="008A6200" w:rsidRPr="008A6200">
          <w:rPr>
            <w:noProof/>
          </w:rPr>
          <w:fldChar w:fldCharType="begin"/>
        </w:r>
        <w:r w:rsidR="008A6200" w:rsidRPr="008A6200">
          <w:rPr>
            <w:noProof/>
          </w:rPr>
          <w:instrText xml:space="preserve"> PAGEREF _Toc181103956 \h </w:instrText>
        </w:r>
        <w:r w:rsidR="008A6200" w:rsidRPr="008A6200">
          <w:rPr>
            <w:noProof/>
          </w:rPr>
        </w:r>
        <w:r w:rsidR="008A6200" w:rsidRPr="008A6200">
          <w:rPr>
            <w:noProof/>
          </w:rPr>
          <w:fldChar w:fldCharType="separate"/>
        </w:r>
        <w:r w:rsidR="00B73BA8">
          <w:rPr>
            <w:noProof/>
          </w:rPr>
          <w:t>4</w:t>
        </w:r>
        <w:r w:rsidR="008A6200" w:rsidRPr="008A6200">
          <w:rPr>
            <w:noProof/>
          </w:rPr>
          <w:fldChar w:fldCharType="end"/>
        </w:r>
      </w:hyperlink>
    </w:p>
    <w:p w:rsidR="008A6200" w:rsidRPr="008A6200" w:rsidRDefault="00740564">
      <w:pPr>
        <w:pStyle w:val="23"/>
        <w:rPr>
          <w:rFonts w:asciiTheme="minorHAnsi" w:eastAsiaTheme="minorEastAsia" w:hAnsiTheme="minorHAnsi" w:cstheme="minorBidi"/>
          <w:noProof/>
          <w:szCs w:val="22"/>
        </w:rPr>
      </w:pPr>
      <w:hyperlink w:anchor="_Toc181103957" w:history="1">
        <w:r w:rsidR="008A6200" w:rsidRPr="008A6200">
          <w:rPr>
            <w:rStyle w:val="affff5"/>
            <w:noProof/>
            <w14:scene3d>
              <w14:camera w14:prst="orthographicFront"/>
              <w14:lightRig w14:rig="threePt" w14:dir="t">
                <w14:rot w14:lat="0" w14:lon="0" w14:rev="0"/>
              </w14:lightRig>
            </w14:scene3d>
          </w:rPr>
          <w:t>7.2</w:t>
        </w:r>
        <w:r w:rsidR="008A6200">
          <w:rPr>
            <w:rStyle w:val="affff5"/>
            <w:noProof/>
            <w14:scene3d>
              <w14:camera w14:prst="orthographicFront"/>
              <w14:lightRig w14:rig="threePt" w14:dir="t">
                <w14:rot w14:lat="0" w14:lon="0" w14:rev="0"/>
              </w14:lightRig>
            </w14:scene3d>
          </w:rPr>
          <w:t xml:space="preserve"> </w:t>
        </w:r>
        <w:r w:rsidR="008A6200" w:rsidRPr="008A6200">
          <w:rPr>
            <w:rStyle w:val="affff5"/>
            <w:noProof/>
          </w:rPr>
          <w:t xml:space="preserve"> 一般废弃物处理设施</w:t>
        </w:r>
        <w:r w:rsidR="008A6200" w:rsidRPr="008A6200">
          <w:rPr>
            <w:noProof/>
          </w:rPr>
          <w:tab/>
        </w:r>
        <w:r w:rsidR="008A6200" w:rsidRPr="008A6200">
          <w:rPr>
            <w:noProof/>
          </w:rPr>
          <w:fldChar w:fldCharType="begin"/>
        </w:r>
        <w:r w:rsidR="008A6200" w:rsidRPr="008A6200">
          <w:rPr>
            <w:noProof/>
          </w:rPr>
          <w:instrText xml:space="preserve"> PAGEREF _Toc181103957 \h </w:instrText>
        </w:r>
        <w:r w:rsidR="008A6200" w:rsidRPr="008A6200">
          <w:rPr>
            <w:noProof/>
          </w:rPr>
        </w:r>
        <w:r w:rsidR="008A6200" w:rsidRPr="008A6200">
          <w:rPr>
            <w:noProof/>
          </w:rPr>
          <w:fldChar w:fldCharType="separate"/>
        </w:r>
        <w:r w:rsidR="00B73BA8">
          <w:rPr>
            <w:noProof/>
          </w:rPr>
          <w:t>4</w:t>
        </w:r>
        <w:r w:rsidR="008A6200" w:rsidRPr="008A6200">
          <w:rPr>
            <w:noProof/>
          </w:rPr>
          <w:fldChar w:fldCharType="end"/>
        </w:r>
      </w:hyperlink>
    </w:p>
    <w:p w:rsidR="008A6200" w:rsidRPr="008A6200" w:rsidRDefault="00740564">
      <w:pPr>
        <w:pStyle w:val="23"/>
        <w:rPr>
          <w:rFonts w:asciiTheme="minorHAnsi" w:eastAsiaTheme="minorEastAsia" w:hAnsiTheme="minorHAnsi" w:cstheme="minorBidi"/>
          <w:noProof/>
          <w:szCs w:val="22"/>
        </w:rPr>
      </w:pPr>
      <w:hyperlink w:anchor="_Toc181103958" w:history="1">
        <w:r w:rsidR="008A6200" w:rsidRPr="008A6200">
          <w:rPr>
            <w:rStyle w:val="affff5"/>
            <w:noProof/>
            <w14:scene3d>
              <w14:camera w14:prst="orthographicFront"/>
              <w14:lightRig w14:rig="threePt" w14:dir="t">
                <w14:rot w14:lat="0" w14:lon="0" w14:rev="0"/>
              </w14:lightRig>
            </w14:scene3d>
          </w:rPr>
          <w:t>7.3</w:t>
        </w:r>
        <w:r w:rsidR="008A6200">
          <w:rPr>
            <w:rStyle w:val="affff5"/>
            <w:noProof/>
            <w14:scene3d>
              <w14:camera w14:prst="orthographicFront"/>
              <w14:lightRig w14:rig="threePt" w14:dir="t">
                <w14:rot w14:lat="0" w14:lon="0" w14:rev="0"/>
              </w14:lightRig>
            </w14:scene3d>
          </w:rPr>
          <w:t xml:space="preserve"> </w:t>
        </w:r>
        <w:r w:rsidR="008A6200" w:rsidRPr="008A6200">
          <w:rPr>
            <w:rStyle w:val="affff5"/>
            <w:noProof/>
          </w:rPr>
          <w:t xml:space="preserve"> 动物性废弃物处理设施</w:t>
        </w:r>
        <w:r w:rsidR="008A6200" w:rsidRPr="008A6200">
          <w:rPr>
            <w:noProof/>
          </w:rPr>
          <w:tab/>
        </w:r>
        <w:r w:rsidR="008A6200" w:rsidRPr="008A6200">
          <w:rPr>
            <w:noProof/>
          </w:rPr>
          <w:fldChar w:fldCharType="begin"/>
        </w:r>
        <w:r w:rsidR="008A6200" w:rsidRPr="008A6200">
          <w:rPr>
            <w:noProof/>
          </w:rPr>
          <w:instrText xml:space="preserve"> PAGEREF _Toc181103958 \h </w:instrText>
        </w:r>
        <w:r w:rsidR="008A6200" w:rsidRPr="008A6200">
          <w:rPr>
            <w:noProof/>
          </w:rPr>
        </w:r>
        <w:r w:rsidR="008A6200" w:rsidRPr="008A6200">
          <w:rPr>
            <w:noProof/>
          </w:rPr>
          <w:fldChar w:fldCharType="separate"/>
        </w:r>
        <w:r w:rsidR="00B73BA8">
          <w:rPr>
            <w:noProof/>
          </w:rPr>
          <w:t>4</w:t>
        </w:r>
        <w:r w:rsidR="008A6200" w:rsidRPr="008A6200">
          <w:rPr>
            <w:noProof/>
          </w:rPr>
          <w:fldChar w:fldCharType="end"/>
        </w:r>
      </w:hyperlink>
    </w:p>
    <w:p w:rsidR="008A6200" w:rsidRPr="008A6200" w:rsidRDefault="00740564">
      <w:pPr>
        <w:pStyle w:val="10"/>
        <w:tabs>
          <w:tab w:val="right" w:leader="dot" w:pos="9344"/>
        </w:tabs>
        <w:rPr>
          <w:rFonts w:asciiTheme="minorHAnsi" w:eastAsiaTheme="minorEastAsia" w:hAnsiTheme="minorHAnsi" w:cstheme="minorBidi"/>
          <w:noProof/>
          <w:szCs w:val="22"/>
        </w:rPr>
      </w:pPr>
      <w:hyperlink w:anchor="_Toc181103959" w:history="1">
        <w:r w:rsidR="008A6200" w:rsidRPr="008A6200">
          <w:rPr>
            <w:rStyle w:val="affff5"/>
            <w:noProof/>
          </w:rPr>
          <w:t>8</w:t>
        </w:r>
        <w:r w:rsidR="008A6200">
          <w:rPr>
            <w:rStyle w:val="affff5"/>
            <w:noProof/>
          </w:rPr>
          <w:t xml:space="preserve"> </w:t>
        </w:r>
        <w:r w:rsidR="008A6200" w:rsidRPr="008A6200">
          <w:rPr>
            <w:rStyle w:val="affff5"/>
            <w:noProof/>
          </w:rPr>
          <w:t xml:space="preserve"> 运输设备</w:t>
        </w:r>
        <w:r w:rsidR="008A6200" w:rsidRPr="008A6200">
          <w:rPr>
            <w:noProof/>
          </w:rPr>
          <w:tab/>
        </w:r>
        <w:r w:rsidR="008A6200" w:rsidRPr="008A6200">
          <w:rPr>
            <w:noProof/>
          </w:rPr>
          <w:fldChar w:fldCharType="begin"/>
        </w:r>
        <w:r w:rsidR="008A6200" w:rsidRPr="008A6200">
          <w:rPr>
            <w:noProof/>
          </w:rPr>
          <w:instrText xml:space="preserve"> PAGEREF _Toc181103959 \h </w:instrText>
        </w:r>
        <w:r w:rsidR="008A6200" w:rsidRPr="008A6200">
          <w:rPr>
            <w:noProof/>
          </w:rPr>
        </w:r>
        <w:r w:rsidR="008A6200" w:rsidRPr="008A6200">
          <w:rPr>
            <w:noProof/>
          </w:rPr>
          <w:fldChar w:fldCharType="separate"/>
        </w:r>
        <w:r w:rsidR="00B73BA8">
          <w:rPr>
            <w:noProof/>
          </w:rPr>
          <w:t>4</w:t>
        </w:r>
        <w:r w:rsidR="008A6200" w:rsidRPr="008A6200">
          <w:rPr>
            <w:noProof/>
          </w:rPr>
          <w:fldChar w:fldCharType="end"/>
        </w:r>
      </w:hyperlink>
    </w:p>
    <w:p w:rsidR="008A6200" w:rsidRPr="008A6200" w:rsidRDefault="00740564">
      <w:pPr>
        <w:pStyle w:val="10"/>
        <w:tabs>
          <w:tab w:val="right" w:leader="dot" w:pos="9344"/>
        </w:tabs>
        <w:rPr>
          <w:rFonts w:asciiTheme="minorHAnsi" w:eastAsiaTheme="minorEastAsia" w:hAnsiTheme="minorHAnsi" w:cstheme="minorBidi"/>
          <w:noProof/>
          <w:szCs w:val="22"/>
        </w:rPr>
      </w:pPr>
      <w:hyperlink w:anchor="_Toc181103960" w:history="1">
        <w:r w:rsidR="008A6200" w:rsidRPr="008A6200">
          <w:rPr>
            <w:rStyle w:val="affff5"/>
            <w:noProof/>
          </w:rPr>
          <w:t>9</w:t>
        </w:r>
        <w:r w:rsidR="008A6200">
          <w:rPr>
            <w:rStyle w:val="affff5"/>
            <w:noProof/>
          </w:rPr>
          <w:t xml:space="preserve"> </w:t>
        </w:r>
        <w:r w:rsidR="008A6200" w:rsidRPr="008A6200">
          <w:rPr>
            <w:rStyle w:val="affff5"/>
            <w:noProof/>
          </w:rPr>
          <w:t xml:space="preserve"> 档案管理</w:t>
        </w:r>
        <w:r w:rsidR="008A6200" w:rsidRPr="008A6200">
          <w:rPr>
            <w:noProof/>
          </w:rPr>
          <w:tab/>
        </w:r>
        <w:r w:rsidR="008A6200" w:rsidRPr="008A6200">
          <w:rPr>
            <w:noProof/>
          </w:rPr>
          <w:fldChar w:fldCharType="begin"/>
        </w:r>
        <w:r w:rsidR="008A6200" w:rsidRPr="008A6200">
          <w:rPr>
            <w:noProof/>
          </w:rPr>
          <w:instrText xml:space="preserve"> PAGEREF _Toc181103960 \h </w:instrText>
        </w:r>
        <w:r w:rsidR="008A6200" w:rsidRPr="008A6200">
          <w:rPr>
            <w:noProof/>
          </w:rPr>
        </w:r>
        <w:r w:rsidR="008A6200" w:rsidRPr="008A6200">
          <w:rPr>
            <w:noProof/>
          </w:rPr>
          <w:fldChar w:fldCharType="separate"/>
        </w:r>
        <w:r w:rsidR="00B73BA8">
          <w:rPr>
            <w:noProof/>
          </w:rPr>
          <w:t>4</w:t>
        </w:r>
        <w:r w:rsidR="008A6200" w:rsidRPr="008A6200">
          <w:rPr>
            <w:noProof/>
          </w:rPr>
          <w:fldChar w:fldCharType="end"/>
        </w:r>
      </w:hyperlink>
    </w:p>
    <w:p w:rsidR="008A6200" w:rsidRPr="008A6200" w:rsidRDefault="00740564">
      <w:pPr>
        <w:pStyle w:val="10"/>
        <w:tabs>
          <w:tab w:val="right" w:leader="dot" w:pos="9344"/>
        </w:tabs>
        <w:rPr>
          <w:rFonts w:asciiTheme="minorHAnsi" w:eastAsiaTheme="minorEastAsia" w:hAnsiTheme="minorHAnsi" w:cstheme="minorBidi"/>
          <w:noProof/>
          <w:szCs w:val="22"/>
        </w:rPr>
      </w:pPr>
      <w:hyperlink w:anchor="_Toc181103963" w:history="1">
        <w:r w:rsidR="008A6200" w:rsidRPr="008A6200">
          <w:rPr>
            <w:rStyle w:val="affff5"/>
            <w:noProof/>
          </w:rPr>
          <w:t>参考文献</w:t>
        </w:r>
        <w:r w:rsidR="008A6200" w:rsidRPr="008A6200">
          <w:rPr>
            <w:noProof/>
          </w:rPr>
          <w:tab/>
        </w:r>
        <w:r w:rsidR="008A6200" w:rsidRPr="008A6200">
          <w:rPr>
            <w:noProof/>
          </w:rPr>
          <w:fldChar w:fldCharType="begin"/>
        </w:r>
        <w:r w:rsidR="008A6200" w:rsidRPr="008A6200">
          <w:rPr>
            <w:noProof/>
          </w:rPr>
          <w:instrText xml:space="preserve"> PAGEREF _Toc181103963 \h </w:instrText>
        </w:r>
        <w:r w:rsidR="008A6200" w:rsidRPr="008A6200">
          <w:rPr>
            <w:noProof/>
          </w:rPr>
        </w:r>
        <w:r w:rsidR="008A6200" w:rsidRPr="008A6200">
          <w:rPr>
            <w:noProof/>
          </w:rPr>
          <w:fldChar w:fldCharType="separate"/>
        </w:r>
        <w:r w:rsidR="00B73BA8">
          <w:rPr>
            <w:noProof/>
          </w:rPr>
          <w:t>5</w:t>
        </w:r>
        <w:r w:rsidR="008A6200" w:rsidRPr="008A6200">
          <w:rPr>
            <w:noProof/>
          </w:rPr>
          <w:fldChar w:fldCharType="end"/>
        </w:r>
      </w:hyperlink>
    </w:p>
    <w:p w:rsidR="008A6200" w:rsidRPr="008A6200" w:rsidRDefault="008A6200" w:rsidP="008A6200">
      <w:pPr>
        <w:pStyle w:val="affffff3"/>
        <w:spacing w:after="468"/>
        <w:sectPr w:rsidR="008A6200" w:rsidRPr="008A6200" w:rsidSect="008A6200">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8A6200">
        <w:fldChar w:fldCharType="end"/>
      </w:r>
    </w:p>
    <w:p w:rsidR="00946929" w:rsidRPr="008A6200" w:rsidRDefault="006664DF">
      <w:pPr>
        <w:pStyle w:val="a6"/>
        <w:spacing w:before="900" w:after="468"/>
        <w:rPr>
          <w:rFonts w:ascii="Times New Roman"/>
        </w:rPr>
      </w:pPr>
      <w:bookmarkStart w:id="27" w:name="_Toc181103939"/>
      <w:bookmarkStart w:id="28" w:name="BookMark2"/>
      <w:bookmarkEnd w:id="21"/>
      <w:r w:rsidRPr="008A6200">
        <w:rPr>
          <w:rFonts w:ascii="Times New Roman"/>
          <w:spacing w:val="320"/>
        </w:rPr>
        <w:lastRenderedPageBreak/>
        <w:t>前</w:t>
      </w:r>
      <w:r w:rsidRPr="008A6200">
        <w:rPr>
          <w:rFonts w:ascii="Times New Roman"/>
        </w:rPr>
        <w:t>言</w:t>
      </w:r>
      <w:bookmarkEnd w:id="22"/>
      <w:bookmarkEnd w:id="23"/>
      <w:bookmarkEnd w:id="24"/>
      <w:bookmarkEnd w:id="25"/>
      <w:bookmarkEnd w:id="26"/>
      <w:bookmarkEnd w:id="27"/>
    </w:p>
    <w:p w:rsidR="00946929" w:rsidRPr="0071519E" w:rsidRDefault="006664DF">
      <w:pPr>
        <w:pStyle w:val="affffe"/>
        <w:ind w:firstLine="420"/>
        <w:rPr>
          <w:rFonts w:hAnsi="宋体"/>
        </w:rPr>
      </w:pPr>
      <w:r w:rsidRPr="0071519E">
        <w:rPr>
          <w:rFonts w:hAnsi="宋体"/>
        </w:rPr>
        <w:t>本文件按照GB/T 1.1—2020《标准化工作导则  第1部分：标准化文件的结构和起草规则》的规定起草。</w:t>
      </w:r>
    </w:p>
    <w:p w:rsidR="00D37F1F" w:rsidRPr="0071519E" w:rsidRDefault="00D37F1F" w:rsidP="00D37F1F">
      <w:pPr>
        <w:pStyle w:val="affffe"/>
        <w:ind w:firstLine="420"/>
        <w:rPr>
          <w:rFonts w:hAnsi="宋体"/>
        </w:rPr>
      </w:pPr>
      <w:r w:rsidRPr="0071519E">
        <w:rPr>
          <w:rFonts w:hAnsi="宋体" w:hint="eastAsia"/>
        </w:rPr>
        <w:t>本文件代替</w:t>
      </w:r>
      <w:r w:rsidRPr="0071519E">
        <w:rPr>
          <w:rFonts w:hAnsi="宋体"/>
        </w:rPr>
        <w:t>DB43/T 2288-2022</w:t>
      </w:r>
      <w:r w:rsidRPr="0071519E">
        <w:rPr>
          <w:rFonts w:hAnsi="宋体" w:hint="eastAsia"/>
        </w:rPr>
        <w:t>《实验用雪貂的饲养环境及设施规范》，与</w:t>
      </w:r>
      <w:r w:rsidRPr="0071519E">
        <w:rPr>
          <w:rFonts w:hAnsi="宋体"/>
        </w:rPr>
        <w:t>DB43/T 2288-2022</w:t>
      </w:r>
      <w:r w:rsidRPr="0071519E">
        <w:rPr>
          <w:rFonts w:hAnsi="宋体" w:hint="eastAsia"/>
        </w:rPr>
        <w:t>相比，除结构调整和编辑性改动外，主要技术变化如下</w:t>
      </w:r>
      <w:r w:rsidR="00F848A1" w:rsidRPr="0071519E">
        <w:rPr>
          <w:rFonts w:hAnsi="宋体" w:hint="eastAsia"/>
        </w:rPr>
        <w:t>：</w:t>
      </w:r>
    </w:p>
    <w:p w:rsidR="00D37F1F" w:rsidRPr="0071519E" w:rsidRDefault="00D37F1F" w:rsidP="00D37F1F">
      <w:pPr>
        <w:pStyle w:val="affffe"/>
        <w:ind w:firstLine="420"/>
        <w:rPr>
          <w:rFonts w:hAnsi="宋体"/>
        </w:rPr>
      </w:pPr>
      <w:r w:rsidRPr="0071519E">
        <w:rPr>
          <w:rFonts w:hAnsi="宋体" w:hint="eastAsia"/>
        </w:rPr>
        <w:t>a) 更改了</w:t>
      </w:r>
      <w:r w:rsidR="00F848A1" w:rsidRPr="0071519E">
        <w:rPr>
          <w:rFonts w:hAnsi="宋体" w:hint="eastAsia"/>
        </w:rPr>
        <w:t>环境技术指标中的相对湿度</w:t>
      </w:r>
      <w:r w:rsidRPr="0071519E">
        <w:rPr>
          <w:rFonts w:hAnsi="宋体" w:hint="eastAsia"/>
        </w:rPr>
        <w:t>最低工作照度等指标（见4.2</w:t>
      </w:r>
      <w:r w:rsidR="00F848A1" w:rsidRPr="0071519E">
        <w:rPr>
          <w:rFonts w:hAnsi="宋体" w:hint="eastAsia"/>
        </w:rPr>
        <w:t>，</w:t>
      </w:r>
      <w:r w:rsidRPr="0071519E">
        <w:rPr>
          <w:rFonts w:hAnsi="宋体" w:hint="eastAsia"/>
        </w:rPr>
        <w:t>2022年版的6.1）；</w:t>
      </w:r>
    </w:p>
    <w:p w:rsidR="000C0B52" w:rsidRPr="0071519E" w:rsidRDefault="000C0B52" w:rsidP="00D37F1F">
      <w:pPr>
        <w:pStyle w:val="affffe"/>
        <w:ind w:firstLine="420"/>
        <w:rPr>
          <w:rFonts w:hAnsi="宋体"/>
        </w:rPr>
      </w:pPr>
      <w:r w:rsidRPr="0071519E">
        <w:rPr>
          <w:rFonts w:hAnsi="宋体" w:hint="eastAsia"/>
        </w:rPr>
        <w:t>b）更改了废弃物处理设施管要求（见7，2022版的8）；</w:t>
      </w:r>
    </w:p>
    <w:p w:rsidR="000C0B52" w:rsidRPr="0071519E" w:rsidRDefault="000C0B52" w:rsidP="00D37F1F">
      <w:pPr>
        <w:pStyle w:val="affffe"/>
        <w:ind w:firstLine="420"/>
        <w:rPr>
          <w:rFonts w:hAnsi="宋体"/>
        </w:rPr>
      </w:pPr>
      <w:r w:rsidRPr="0071519E">
        <w:rPr>
          <w:rFonts w:hAnsi="宋体" w:hint="eastAsia"/>
        </w:rPr>
        <w:t>c）更改了</w:t>
      </w:r>
      <w:r w:rsidR="0071519E" w:rsidRPr="0071519E">
        <w:rPr>
          <w:rFonts w:hAnsi="宋体" w:hint="eastAsia"/>
        </w:rPr>
        <w:t>运输设备</w:t>
      </w:r>
      <w:r w:rsidRPr="0071519E">
        <w:rPr>
          <w:rFonts w:hAnsi="宋体" w:hint="eastAsia"/>
        </w:rPr>
        <w:t>要求（见</w:t>
      </w:r>
      <w:r w:rsidR="0071519E" w:rsidRPr="0071519E">
        <w:rPr>
          <w:rFonts w:hAnsi="宋体" w:hint="eastAsia"/>
        </w:rPr>
        <w:t>8</w:t>
      </w:r>
      <w:r w:rsidRPr="0071519E">
        <w:rPr>
          <w:rFonts w:hAnsi="宋体" w:hint="eastAsia"/>
        </w:rPr>
        <w:t>，2022版的</w:t>
      </w:r>
      <w:r w:rsidR="0071519E" w:rsidRPr="0071519E">
        <w:rPr>
          <w:rFonts w:hAnsi="宋体" w:hint="eastAsia"/>
        </w:rPr>
        <w:t>9</w:t>
      </w:r>
      <w:r w:rsidRPr="0071519E">
        <w:rPr>
          <w:rFonts w:hAnsi="宋体" w:hint="eastAsia"/>
        </w:rPr>
        <w:t>）；</w:t>
      </w:r>
    </w:p>
    <w:p w:rsidR="00E47248" w:rsidRPr="001334DF" w:rsidRDefault="000C0B52" w:rsidP="0071519E">
      <w:pPr>
        <w:pStyle w:val="affffe"/>
        <w:ind w:firstLine="420"/>
        <w:rPr>
          <w:rFonts w:hAnsi="宋体"/>
        </w:rPr>
      </w:pPr>
      <w:r w:rsidRPr="0071519E">
        <w:rPr>
          <w:rFonts w:hAnsi="宋体" w:hint="eastAsia"/>
        </w:rPr>
        <w:t>d</w:t>
      </w:r>
      <w:r w:rsidRPr="001334DF">
        <w:rPr>
          <w:rFonts w:hAnsi="宋体" w:hint="eastAsia"/>
        </w:rPr>
        <w:t>）增加了</w:t>
      </w:r>
      <w:r w:rsidR="00E47248" w:rsidRPr="001334DF">
        <w:rPr>
          <w:rFonts w:hAnsi="宋体" w:hint="eastAsia"/>
        </w:rPr>
        <w:t>“</w:t>
      </w:r>
      <w:r w:rsidR="00FD194C" w:rsidRPr="001334DF">
        <w:rPr>
          <w:rFonts w:hAnsi="宋体" w:hint="eastAsia"/>
        </w:rPr>
        <w:t>档案管理</w:t>
      </w:r>
      <w:r w:rsidR="00E47248" w:rsidRPr="001334DF">
        <w:rPr>
          <w:rFonts w:hAnsi="宋体" w:hint="eastAsia"/>
        </w:rPr>
        <w:t>”一章</w:t>
      </w:r>
      <w:r w:rsidRPr="001334DF">
        <w:rPr>
          <w:rFonts w:hAnsi="宋体" w:hint="eastAsia"/>
        </w:rPr>
        <w:t>（见9）</w:t>
      </w:r>
      <w:r w:rsidR="00E47248" w:rsidRPr="001334DF">
        <w:rPr>
          <w:rFonts w:hAnsi="宋体" w:hint="eastAsia"/>
        </w:rPr>
        <w:t>；</w:t>
      </w:r>
    </w:p>
    <w:p w:rsidR="00F848A1" w:rsidRPr="0071519E" w:rsidRDefault="00E47248" w:rsidP="0071519E">
      <w:pPr>
        <w:pStyle w:val="affffe"/>
        <w:ind w:firstLine="420"/>
        <w:rPr>
          <w:rFonts w:hAnsi="宋体"/>
        </w:rPr>
      </w:pPr>
      <w:r w:rsidRPr="001334DF">
        <w:rPr>
          <w:rFonts w:hAnsi="宋体" w:hint="eastAsia"/>
        </w:rPr>
        <w:t>e）增加了“参考文献”</w:t>
      </w:r>
      <w:r w:rsidR="0071519E" w:rsidRPr="001334DF">
        <w:rPr>
          <w:rFonts w:hAnsi="宋体" w:hint="eastAsia"/>
        </w:rPr>
        <w:t>。</w:t>
      </w:r>
    </w:p>
    <w:p w:rsidR="00946929" w:rsidRPr="0071519E" w:rsidRDefault="006664DF" w:rsidP="00D37F1F">
      <w:pPr>
        <w:pStyle w:val="affffe"/>
        <w:ind w:firstLine="420"/>
        <w:rPr>
          <w:rFonts w:hAnsi="宋体"/>
        </w:rPr>
      </w:pPr>
      <w:r w:rsidRPr="0071519E">
        <w:rPr>
          <w:rFonts w:hAnsi="宋体" w:hint="eastAsia"/>
        </w:rPr>
        <w:t>请注意本文件的某些内容可能涉及专利。本文件的发布机构不承担识别专利的责任。</w:t>
      </w:r>
    </w:p>
    <w:p w:rsidR="00946929" w:rsidRPr="0071519E" w:rsidRDefault="006664DF">
      <w:pPr>
        <w:pStyle w:val="affffe"/>
        <w:ind w:firstLine="420"/>
        <w:rPr>
          <w:rFonts w:hAnsi="宋体"/>
        </w:rPr>
      </w:pPr>
      <w:r w:rsidRPr="0071519E">
        <w:rPr>
          <w:rFonts w:hAnsi="宋体" w:hint="eastAsia"/>
        </w:rPr>
        <w:t>本文件由湖南省科学技术厅提出并归口。</w:t>
      </w:r>
    </w:p>
    <w:p w:rsidR="00946929" w:rsidRPr="0071519E" w:rsidRDefault="006664DF">
      <w:pPr>
        <w:pStyle w:val="affffe"/>
        <w:ind w:firstLine="420"/>
        <w:rPr>
          <w:rFonts w:hAnsi="宋体"/>
        </w:rPr>
      </w:pPr>
      <w:r w:rsidRPr="0071519E">
        <w:rPr>
          <w:rFonts w:hAnsi="宋体" w:hint="eastAsia"/>
        </w:rPr>
        <w:t>本文件起草单位：湖南普瑞玛药物研究中心有限公司。</w:t>
      </w:r>
    </w:p>
    <w:p w:rsidR="0071519E" w:rsidRPr="0071519E" w:rsidRDefault="006664DF" w:rsidP="0071519E">
      <w:pPr>
        <w:pStyle w:val="affffe"/>
        <w:ind w:firstLine="420"/>
        <w:rPr>
          <w:rFonts w:hAnsi="宋体"/>
          <w:color w:val="000000"/>
        </w:rPr>
      </w:pPr>
      <w:r w:rsidRPr="0071519E">
        <w:rPr>
          <w:rFonts w:hAnsi="宋体" w:hint="eastAsia"/>
        </w:rPr>
        <w:t>本文件主要起草人：</w:t>
      </w:r>
      <w:r w:rsidR="008E0FD3">
        <w:rPr>
          <w:rFonts w:hAnsi="宋体" w:hint="eastAsia"/>
        </w:rPr>
        <w:t>陈志</w:t>
      </w:r>
      <w:r w:rsidR="007464DE" w:rsidRPr="0071519E">
        <w:rPr>
          <w:rFonts w:hAnsi="宋体" w:hint="eastAsia"/>
          <w:color w:val="000000"/>
        </w:rPr>
        <w:t>、</w:t>
      </w:r>
      <w:r w:rsidRPr="0071519E">
        <w:rPr>
          <w:rFonts w:hAnsi="宋体" w:hint="eastAsia"/>
          <w:color w:val="000000"/>
        </w:rPr>
        <w:t>姜德建</w:t>
      </w:r>
      <w:r w:rsidR="00001251" w:rsidRPr="0071519E">
        <w:rPr>
          <w:rFonts w:hAnsi="宋体" w:hint="eastAsia"/>
          <w:color w:val="000000"/>
        </w:rPr>
        <w:t>、</w:t>
      </w:r>
      <w:bookmarkStart w:id="29" w:name="_GoBack"/>
      <w:bookmarkEnd w:id="29"/>
      <w:r w:rsidR="002F1DB4" w:rsidRPr="0071519E">
        <w:rPr>
          <w:rFonts w:hAnsi="宋体" w:hint="eastAsia"/>
          <w:color w:val="000000"/>
        </w:rPr>
        <w:t>张宗利</w:t>
      </w:r>
      <w:r w:rsidR="002F1DB4">
        <w:rPr>
          <w:rFonts w:hAnsi="宋体" w:hint="eastAsia"/>
        </w:rPr>
        <w:t>、</w:t>
      </w:r>
      <w:r w:rsidR="00C875C8" w:rsidRPr="0071519E">
        <w:rPr>
          <w:rFonts w:hAnsi="宋体" w:hint="eastAsia"/>
          <w:color w:val="000000"/>
        </w:rPr>
        <w:t>胡灿、胡南希、</w:t>
      </w:r>
      <w:r w:rsidR="00001251" w:rsidRPr="0071519E">
        <w:rPr>
          <w:rFonts w:hAnsi="宋体" w:hint="eastAsia"/>
          <w:color w:val="000000"/>
        </w:rPr>
        <w:t>王小青、张妙红</w:t>
      </w:r>
      <w:r w:rsidRPr="0071519E">
        <w:rPr>
          <w:rFonts w:hAnsi="宋体" w:hint="eastAsia"/>
          <w:color w:val="000000"/>
        </w:rPr>
        <w:t>、卢宁湖。</w:t>
      </w:r>
    </w:p>
    <w:p w:rsidR="0071519E" w:rsidRPr="0071519E" w:rsidRDefault="0071519E" w:rsidP="0071519E">
      <w:pPr>
        <w:pStyle w:val="affffe"/>
        <w:ind w:firstLine="420"/>
        <w:rPr>
          <w:rFonts w:hAnsi="宋体"/>
        </w:rPr>
      </w:pPr>
      <w:r w:rsidRPr="0071519E">
        <w:rPr>
          <w:rFonts w:hAnsi="宋体" w:hint="eastAsia"/>
        </w:rPr>
        <w:t>本文件及其所代替文件的历次版本发布情况为:</w:t>
      </w:r>
    </w:p>
    <w:p w:rsidR="00CC6D6E" w:rsidRDefault="00740899" w:rsidP="0071519E">
      <w:pPr>
        <w:pStyle w:val="affffe"/>
        <w:ind w:firstLine="420"/>
        <w:rPr>
          <w:rFonts w:hAnsi="宋体"/>
        </w:rPr>
      </w:pPr>
      <w:r w:rsidRPr="0071519E">
        <w:rPr>
          <w:rFonts w:hAnsi="宋体"/>
        </w:rPr>
        <w:t>—</w:t>
      </w:r>
      <w:r w:rsidRPr="00E47248">
        <w:rPr>
          <w:rFonts w:hAnsi="黑体" w:hint="eastAsia"/>
        </w:rPr>
        <w:t>—</w:t>
      </w:r>
      <w:r w:rsidR="0071519E">
        <w:rPr>
          <w:rFonts w:hAnsi="宋体" w:hint="eastAsia"/>
        </w:rPr>
        <w:t>2022年首次发布</w:t>
      </w:r>
      <w:r w:rsidR="00CC6D6E">
        <w:rPr>
          <w:rFonts w:hAnsi="宋体" w:hint="eastAsia"/>
        </w:rPr>
        <w:t>为</w:t>
      </w:r>
      <w:r w:rsidR="00CC6D6E" w:rsidRPr="00CC6D6E">
        <w:rPr>
          <w:rFonts w:hAnsi="宋体"/>
        </w:rPr>
        <w:t>DB43/T 2288-2022</w:t>
      </w:r>
      <w:r w:rsidR="00CC6D6E" w:rsidRPr="0071519E">
        <w:rPr>
          <w:rFonts w:hAnsi="宋体" w:hint="eastAsia"/>
        </w:rPr>
        <w:t>；</w:t>
      </w:r>
    </w:p>
    <w:p w:rsidR="0071519E" w:rsidRPr="0071519E" w:rsidRDefault="00740899" w:rsidP="0071519E">
      <w:pPr>
        <w:pStyle w:val="affffe"/>
        <w:ind w:firstLine="420"/>
        <w:rPr>
          <w:rFonts w:hAnsi="宋体"/>
        </w:rPr>
        <w:sectPr w:rsidR="0071519E" w:rsidRPr="0071519E">
          <w:pgSz w:w="11906" w:h="16838"/>
          <w:pgMar w:top="1928" w:right="1134" w:bottom="1134" w:left="1134" w:header="1418" w:footer="1134" w:gutter="284"/>
          <w:pgNumType w:fmt="upperRoman"/>
          <w:cols w:space="425"/>
          <w:formProt w:val="0"/>
          <w:docGrid w:type="lines" w:linePitch="312"/>
        </w:sectPr>
      </w:pPr>
      <w:r w:rsidRPr="00E47248">
        <w:rPr>
          <w:rFonts w:hAnsi="黑体" w:hint="eastAsia"/>
        </w:rPr>
        <w:t>——</w:t>
      </w:r>
      <w:r w:rsidR="00CC6D6E">
        <w:rPr>
          <w:rFonts w:hAnsi="宋体" w:hint="eastAsia"/>
        </w:rPr>
        <w:t>本次为第一次修订</w:t>
      </w:r>
      <w:r w:rsidR="0071519E" w:rsidRPr="0071519E">
        <w:rPr>
          <w:rFonts w:hAnsi="宋体" w:hint="eastAsia"/>
        </w:rPr>
        <w:t>。</w:t>
      </w:r>
    </w:p>
    <w:p w:rsidR="00946929" w:rsidRDefault="00946929">
      <w:pPr>
        <w:spacing w:line="20" w:lineRule="exact"/>
        <w:jc w:val="center"/>
        <w:rPr>
          <w:rFonts w:ascii="黑体" w:eastAsia="黑体" w:hAnsi="黑体"/>
          <w:sz w:val="32"/>
          <w:szCs w:val="32"/>
        </w:rPr>
      </w:pPr>
      <w:bookmarkStart w:id="30" w:name="BookMark4"/>
      <w:bookmarkEnd w:id="28"/>
    </w:p>
    <w:p w:rsidR="00946929" w:rsidRDefault="00946929">
      <w:pPr>
        <w:spacing w:line="20" w:lineRule="exact"/>
        <w:jc w:val="center"/>
        <w:rPr>
          <w:rFonts w:ascii="黑体" w:eastAsia="黑体" w:hAnsi="黑体"/>
          <w:sz w:val="32"/>
          <w:szCs w:val="32"/>
        </w:rPr>
      </w:pPr>
    </w:p>
    <w:bookmarkStart w:id="31" w:name="NEW_STAND_NAME" w:displacedByCustomXml="next"/>
    <w:sdt>
      <w:sdtPr>
        <w:tag w:val="NEW_STAND_NAME"/>
        <w:id w:val="595910757"/>
        <w:lock w:val="sdtLocked"/>
        <w:placeholder>
          <w:docPart w:val="9193046D47074F92A1759D45503B5C4F"/>
        </w:placeholder>
      </w:sdtPr>
      <w:sdtEndPr/>
      <w:sdtContent>
        <w:p w:rsidR="00946929" w:rsidRDefault="006664DF" w:rsidP="00027128">
          <w:pPr>
            <w:pStyle w:val="afffffffff1"/>
            <w:spacing w:beforeLines="1" w:before="3" w:afterLines="220" w:after="686"/>
          </w:pPr>
          <w:r>
            <w:rPr>
              <w:rFonts w:hint="eastAsia"/>
            </w:rPr>
            <w:t>实验用雪貂的饲养环境及设施规范</w:t>
          </w:r>
        </w:p>
      </w:sdtContent>
    </w:sdt>
    <w:p w:rsidR="00946929" w:rsidRDefault="006664DF">
      <w:pPr>
        <w:pStyle w:val="affc"/>
        <w:spacing w:before="312" w:after="312"/>
        <w:ind w:left="0"/>
      </w:pPr>
      <w:bookmarkStart w:id="32" w:name="_Toc97191423"/>
      <w:bookmarkStart w:id="33" w:name="_Toc24884211"/>
      <w:bookmarkStart w:id="34" w:name="_Toc26986771"/>
      <w:bookmarkStart w:id="35" w:name="_Toc170283969"/>
      <w:bookmarkStart w:id="36" w:name="_Toc24884218"/>
      <w:bookmarkStart w:id="37" w:name="_Toc17233333"/>
      <w:bookmarkStart w:id="38" w:name="_Toc17233325"/>
      <w:bookmarkStart w:id="39" w:name="_Toc26648465"/>
      <w:bookmarkStart w:id="40" w:name="_Toc146725548"/>
      <w:bookmarkStart w:id="41" w:name="_Toc146725492"/>
      <w:bookmarkStart w:id="42" w:name="_Toc146725730"/>
      <w:bookmarkStart w:id="43" w:name="_Toc26718930"/>
      <w:bookmarkStart w:id="44" w:name="_Toc26986530"/>
      <w:bookmarkStart w:id="45" w:name="_Toc181103606"/>
      <w:bookmarkStart w:id="46" w:name="_Toc181103940"/>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7749D0" w:rsidRPr="0087130B" w:rsidRDefault="007749D0" w:rsidP="007749D0">
      <w:pPr>
        <w:pStyle w:val="affffe"/>
        <w:ind w:firstLine="420"/>
      </w:pPr>
      <w:bookmarkStart w:id="47" w:name="_Toc97191424"/>
      <w:bookmarkStart w:id="48" w:name="_Toc17233334"/>
      <w:bookmarkStart w:id="49" w:name="_Toc146725493"/>
      <w:bookmarkStart w:id="50" w:name="_Toc17233326"/>
      <w:bookmarkStart w:id="51" w:name="_Toc146725731"/>
      <w:bookmarkStart w:id="52" w:name="_Toc146725549"/>
      <w:bookmarkStart w:id="53" w:name="_Toc24884219"/>
      <w:bookmarkStart w:id="54" w:name="_Toc26986531"/>
      <w:bookmarkStart w:id="55" w:name="_Toc26648466"/>
      <w:bookmarkStart w:id="56" w:name="_Toc26986772"/>
      <w:bookmarkStart w:id="57" w:name="_Toc24884212"/>
      <w:bookmarkStart w:id="58" w:name="_Toc26718931"/>
      <w:bookmarkStart w:id="59" w:name="_Toc170283970"/>
      <w:bookmarkStart w:id="60" w:name="_Toc181103607"/>
      <w:bookmarkStart w:id="61" w:name="_Toc181103941"/>
      <w:r>
        <w:rPr>
          <w:rFonts w:hint="eastAsia"/>
        </w:rPr>
        <w:t>本</w:t>
      </w:r>
      <w:r w:rsidRPr="0087130B">
        <w:rPr>
          <w:rFonts w:hint="eastAsia"/>
        </w:rPr>
        <w:t>文件规定了实验用雪</w:t>
      </w:r>
      <w:proofErr w:type="gramStart"/>
      <w:r w:rsidRPr="0087130B">
        <w:rPr>
          <w:rFonts w:hint="eastAsia"/>
        </w:rPr>
        <w:t>貂</w:t>
      </w:r>
      <w:proofErr w:type="gramEnd"/>
      <w:r w:rsidRPr="0087130B">
        <w:rPr>
          <w:rFonts w:hint="eastAsia"/>
        </w:rPr>
        <w:t>饲养环境、饲养设施布局及要求、主要区域要求、废弃物处理设施、运输设备和档案管理等要求。</w:t>
      </w:r>
    </w:p>
    <w:p w:rsidR="007749D0" w:rsidRPr="0087130B" w:rsidRDefault="007749D0" w:rsidP="007749D0">
      <w:pPr>
        <w:pStyle w:val="affffe"/>
        <w:ind w:firstLine="420"/>
      </w:pPr>
      <w:r w:rsidRPr="0087130B">
        <w:rPr>
          <w:rFonts w:hint="eastAsia"/>
        </w:rPr>
        <w:t>本文件适用于</w:t>
      </w:r>
      <w:r w:rsidR="00FC0869" w:rsidRPr="0087130B">
        <w:rPr>
          <w:rFonts w:hint="eastAsia"/>
        </w:rPr>
        <w:t>实验用雪</w:t>
      </w:r>
      <w:proofErr w:type="gramStart"/>
      <w:r w:rsidR="00FC0869" w:rsidRPr="0087130B">
        <w:rPr>
          <w:rFonts w:hint="eastAsia"/>
        </w:rPr>
        <w:t>貂</w:t>
      </w:r>
      <w:proofErr w:type="gramEnd"/>
      <w:r w:rsidR="00FC0869" w:rsidRPr="0087130B">
        <w:rPr>
          <w:rFonts w:hint="eastAsia"/>
        </w:rPr>
        <w:t>实验设施</w:t>
      </w:r>
      <w:r w:rsidRPr="0087130B">
        <w:rPr>
          <w:rFonts w:hint="eastAsia"/>
        </w:rPr>
        <w:t>的饲养环境和设施条件。</w:t>
      </w:r>
    </w:p>
    <w:p w:rsidR="00946929" w:rsidRDefault="006664DF">
      <w:pPr>
        <w:pStyle w:val="affc"/>
        <w:spacing w:before="312" w:after="312"/>
        <w:ind w:left="0"/>
      </w:pPr>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dt>
      <w:sdtPr>
        <w:rPr>
          <w:rFonts w:hint="eastAsia"/>
        </w:rPr>
        <w:id w:val="715848253"/>
        <w:placeholder>
          <w:docPart w:val="08A9481EF7D245908157B52D388D02D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46929" w:rsidRDefault="006664DF">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46929" w:rsidRDefault="006664DF">
      <w:pPr>
        <w:pStyle w:val="HTML1"/>
        <w:widowControl w:val="0"/>
        <w:spacing w:line="324" w:lineRule="exact"/>
        <w:ind w:firstLineChars="200" w:firstLine="420"/>
        <w:jc w:val="both"/>
        <w:rPr>
          <w:rFonts w:ascii="宋体" w:eastAsia="宋体" w:hAnsi="Times New Roman"/>
          <w:color w:val="000000"/>
          <w:kern w:val="2"/>
          <w:sz w:val="21"/>
          <w:szCs w:val="24"/>
        </w:rPr>
      </w:pPr>
      <w:bookmarkStart w:id="62" w:name="_Toc146725550"/>
      <w:bookmarkStart w:id="63" w:name="_Toc146725732"/>
      <w:bookmarkStart w:id="64" w:name="_Toc146725494"/>
      <w:bookmarkStart w:id="65" w:name="_Toc97191425"/>
      <w:bookmarkStart w:id="66" w:name="_Toc170283971"/>
      <w:r>
        <w:rPr>
          <w:rFonts w:ascii="宋体" w:eastAsia="宋体" w:hAnsi="Times New Roman" w:hint="eastAsia"/>
          <w:color w:val="000000"/>
          <w:kern w:val="2"/>
          <w:sz w:val="21"/>
          <w:szCs w:val="24"/>
        </w:rPr>
        <w:t>GB 5749　生活饮用水卫生标准</w:t>
      </w:r>
    </w:p>
    <w:p w:rsidR="00946929" w:rsidRDefault="006664DF">
      <w:pPr>
        <w:pStyle w:val="HTML1"/>
        <w:widowControl w:val="0"/>
        <w:spacing w:line="324" w:lineRule="exact"/>
        <w:ind w:firstLineChars="200" w:firstLine="420"/>
        <w:jc w:val="both"/>
        <w:rPr>
          <w:rFonts w:ascii="宋体" w:eastAsia="宋体" w:hAnsi="Times New Roman"/>
          <w:color w:val="000000"/>
          <w:kern w:val="2"/>
          <w:sz w:val="21"/>
          <w:szCs w:val="24"/>
        </w:rPr>
      </w:pPr>
      <w:r>
        <w:rPr>
          <w:rFonts w:ascii="宋体" w:eastAsia="宋体" w:hAnsi="Times New Roman" w:hint="eastAsia"/>
          <w:color w:val="000000"/>
          <w:kern w:val="2"/>
          <w:sz w:val="21"/>
          <w:szCs w:val="24"/>
        </w:rPr>
        <w:t>GB 8978　污水综合排放标准</w:t>
      </w:r>
    </w:p>
    <w:p w:rsidR="00946929" w:rsidRPr="0087130B" w:rsidRDefault="006664DF">
      <w:pPr>
        <w:pStyle w:val="HTML1"/>
        <w:widowControl w:val="0"/>
        <w:spacing w:line="324" w:lineRule="exact"/>
        <w:ind w:firstLineChars="200" w:firstLine="420"/>
        <w:jc w:val="both"/>
        <w:rPr>
          <w:rFonts w:ascii="宋体" w:eastAsia="宋体" w:hAnsi="Times New Roman"/>
          <w:color w:val="000000"/>
          <w:kern w:val="2"/>
          <w:sz w:val="21"/>
          <w:szCs w:val="24"/>
        </w:rPr>
      </w:pPr>
      <w:r w:rsidRPr="0087130B">
        <w:rPr>
          <w:rFonts w:ascii="宋体" w:eastAsia="宋体" w:hAnsi="Times New Roman" w:hint="eastAsia"/>
          <w:color w:val="000000"/>
          <w:kern w:val="2"/>
          <w:sz w:val="21"/>
          <w:szCs w:val="24"/>
        </w:rPr>
        <w:t>GB 14925　实验动物  环境及设施</w:t>
      </w:r>
    </w:p>
    <w:p w:rsidR="00946929" w:rsidRPr="0087130B" w:rsidRDefault="006664DF">
      <w:pPr>
        <w:pStyle w:val="HTML1"/>
        <w:widowControl w:val="0"/>
        <w:spacing w:line="324" w:lineRule="exact"/>
        <w:ind w:firstLineChars="200" w:firstLine="420"/>
        <w:jc w:val="both"/>
        <w:rPr>
          <w:rFonts w:ascii="宋体" w:eastAsia="宋体" w:hAnsi="Times New Roman"/>
          <w:color w:val="000000"/>
          <w:kern w:val="2"/>
          <w:sz w:val="21"/>
          <w:szCs w:val="24"/>
        </w:rPr>
      </w:pPr>
      <w:r w:rsidRPr="0087130B">
        <w:rPr>
          <w:rFonts w:ascii="宋体" w:eastAsia="宋体" w:hAnsi="Times New Roman" w:hint="eastAsia"/>
          <w:color w:val="000000"/>
          <w:kern w:val="2"/>
          <w:sz w:val="21"/>
          <w:szCs w:val="24"/>
        </w:rPr>
        <w:t>GB 19489　实验室生物安全通用要求</w:t>
      </w:r>
    </w:p>
    <w:p w:rsidR="00DC33FA" w:rsidRPr="0087130B" w:rsidRDefault="00DC33FA" w:rsidP="00DC33FA">
      <w:pPr>
        <w:pStyle w:val="affffe"/>
        <w:ind w:firstLine="420"/>
      </w:pPr>
      <w:r w:rsidRPr="0087130B">
        <w:rPr>
          <w:rFonts w:hint="eastAsia"/>
        </w:rPr>
        <w:t>GB/T 43051  实验动物 动物实验生物安全通用要求</w:t>
      </w:r>
    </w:p>
    <w:p w:rsidR="00DC33FA" w:rsidRPr="0087130B" w:rsidRDefault="00DC33FA" w:rsidP="00DC33FA">
      <w:pPr>
        <w:pStyle w:val="affffe"/>
        <w:ind w:firstLine="420"/>
      </w:pPr>
      <w:r w:rsidRPr="0087130B">
        <w:rPr>
          <w:rFonts w:hint="eastAsia"/>
        </w:rPr>
        <w:t>GB 50447  实验动物设施建筑技术规范</w:t>
      </w:r>
    </w:p>
    <w:p w:rsidR="00DC33FA" w:rsidRPr="0087130B" w:rsidRDefault="00DC33FA" w:rsidP="00DC33FA">
      <w:pPr>
        <w:pStyle w:val="affffe"/>
        <w:ind w:firstLine="420"/>
      </w:pPr>
      <w:r w:rsidRPr="0087130B">
        <w:rPr>
          <w:rFonts w:hAnsi="宋体" w:cs="宋体" w:hint="eastAsia"/>
        </w:rPr>
        <w:t>GB 55002</w:t>
      </w:r>
      <w:r w:rsidRPr="0087130B">
        <w:rPr>
          <w:rFonts w:hint="eastAsia"/>
        </w:rPr>
        <w:t xml:space="preserve">  供配电系统设计规范</w:t>
      </w:r>
    </w:p>
    <w:p w:rsidR="00946929" w:rsidRPr="0087130B" w:rsidRDefault="006664DF">
      <w:pPr>
        <w:pStyle w:val="affc"/>
        <w:spacing w:before="312" w:after="312"/>
        <w:ind w:left="0"/>
      </w:pPr>
      <w:bookmarkStart w:id="67" w:name="_Toc181103608"/>
      <w:bookmarkStart w:id="68" w:name="_Toc181103942"/>
      <w:r w:rsidRPr="0087130B">
        <w:rPr>
          <w:rFonts w:hint="eastAsia"/>
        </w:rPr>
        <w:t>术语和定义</w:t>
      </w:r>
      <w:bookmarkEnd w:id="62"/>
      <w:bookmarkEnd w:id="63"/>
      <w:bookmarkEnd w:id="64"/>
      <w:bookmarkEnd w:id="65"/>
      <w:bookmarkEnd w:id="66"/>
      <w:bookmarkEnd w:id="67"/>
      <w:bookmarkEnd w:id="68"/>
    </w:p>
    <w:bookmarkStart w:id="69" w:name="_Toc26986532" w:displacedByCustomXml="next"/>
    <w:bookmarkEnd w:id="69" w:displacedByCustomXml="next"/>
    <w:sdt>
      <w:sdtPr>
        <w:id w:val="-1909835108"/>
        <w:placeholder>
          <w:docPart w:val="C139F14F801D4A339FA206CC6630C9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46929" w:rsidRPr="0087130B" w:rsidRDefault="006664DF">
          <w:pPr>
            <w:pStyle w:val="affffe"/>
            <w:ind w:firstLine="420"/>
          </w:pPr>
          <w:r w:rsidRPr="0087130B">
            <w:t>下列术语和定义适用于本文件。</w:t>
          </w:r>
        </w:p>
      </w:sdtContent>
    </w:sdt>
    <w:p w:rsidR="00946929" w:rsidRPr="0087130B" w:rsidRDefault="006664DF">
      <w:pPr>
        <w:pStyle w:val="affffffffffd"/>
        <w:ind w:left="420" w:hangingChars="200" w:hanging="420"/>
        <w:rPr>
          <w:rFonts w:ascii="黑体" w:eastAsia="黑体" w:hAnsi="黑体"/>
        </w:rPr>
      </w:pPr>
      <w:bookmarkStart w:id="70" w:name="_Toc146725495"/>
      <w:bookmarkStart w:id="71" w:name="_Toc146725551"/>
      <w:r w:rsidRPr="0087130B">
        <w:rPr>
          <w:rFonts w:ascii="黑体" w:eastAsia="黑体" w:hAnsi="黑体"/>
        </w:rPr>
        <w:br/>
      </w:r>
      <w:r w:rsidRPr="0087130B">
        <w:rPr>
          <w:rFonts w:ascii="黑体" w:eastAsia="黑体" w:hAnsi="黑体" w:hint="eastAsia"/>
        </w:rPr>
        <w:t>实验用雪</w:t>
      </w:r>
      <w:proofErr w:type="gramStart"/>
      <w:r w:rsidRPr="0087130B">
        <w:rPr>
          <w:rFonts w:ascii="黑体" w:eastAsia="黑体" w:hAnsi="黑体" w:hint="eastAsia"/>
        </w:rPr>
        <w:t>貂</w:t>
      </w:r>
      <w:proofErr w:type="gramEnd"/>
      <w:r w:rsidRPr="0087130B">
        <w:rPr>
          <w:rFonts w:ascii="黑体" w:eastAsia="黑体" w:hAnsi="黑体"/>
        </w:rPr>
        <w:t>experimental ferret</w:t>
      </w:r>
    </w:p>
    <w:p w:rsidR="007749D0" w:rsidRPr="0087130B" w:rsidRDefault="007749D0" w:rsidP="0087130B">
      <w:pPr>
        <w:pStyle w:val="HTML1"/>
        <w:widowControl w:val="0"/>
        <w:spacing w:line="324" w:lineRule="exact"/>
        <w:ind w:firstLineChars="200" w:firstLine="420"/>
        <w:jc w:val="both"/>
        <w:rPr>
          <w:rFonts w:ascii="宋体" w:eastAsia="宋体" w:hAnsi="Times New Roman"/>
          <w:sz w:val="21"/>
        </w:rPr>
      </w:pPr>
      <w:r w:rsidRPr="0087130B">
        <w:rPr>
          <w:rFonts w:ascii="宋体" w:eastAsia="宋体" w:hAnsi="Times New Roman" w:hint="eastAsia"/>
          <w:sz w:val="21"/>
        </w:rPr>
        <w:t>经人工饲育，来源清楚，遗传背景明确，对其携带病原微生物和寄生虫实行控制，用于科学研究、教学、生产、检定以及其它科学实验的雪貂。</w:t>
      </w:r>
    </w:p>
    <w:p w:rsidR="00946929" w:rsidRPr="0087130B" w:rsidRDefault="00946929">
      <w:pPr>
        <w:widowControl/>
        <w:numPr>
          <w:ilvl w:val="2"/>
          <w:numId w:val="2"/>
        </w:numPr>
        <w:adjustRightInd/>
        <w:spacing w:line="240" w:lineRule="auto"/>
        <w:ind w:left="420" w:hangingChars="200" w:hanging="420"/>
        <w:rPr>
          <w:rFonts w:ascii="黑体" w:eastAsia="黑体" w:hAnsi="黑体"/>
          <w:kern w:val="0"/>
          <w:szCs w:val="20"/>
        </w:rPr>
      </w:pPr>
    </w:p>
    <w:p w:rsidR="00946929" w:rsidRPr="0087130B" w:rsidRDefault="006664DF">
      <w:pPr>
        <w:widowControl/>
        <w:adjustRightInd/>
        <w:spacing w:line="240" w:lineRule="auto"/>
        <w:ind w:left="420"/>
        <w:rPr>
          <w:rFonts w:ascii="黑体" w:eastAsia="黑体" w:hAnsi="黑体"/>
          <w:kern w:val="0"/>
          <w:szCs w:val="20"/>
        </w:rPr>
      </w:pPr>
      <w:r w:rsidRPr="0087130B">
        <w:rPr>
          <w:rFonts w:ascii="黑体" w:eastAsia="黑体" w:hAnsi="黑体" w:hint="eastAsia"/>
          <w:kern w:val="0"/>
          <w:szCs w:val="20"/>
        </w:rPr>
        <w:t>实验用雪</w:t>
      </w:r>
      <w:proofErr w:type="gramStart"/>
      <w:r w:rsidRPr="0087130B">
        <w:rPr>
          <w:rFonts w:ascii="黑体" w:eastAsia="黑体" w:hAnsi="黑体" w:hint="eastAsia"/>
          <w:kern w:val="0"/>
          <w:szCs w:val="20"/>
        </w:rPr>
        <w:t>貂</w:t>
      </w:r>
      <w:proofErr w:type="gramEnd"/>
      <w:r w:rsidRPr="0087130B">
        <w:rPr>
          <w:rFonts w:ascii="黑体" w:eastAsia="黑体" w:hAnsi="黑体" w:hint="eastAsia"/>
          <w:kern w:val="0"/>
          <w:szCs w:val="20"/>
        </w:rPr>
        <w:t>实验设施</w:t>
      </w:r>
      <w:r w:rsidRPr="0087130B">
        <w:rPr>
          <w:rFonts w:ascii="黑体" w:eastAsia="黑体" w:hAnsi="黑体"/>
          <w:kern w:val="0"/>
          <w:szCs w:val="20"/>
        </w:rPr>
        <w:t>experiment facility for experimental ferret</w:t>
      </w:r>
    </w:p>
    <w:p w:rsidR="00946929" w:rsidRPr="0087130B" w:rsidRDefault="007749D0">
      <w:pPr>
        <w:widowControl/>
        <w:autoSpaceDE w:val="0"/>
        <w:autoSpaceDN w:val="0"/>
        <w:adjustRightInd/>
        <w:spacing w:line="240" w:lineRule="auto"/>
        <w:ind w:firstLineChars="200" w:firstLine="420"/>
        <w:rPr>
          <w:rFonts w:ascii="宋体" w:hAnsi="Times New Roman"/>
          <w:kern w:val="0"/>
          <w:szCs w:val="20"/>
        </w:rPr>
      </w:pPr>
      <w:r w:rsidRPr="0087130B">
        <w:rPr>
          <w:rFonts w:ascii="宋体" w:hAnsi="Times New Roman" w:hint="eastAsia"/>
          <w:kern w:val="0"/>
          <w:szCs w:val="20"/>
        </w:rPr>
        <w:t>以研究、实验、教学、生物制品和药品及相关产品生产、检定等为目的而进行实验用雪</w:t>
      </w:r>
      <w:proofErr w:type="gramStart"/>
      <w:r w:rsidRPr="0087130B">
        <w:rPr>
          <w:rFonts w:ascii="宋体" w:hAnsi="Times New Roman" w:hint="eastAsia"/>
          <w:kern w:val="0"/>
          <w:szCs w:val="20"/>
        </w:rPr>
        <w:t>貂</w:t>
      </w:r>
      <w:proofErr w:type="gramEnd"/>
      <w:r w:rsidRPr="0087130B">
        <w:rPr>
          <w:rFonts w:ascii="宋体" w:hAnsi="Times New Roman" w:hint="eastAsia"/>
          <w:kern w:val="0"/>
          <w:szCs w:val="20"/>
        </w:rPr>
        <w:t>实验和应用的建筑物和设备的总和。</w:t>
      </w:r>
      <w:r w:rsidRPr="0087130B">
        <w:rPr>
          <w:rFonts w:hint="eastAsia"/>
        </w:rPr>
        <w:t xml:space="preserve"> </w:t>
      </w:r>
      <w:r w:rsidR="006664DF" w:rsidRPr="0087130B">
        <w:rPr>
          <w:rFonts w:hint="eastAsia"/>
        </w:rPr>
        <w:t xml:space="preserve">       </w:t>
      </w:r>
    </w:p>
    <w:p w:rsidR="00946929" w:rsidRPr="0087130B" w:rsidRDefault="006664DF">
      <w:pPr>
        <w:pStyle w:val="affc"/>
        <w:spacing w:before="312" w:after="312"/>
        <w:ind w:left="0"/>
      </w:pPr>
      <w:bookmarkStart w:id="72" w:name="_Toc170283973"/>
      <w:bookmarkStart w:id="73" w:name="_Toc181103609"/>
      <w:bookmarkStart w:id="74" w:name="_Toc181103943"/>
      <w:bookmarkEnd w:id="70"/>
      <w:bookmarkEnd w:id="71"/>
      <w:r w:rsidRPr="0087130B">
        <w:rPr>
          <w:rFonts w:hint="eastAsia"/>
        </w:rPr>
        <w:t>饲养环境</w:t>
      </w:r>
      <w:bookmarkEnd w:id="72"/>
      <w:bookmarkEnd w:id="73"/>
      <w:bookmarkEnd w:id="74"/>
    </w:p>
    <w:p w:rsidR="00946929" w:rsidRDefault="006664DF">
      <w:pPr>
        <w:pStyle w:val="affd"/>
        <w:spacing w:before="156" w:after="156"/>
        <w:ind w:left="0"/>
      </w:pPr>
      <w:bookmarkStart w:id="75" w:name="_Toc146725498"/>
      <w:bookmarkStart w:id="76" w:name="_Toc146725554"/>
      <w:bookmarkStart w:id="77" w:name="_Toc181103610"/>
      <w:bookmarkStart w:id="78" w:name="_Toc181103944"/>
      <w:bookmarkStart w:id="79" w:name="_Toc146725500"/>
      <w:bookmarkStart w:id="80" w:name="_Toc146725734"/>
      <w:bookmarkStart w:id="81" w:name="_Toc146725556"/>
      <w:r>
        <w:t>选址</w:t>
      </w:r>
      <w:bookmarkEnd w:id="75"/>
      <w:bookmarkEnd w:id="76"/>
      <w:bookmarkEnd w:id="77"/>
      <w:bookmarkEnd w:id="78"/>
    </w:p>
    <w:p w:rsidR="00946929" w:rsidRDefault="006664DF">
      <w:pPr>
        <w:pStyle w:val="affe"/>
        <w:numPr>
          <w:ilvl w:val="0"/>
          <w:numId w:val="0"/>
        </w:numPr>
        <w:spacing w:before="156" w:after="156"/>
        <w:ind w:firstLineChars="200" w:firstLine="420"/>
        <w:rPr>
          <w:rFonts w:ascii="宋体" w:eastAsia="宋体" w:hAnsi="宋体" w:cs="宋体"/>
        </w:rPr>
      </w:pPr>
      <w:bookmarkStart w:id="82" w:name="_Toc181103611"/>
      <w:r>
        <w:rPr>
          <w:rFonts w:ascii="宋体" w:eastAsia="宋体" w:hAnsi="宋体" w:cs="宋体" w:hint="eastAsia"/>
        </w:rPr>
        <w:t>实验设施选址应符合GB 14925的规定。</w:t>
      </w:r>
      <w:bookmarkEnd w:id="82"/>
    </w:p>
    <w:p w:rsidR="00946929" w:rsidRDefault="006664DF">
      <w:pPr>
        <w:pStyle w:val="affd"/>
        <w:spacing w:before="156" w:after="156"/>
        <w:ind w:left="0"/>
      </w:pPr>
      <w:bookmarkStart w:id="83" w:name="_Toc181103612"/>
      <w:bookmarkStart w:id="84" w:name="_Toc181103945"/>
      <w:bookmarkStart w:id="85" w:name="_Toc146725555"/>
      <w:bookmarkStart w:id="86" w:name="_Toc146725499"/>
      <w:r>
        <w:rPr>
          <w:rFonts w:hint="eastAsia"/>
        </w:rPr>
        <w:t>环境要求和检测</w:t>
      </w:r>
      <w:bookmarkEnd w:id="83"/>
      <w:bookmarkEnd w:id="84"/>
    </w:p>
    <w:p w:rsidR="00946929" w:rsidRDefault="006664DF">
      <w:pPr>
        <w:pStyle w:val="affe"/>
        <w:spacing w:before="156" w:after="156"/>
        <w:rPr>
          <w:rFonts w:hAnsi="黑体" w:cs="宋体"/>
        </w:rPr>
      </w:pPr>
      <w:bookmarkStart w:id="87" w:name="_Toc181103613"/>
      <w:bookmarkStart w:id="88" w:name="_Toc146725504"/>
      <w:bookmarkStart w:id="89" w:name="_Toc146725560"/>
      <w:bookmarkStart w:id="90" w:name="_Toc146725562"/>
      <w:bookmarkStart w:id="91" w:name="_Toc146725736"/>
      <w:bookmarkStart w:id="92" w:name="_Toc146725506"/>
      <w:r>
        <w:rPr>
          <w:rFonts w:hAnsi="黑体" w:cs="宋体" w:hint="eastAsia"/>
        </w:rPr>
        <w:t>水质</w:t>
      </w:r>
      <w:bookmarkEnd w:id="87"/>
    </w:p>
    <w:p w:rsidR="00946929" w:rsidRDefault="006664DF">
      <w:pPr>
        <w:pStyle w:val="affe"/>
        <w:numPr>
          <w:ilvl w:val="0"/>
          <w:numId w:val="0"/>
        </w:numPr>
        <w:spacing w:before="156" w:after="156"/>
        <w:ind w:firstLineChars="200" w:firstLine="420"/>
        <w:rPr>
          <w:rFonts w:ascii="宋体" w:eastAsia="宋体" w:hAnsi="宋体" w:cs="宋体"/>
        </w:rPr>
      </w:pPr>
      <w:bookmarkStart w:id="93" w:name="_Toc181103614"/>
      <w:r>
        <w:rPr>
          <w:rFonts w:ascii="宋体" w:eastAsia="宋体" w:hAnsi="宋体" w:cs="宋体" w:hint="eastAsia"/>
        </w:rPr>
        <w:lastRenderedPageBreak/>
        <w:t>实验用雪貂的饮水应符合 GB 5749的规定。</w:t>
      </w:r>
      <w:bookmarkEnd w:id="93"/>
    </w:p>
    <w:p w:rsidR="00946929" w:rsidRDefault="006664DF">
      <w:pPr>
        <w:pStyle w:val="affe"/>
        <w:spacing w:before="156" w:after="156"/>
        <w:rPr>
          <w:rFonts w:hAnsi="黑体" w:cs="宋体"/>
        </w:rPr>
      </w:pPr>
      <w:bookmarkStart w:id="94" w:name="_Toc181103615"/>
      <w:r>
        <w:rPr>
          <w:rFonts w:hAnsi="黑体" w:cs="宋体" w:hint="eastAsia"/>
        </w:rPr>
        <w:t>环境技术指标</w:t>
      </w:r>
      <w:bookmarkEnd w:id="88"/>
      <w:bookmarkEnd w:id="89"/>
      <w:bookmarkEnd w:id="94"/>
      <w:r>
        <w:rPr>
          <w:rFonts w:hAnsi="黑体" w:cs="宋体" w:hint="eastAsia"/>
        </w:rPr>
        <w:t xml:space="preserve">  </w:t>
      </w:r>
    </w:p>
    <w:p w:rsidR="00946929" w:rsidRDefault="006664DF">
      <w:pPr>
        <w:pStyle w:val="affffe"/>
        <w:ind w:firstLine="420"/>
        <w:rPr>
          <w:rFonts w:hAnsi="宋体" w:cs="宋体"/>
        </w:rPr>
      </w:pPr>
      <w:r>
        <w:rPr>
          <w:rFonts w:hAnsi="宋体" w:cs="宋体" w:hint="eastAsia"/>
        </w:rPr>
        <w:t>实验用雪</w:t>
      </w:r>
      <w:proofErr w:type="gramStart"/>
      <w:r>
        <w:rPr>
          <w:rFonts w:hAnsi="宋体" w:cs="宋体" w:hint="eastAsia"/>
        </w:rPr>
        <w:t>貂</w:t>
      </w:r>
      <w:proofErr w:type="gramEnd"/>
      <w:r>
        <w:rPr>
          <w:rFonts w:hAnsi="宋体" w:cs="宋体" w:hint="eastAsia"/>
        </w:rPr>
        <w:t>饲养间、检疫室、隔离室</w:t>
      </w:r>
      <w:r w:rsidR="007749D0" w:rsidRPr="006647C1">
        <w:rPr>
          <w:rFonts w:hAnsi="宋体" w:cs="宋体" w:hint="eastAsia"/>
        </w:rPr>
        <w:t>、</w:t>
      </w:r>
      <w:r w:rsidR="007749D0" w:rsidRPr="001334DF">
        <w:rPr>
          <w:rFonts w:hAnsi="宋体" w:cs="宋体" w:hint="eastAsia"/>
        </w:rPr>
        <w:t>缓冲间、操作间</w:t>
      </w:r>
      <w:r>
        <w:rPr>
          <w:rFonts w:hAnsi="宋体" w:cs="宋体" w:hint="eastAsia"/>
        </w:rPr>
        <w:t>主要技术指标均应符合表1的规定。</w:t>
      </w:r>
    </w:p>
    <w:p w:rsidR="00946929" w:rsidRDefault="006664DF">
      <w:pPr>
        <w:pStyle w:val="aff2"/>
        <w:spacing w:before="156" w:after="156"/>
        <w:rPr>
          <w:rFonts w:hAnsi="黑体"/>
        </w:rPr>
      </w:pPr>
      <w:r>
        <w:rPr>
          <w:rFonts w:hAnsi="黑体" w:hint="eastAsia"/>
        </w:rPr>
        <w:t>实验用雪貂的环境技术指标</w:t>
      </w:r>
    </w:p>
    <w:tbl>
      <w:tblPr>
        <w:tblStyle w:val="affff1"/>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4"/>
        <w:gridCol w:w="1423"/>
        <w:gridCol w:w="6387"/>
      </w:tblGrid>
      <w:tr w:rsidR="00946929">
        <w:trPr>
          <w:tblHeader/>
          <w:jc w:val="center"/>
        </w:trPr>
        <w:tc>
          <w:tcPr>
            <w:tcW w:w="2987" w:type="dxa"/>
            <w:gridSpan w:val="2"/>
            <w:tcBorders>
              <w:top w:val="single" w:sz="8" w:space="0" w:color="auto"/>
            </w:tcBorders>
            <w:shd w:val="clear" w:color="auto" w:fill="auto"/>
            <w:vAlign w:val="center"/>
          </w:tcPr>
          <w:p w:rsidR="00946929" w:rsidRDefault="006664DF">
            <w:pPr>
              <w:pStyle w:val="afffffffff2"/>
            </w:pPr>
            <w:r>
              <w:rPr>
                <w:rFonts w:hint="eastAsia"/>
              </w:rPr>
              <w:t>项目</w:t>
            </w:r>
          </w:p>
        </w:tc>
        <w:tc>
          <w:tcPr>
            <w:tcW w:w="6387" w:type="dxa"/>
            <w:tcBorders>
              <w:top w:val="single" w:sz="8" w:space="0" w:color="auto"/>
              <w:bottom w:val="single" w:sz="8" w:space="0" w:color="auto"/>
            </w:tcBorders>
            <w:shd w:val="clear" w:color="auto" w:fill="auto"/>
            <w:vAlign w:val="center"/>
          </w:tcPr>
          <w:p w:rsidR="00946929" w:rsidRPr="00361355" w:rsidRDefault="006664DF">
            <w:pPr>
              <w:pStyle w:val="afffffffff2"/>
            </w:pPr>
            <w:r w:rsidRPr="00361355">
              <w:rPr>
                <w:rFonts w:hint="eastAsia"/>
              </w:rPr>
              <w:t>普通环境</w:t>
            </w:r>
          </w:p>
        </w:tc>
      </w:tr>
      <w:tr w:rsidR="00946929">
        <w:trPr>
          <w:jc w:val="center"/>
        </w:trPr>
        <w:tc>
          <w:tcPr>
            <w:tcW w:w="2987" w:type="dxa"/>
            <w:gridSpan w:val="2"/>
            <w:shd w:val="clear" w:color="auto" w:fill="auto"/>
            <w:vAlign w:val="center"/>
          </w:tcPr>
          <w:p w:rsidR="00946929" w:rsidRDefault="006664DF">
            <w:pPr>
              <w:pStyle w:val="afffffffff2"/>
            </w:pPr>
            <w:r>
              <w:rPr>
                <w:rFonts w:hint="eastAsia"/>
              </w:rPr>
              <w:t>温度/℃</w:t>
            </w:r>
          </w:p>
        </w:tc>
        <w:tc>
          <w:tcPr>
            <w:tcW w:w="6387" w:type="dxa"/>
            <w:shd w:val="clear" w:color="auto" w:fill="auto"/>
            <w:vAlign w:val="center"/>
          </w:tcPr>
          <w:p w:rsidR="00946929" w:rsidRPr="00361355" w:rsidRDefault="006664DF">
            <w:pPr>
              <w:pStyle w:val="afffffffff2"/>
            </w:pPr>
            <w:r w:rsidRPr="00361355">
              <w:rPr>
                <w:rFonts w:hint="eastAsia"/>
              </w:rPr>
              <w:t>16～28</w:t>
            </w:r>
          </w:p>
        </w:tc>
      </w:tr>
      <w:tr w:rsidR="00946929">
        <w:trPr>
          <w:jc w:val="center"/>
        </w:trPr>
        <w:tc>
          <w:tcPr>
            <w:tcW w:w="2987" w:type="dxa"/>
            <w:gridSpan w:val="2"/>
            <w:shd w:val="clear" w:color="auto" w:fill="auto"/>
            <w:vAlign w:val="center"/>
          </w:tcPr>
          <w:p w:rsidR="00946929" w:rsidRDefault="006664DF">
            <w:pPr>
              <w:pStyle w:val="afffffffff2"/>
            </w:pPr>
            <w:r>
              <w:rPr>
                <w:rFonts w:hint="eastAsia"/>
              </w:rPr>
              <w:t>日温差/℃</w:t>
            </w:r>
          </w:p>
        </w:tc>
        <w:tc>
          <w:tcPr>
            <w:tcW w:w="6387" w:type="dxa"/>
            <w:shd w:val="clear" w:color="auto" w:fill="auto"/>
            <w:vAlign w:val="center"/>
          </w:tcPr>
          <w:p w:rsidR="00946929" w:rsidRPr="00361355" w:rsidRDefault="006664DF">
            <w:pPr>
              <w:pStyle w:val="afffffffff2"/>
            </w:pPr>
            <w:r w:rsidRPr="00361355">
              <w:rPr>
                <w:rFonts w:hint="eastAsia"/>
              </w:rPr>
              <w:t>≤4</w:t>
            </w:r>
          </w:p>
        </w:tc>
      </w:tr>
      <w:tr w:rsidR="00946929">
        <w:trPr>
          <w:jc w:val="center"/>
        </w:trPr>
        <w:tc>
          <w:tcPr>
            <w:tcW w:w="2987" w:type="dxa"/>
            <w:gridSpan w:val="2"/>
            <w:shd w:val="clear" w:color="auto" w:fill="auto"/>
            <w:vAlign w:val="center"/>
          </w:tcPr>
          <w:p w:rsidR="00946929" w:rsidRDefault="006664DF">
            <w:pPr>
              <w:pStyle w:val="afffffffff2"/>
            </w:pPr>
            <w:r>
              <w:rPr>
                <w:rFonts w:hint="eastAsia"/>
              </w:rPr>
              <w:t>相对湿度/%</w:t>
            </w:r>
          </w:p>
        </w:tc>
        <w:tc>
          <w:tcPr>
            <w:tcW w:w="6387" w:type="dxa"/>
            <w:shd w:val="clear" w:color="auto" w:fill="auto"/>
            <w:vAlign w:val="center"/>
          </w:tcPr>
          <w:p w:rsidR="00946929" w:rsidRDefault="006664DF">
            <w:pPr>
              <w:pStyle w:val="afffffffff2"/>
            </w:pPr>
            <w:r>
              <w:rPr>
                <w:rFonts w:hint="eastAsia"/>
              </w:rPr>
              <w:t>30～70</w:t>
            </w:r>
          </w:p>
        </w:tc>
      </w:tr>
      <w:tr w:rsidR="00946929">
        <w:trPr>
          <w:jc w:val="center"/>
        </w:trPr>
        <w:tc>
          <w:tcPr>
            <w:tcW w:w="2987" w:type="dxa"/>
            <w:gridSpan w:val="2"/>
            <w:shd w:val="clear" w:color="auto" w:fill="auto"/>
            <w:vAlign w:val="center"/>
          </w:tcPr>
          <w:p w:rsidR="00946929" w:rsidRDefault="006664DF">
            <w:pPr>
              <w:pStyle w:val="afffffffff2"/>
            </w:pPr>
            <w:r>
              <w:rPr>
                <w:rFonts w:hint="eastAsia"/>
              </w:rPr>
              <w:t>换气次数/(次/h)</w:t>
            </w:r>
          </w:p>
        </w:tc>
        <w:tc>
          <w:tcPr>
            <w:tcW w:w="6387" w:type="dxa"/>
            <w:shd w:val="clear" w:color="auto" w:fill="auto"/>
            <w:vAlign w:val="center"/>
          </w:tcPr>
          <w:p w:rsidR="00946929" w:rsidRDefault="006664DF">
            <w:pPr>
              <w:pStyle w:val="afffffffff2"/>
            </w:pPr>
            <w:r>
              <w:rPr>
                <w:rFonts w:hint="eastAsia"/>
              </w:rPr>
              <w:t>≥8</w:t>
            </w:r>
          </w:p>
        </w:tc>
      </w:tr>
      <w:tr w:rsidR="007749D0">
        <w:trPr>
          <w:jc w:val="center"/>
        </w:trPr>
        <w:tc>
          <w:tcPr>
            <w:tcW w:w="2987" w:type="dxa"/>
            <w:gridSpan w:val="2"/>
            <w:shd w:val="clear" w:color="auto" w:fill="auto"/>
            <w:vAlign w:val="center"/>
          </w:tcPr>
          <w:p w:rsidR="007749D0" w:rsidRPr="007464DE" w:rsidRDefault="007749D0" w:rsidP="00162892">
            <w:pPr>
              <w:pStyle w:val="afffffffff2"/>
            </w:pPr>
            <w:r w:rsidRPr="007464DE">
              <w:rPr>
                <w:rFonts w:hint="eastAsia"/>
              </w:rPr>
              <w:t>动物笼具周边气流速度/（m/s）</w:t>
            </w:r>
          </w:p>
        </w:tc>
        <w:tc>
          <w:tcPr>
            <w:tcW w:w="6387" w:type="dxa"/>
            <w:shd w:val="clear" w:color="auto" w:fill="auto"/>
            <w:vAlign w:val="center"/>
          </w:tcPr>
          <w:p w:rsidR="007749D0" w:rsidRPr="007464DE" w:rsidRDefault="007749D0" w:rsidP="007464DE">
            <w:pPr>
              <w:pStyle w:val="afffffffff2"/>
            </w:pPr>
            <w:r w:rsidRPr="007464DE">
              <w:rPr>
                <w:rFonts w:hint="eastAsia"/>
              </w:rPr>
              <w:t xml:space="preserve">≤0.2  </w:t>
            </w:r>
          </w:p>
        </w:tc>
      </w:tr>
      <w:tr w:rsidR="00946929">
        <w:trPr>
          <w:jc w:val="center"/>
        </w:trPr>
        <w:tc>
          <w:tcPr>
            <w:tcW w:w="2987" w:type="dxa"/>
            <w:gridSpan w:val="2"/>
            <w:shd w:val="clear" w:color="auto" w:fill="auto"/>
            <w:vAlign w:val="center"/>
          </w:tcPr>
          <w:p w:rsidR="00946929" w:rsidRDefault="006664DF">
            <w:pPr>
              <w:pStyle w:val="afffffffff2"/>
            </w:pPr>
            <w:r>
              <w:rPr>
                <w:rFonts w:hint="eastAsia"/>
              </w:rPr>
              <w:t>氨浓度/(mg/</w:t>
            </w:r>
            <w:r>
              <w:rPr>
                <w:rFonts w:hint="eastAsia"/>
                <w:color w:val="000000"/>
                <w:kern w:val="2"/>
                <w:szCs w:val="24"/>
              </w:rPr>
              <w:t>m</w:t>
            </w:r>
            <w:r>
              <w:rPr>
                <w:rFonts w:hint="eastAsia"/>
                <w:color w:val="000000"/>
                <w:kern w:val="2"/>
                <w:szCs w:val="24"/>
                <w:vertAlign w:val="superscript"/>
              </w:rPr>
              <w:t>3</w:t>
            </w:r>
            <w:r>
              <w:rPr>
                <w:rFonts w:hint="eastAsia"/>
              </w:rPr>
              <w:t>)</w:t>
            </w:r>
          </w:p>
        </w:tc>
        <w:tc>
          <w:tcPr>
            <w:tcW w:w="6387" w:type="dxa"/>
            <w:shd w:val="clear" w:color="auto" w:fill="auto"/>
            <w:vAlign w:val="center"/>
          </w:tcPr>
          <w:p w:rsidR="00946929" w:rsidRDefault="006664DF">
            <w:pPr>
              <w:pStyle w:val="afffffffff2"/>
            </w:pPr>
            <w:r>
              <w:rPr>
                <w:rFonts w:hint="eastAsia"/>
              </w:rPr>
              <w:t>≤14</w:t>
            </w:r>
          </w:p>
        </w:tc>
      </w:tr>
      <w:tr w:rsidR="00946929">
        <w:trPr>
          <w:jc w:val="center"/>
        </w:trPr>
        <w:tc>
          <w:tcPr>
            <w:tcW w:w="2987" w:type="dxa"/>
            <w:gridSpan w:val="2"/>
            <w:shd w:val="clear" w:color="auto" w:fill="auto"/>
            <w:vAlign w:val="center"/>
          </w:tcPr>
          <w:p w:rsidR="00946929" w:rsidRDefault="006664DF">
            <w:pPr>
              <w:pStyle w:val="afffffffff2"/>
            </w:pPr>
            <w:r>
              <w:rPr>
                <w:rFonts w:hint="eastAsia"/>
              </w:rPr>
              <w:t>噪声/</w:t>
            </w:r>
            <w:proofErr w:type="spellStart"/>
            <w:r>
              <w:rPr>
                <w:rFonts w:hint="eastAsia"/>
              </w:rPr>
              <w:t>db</w:t>
            </w:r>
            <w:proofErr w:type="spellEnd"/>
            <w:r>
              <w:rPr>
                <w:rFonts w:hint="eastAsia"/>
              </w:rPr>
              <w:t>(A)</w:t>
            </w:r>
          </w:p>
        </w:tc>
        <w:tc>
          <w:tcPr>
            <w:tcW w:w="6387" w:type="dxa"/>
            <w:shd w:val="clear" w:color="auto" w:fill="auto"/>
            <w:vAlign w:val="center"/>
          </w:tcPr>
          <w:p w:rsidR="00946929" w:rsidRDefault="006664DF">
            <w:pPr>
              <w:pStyle w:val="afffffffff2"/>
            </w:pPr>
            <w:r>
              <w:rPr>
                <w:rFonts w:hint="eastAsia"/>
              </w:rPr>
              <w:t>≤60</w:t>
            </w:r>
          </w:p>
        </w:tc>
      </w:tr>
      <w:tr w:rsidR="00946929">
        <w:trPr>
          <w:jc w:val="center"/>
        </w:trPr>
        <w:tc>
          <w:tcPr>
            <w:tcW w:w="1564" w:type="dxa"/>
            <w:vMerge w:val="restart"/>
            <w:shd w:val="clear" w:color="auto" w:fill="auto"/>
            <w:vAlign w:val="center"/>
          </w:tcPr>
          <w:p w:rsidR="00946929" w:rsidRDefault="006664DF">
            <w:pPr>
              <w:pStyle w:val="afffffffff2"/>
            </w:pPr>
            <w:r>
              <w:rPr>
                <w:rFonts w:hint="eastAsia"/>
              </w:rPr>
              <w:t>照度/lx</w:t>
            </w:r>
          </w:p>
        </w:tc>
        <w:tc>
          <w:tcPr>
            <w:tcW w:w="1423" w:type="dxa"/>
            <w:shd w:val="clear" w:color="auto" w:fill="auto"/>
            <w:vAlign w:val="center"/>
          </w:tcPr>
          <w:p w:rsidR="00946929" w:rsidRDefault="006664DF">
            <w:pPr>
              <w:pStyle w:val="afffffffff2"/>
            </w:pPr>
            <w:r>
              <w:rPr>
                <w:rFonts w:hint="eastAsia"/>
              </w:rPr>
              <w:t>工作照度</w:t>
            </w:r>
          </w:p>
        </w:tc>
        <w:tc>
          <w:tcPr>
            <w:tcW w:w="6387" w:type="dxa"/>
            <w:shd w:val="clear" w:color="auto" w:fill="auto"/>
            <w:vAlign w:val="center"/>
          </w:tcPr>
          <w:p w:rsidR="00946929" w:rsidRDefault="006664DF">
            <w:pPr>
              <w:pStyle w:val="afffffffff2"/>
            </w:pPr>
            <w:r>
              <w:rPr>
                <w:rFonts w:hint="eastAsia"/>
              </w:rPr>
              <w:t>≥150</w:t>
            </w:r>
          </w:p>
        </w:tc>
      </w:tr>
      <w:tr w:rsidR="00946929">
        <w:trPr>
          <w:jc w:val="center"/>
        </w:trPr>
        <w:tc>
          <w:tcPr>
            <w:tcW w:w="1564" w:type="dxa"/>
            <w:vMerge/>
            <w:shd w:val="clear" w:color="auto" w:fill="auto"/>
            <w:vAlign w:val="center"/>
          </w:tcPr>
          <w:p w:rsidR="00946929" w:rsidRDefault="00946929">
            <w:pPr>
              <w:pStyle w:val="afffffffff2"/>
            </w:pPr>
          </w:p>
        </w:tc>
        <w:tc>
          <w:tcPr>
            <w:tcW w:w="1423" w:type="dxa"/>
            <w:shd w:val="clear" w:color="auto" w:fill="auto"/>
            <w:vAlign w:val="center"/>
          </w:tcPr>
          <w:p w:rsidR="00946929" w:rsidRDefault="006664DF">
            <w:pPr>
              <w:pStyle w:val="afffffffff2"/>
            </w:pPr>
            <w:r>
              <w:rPr>
                <w:rFonts w:hint="eastAsia"/>
              </w:rPr>
              <w:t>动物照度</w:t>
            </w:r>
          </w:p>
        </w:tc>
        <w:tc>
          <w:tcPr>
            <w:tcW w:w="6387" w:type="dxa"/>
            <w:shd w:val="clear" w:color="auto" w:fill="auto"/>
            <w:vAlign w:val="center"/>
          </w:tcPr>
          <w:p w:rsidR="00946929" w:rsidRDefault="006664DF">
            <w:pPr>
              <w:pStyle w:val="afffffffff2"/>
            </w:pPr>
            <w:r>
              <w:rPr>
                <w:rFonts w:hint="eastAsia"/>
              </w:rPr>
              <w:t>100</w:t>
            </w:r>
            <w:r>
              <w:rPr>
                <w:rFonts w:hAnsi="宋体" w:hint="eastAsia"/>
              </w:rPr>
              <w:t>～200</w:t>
            </w:r>
          </w:p>
        </w:tc>
      </w:tr>
      <w:tr w:rsidR="00946929">
        <w:trPr>
          <w:jc w:val="center"/>
        </w:trPr>
        <w:tc>
          <w:tcPr>
            <w:tcW w:w="2987" w:type="dxa"/>
            <w:gridSpan w:val="2"/>
            <w:shd w:val="clear" w:color="auto" w:fill="auto"/>
            <w:vAlign w:val="center"/>
          </w:tcPr>
          <w:p w:rsidR="00946929" w:rsidRDefault="006664DF">
            <w:pPr>
              <w:pStyle w:val="afffffffff2"/>
            </w:pPr>
            <w:r>
              <w:rPr>
                <w:rFonts w:hint="eastAsia"/>
              </w:rPr>
              <w:t>昼夜明暗交替时间/h</w:t>
            </w:r>
          </w:p>
        </w:tc>
        <w:tc>
          <w:tcPr>
            <w:tcW w:w="6387" w:type="dxa"/>
            <w:shd w:val="clear" w:color="auto" w:fill="auto"/>
            <w:vAlign w:val="center"/>
          </w:tcPr>
          <w:p w:rsidR="00946929" w:rsidRDefault="006664DF">
            <w:pPr>
              <w:pStyle w:val="afffffffff2"/>
            </w:pPr>
            <w:r>
              <w:rPr>
                <w:rFonts w:hint="eastAsia"/>
              </w:rPr>
              <w:t>昼（12～14）/夜（12～10）</w:t>
            </w:r>
          </w:p>
        </w:tc>
      </w:tr>
      <w:tr w:rsidR="00946929">
        <w:trPr>
          <w:trHeight w:val="435"/>
          <w:jc w:val="center"/>
        </w:trPr>
        <w:tc>
          <w:tcPr>
            <w:tcW w:w="9374" w:type="dxa"/>
            <w:gridSpan w:val="3"/>
            <w:shd w:val="clear" w:color="auto" w:fill="auto"/>
            <w:vAlign w:val="center"/>
          </w:tcPr>
          <w:p w:rsidR="00946929" w:rsidRDefault="006664DF">
            <w:pPr>
              <w:pStyle w:val="a5"/>
              <w:numPr>
                <w:ilvl w:val="0"/>
                <w:numId w:val="0"/>
              </w:numPr>
              <w:ind w:left="363"/>
            </w:pPr>
            <w:r>
              <w:rPr>
                <w:rFonts w:hint="eastAsia"/>
              </w:rPr>
              <w:t>注：氨浓度指标为有实验动物时的指标。</w:t>
            </w:r>
          </w:p>
        </w:tc>
      </w:tr>
    </w:tbl>
    <w:p w:rsidR="00946929" w:rsidRDefault="006664DF">
      <w:pPr>
        <w:pStyle w:val="affe"/>
        <w:spacing w:before="156" w:after="156"/>
        <w:rPr>
          <w:rFonts w:hAnsi="黑体" w:cs="宋体"/>
        </w:rPr>
      </w:pPr>
      <w:bookmarkStart w:id="95" w:name="_Toc146725561"/>
      <w:bookmarkStart w:id="96" w:name="_Toc146725505"/>
      <w:bookmarkStart w:id="97" w:name="_Toc181103616"/>
      <w:r>
        <w:rPr>
          <w:rFonts w:hAnsi="黑体" w:cs="宋体" w:hint="eastAsia"/>
        </w:rPr>
        <w:t>检测</w:t>
      </w:r>
      <w:bookmarkEnd w:id="95"/>
      <w:bookmarkEnd w:id="96"/>
      <w:bookmarkEnd w:id="97"/>
    </w:p>
    <w:p w:rsidR="00946929" w:rsidRDefault="006664DF">
      <w:pPr>
        <w:pStyle w:val="affe"/>
        <w:numPr>
          <w:ilvl w:val="3"/>
          <w:numId w:val="0"/>
        </w:numPr>
        <w:spacing w:before="156" w:after="156"/>
        <w:ind w:firstLineChars="200" w:firstLine="420"/>
        <w:rPr>
          <w:rFonts w:ascii="宋体" w:eastAsia="宋体" w:hAnsi="宋体" w:cs="宋体"/>
        </w:rPr>
      </w:pPr>
      <w:bookmarkStart w:id="98" w:name="_Toc181103617"/>
      <w:r>
        <w:rPr>
          <w:rFonts w:ascii="宋体" w:eastAsia="宋体" w:hAnsi="宋体" w:cs="宋体" w:hint="eastAsia"/>
        </w:rPr>
        <w:t>环境技术指标检测按照GB 14925的规定执行。</w:t>
      </w:r>
      <w:bookmarkEnd w:id="98"/>
    </w:p>
    <w:p w:rsidR="00946929" w:rsidRDefault="006664DF">
      <w:pPr>
        <w:pStyle w:val="affc"/>
        <w:spacing w:before="312" w:after="312"/>
        <w:ind w:left="0"/>
      </w:pPr>
      <w:bookmarkStart w:id="99" w:name="_Toc170283974"/>
      <w:bookmarkStart w:id="100" w:name="_Toc181103618"/>
      <w:bookmarkStart w:id="101" w:name="_Toc181103946"/>
      <w:bookmarkEnd w:id="79"/>
      <w:bookmarkEnd w:id="80"/>
      <w:bookmarkEnd w:id="81"/>
      <w:bookmarkEnd w:id="85"/>
      <w:bookmarkEnd w:id="86"/>
      <w:bookmarkEnd w:id="90"/>
      <w:bookmarkEnd w:id="91"/>
      <w:bookmarkEnd w:id="92"/>
      <w:r>
        <w:rPr>
          <w:rFonts w:hint="eastAsia"/>
        </w:rPr>
        <w:t>饲养设施</w:t>
      </w:r>
      <w:bookmarkEnd w:id="99"/>
      <w:r>
        <w:rPr>
          <w:rFonts w:hint="eastAsia"/>
        </w:rPr>
        <w:t>布局及要求</w:t>
      </w:r>
      <w:bookmarkEnd w:id="100"/>
      <w:bookmarkEnd w:id="101"/>
    </w:p>
    <w:p w:rsidR="00946929" w:rsidRDefault="006664DF">
      <w:pPr>
        <w:pStyle w:val="affd"/>
        <w:spacing w:before="156" w:after="156"/>
        <w:ind w:left="0"/>
      </w:pPr>
      <w:bookmarkStart w:id="102" w:name="_Toc181103619"/>
      <w:bookmarkStart w:id="103" w:name="_Toc181103947"/>
      <w:r>
        <w:rPr>
          <w:rFonts w:hint="eastAsia"/>
        </w:rPr>
        <w:t>实验设施分区布局</w:t>
      </w:r>
      <w:bookmarkEnd w:id="102"/>
      <w:bookmarkEnd w:id="103"/>
    </w:p>
    <w:p w:rsidR="00946929" w:rsidRDefault="006664DF">
      <w:pPr>
        <w:pStyle w:val="affe"/>
        <w:spacing w:before="156" w:after="156"/>
        <w:rPr>
          <w:rFonts w:ascii="宋体" w:eastAsia="宋体" w:hAnsi="宋体" w:cs="宋体"/>
        </w:rPr>
      </w:pPr>
      <w:bookmarkStart w:id="104" w:name="_Toc181103620"/>
      <w:r>
        <w:rPr>
          <w:rFonts w:ascii="宋体" w:eastAsia="宋体" w:hAnsi="宋体" w:cs="宋体" w:hint="eastAsia"/>
        </w:rPr>
        <w:t>一般分为前区、实验区和辅助区。</w:t>
      </w:r>
      <w:bookmarkEnd w:id="104"/>
    </w:p>
    <w:p w:rsidR="00946929" w:rsidRDefault="006664DF">
      <w:pPr>
        <w:pStyle w:val="affe"/>
        <w:spacing w:before="156" w:after="156"/>
        <w:rPr>
          <w:rFonts w:ascii="宋体" w:eastAsia="宋体" w:hAnsi="宋体" w:cs="宋体"/>
        </w:rPr>
      </w:pPr>
      <w:bookmarkStart w:id="105" w:name="_Toc181103621"/>
      <w:r>
        <w:rPr>
          <w:rFonts w:ascii="宋体" w:eastAsia="宋体" w:hAnsi="宋体" w:cs="宋体" w:hint="eastAsia"/>
        </w:rPr>
        <w:t>前区至少包括办公室、维修室、库房、饲料室。</w:t>
      </w:r>
      <w:bookmarkEnd w:id="105"/>
    </w:p>
    <w:p w:rsidR="00946929" w:rsidRDefault="006664DF">
      <w:pPr>
        <w:pStyle w:val="affe"/>
        <w:spacing w:before="156" w:after="156"/>
        <w:rPr>
          <w:rFonts w:ascii="宋体" w:eastAsia="宋体" w:hAnsi="宋体" w:cs="宋体"/>
        </w:rPr>
      </w:pPr>
      <w:bookmarkStart w:id="106" w:name="_Toc181103622"/>
      <w:r>
        <w:rPr>
          <w:rFonts w:ascii="宋体" w:eastAsia="宋体" w:hAnsi="宋体" w:cs="宋体" w:hint="eastAsia"/>
        </w:rPr>
        <w:t>实验区至少包括缓冲间、更衣室、检疫室、隔离室、治疗室、操作间、饲养间。</w:t>
      </w:r>
      <w:bookmarkEnd w:id="106"/>
    </w:p>
    <w:p w:rsidR="00946929" w:rsidRDefault="006664DF">
      <w:pPr>
        <w:pStyle w:val="affe"/>
        <w:spacing w:before="156" w:after="156"/>
      </w:pPr>
      <w:bookmarkStart w:id="107" w:name="_Toc181103623"/>
      <w:proofErr w:type="gramStart"/>
      <w:r>
        <w:rPr>
          <w:rFonts w:ascii="宋体" w:eastAsia="宋体" w:hAnsi="宋体" w:cs="宋体" w:hint="eastAsia"/>
        </w:rPr>
        <w:t>辅助区</w:t>
      </w:r>
      <w:proofErr w:type="gramEnd"/>
      <w:r>
        <w:rPr>
          <w:rFonts w:ascii="宋体" w:eastAsia="宋体" w:hAnsi="宋体" w:cs="宋体" w:hint="eastAsia"/>
        </w:rPr>
        <w:t>至少包括清洗消毒间、兽医室、废弃物品存放处理间（设备）、解剖室、密闭式实验动物尸体冷藏存放间（设备）。</w:t>
      </w:r>
      <w:bookmarkEnd w:id="107"/>
    </w:p>
    <w:p w:rsidR="00946929" w:rsidRDefault="006664DF">
      <w:pPr>
        <w:pStyle w:val="affd"/>
        <w:spacing w:before="156" w:after="156"/>
        <w:ind w:left="0"/>
      </w:pPr>
      <w:bookmarkStart w:id="108" w:name="_Toc181103624"/>
      <w:bookmarkStart w:id="109" w:name="_Toc181103948"/>
      <w:r>
        <w:rPr>
          <w:rFonts w:hint="eastAsia"/>
        </w:rPr>
        <w:t>卫生要求</w:t>
      </w:r>
      <w:bookmarkEnd w:id="108"/>
      <w:bookmarkEnd w:id="109"/>
    </w:p>
    <w:p w:rsidR="00946929" w:rsidRDefault="006664DF">
      <w:pPr>
        <w:pStyle w:val="affe"/>
        <w:spacing w:before="156" w:after="156"/>
        <w:rPr>
          <w:rFonts w:ascii="宋体" w:eastAsia="宋体" w:hAnsi="宋体" w:cs="宋体"/>
        </w:rPr>
      </w:pPr>
      <w:bookmarkStart w:id="110" w:name="_Toc181103625"/>
      <w:r>
        <w:rPr>
          <w:rFonts w:ascii="宋体" w:eastAsia="宋体" w:hAnsi="宋体" w:cs="宋体" w:hint="eastAsia"/>
        </w:rPr>
        <w:t>内外环境干净卫生。</w:t>
      </w:r>
      <w:bookmarkEnd w:id="110"/>
    </w:p>
    <w:p w:rsidR="00946929" w:rsidRDefault="00911358">
      <w:pPr>
        <w:pStyle w:val="affe"/>
        <w:spacing w:before="156" w:after="156"/>
        <w:rPr>
          <w:rFonts w:ascii="宋体" w:eastAsia="宋体" w:hAnsi="宋体" w:cs="宋体"/>
        </w:rPr>
      </w:pPr>
      <w:bookmarkStart w:id="111" w:name="_Toc181103626"/>
      <w:r>
        <w:rPr>
          <w:rFonts w:ascii="宋体" w:eastAsia="宋体" w:hAnsi="宋体" w:cs="宋体" w:hint="eastAsia"/>
        </w:rPr>
        <w:t>应采取防止昆虫、鼠类</w:t>
      </w:r>
      <w:r w:rsidR="006664DF">
        <w:rPr>
          <w:rFonts w:ascii="宋体" w:eastAsia="宋体" w:hAnsi="宋体" w:cs="宋体" w:hint="eastAsia"/>
        </w:rPr>
        <w:t>等动物进入和实验动物逃逸的措施。</w:t>
      </w:r>
      <w:bookmarkEnd w:id="111"/>
    </w:p>
    <w:p w:rsidR="00946929" w:rsidRDefault="006664DF">
      <w:pPr>
        <w:pStyle w:val="affe"/>
        <w:spacing w:before="156" w:after="156"/>
        <w:rPr>
          <w:rFonts w:ascii="宋体" w:eastAsia="宋体" w:hAnsi="宋体" w:cs="宋体"/>
        </w:rPr>
      </w:pPr>
      <w:bookmarkStart w:id="112" w:name="_Toc181103627"/>
      <w:r>
        <w:rPr>
          <w:rFonts w:ascii="宋体" w:eastAsia="宋体" w:hAnsi="宋体" w:cs="宋体" w:hint="eastAsia"/>
        </w:rPr>
        <w:t>所有围护结构材料应无毒、无害、无放射性。</w:t>
      </w:r>
      <w:bookmarkEnd w:id="112"/>
    </w:p>
    <w:p w:rsidR="00946929" w:rsidRDefault="006664DF">
      <w:pPr>
        <w:pStyle w:val="affe"/>
        <w:spacing w:before="156" w:after="156"/>
        <w:rPr>
          <w:rFonts w:ascii="宋体" w:eastAsia="宋体" w:hAnsi="宋体" w:cs="宋体"/>
        </w:rPr>
      </w:pPr>
      <w:bookmarkStart w:id="113" w:name="_Toc181103628"/>
      <w:r>
        <w:rPr>
          <w:rFonts w:ascii="宋体" w:eastAsia="宋体" w:hAnsi="宋体" w:cs="宋体" w:hint="eastAsia"/>
        </w:rPr>
        <w:t>饲养间内墙表面应光滑平整，宜采用不易脱落、耐腐蚀、耐冲击的材料，易于清洗、消毒。地面应防滑、耐磨、无渗透。天花板应耐水、耐腐蚀。</w:t>
      </w:r>
      <w:bookmarkEnd w:id="113"/>
    </w:p>
    <w:p w:rsidR="007749D0" w:rsidRPr="007749D0" w:rsidRDefault="007749D0" w:rsidP="007749D0">
      <w:pPr>
        <w:pStyle w:val="affffe"/>
        <w:ind w:firstLine="420"/>
      </w:pPr>
    </w:p>
    <w:p w:rsidR="00946929" w:rsidRDefault="006664DF">
      <w:pPr>
        <w:pStyle w:val="affd"/>
        <w:spacing w:before="156" w:after="156"/>
        <w:ind w:left="0"/>
      </w:pPr>
      <w:bookmarkStart w:id="114" w:name="_Toc181103629"/>
      <w:bookmarkStart w:id="115" w:name="_Toc181103949"/>
      <w:r>
        <w:rPr>
          <w:rFonts w:hint="eastAsia"/>
        </w:rPr>
        <w:lastRenderedPageBreak/>
        <w:t>设施要求</w:t>
      </w:r>
      <w:bookmarkEnd w:id="114"/>
      <w:bookmarkEnd w:id="115"/>
    </w:p>
    <w:p w:rsidR="00946929" w:rsidRDefault="006664DF">
      <w:pPr>
        <w:pStyle w:val="affe"/>
        <w:spacing w:before="156" w:after="156"/>
        <w:rPr>
          <w:rFonts w:ascii="宋体" w:eastAsia="宋体" w:hAnsi="宋体" w:cs="宋体"/>
        </w:rPr>
      </w:pPr>
      <w:bookmarkStart w:id="116" w:name="_Toc181103630"/>
      <w:r>
        <w:rPr>
          <w:rFonts w:ascii="宋体" w:eastAsia="宋体" w:hAnsi="宋体" w:cs="宋体" w:hint="eastAsia"/>
        </w:rPr>
        <w:t>走廊净宽度应不小于1.5 m，门宽度应满足设备进出和日常工作需要，</w:t>
      </w:r>
      <w:r>
        <w:rPr>
          <w:rFonts w:ascii="宋体" w:eastAsia="宋体" w:hint="eastAsia"/>
          <w:color w:val="000000"/>
          <w:kern w:val="2"/>
          <w:szCs w:val="24"/>
        </w:rPr>
        <w:t>净宽度宜大于等于0.8 m。</w:t>
      </w:r>
      <w:bookmarkEnd w:id="116"/>
    </w:p>
    <w:p w:rsidR="00946929" w:rsidRDefault="006664DF">
      <w:pPr>
        <w:pStyle w:val="affe"/>
        <w:spacing w:before="156" w:after="156"/>
        <w:rPr>
          <w:rFonts w:ascii="宋体" w:eastAsia="宋体" w:hAnsi="宋体" w:cs="宋体"/>
        </w:rPr>
      </w:pPr>
      <w:bookmarkStart w:id="117" w:name="_Toc181103631"/>
      <w:r>
        <w:rPr>
          <w:rFonts w:ascii="宋体" w:eastAsia="宋体" w:hAnsi="宋体" w:cs="宋体" w:hint="eastAsia"/>
        </w:rPr>
        <w:t>实验场所的电力荷载等级应满足 GB 55002 的规定。</w:t>
      </w:r>
      <w:bookmarkEnd w:id="117"/>
    </w:p>
    <w:p w:rsidR="00946929" w:rsidRDefault="006664DF">
      <w:pPr>
        <w:pStyle w:val="affe"/>
        <w:spacing w:before="156" w:after="156"/>
        <w:rPr>
          <w:rFonts w:ascii="宋体" w:eastAsia="宋体" w:hAnsi="宋体" w:cs="宋体"/>
        </w:rPr>
      </w:pPr>
      <w:bookmarkStart w:id="118" w:name="_Toc181103632"/>
      <w:r>
        <w:rPr>
          <w:rFonts w:ascii="宋体" w:eastAsia="宋体" w:hAnsi="宋体" w:cs="宋体" w:hint="eastAsia"/>
        </w:rPr>
        <w:t>室内应选择不易积尘的配电设备，宜采取可靠的密封措施。</w:t>
      </w:r>
      <w:bookmarkEnd w:id="118"/>
    </w:p>
    <w:p w:rsidR="00946929" w:rsidRDefault="006664DF">
      <w:pPr>
        <w:pStyle w:val="affe"/>
        <w:spacing w:before="156" w:after="156"/>
        <w:rPr>
          <w:rFonts w:ascii="宋体" w:eastAsia="宋体" w:hAnsi="宋体" w:cs="宋体"/>
          <w:color w:val="FF0000"/>
        </w:rPr>
      </w:pPr>
      <w:bookmarkStart w:id="119" w:name="_Toc181103633"/>
      <w:r>
        <w:rPr>
          <w:rFonts w:ascii="宋体" w:eastAsia="宋体" w:hAnsi="宋体" w:cs="宋体" w:hint="eastAsia"/>
        </w:rPr>
        <w:t>排水沟、槽、管坡度应保证排水通畅，无污物积存。排水管道应采用不易生锈、耐腐蚀的管材，排水管道管径不宜小于DN150。</w:t>
      </w:r>
      <w:bookmarkEnd w:id="119"/>
    </w:p>
    <w:p w:rsidR="00946929" w:rsidRDefault="006664DF">
      <w:pPr>
        <w:pStyle w:val="affe"/>
        <w:spacing w:before="156" w:after="156"/>
      </w:pPr>
      <w:bookmarkStart w:id="120" w:name="_Toc181103634"/>
      <w:r>
        <w:rPr>
          <w:rFonts w:ascii="宋体" w:eastAsia="宋体" w:hAnsi="宋体" w:cs="宋体" w:hint="eastAsia"/>
        </w:rPr>
        <w:t>设施宜根据需要设置环境监控系统。</w:t>
      </w:r>
      <w:bookmarkEnd w:id="120"/>
    </w:p>
    <w:p w:rsidR="00946929" w:rsidRDefault="006664DF">
      <w:pPr>
        <w:pStyle w:val="affc"/>
        <w:spacing w:before="312" w:after="312"/>
        <w:ind w:left="0"/>
        <w:jc w:val="left"/>
      </w:pPr>
      <w:bookmarkStart w:id="121" w:name="_Toc181103635"/>
      <w:bookmarkStart w:id="122" w:name="_Toc181103950"/>
      <w:r>
        <w:t>主要区域要求</w:t>
      </w:r>
      <w:bookmarkEnd w:id="121"/>
      <w:bookmarkEnd w:id="122"/>
    </w:p>
    <w:p w:rsidR="00946929" w:rsidRDefault="006664DF">
      <w:pPr>
        <w:pStyle w:val="affd"/>
        <w:spacing w:before="156" w:after="156"/>
        <w:ind w:left="0"/>
      </w:pPr>
      <w:bookmarkStart w:id="123" w:name="_Toc181103636"/>
      <w:bookmarkStart w:id="124" w:name="_Toc181103951"/>
      <w:r>
        <w:rPr>
          <w:rFonts w:hint="eastAsia"/>
        </w:rPr>
        <w:t>饲养间</w:t>
      </w:r>
      <w:bookmarkEnd w:id="123"/>
      <w:bookmarkEnd w:id="124"/>
    </w:p>
    <w:p w:rsidR="00946929" w:rsidRDefault="006664DF">
      <w:pPr>
        <w:pStyle w:val="affe"/>
        <w:spacing w:before="156" w:after="156"/>
        <w:rPr>
          <w:rFonts w:ascii="宋体" w:eastAsia="宋体" w:hAnsi="宋体"/>
        </w:rPr>
      </w:pPr>
      <w:bookmarkStart w:id="125" w:name="_Toc181103637"/>
      <w:r>
        <w:rPr>
          <w:rFonts w:ascii="宋体" w:eastAsia="宋体" w:hAnsi="宋体" w:hint="eastAsia"/>
          <w:lang w:bidi="ar"/>
        </w:rPr>
        <w:t>给排水系统应有防止逆流以及</w:t>
      </w:r>
      <w:r>
        <w:rPr>
          <w:rFonts w:ascii="宋体" w:eastAsia="宋体" w:hAnsi="宋体" w:cs="宋体" w:hint="eastAsia"/>
          <w:color w:val="000000"/>
          <w:szCs w:val="21"/>
          <w:lang w:bidi="ar"/>
        </w:rPr>
        <w:t>外来生物进入措施。</w:t>
      </w:r>
      <w:bookmarkEnd w:id="125"/>
    </w:p>
    <w:p w:rsidR="00946929" w:rsidRDefault="006664DF">
      <w:pPr>
        <w:pStyle w:val="affe"/>
        <w:spacing w:before="156" w:after="156"/>
        <w:rPr>
          <w:rFonts w:hAnsi="黑体"/>
        </w:rPr>
      </w:pPr>
      <w:bookmarkStart w:id="126" w:name="_Toc181103638"/>
      <w:r>
        <w:rPr>
          <w:rFonts w:hAnsi="黑体" w:hint="eastAsia"/>
        </w:rPr>
        <w:t>饲养</w:t>
      </w:r>
      <w:proofErr w:type="gramStart"/>
      <w:r>
        <w:rPr>
          <w:rFonts w:hAnsi="黑体" w:hint="eastAsia"/>
        </w:rPr>
        <w:t>笼</w:t>
      </w:r>
      <w:bookmarkEnd w:id="126"/>
      <w:proofErr w:type="gramEnd"/>
    </w:p>
    <w:p w:rsidR="00946929" w:rsidRPr="0087130B" w:rsidRDefault="006664DF">
      <w:pPr>
        <w:pStyle w:val="afff"/>
        <w:spacing w:before="156" w:after="156"/>
        <w:ind w:left="0"/>
        <w:rPr>
          <w:rFonts w:ascii="宋体" w:eastAsia="宋体" w:hAnsi="宋体" w:cs="宋体"/>
        </w:rPr>
      </w:pPr>
      <w:r w:rsidRPr="0087130B">
        <w:rPr>
          <w:rFonts w:ascii="宋体" w:eastAsia="宋体" w:hAnsi="宋体" w:hint="eastAsia"/>
        </w:rPr>
        <w:t>应选用无毒、无害、无放射性、耐腐蚀、耐高温、耐冲击、易清洗、</w:t>
      </w:r>
      <w:r w:rsidR="007749D0" w:rsidRPr="0087130B">
        <w:rPr>
          <w:rFonts w:ascii="宋体" w:eastAsia="宋体" w:hAnsi="宋体" w:hint="eastAsia"/>
        </w:rPr>
        <w:t>易消毒</w:t>
      </w:r>
      <w:r w:rsidRPr="0087130B">
        <w:rPr>
          <w:rFonts w:ascii="宋体" w:eastAsia="宋体" w:hAnsi="宋体" w:hint="eastAsia"/>
        </w:rPr>
        <w:t>、不易噬咬、不易咀嚼的耐用材料制成的笼具。笼具的内外角均应圆滑、</w:t>
      </w:r>
      <w:proofErr w:type="gramStart"/>
      <w:r w:rsidRPr="0087130B">
        <w:rPr>
          <w:rFonts w:ascii="宋体" w:eastAsia="宋体" w:hAnsi="宋体" w:hint="eastAsia"/>
        </w:rPr>
        <w:t>无锐口</w:t>
      </w:r>
      <w:proofErr w:type="gramEnd"/>
      <w:r w:rsidRPr="0087130B">
        <w:rPr>
          <w:rFonts w:ascii="宋体" w:eastAsia="宋体" w:hAnsi="宋体" w:hint="eastAsia"/>
        </w:rPr>
        <w:t>。</w:t>
      </w:r>
    </w:p>
    <w:p w:rsidR="00946929" w:rsidRPr="0087130B" w:rsidRDefault="006664DF">
      <w:pPr>
        <w:pStyle w:val="afff"/>
        <w:spacing w:before="156" w:after="156"/>
        <w:ind w:left="0"/>
        <w:rPr>
          <w:rFonts w:ascii="宋体" w:eastAsia="宋体" w:hAnsi="宋体" w:cs="宋体"/>
        </w:rPr>
      </w:pPr>
      <w:r w:rsidRPr="0087130B">
        <w:rPr>
          <w:rFonts w:ascii="宋体" w:eastAsia="宋体" w:hAnsi="宋体" w:cs="宋体" w:hint="eastAsia"/>
        </w:rPr>
        <w:t>2.5 kg以下雪</w:t>
      </w:r>
      <w:proofErr w:type="gramStart"/>
      <w:r w:rsidRPr="0087130B">
        <w:rPr>
          <w:rFonts w:ascii="宋体" w:eastAsia="宋体" w:hAnsi="宋体" w:cs="宋体" w:hint="eastAsia"/>
        </w:rPr>
        <w:t>貂单养</w:t>
      </w:r>
      <w:proofErr w:type="gramEnd"/>
      <w:r w:rsidRPr="0087130B">
        <w:rPr>
          <w:rFonts w:ascii="宋体" w:eastAsia="宋体" w:hAnsi="宋体" w:cs="宋体" w:hint="eastAsia"/>
        </w:rPr>
        <w:t>时，饲养笼具底板面积应大于等于0.18 m</w:t>
      </w:r>
      <w:r w:rsidRPr="0087130B">
        <w:rPr>
          <w:rFonts w:ascii="宋体" w:eastAsia="宋体" w:hAnsi="宋体" w:cs="宋体" w:hint="eastAsia"/>
          <w:vertAlign w:val="superscript"/>
        </w:rPr>
        <w:t>2</w:t>
      </w:r>
      <w:r w:rsidRPr="0087130B">
        <w:rPr>
          <w:rFonts w:ascii="宋体" w:eastAsia="宋体" w:hAnsi="宋体" w:cs="宋体" w:hint="eastAsia"/>
        </w:rPr>
        <w:t>，笼内高度应大于等于0.40 m。</w:t>
      </w:r>
    </w:p>
    <w:p w:rsidR="00946929" w:rsidRPr="0087130B" w:rsidRDefault="006664DF">
      <w:pPr>
        <w:pStyle w:val="afff"/>
        <w:spacing w:before="156" w:after="156"/>
        <w:ind w:left="0"/>
        <w:rPr>
          <w:rFonts w:ascii="宋体" w:eastAsia="宋体" w:hAnsi="宋体" w:cs="宋体"/>
        </w:rPr>
      </w:pPr>
      <w:r w:rsidRPr="0087130B">
        <w:rPr>
          <w:rFonts w:ascii="宋体" w:eastAsia="宋体" w:hAnsi="宋体" w:cs="宋体" w:hint="eastAsia"/>
        </w:rPr>
        <w:t>2.5 kg及以上雪</w:t>
      </w:r>
      <w:proofErr w:type="gramStart"/>
      <w:r w:rsidRPr="0087130B">
        <w:rPr>
          <w:rFonts w:ascii="宋体" w:eastAsia="宋体" w:hAnsi="宋体" w:cs="宋体" w:hint="eastAsia"/>
        </w:rPr>
        <w:t>貂单养</w:t>
      </w:r>
      <w:proofErr w:type="gramEnd"/>
      <w:r w:rsidRPr="0087130B">
        <w:rPr>
          <w:rFonts w:ascii="宋体" w:eastAsia="宋体" w:hAnsi="宋体" w:cs="宋体" w:hint="eastAsia"/>
        </w:rPr>
        <w:t>时，饲养笼具底板面积应大于等于0.20 m</w:t>
      </w:r>
      <w:r w:rsidRPr="0087130B">
        <w:rPr>
          <w:rFonts w:ascii="宋体" w:eastAsia="宋体" w:hAnsi="宋体" w:cs="宋体" w:hint="eastAsia"/>
          <w:vertAlign w:val="superscript"/>
        </w:rPr>
        <w:t>2</w:t>
      </w:r>
      <w:r w:rsidRPr="0087130B">
        <w:rPr>
          <w:rFonts w:ascii="宋体" w:eastAsia="宋体" w:hAnsi="宋体" w:cs="宋体" w:hint="eastAsia"/>
        </w:rPr>
        <w:t>，笼内高度应大于等于0.40 m。</w:t>
      </w:r>
    </w:p>
    <w:p w:rsidR="00946929" w:rsidRPr="0087130B" w:rsidRDefault="006664DF">
      <w:pPr>
        <w:pStyle w:val="affe"/>
        <w:spacing w:before="156" w:after="156"/>
        <w:rPr>
          <w:rFonts w:hAnsi="黑体"/>
        </w:rPr>
      </w:pPr>
      <w:bookmarkStart w:id="127" w:name="_Toc181103639"/>
      <w:r w:rsidRPr="0087130B">
        <w:rPr>
          <w:rFonts w:hAnsi="黑体" w:hint="eastAsia"/>
        </w:rPr>
        <w:t>饮水</w:t>
      </w:r>
      <w:bookmarkEnd w:id="127"/>
      <w:r w:rsidR="007749D0" w:rsidRPr="0087130B">
        <w:rPr>
          <w:rFonts w:hAnsi="黑体" w:hint="eastAsia"/>
        </w:rPr>
        <w:t>设施</w:t>
      </w:r>
    </w:p>
    <w:p w:rsidR="007749D0" w:rsidRDefault="007749D0" w:rsidP="007749D0">
      <w:pPr>
        <w:pStyle w:val="affe"/>
        <w:numPr>
          <w:ilvl w:val="3"/>
          <w:numId w:val="0"/>
        </w:numPr>
        <w:spacing w:before="156" w:after="156"/>
        <w:ind w:firstLineChars="200" w:firstLine="420"/>
        <w:rPr>
          <w:rFonts w:ascii="宋体" w:eastAsia="宋体" w:hAnsi="宋体" w:cs="宋体"/>
        </w:rPr>
      </w:pPr>
      <w:bookmarkStart w:id="128" w:name="_Toc181103641"/>
      <w:r w:rsidRPr="0087130B">
        <w:rPr>
          <w:rFonts w:ascii="宋体" w:eastAsia="宋体" w:hAnsi="宋体" w:cs="宋体" w:hint="eastAsia"/>
        </w:rPr>
        <w:t>饮水应符合GB 5749的规定。每个</w:t>
      </w:r>
      <w:proofErr w:type="gramStart"/>
      <w:r w:rsidRPr="0087130B">
        <w:rPr>
          <w:rFonts w:ascii="宋体" w:eastAsia="宋体" w:hAnsi="宋体" w:cs="宋体" w:hint="eastAsia"/>
        </w:rPr>
        <w:t>饲养笼应设有</w:t>
      </w:r>
      <w:proofErr w:type="gramEnd"/>
      <w:r w:rsidRPr="0087130B">
        <w:rPr>
          <w:rFonts w:ascii="宋体" w:eastAsia="宋体" w:hAnsi="宋体" w:cs="宋体" w:hint="eastAsia"/>
        </w:rPr>
        <w:t>自动饮水装置，自动饮水装置应采用无毒、耐腐蚀、易消毒材料。</w:t>
      </w:r>
    </w:p>
    <w:p w:rsidR="00946929" w:rsidRDefault="006664DF">
      <w:pPr>
        <w:pStyle w:val="affe"/>
        <w:spacing w:before="156" w:after="156"/>
        <w:rPr>
          <w:rFonts w:hAnsi="黑体"/>
        </w:rPr>
      </w:pPr>
      <w:r>
        <w:rPr>
          <w:rFonts w:hAnsi="黑体" w:hint="eastAsia"/>
        </w:rPr>
        <w:t>垫料</w:t>
      </w:r>
      <w:bookmarkEnd w:id="128"/>
    </w:p>
    <w:p w:rsidR="00946929" w:rsidRDefault="006664DF">
      <w:pPr>
        <w:pStyle w:val="affffe"/>
        <w:ind w:firstLine="420"/>
      </w:pPr>
      <w:r>
        <w:rPr>
          <w:rFonts w:hint="eastAsia"/>
        </w:rPr>
        <w:t>垫料应</w:t>
      </w:r>
      <w:r w:rsidR="00740683" w:rsidRPr="00361355">
        <w:rPr>
          <w:rFonts w:hint="eastAsia"/>
        </w:rPr>
        <w:t>符合GB 14925的规定</w:t>
      </w:r>
      <w:r>
        <w:rPr>
          <w:rFonts w:hint="eastAsia"/>
        </w:rPr>
        <w:t>。</w:t>
      </w:r>
    </w:p>
    <w:p w:rsidR="00946929" w:rsidRPr="00361355" w:rsidRDefault="006664DF">
      <w:pPr>
        <w:pStyle w:val="affe"/>
        <w:spacing w:before="156" w:after="156"/>
        <w:rPr>
          <w:rFonts w:hAnsi="黑体"/>
        </w:rPr>
      </w:pPr>
      <w:bookmarkStart w:id="129" w:name="_Toc181103642"/>
      <w:r w:rsidRPr="00361355">
        <w:rPr>
          <w:rFonts w:hAnsi="黑体" w:hint="eastAsia"/>
        </w:rPr>
        <w:t>其他饲养设施</w:t>
      </w:r>
      <w:bookmarkEnd w:id="129"/>
    </w:p>
    <w:p w:rsidR="00946929" w:rsidRDefault="006664DF">
      <w:pPr>
        <w:pStyle w:val="affe"/>
        <w:numPr>
          <w:ilvl w:val="0"/>
          <w:numId w:val="0"/>
        </w:numPr>
        <w:spacing w:before="156" w:after="156"/>
        <w:ind w:firstLineChars="200" w:firstLine="420"/>
        <w:rPr>
          <w:rFonts w:ascii="宋体" w:eastAsia="宋体"/>
        </w:rPr>
      </w:pPr>
      <w:bookmarkStart w:id="130" w:name="_Toc181103643"/>
      <w:r w:rsidRPr="00361355">
        <w:rPr>
          <w:rFonts w:ascii="宋体" w:eastAsia="宋体" w:hint="eastAsia"/>
        </w:rPr>
        <w:t>根据需要，应配备适宜的饲养设备和捕捉、保定工具，配备的设备和工具应确保牢固不会伤害动物</w:t>
      </w:r>
      <w:r w:rsidR="007464DE">
        <w:rPr>
          <w:rFonts w:ascii="宋体" w:eastAsia="宋体" w:hint="eastAsia"/>
        </w:rPr>
        <w:t>，</w:t>
      </w:r>
      <w:r w:rsidRPr="00361355">
        <w:rPr>
          <w:rFonts w:ascii="宋体" w:eastAsia="宋体" w:hint="eastAsia"/>
        </w:rPr>
        <w:t>应符合GB 14925的规定。</w:t>
      </w:r>
      <w:bookmarkEnd w:id="130"/>
    </w:p>
    <w:p w:rsidR="00946929" w:rsidRPr="0087130B" w:rsidRDefault="006664DF">
      <w:pPr>
        <w:pStyle w:val="affd"/>
        <w:spacing w:before="156" w:after="156"/>
        <w:ind w:left="0"/>
      </w:pPr>
      <w:bookmarkStart w:id="131" w:name="_Toc181103644"/>
      <w:bookmarkStart w:id="132" w:name="_Toc181103952"/>
      <w:r w:rsidRPr="0087130B">
        <w:rPr>
          <w:rFonts w:hint="eastAsia"/>
        </w:rPr>
        <w:t>操作间</w:t>
      </w:r>
      <w:bookmarkEnd w:id="131"/>
      <w:bookmarkEnd w:id="132"/>
    </w:p>
    <w:p w:rsidR="00946929" w:rsidRPr="0087130B" w:rsidRDefault="006664DF">
      <w:pPr>
        <w:pStyle w:val="affe"/>
        <w:spacing w:before="156" w:after="156"/>
        <w:rPr>
          <w:rFonts w:ascii="宋体" w:eastAsia="宋体" w:hAnsi="宋体"/>
        </w:rPr>
      </w:pPr>
      <w:bookmarkStart w:id="133" w:name="_Toc181103645"/>
      <w:proofErr w:type="gramStart"/>
      <w:r w:rsidRPr="0087130B">
        <w:rPr>
          <w:rFonts w:ascii="宋体" w:eastAsia="宋体" w:hAnsi="宋体" w:hint="eastAsia"/>
        </w:rPr>
        <w:t>宜设置</w:t>
      </w:r>
      <w:proofErr w:type="gramEnd"/>
      <w:r w:rsidRPr="0087130B">
        <w:rPr>
          <w:rFonts w:ascii="宋体" w:eastAsia="宋体" w:hAnsi="宋体" w:hint="eastAsia"/>
        </w:rPr>
        <w:t>符合动物福利伦理要求的操作间，用来进行实验操作，</w:t>
      </w:r>
      <w:r w:rsidRPr="0087130B">
        <w:rPr>
          <w:rFonts w:ascii="宋体" w:eastAsia="宋体" w:hAnsi="宋体" w:cs="宋体" w:hint="eastAsia"/>
        </w:rPr>
        <w:t>并按需求配备相应设备。</w:t>
      </w:r>
      <w:bookmarkEnd w:id="133"/>
    </w:p>
    <w:p w:rsidR="00946929" w:rsidRPr="0087130B" w:rsidRDefault="006664DF">
      <w:pPr>
        <w:pStyle w:val="affe"/>
        <w:spacing w:before="156" w:after="156"/>
      </w:pPr>
      <w:bookmarkStart w:id="134" w:name="_Toc181103646"/>
      <w:r w:rsidRPr="0087130B">
        <w:rPr>
          <w:rFonts w:ascii="宋体" w:eastAsia="宋体" w:hint="eastAsia"/>
          <w:color w:val="000000"/>
          <w:kern w:val="2"/>
          <w:szCs w:val="24"/>
        </w:rPr>
        <w:t>应设置检疫室，用来确定实验用雪貂的健康状态。</w:t>
      </w:r>
      <w:bookmarkEnd w:id="134"/>
    </w:p>
    <w:p w:rsidR="00946929" w:rsidRPr="0087130B" w:rsidRDefault="006664DF">
      <w:pPr>
        <w:pStyle w:val="affe"/>
        <w:spacing w:before="156" w:after="156"/>
      </w:pPr>
      <w:bookmarkStart w:id="135" w:name="_Toc181103647"/>
      <w:proofErr w:type="gramStart"/>
      <w:r w:rsidRPr="0087130B">
        <w:rPr>
          <w:rFonts w:ascii="宋体" w:eastAsia="宋体" w:hAnsi="宋体" w:cs="宋体" w:hint="eastAsia"/>
        </w:rPr>
        <w:t>宜设置</w:t>
      </w:r>
      <w:proofErr w:type="gramEnd"/>
      <w:r w:rsidRPr="0087130B">
        <w:rPr>
          <w:rFonts w:ascii="宋体" w:eastAsia="宋体" w:hAnsi="宋体" w:cs="宋体" w:hint="eastAsia"/>
        </w:rPr>
        <w:t>隔离室，用来独立饲养观察受伤和患病的实验用雪貂。</w:t>
      </w:r>
      <w:bookmarkEnd w:id="135"/>
    </w:p>
    <w:p w:rsidR="00946929" w:rsidRPr="0087130B" w:rsidRDefault="006664DF">
      <w:pPr>
        <w:pStyle w:val="affe"/>
        <w:spacing w:before="156" w:after="156"/>
        <w:rPr>
          <w:rFonts w:ascii="宋体" w:eastAsia="宋体" w:hAnsi="宋体" w:cs="宋体"/>
        </w:rPr>
      </w:pPr>
      <w:bookmarkStart w:id="136" w:name="_Toc181103648"/>
      <w:r w:rsidRPr="0087130B">
        <w:rPr>
          <w:rFonts w:ascii="宋体" w:eastAsia="宋体" w:hAnsi="宋体" w:cs="宋体" w:hint="eastAsia"/>
        </w:rPr>
        <w:t>实验设施可根据需要设置手术室和术后观察室。</w:t>
      </w:r>
      <w:bookmarkEnd w:id="136"/>
    </w:p>
    <w:p w:rsidR="007749D0" w:rsidRPr="007749D0" w:rsidRDefault="007749D0" w:rsidP="007749D0">
      <w:pPr>
        <w:pStyle w:val="affffe"/>
        <w:ind w:firstLine="420"/>
        <w:rPr>
          <w:highlight w:val="yellow"/>
        </w:rPr>
      </w:pPr>
    </w:p>
    <w:p w:rsidR="00946929" w:rsidRDefault="006664DF">
      <w:pPr>
        <w:pStyle w:val="affd"/>
        <w:spacing w:before="156" w:after="156"/>
        <w:ind w:left="0"/>
      </w:pPr>
      <w:bookmarkStart w:id="137" w:name="_Toc181103649"/>
      <w:bookmarkStart w:id="138" w:name="_Toc181103953"/>
      <w:r>
        <w:lastRenderedPageBreak/>
        <w:t>辅助区</w:t>
      </w:r>
      <w:bookmarkEnd w:id="137"/>
      <w:bookmarkEnd w:id="138"/>
    </w:p>
    <w:p w:rsidR="00946929" w:rsidRPr="0087130B" w:rsidRDefault="006664DF">
      <w:pPr>
        <w:pStyle w:val="affe"/>
        <w:spacing w:before="156" w:after="156"/>
        <w:rPr>
          <w:rFonts w:ascii="宋体" w:eastAsia="宋体" w:hAnsi="宋体"/>
        </w:rPr>
      </w:pPr>
      <w:bookmarkStart w:id="139" w:name="_Toc181103650"/>
      <w:r w:rsidRPr="0087130B">
        <w:rPr>
          <w:rFonts w:ascii="宋体" w:eastAsia="宋体" w:hAnsi="宋体" w:hint="eastAsia"/>
        </w:rPr>
        <w:t>饲料、垫料仓库在设计和使用过程中应保持环境稳定，保证饲料和垫料的质量，防止病原微生物、寄生虫污染和其它动物进入。</w:t>
      </w:r>
      <w:bookmarkEnd w:id="139"/>
    </w:p>
    <w:p w:rsidR="00946929" w:rsidRPr="0087130B" w:rsidRDefault="006664DF">
      <w:pPr>
        <w:pStyle w:val="affe"/>
        <w:spacing w:before="156" w:after="156"/>
      </w:pPr>
      <w:bookmarkStart w:id="140" w:name="_Toc181103651"/>
      <w:r w:rsidRPr="0087130B">
        <w:rPr>
          <w:rFonts w:ascii="宋体" w:eastAsia="宋体" w:hint="eastAsia"/>
          <w:color w:val="000000"/>
          <w:kern w:val="2"/>
          <w:szCs w:val="24"/>
        </w:rPr>
        <w:t>清洗消毒间应配置有清洁消毒饲育用品的设备</w:t>
      </w:r>
      <w:r w:rsidRPr="0087130B">
        <w:rPr>
          <w:rFonts w:ascii="宋体" w:eastAsia="宋体" w:hAnsi="宋体" w:cs="宋体" w:hint="eastAsia"/>
        </w:rPr>
        <w:t>。</w:t>
      </w:r>
      <w:bookmarkEnd w:id="140"/>
    </w:p>
    <w:p w:rsidR="00946929" w:rsidRPr="0087130B" w:rsidRDefault="006664DF" w:rsidP="007749D0">
      <w:pPr>
        <w:pStyle w:val="affe"/>
        <w:spacing w:before="156" w:after="156"/>
      </w:pPr>
      <w:bookmarkStart w:id="141" w:name="_Toc181103652"/>
      <w:r w:rsidRPr="0087130B">
        <w:rPr>
          <w:rFonts w:ascii="宋体" w:eastAsia="宋体" w:hAnsi="宋体" w:cs="宋体" w:hint="eastAsia"/>
        </w:rPr>
        <w:t>应设置储存笼具、仪器设备等物品的储藏室。</w:t>
      </w:r>
      <w:bookmarkEnd w:id="141"/>
    </w:p>
    <w:p w:rsidR="00946929" w:rsidRPr="0087130B" w:rsidRDefault="006664DF">
      <w:pPr>
        <w:pStyle w:val="affe"/>
        <w:spacing w:before="156" w:after="156"/>
      </w:pPr>
      <w:bookmarkStart w:id="142" w:name="_Toc181103653"/>
      <w:proofErr w:type="gramStart"/>
      <w:r w:rsidRPr="0087130B">
        <w:rPr>
          <w:rFonts w:ascii="宋体" w:eastAsia="宋体" w:hAnsi="宋体" w:cs="宋体" w:hint="eastAsia"/>
        </w:rPr>
        <w:t>宜设置</w:t>
      </w:r>
      <w:proofErr w:type="gramEnd"/>
      <w:r w:rsidRPr="0087130B">
        <w:rPr>
          <w:rFonts w:ascii="宋体" w:eastAsia="宋体" w:hAnsi="宋体" w:cs="宋体" w:hint="eastAsia"/>
        </w:rPr>
        <w:t>观察走廊或观察区，或设置视频监视系统，用于观察动物状态。</w:t>
      </w:r>
      <w:bookmarkEnd w:id="142"/>
    </w:p>
    <w:p w:rsidR="00946929" w:rsidRPr="0087130B" w:rsidRDefault="006664DF">
      <w:pPr>
        <w:pStyle w:val="affd"/>
        <w:spacing w:before="156" w:after="156"/>
        <w:ind w:left="0"/>
      </w:pPr>
      <w:bookmarkStart w:id="143" w:name="_Toc181103654"/>
      <w:bookmarkStart w:id="144" w:name="_Toc181103954"/>
      <w:r w:rsidRPr="0087130B">
        <w:rPr>
          <w:rFonts w:hint="eastAsia"/>
        </w:rPr>
        <w:t>隔离</w:t>
      </w:r>
      <w:r w:rsidRPr="0087130B">
        <w:t>区</w:t>
      </w:r>
      <w:bookmarkEnd w:id="143"/>
      <w:bookmarkEnd w:id="144"/>
    </w:p>
    <w:p w:rsidR="00946929" w:rsidRPr="0087130B" w:rsidRDefault="006664DF">
      <w:pPr>
        <w:pStyle w:val="affe"/>
        <w:spacing w:before="156" w:after="156"/>
        <w:rPr>
          <w:rFonts w:ascii="宋体" w:eastAsia="宋体" w:hAnsi="宋体"/>
        </w:rPr>
      </w:pPr>
      <w:bookmarkStart w:id="145" w:name="_Toc181103655"/>
      <w:r w:rsidRPr="0087130B">
        <w:rPr>
          <w:rFonts w:ascii="宋体" w:eastAsia="宋体" w:hAnsi="宋体" w:hint="eastAsia"/>
          <w:color w:val="000000"/>
          <w:kern w:val="2"/>
          <w:szCs w:val="24"/>
        </w:rPr>
        <w:t>应</w:t>
      </w:r>
      <w:r w:rsidRPr="0087130B">
        <w:rPr>
          <w:rFonts w:ascii="宋体" w:eastAsia="宋体" w:hAnsi="宋体" w:hint="eastAsia"/>
        </w:rPr>
        <w:t>与其它区之间有物理隔离设施，防止交叉污染</w:t>
      </w:r>
      <w:r w:rsidRPr="0087130B">
        <w:rPr>
          <w:rFonts w:ascii="宋体" w:eastAsia="宋体" w:hAnsi="宋体" w:hint="eastAsia"/>
          <w:color w:val="000000"/>
          <w:kern w:val="2"/>
          <w:szCs w:val="24"/>
        </w:rPr>
        <w:t>。</w:t>
      </w:r>
      <w:bookmarkEnd w:id="145"/>
    </w:p>
    <w:p w:rsidR="00946929" w:rsidRPr="0087130B" w:rsidRDefault="006664DF">
      <w:pPr>
        <w:pStyle w:val="affe"/>
        <w:spacing w:before="156" w:after="156"/>
      </w:pPr>
      <w:bookmarkStart w:id="146" w:name="_Toc181103656"/>
      <w:r w:rsidRPr="0087130B">
        <w:rPr>
          <w:rFonts w:ascii="宋体" w:eastAsia="宋体" w:hint="eastAsia"/>
          <w:color w:val="000000"/>
          <w:kern w:val="2"/>
          <w:szCs w:val="24"/>
        </w:rPr>
        <w:t>应设置废弃物、动物尸体和动物性垃圾的专门区域和无害化处理设备。</w:t>
      </w:r>
      <w:bookmarkStart w:id="147" w:name="_Toc146725559"/>
      <w:bookmarkStart w:id="148" w:name="_Toc146725735"/>
      <w:bookmarkStart w:id="149" w:name="_Toc146725503"/>
      <w:bookmarkEnd w:id="146"/>
    </w:p>
    <w:p w:rsidR="00946929" w:rsidRDefault="006664DF">
      <w:pPr>
        <w:pStyle w:val="affc"/>
        <w:spacing w:before="312" w:after="312"/>
        <w:ind w:left="0"/>
        <w:jc w:val="left"/>
      </w:pPr>
      <w:bookmarkStart w:id="150" w:name="_Toc159832558"/>
      <w:bookmarkStart w:id="151" w:name="_Toc170283976"/>
      <w:bookmarkStart w:id="152" w:name="_Toc181103657"/>
      <w:bookmarkStart w:id="153" w:name="_Toc181103955"/>
      <w:r>
        <w:t>废弃物处理</w:t>
      </w:r>
      <w:r>
        <w:rPr>
          <w:rFonts w:hint="eastAsia"/>
        </w:rPr>
        <w:t>设施</w:t>
      </w:r>
      <w:bookmarkEnd w:id="150"/>
      <w:bookmarkEnd w:id="151"/>
      <w:bookmarkEnd w:id="152"/>
      <w:bookmarkEnd w:id="153"/>
    </w:p>
    <w:p w:rsidR="00946929" w:rsidRDefault="006664DF">
      <w:pPr>
        <w:pStyle w:val="affd"/>
        <w:spacing w:before="156" w:after="156"/>
        <w:ind w:left="0"/>
      </w:pPr>
      <w:bookmarkStart w:id="154" w:name="_Toc181103658"/>
      <w:bookmarkStart w:id="155" w:name="_Toc181103956"/>
      <w:r>
        <w:rPr>
          <w:rFonts w:hint="eastAsia"/>
        </w:rPr>
        <w:t>污水处理设施</w:t>
      </w:r>
      <w:bookmarkEnd w:id="154"/>
      <w:bookmarkEnd w:id="155"/>
    </w:p>
    <w:p w:rsidR="00946929" w:rsidRDefault="006664DF">
      <w:pPr>
        <w:pStyle w:val="HTML1"/>
        <w:widowControl w:val="0"/>
        <w:spacing w:line="324" w:lineRule="exact"/>
        <w:ind w:firstLineChars="200" w:firstLine="420"/>
        <w:jc w:val="both"/>
        <w:rPr>
          <w:rFonts w:ascii="宋体" w:eastAsia="宋体" w:hAnsi="Times New Roman"/>
          <w:color w:val="000000"/>
          <w:kern w:val="2"/>
          <w:sz w:val="21"/>
          <w:szCs w:val="24"/>
        </w:rPr>
      </w:pPr>
      <w:r>
        <w:rPr>
          <w:rFonts w:ascii="宋体" w:eastAsia="宋体" w:hAnsi="Times New Roman" w:hint="eastAsia"/>
          <w:color w:val="000000"/>
          <w:kern w:val="2"/>
          <w:sz w:val="21"/>
          <w:szCs w:val="24"/>
        </w:rPr>
        <w:t>应有相对独立的污水初级处理设备或化粪池。动物的粪尿、笼器具洗刷用水等污水应经处理并达到GB 8978的规定后排放。</w:t>
      </w:r>
    </w:p>
    <w:p w:rsidR="00946929" w:rsidRDefault="006664DF">
      <w:pPr>
        <w:pStyle w:val="affd"/>
        <w:spacing w:before="156" w:after="156"/>
        <w:ind w:left="0"/>
      </w:pPr>
      <w:bookmarkStart w:id="156" w:name="_Toc181103659"/>
      <w:bookmarkStart w:id="157" w:name="_Toc181103957"/>
      <w:r>
        <w:rPr>
          <w:rFonts w:hint="eastAsia"/>
        </w:rPr>
        <w:t>一般废弃物处理设施</w:t>
      </w:r>
      <w:bookmarkEnd w:id="156"/>
      <w:bookmarkEnd w:id="157"/>
    </w:p>
    <w:p w:rsidR="00946929" w:rsidRDefault="006664DF">
      <w:pPr>
        <w:pStyle w:val="afff"/>
        <w:numPr>
          <w:ilvl w:val="4"/>
          <w:numId w:val="0"/>
        </w:numPr>
        <w:spacing w:before="156" w:after="156"/>
        <w:ind w:firstLineChars="200" w:firstLine="420"/>
      </w:pPr>
      <w:r>
        <w:rPr>
          <w:rFonts w:ascii="宋体" w:eastAsia="宋体" w:hint="eastAsia"/>
          <w:color w:val="000000"/>
          <w:kern w:val="2"/>
          <w:szCs w:val="24"/>
        </w:rPr>
        <w:t>应设置废弃物品存放处理间（设备）。废垫料、一次性工作服、口罩、帽子、手套及实验废弃物等应集中作无害化处理。</w:t>
      </w:r>
    </w:p>
    <w:p w:rsidR="00946929" w:rsidRDefault="006664DF">
      <w:pPr>
        <w:pStyle w:val="affd"/>
        <w:spacing w:before="156" w:after="156"/>
        <w:ind w:left="0"/>
      </w:pPr>
      <w:bookmarkStart w:id="158" w:name="_Toc181103660"/>
      <w:bookmarkStart w:id="159" w:name="_Toc181103958"/>
      <w:r>
        <w:rPr>
          <w:rFonts w:hint="eastAsia"/>
        </w:rPr>
        <w:t>动物性废弃物处理设施</w:t>
      </w:r>
      <w:bookmarkEnd w:id="158"/>
      <w:bookmarkEnd w:id="159"/>
    </w:p>
    <w:p w:rsidR="00946929" w:rsidRPr="007E4EC1" w:rsidRDefault="007464DE">
      <w:pPr>
        <w:pStyle w:val="afff"/>
        <w:numPr>
          <w:ilvl w:val="4"/>
          <w:numId w:val="0"/>
        </w:numPr>
        <w:spacing w:before="156" w:after="156"/>
        <w:ind w:firstLineChars="200" w:firstLine="420"/>
      </w:pPr>
      <w:r w:rsidRPr="007E4EC1">
        <w:rPr>
          <w:rFonts w:ascii="宋体" w:eastAsia="宋体" w:hint="eastAsia"/>
          <w:color w:val="000000"/>
          <w:kern w:val="2"/>
          <w:szCs w:val="24"/>
        </w:rPr>
        <w:t>实验用雪</w:t>
      </w:r>
      <w:proofErr w:type="gramStart"/>
      <w:r w:rsidRPr="007E4EC1">
        <w:rPr>
          <w:rFonts w:ascii="宋体" w:eastAsia="宋体" w:hint="eastAsia"/>
          <w:color w:val="000000"/>
          <w:kern w:val="2"/>
          <w:szCs w:val="24"/>
        </w:rPr>
        <w:t>貂</w:t>
      </w:r>
      <w:proofErr w:type="gramEnd"/>
      <w:r w:rsidRPr="007E4EC1">
        <w:rPr>
          <w:rFonts w:ascii="宋体" w:eastAsia="宋体" w:hint="eastAsia"/>
          <w:color w:val="000000"/>
          <w:kern w:val="2"/>
          <w:szCs w:val="24"/>
        </w:rPr>
        <w:t>实验设施应设置尸体冷藏存放间（设备）。动物性废弃物处理应符合生物安全要求，动物尸体及组织应装入专用尸体袋中存放于尸体冷藏柜（间）或冰柜内，集中作无害化处理</w:t>
      </w:r>
      <w:r w:rsidR="006664DF" w:rsidRPr="007E4EC1">
        <w:t>。</w:t>
      </w:r>
    </w:p>
    <w:p w:rsidR="00740683" w:rsidRPr="00740899" w:rsidRDefault="00740683" w:rsidP="00740899">
      <w:pPr>
        <w:pStyle w:val="afff"/>
        <w:numPr>
          <w:ilvl w:val="4"/>
          <w:numId w:val="0"/>
        </w:numPr>
        <w:spacing w:before="156" w:after="156"/>
        <w:ind w:firstLineChars="200" w:firstLine="420"/>
        <w:rPr>
          <w:rFonts w:ascii="宋体" w:eastAsia="宋体"/>
          <w:color w:val="000000"/>
          <w:kern w:val="2"/>
          <w:szCs w:val="24"/>
        </w:rPr>
      </w:pPr>
      <w:r w:rsidRPr="007E4EC1">
        <w:rPr>
          <w:rFonts w:ascii="宋体" w:eastAsia="宋体" w:hint="eastAsia"/>
          <w:color w:val="000000"/>
          <w:kern w:val="2"/>
          <w:szCs w:val="24"/>
        </w:rPr>
        <w:t>应设置尸体、组织冷藏存放间（设备）或无害化处理设施。</w:t>
      </w:r>
      <w:r w:rsidRPr="007E4EC1">
        <w:rPr>
          <w:rFonts w:ascii="宋体" w:eastAsia="宋体" w:hAnsi="宋体" w:hint="eastAsia"/>
        </w:rPr>
        <w:t>涉及疑似人畜共患病和重大动物疫病的病料、防护用品及污物的处置，见《医疗废弃物管理条例》</w:t>
      </w:r>
      <w:r w:rsidRPr="007E4EC1">
        <w:t>。</w:t>
      </w:r>
    </w:p>
    <w:p w:rsidR="00946929" w:rsidRDefault="006664DF">
      <w:pPr>
        <w:pStyle w:val="affc"/>
        <w:spacing w:before="312" w:after="312"/>
        <w:ind w:left="0"/>
        <w:jc w:val="left"/>
      </w:pPr>
      <w:bookmarkStart w:id="160" w:name="_Toc170283977"/>
      <w:bookmarkStart w:id="161" w:name="_Toc159832559"/>
      <w:bookmarkStart w:id="162" w:name="_Toc181103661"/>
      <w:bookmarkStart w:id="163" w:name="_Toc181103959"/>
      <w:r>
        <w:t>运输</w:t>
      </w:r>
      <w:r>
        <w:rPr>
          <w:rFonts w:hint="eastAsia"/>
        </w:rPr>
        <w:t>设备</w:t>
      </w:r>
      <w:bookmarkEnd w:id="160"/>
      <w:bookmarkEnd w:id="161"/>
      <w:bookmarkEnd w:id="162"/>
      <w:bookmarkEnd w:id="163"/>
    </w:p>
    <w:p w:rsidR="00946929" w:rsidRDefault="006664DF">
      <w:pPr>
        <w:pStyle w:val="affffe"/>
        <w:ind w:firstLine="420"/>
      </w:pPr>
      <w:r>
        <w:rPr>
          <w:rFonts w:hint="eastAsia"/>
        </w:rPr>
        <w:t>运输环境及运输笼具应符合 GB 14925 的规定。</w:t>
      </w:r>
    </w:p>
    <w:p w:rsidR="00946929" w:rsidRDefault="006664DF">
      <w:pPr>
        <w:pStyle w:val="affc"/>
        <w:spacing w:before="312" w:after="312"/>
        <w:ind w:left="0"/>
        <w:jc w:val="left"/>
      </w:pPr>
      <w:bookmarkStart w:id="164" w:name="_Toc170283978"/>
      <w:bookmarkStart w:id="165" w:name="_Toc160553625"/>
      <w:bookmarkStart w:id="166" w:name="_Toc181103662"/>
      <w:bookmarkStart w:id="167" w:name="_Toc181103960"/>
      <w:r>
        <w:rPr>
          <w:rFonts w:hint="eastAsia"/>
        </w:rPr>
        <w:t>档案管理</w:t>
      </w:r>
      <w:bookmarkEnd w:id="164"/>
      <w:bookmarkEnd w:id="165"/>
      <w:bookmarkEnd w:id="166"/>
      <w:bookmarkEnd w:id="167"/>
    </w:p>
    <w:p w:rsidR="00946929" w:rsidRDefault="006664DF">
      <w:pPr>
        <w:pStyle w:val="affd"/>
        <w:spacing w:before="156" w:after="156"/>
        <w:ind w:left="0"/>
        <w:rPr>
          <w:rFonts w:ascii="宋体" w:eastAsia="宋体" w:hAnsi="宋体"/>
        </w:rPr>
      </w:pPr>
      <w:bookmarkStart w:id="168" w:name="_Toc181103663"/>
      <w:bookmarkStart w:id="169" w:name="_Toc181103961"/>
      <w:r>
        <w:rPr>
          <w:rFonts w:ascii="宋体" w:eastAsia="宋体" w:hAnsi="宋体" w:hint="eastAsia"/>
        </w:rPr>
        <w:t>原始记录的各种资料及电子文档应整理归档。</w:t>
      </w:r>
      <w:bookmarkEnd w:id="168"/>
      <w:bookmarkEnd w:id="169"/>
    </w:p>
    <w:p w:rsidR="00946929" w:rsidRDefault="006664DF">
      <w:pPr>
        <w:pStyle w:val="affd"/>
        <w:spacing w:before="156" w:after="156"/>
        <w:ind w:left="0"/>
      </w:pPr>
      <w:bookmarkStart w:id="170" w:name="_Toc181103664"/>
      <w:bookmarkStart w:id="171" w:name="_Toc181103962"/>
      <w:r>
        <w:rPr>
          <w:rFonts w:ascii="宋体" w:eastAsia="宋体" w:hint="eastAsia"/>
        </w:rPr>
        <w:t>档案资料保存期限与设施、设备使用寿命一致。</w:t>
      </w:r>
      <w:bookmarkEnd w:id="170"/>
      <w:bookmarkEnd w:id="171"/>
    </w:p>
    <w:p w:rsidR="00946929" w:rsidRDefault="00946929">
      <w:pPr>
        <w:pStyle w:val="affffe"/>
        <w:spacing w:line="360" w:lineRule="auto"/>
        <w:ind w:firstLine="420"/>
        <w:sectPr w:rsidR="00946929">
          <w:pgSz w:w="11906" w:h="16838"/>
          <w:pgMar w:top="1928" w:right="1134" w:bottom="1134" w:left="1134" w:header="1418" w:footer="1134" w:gutter="284"/>
          <w:pgNumType w:start="1"/>
          <w:cols w:space="425"/>
          <w:formProt w:val="0"/>
          <w:docGrid w:type="lines" w:linePitch="312"/>
        </w:sectPr>
      </w:pPr>
      <w:bookmarkStart w:id="172" w:name="BookMark6"/>
      <w:bookmarkEnd w:id="30"/>
    </w:p>
    <w:p w:rsidR="00946929" w:rsidRDefault="006664DF">
      <w:pPr>
        <w:pStyle w:val="afffff5"/>
        <w:spacing w:after="156"/>
      </w:pPr>
      <w:bookmarkStart w:id="173" w:name="_Toc170283979"/>
      <w:bookmarkStart w:id="174" w:name="_Toc181103665"/>
      <w:bookmarkStart w:id="175" w:name="_Toc181103963"/>
      <w:r>
        <w:rPr>
          <w:rFonts w:hint="eastAsia"/>
          <w:spacing w:val="105"/>
        </w:rPr>
        <w:lastRenderedPageBreak/>
        <w:t>参考文</w:t>
      </w:r>
      <w:r>
        <w:rPr>
          <w:rFonts w:hint="eastAsia"/>
        </w:rPr>
        <w:t>献</w:t>
      </w:r>
      <w:bookmarkEnd w:id="173"/>
      <w:bookmarkEnd w:id="174"/>
      <w:bookmarkEnd w:id="175"/>
    </w:p>
    <w:p w:rsidR="00946929" w:rsidRDefault="006664DF" w:rsidP="00DB002D">
      <w:pPr>
        <w:pStyle w:val="affffe"/>
        <w:numPr>
          <w:ilvl w:val="0"/>
          <w:numId w:val="32"/>
        </w:numPr>
        <w:ind w:firstLine="420"/>
      </w:pPr>
      <w:r>
        <w:rPr>
          <w:rFonts w:ascii="Times New Roman" w:hint="eastAsia"/>
          <w:kern w:val="2"/>
          <w:szCs w:val="24"/>
        </w:rPr>
        <w:t xml:space="preserve"> </w:t>
      </w:r>
      <w:r>
        <w:rPr>
          <w:rFonts w:hint="eastAsia"/>
        </w:rPr>
        <w:t>中华人民共和国国务院.《医疗废弃物管理条例》</w:t>
      </w:r>
      <w:r w:rsidRPr="00DB002D">
        <w:rPr>
          <w:rFonts w:ascii="Times New Roman" w:hint="eastAsia"/>
          <w:kern w:val="2"/>
          <w:szCs w:val="24"/>
        </w:rPr>
        <w:t>[</w:t>
      </w:r>
      <w:r>
        <w:rPr>
          <w:rFonts w:hint="eastAsia"/>
        </w:rPr>
        <w:t>2003年第380号令</w:t>
      </w:r>
      <w:r w:rsidRPr="00DB002D">
        <w:rPr>
          <w:rFonts w:ascii="Times New Roman" w:hint="eastAsia"/>
          <w:kern w:val="2"/>
          <w:szCs w:val="24"/>
        </w:rPr>
        <w:t>]</w:t>
      </w:r>
      <w:r>
        <w:rPr>
          <w:rFonts w:hint="eastAsia"/>
        </w:rPr>
        <w:t>,北京：中华人民共和国国务院，2003-06-16.</w:t>
      </w:r>
    </w:p>
    <w:p w:rsidR="00946929" w:rsidRDefault="006664DF">
      <w:pPr>
        <w:pStyle w:val="affffe"/>
        <w:ind w:firstLineChars="0" w:firstLine="0"/>
        <w:jc w:val="center"/>
      </w:pPr>
      <w:bookmarkStart w:id="176" w:name="BookMark8"/>
      <w:bookmarkEnd w:id="147"/>
      <w:bookmarkEnd w:id="148"/>
      <w:bookmarkEnd w:id="149"/>
      <w:bookmarkEnd w:id="172"/>
      <w:r>
        <w:rPr>
          <w:noProof/>
        </w:rPr>
        <w:drawing>
          <wp:inline distT="0" distB="0" distL="0" distR="0" wp14:anchorId="6F19C87C" wp14:editId="4B2D298B">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stretch>
                      <a:fillRect/>
                    </a:stretch>
                  </pic:blipFill>
                  <pic:spPr>
                    <a:xfrm>
                      <a:off x="0" y="0"/>
                      <a:ext cx="1485900" cy="317500"/>
                    </a:xfrm>
                    <a:prstGeom prst="rect">
                      <a:avLst/>
                    </a:prstGeom>
                  </pic:spPr>
                </pic:pic>
              </a:graphicData>
            </a:graphic>
          </wp:inline>
        </w:drawing>
      </w:r>
      <w:bookmarkEnd w:id="176"/>
    </w:p>
    <w:sectPr w:rsidR="00946929">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564" w:rsidRDefault="00740564">
      <w:pPr>
        <w:spacing w:line="240" w:lineRule="auto"/>
      </w:pPr>
      <w:r>
        <w:separator/>
      </w:r>
    </w:p>
  </w:endnote>
  <w:endnote w:type="continuationSeparator" w:id="0">
    <w:p w:rsidR="00740564" w:rsidRDefault="007405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C83" w:rsidRDefault="00611C83">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C83" w:rsidRDefault="00611C83">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C83" w:rsidRDefault="00611C83">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C83" w:rsidRDefault="00611C83">
    <w:pPr>
      <w:pStyle w:val="affffb"/>
    </w:pPr>
    <w:r>
      <w:fldChar w:fldCharType="begin"/>
    </w:r>
    <w:r>
      <w:instrText>PAGE   \* MERGEFORMAT</w:instrText>
    </w:r>
    <w:r>
      <w:fldChar w:fldCharType="separate"/>
    </w:r>
    <w:r w:rsidR="002F1DB4" w:rsidRPr="002F1DB4">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564" w:rsidRDefault="00740564">
      <w:pPr>
        <w:spacing w:line="240" w:lineRule="auto"/>
      </w:pPr>
      <w:r>
        <w:separator/>
      </w:r>
    </w:p>
  </w:footnote>
  <w:footnote w:type="continuationSeparator" w:id="0">
    <w:p w:rsidR="00740564" w:rsidRDefault="0074056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C83" w:rsidRDefault="00611C83">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C83" w:rsidRDefault="00611C83">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C83" w:rsidRDefault="00611C83">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C83" w:rsidRDefault="00611C83">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B73BA8">
      <w:rPr>
        <w:noProof/>
        <w:lang w:val="fr-FR"/>
      </w:rPr>
      <w:t>DB 43/T 2288—2025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C83" w:rsidRDefault="00611C83">
    <w:pPr>
      <w:pStyle w:val="afffff3"/>
    </w:pPr>
    <w:r>
      <w:fldChar w:fldCharType="begin"/>
    </w:r>
    <w:r>
      <w:instrText xml:space="preserve"> STYLEREF  标准文件_文件编号  \* MERGEFORMAT </w:instrText>
    </w:r>
    <w:r>
      <w:fldChar w:fldCharType="separate"/>
    </w:r>
    <w:r w:rsidR="002F1DB4">
      <w:rPr>
        <w:noProof/>
      </w:rPr>
      <w:t>DB 43/T 2288</w:t>
    </w:r>
    <w:r w:rsidR="002F1DB4">
      <w:rPr>
        <w:noProof/>
      </w:rPr>
      <w:t>—</w:t>
    </w:r>
    <w:r w:rsidR="002F1DB4">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709" w:firstLine="0"/>
      </w:pPr>
      <w:rPr>
        <w:rFonts w:ascii="黑体" w:eastAsia="黑体" w:hint="eastAsia"/>
        <w:b w:val="0"/>
        <w:i w:val="0"/>
        <w:sz w:val="21"/>
      </w:rPr>
    </w:lvl>
    <w:lvl w:ilvl="2">
      <w:start w:val="1"/>
      <w:numFmt w:val="decimal"/>
      <w:pStyle w:val="affd"/>
      <w:suff w:val="nothing"/>
      <w:lvlText w:val="%1%2.%3　"/>
      <w:lvlJc w:val="left"/>
      <w:pPr>
        <w:ind w:left="113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851" w:firstLine="0"/>
      </w:pPr>
      <w:rPr>
        <w:rFonts w:ascii="黑体" w:eastAsia="黑体" w:hint="eastAsia"/>
        <w:b w:val="0"/>
        <w:i w:val="0"/>
        <w:color w:val="auto"/>
        <w:sz w:val="21"/>
      </w:rPr>
    </w:lvl>
    <w:lvl w:ilvl="4">
      <w:start w:val="1"/>
      <w:numFmt w:val="decimal"/>
      <w:pStyle w:val="afff"/>
      <w:suff w:val="nothing"/>
      <w:lvlText w:val="%1%2.%3.%4.%5　"/>
      <w:lvlJc w:val="left"/>
      <w:pPr>
        <w:ind w:left="851"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6EE3A2A8"/>
    <w:multiLevelType w:val="singleLevel"/>
    <w:tmpl w:val="6EE3A2A8"/>
    <w:lvl w:ilvl="0">
      <w:start w:val="1"/>
      <w:numFmt w:val="decimal"/>
      <w:suff w:val="space"/>
      <w:lvlText w:val="[%1]"/>
      <w:lvlJc w:val="left"/>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SVykc0d4NvBoTH+9ZncN6rrI2mb/aLT7+m8QW8A3llXJ9zBcxMb3NPcwPCKtxmVjfO1yBHJx8eiR1eS5jY1/Iw==" w:salt="a1XuFWHPIMwBUt6k4LX7wQ=="/>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00806362"/>
    <w:rsid w:val="0000040A"/>
    <w:rsid w:val="00000A94"/>
    <w:rsid w:val="00001251"/>
    <w:rsid w:val="00001972"/>
    <w:rsid w:val="00001D9A"/>
    <w:rsid w:val="00007B3A"/>
    <w:rsid w:val="000107E0"/>
    <w:rsid w:val="00011FDE"/>
    <w:rsid w:val="000124A7"/>
    <w:rsid w:val="00012FFD"/>
    <w:rsid w:val="00014162"/>
    <w:rsid w:val="00014340"/>
    <w:rsid w:val="00016A9C"/>
    <w:rsid w:val="00016C78"/>
    <w:rsid w:val="00022184"/>
    <w:rsid w:val="0002239D"/>
    <w:rsid w:val="00022762"/>
    <w:rsid w:val="000238E0"/>
    <w:rsid w:val="000249DB"/>
    <w:rsid w:val="0002595E"/>
    <w:rsid w:val="00027128"/>
    <w:rsid w:val="000303C3"/>
    <w:rsid w:val="000331D3"/>
    <w:rsid w:val="00034042"/>
    <w:rsid w:val="000346A5"/>
    <w:rsid w:val="000359C3"/>
    <w:rsid w:val="00035A7D"/>
    <w:rsid w:val="000365ED"/>
    <w:rsid w:val="0004249A"/>
    <w:rsid w:val="00043282"/>
    <w:rsid w:val="00044286"/>
    <w:rsid w:val="0004639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885"/>
    <w:rsid w:val="00086AA1"/>
    <w:rsid w:val="00087A77"/>
    <w:rsid w:val="00090CA6"/>
    <w:rsid w:val="00092B8A"/>
    <w:rsid w:val="00092FB0"/>
    <w:rsid w:val="000934C5"/>
    <w:rsid w:val="00093D25"/>
    <w:rsid w:val="00093DAB"/>
    <w:rsid w:val="00094D73"/>
    <w:rsid w:val="00096D63"/>
    <w:rsid w:val="000A0B60"/>
    <w:rsid w:val="000A0DD7"/>
    <w:rsid w:val="000A0EB8"/>
    <w:rsid w:val="000A1050"/>
    <w:rsid w:val="000A19FC"/>
    <w:rsid w:val="000A1AA0"/>
    <w:rsid w:val="000A296B"/>
    <w:rsid w:val="000A7311"/>
    <w:rsid w:val="000B060F"/>
    <w:rsid w:val="000B0638"/>
    <w:rsid w:val="000B1592"/>
    <w:rsid w:val="000B1FF2"/>
    <w:rsid w:val="000B3CDA"/>
    <w:rsid w:val="000B6A0B"/>
    <w:rsid w:val="000C0B52"/>
    <w:rsid w:val="000C0F6C"/>
    <w:rsid w:val="000C11DB"/>
    <w:rsid w:val="000C1492"/>
    <w:rsid w:val="000C2FBD"/>
    <w:rsid w:val="000C4B41"/>
    <w:rsid w:val="000C57D6"/>
    <w:rsid w:val="000C615D"/>
    <w:rsid w:val="000C6362"/>
    <w:rsid w:val="000C7666"/>
    <w:rsid w:val="000D0A9C"/>
    <w:rsid w:val="000D1795"/>
    <w:rsid w:val="000D329A"/>
    <w:rsid w:val="000D4B9C"/>
    <w:rsid w:val="000D4EB6"/>
    <w:rsid w:val="000D753B"/>
    <w:rsid w:val="000D7E0B"/>
    <w:rsid w:val="000E4C9E"/>
    <w:rsid w:val="000E6FD7"/>
    <w:rsid w:val="000F06E1"/>
    <w:rsid w:val="000F0E3C"/>
    <w:rsid w:val="000F118C"/>
    <w:rsid w:val="000F19D5"/>
    <w:rsid w:val="000F4AEA"/>
    <w:rsid w:val="000F633F"/>
    <w:rsid w:val="000F67E9"/>
    <w:rsid w:val="00102C7E"/>
    <w:rsid w:val="00104926"/>
    <w:rsid w:val="00113B1E"/>
    <w:rsid w:val="0011711C"/>
    <w:rsid w:val="0012059C"/>
    <w:rsid w:val="00124E4F"/>
    <w:rsid w:val="001260B7"/>
    <w:rsid w:val="001265CB"/>
    <w:rsid w:val="001321C6"/>
    <w:rsid w:val="001325C4"/>
    <w:rsid w:val="001326D3"/>
    <w:rsid w:val="00133010"/>
    <w:rsid w:val="001334DF"/>
    <w:rsid w:val="001338EE"/>
    <w:rsid w:val="00133AAE"/>
    <w:rsid w:val="00135323"/>
    <w:rsid w:val="001356C4"/>
    <w:rsid w:val="00141114"/>
    <w:rsid w:val="00142969"/>
    <w:rsid w:val="001446C2"/>
    <w:rsid w:val="001457E7"/>
    <w:rsid w:val="00145D9D"/>
    <w:rsid w:val="00146388"/>
    <w:rsid w:val="00151534"/>
    <w:rsid w:val="001529E5"/>
    <w:rsid w:val="00153C7E"/>
    <w:rsid w:val="00156B25"/>
    <w:rsid w:val="00156E1A"/>
    <w:rsid w:val="00156FA9"/>
    <w:rsid w:val="00157894"/>
    <w:rsid w:val="00157B55"/>
    <w:rsid w:val="001642FA"/>
    <w:rsid w:val="001649EB"/>
    <w:rsid w:val="00164BAF"/>
    <w:rsid w:val="00164FA8"/>
    <w:rsid w:val="00165065"/>
    <w:rsid w:val="0016540F"/>
    <w:rsid w:val="00165434"/>
    <w:rsid w:val="0016580B"/>
    <w:rsid w:val="00165F49"/>
    <w:rsid w:val="00166B88"/>
    <w:rsid w:val="0016770A"/>
    <w:rsid w:val="00170804"/>
    <w:rsid w:val="001708E9"/>
    <w:rsid w:val="0017340B"/>
    <w:rsid w:val="00173FB1"/>
    <w:rsid w:val="00176DFD"/>
    <w:rsid w:val="00177589"/>
    <w:rsid w:val="001852C9"/>
    <w:rsid w:val="00185665"/>
    <w:rsid w:val="00190087"/>
    <w:rsid w:val="00190721"/>
    <w:rsid w:val="001913C4"/>
    <w:rsid w:val="0019348F"/>
    <w:rsid w:val="00193A07"/>
    <w:rsid w:val="00194C95"/>
    <w:rsid w:val="00195C34"/>
    <w:rsid w:val="00196EF5"/>
    <w:rsid w:val="001A1A53"/>
    <w:rsid w:val="001A234A"/>
    <w:rsid w:val="001A4CF3"/>
    <w:rsid w:val="001A7BE3"/>
    <w:rsid w:val="001B03B5"/>
    <w:rsid w:val="001B06E8"/>
    <w:rsid w:val="001B6FDD"/>
    <w:rsid w:val="001B71D0"/>
    <w:rsid w:val="001B71EE"/>
    <w:rsid w:val="001C04A8"/>
    <w:rsid w:val="001C2C03"/>
    <w:rsid w:val="001C42F7"/>
    <w:rsid w:val="001C49E5"/>
    <w:rsid w:val="001C680C"/>
    <w:rsid w:val="001C7FEA"/>
    <w:rsid w:val="001D0499"/>
    <w:rsid w:val="001D0637"/>
    <w:rsid w:val="001D0BBE"/>
    <w:rsid w:val="001D0ED4"/>
    <w:rsid w:val="001D212F"/>
    <w:rsid w:val="001D29D7"/>
    <w:rsid w:val="001D2DE7"/>
    <w:rsid w:val="001D411C"/>
    <w:rsid w:val="001E115A"/>
    <w:rsid w:val="001E1B6A"/>
    <w:rsid w:val="001E2484"/>
    <w:rsid w:val="001E3CC4"/>
    <w:rsid w:val="001E4882"/>
    <w:rsid w:val="001E5EBD"/>
    <w:rsid w:val="001E73AB"/>
    <w:rsid w:val="001F092D"/>
    <w:rsid w:val="001F143A"/>
    <w:rsid w:val="001F1605"/>
    <w:rsid w:val="001F2508"/>
    <w:rsid w:val="001F44D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862"/>
    <w:rsid w:val="00225CF8"/>
    <w:rsid w:val="0022794E"/>
    <w:rsid w:val="00233D64"/>
    <w:rsid w:val="0023482A"/>
    <w:rsid w:val="002359CB"/>
    <w:rsid w:val="00236B4F"/>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4D3"/>
    <w:rsid w:val="00267EF4"/>
    <w:rsid w:val="00270CB8"/>
    <w:rsid w:val="00272416"/>
    <w:rsid w:val="00272B08"/>
    <w:rsid w:val="002771AC"/>
    <w:rsid w:val="00281BB8"/>
    <w:rsid w:val="00281E9E"/>
    <w:rsid w:val="00282405"/>
    <w:rsid w:val="00283F76"/>
    <w:rsid w:val="00285170"/>
    <w:rsid w:val="00285361"/>
    <w:rsid w:val="00290EE5"/>
    <w:rsid w:val="00290FD0"/>
    <w:rsid w:val="00292D60"/>
    <w:rsid w:val="00293B30"/>
    <w:rsid w:val="00294C3A"/>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767"/>
    <w:rsid w:val="002B37BD"/>
    <w:rsid w:val="002B4508"/>
    <w:rsid w:val="002B5779"/>
    <w:rsid w:val="002B7332"/>
    <w:rsid w:val="002B7BA0"/>
    <w:rsid w:val="002B7F51"/>
    <w:rsid w:val="002C09E7"/>
    <w:rsid w:val="002C1E06"/>
    <w:rsid w:val="002C1E1C"/>
    <w:rsid w:val="002C3F07"/>
    <w:rsid w:val="002C5278"/>
    <w:rsid w:val="002C7EBB"/>
    <w:rsid w:val="002D06C1"/>
    <w:rsid w:val="002D42B5"/>
    <w:rsid w:val="002D4F1A"/>
    <w:rsid w:val="002D6EC6"/>
    <w:rsid w:val="002D79AC"/>
    <w:rsid w:val="002E039D"/>
    <w:rsid w:val="002E097E"/>
    <w:rsid w:val="002E4D5A"/>
    <w:rsid w:val="002E6326"/>
    <w:rsid w:val="002F1011"/>
    <w:rsid w:val="002F1DB4"/>
    <w:rsid w:val="002F30E0"/>
    <w:rsid w:val="002F35E4"/>
    <w:rsid w:val="002F3730"/>
    <w:rsid w:val="002F38E1"/>
    <w:rsid w:val="002F3E07"/>
    <w:rsid w:val="002F7AF6"/>
    <w:rsid w:val="00300E63"/>
    <w:rsid w:val="00302F5F"/>
    <w:rsid w:val="0030441D"/>
    <w:rsid w:val="00306063"/>
    <w:rsid w:val="00307B4A"/>
    <w:rsid w:val="00313B85"/>
    <w:rsid w:val="00317988"/>
    <w:rsid w:val="003221B4"/>
    <w:rsid w:val="0032258D"/>
    <w:rsid w:val="00322E62"/>
    <w:rsid w:val="00324D13"/>
    <w:rsid w:val="00324D2A"/>
    <w:rsid w:val="00324EDD"/>
    <w:rsid w:val="00327156"/>
    <w:rsid w:val="00331925"/>
    <w:rsid w:val="003331E4"/>
    <w:rsid w:val="00336C64"/>
    <w:rsid w:val="00337162"/>
    <w:rsid w:val="00337476"/>
    <w:rsid w:val="0034194F"/>
    <w:rsid w:val="00343165"/>
    <w:rsid w:val="00344605"/>
    <w:rsid w:val="00347129"/>
    <w:rsid w:val="003474AA"/>
    <w:rsid w:val="00350D1D"/>
    <w:rsid w:val="00352C83"/>
    <w:rsid w:val="00355769"/>
    <w:rsid w:val="00361355"/>
    <w:rsid w:val="003615D2"/>
    <w:rsid w:val="0036429C"/>
    <w:rsid w:val="00364A53"/>
    <w:rsid w:val="003654CB"/>
    <w:rsid w:val="00365AA9"/>
    <w:rsid w:val="00365F86"/>
    <w:rsid w:val="00365F87"/>
    <w:rsid w:val="00366C76"/>
    <w:rsid w:val="00366E89"/>
    <w:rsid w:val="003705F4"/>
    <w:rsid w:val="00370D58"/>
    <w:rsid w:val="00371316"/>
    <w:rsid w:val="00372248"/>
    <w:rsid w:val="003739A2"/>
    <w:rsid w:val="00374C71"/>
    <w:rsid w:val="00376713"/>
    <w:rsid w:val="00380521"/>
    <w:rsid w:val="00380E5D"/>
    <w:rsid w:val="00381815"/>
    <w:rsid w:val="003819AF"/>
    <w:rsid w:val="003820E9"/>
    <w:rsid w:val="00382DE7"/>
    <w:rsid w:val="00384FFC"/>
    <w:rsid w:val="003872FC"/>
    <w:rsid w:val="00387ADC"/>
    <w:rsid w:val="00390020"/>
    <w:rsid w:val="003903D6"/>
    <w:rsid w:val="00390EE6"/>
    <w:rsid w:val="0039118F"/>
    <w:rsid w:val="00392AD7"/>
    <w:rsid w:val="00392CD6"/>
    <w:rsid w:val="003938D9"/>
    <w:rsid w:val="00394376"/>
    <w:rsid w:val="003943FF"/>
    <w:rsid w:val="00395700"/>
    <w:rsid w:val="003974EB"/>
    <w:rsid w:val="00397CC5"/>
    <w:rsid w:val="003A1582"/>
    <w:rsid w:val="003A4077"/>
    <w:rsid w:val="003B09AD"/>
    <w:rsid w:val="003B1F18"/>
    <w:rsid w:val="003B356F"/>
    <w:rsid w:val="003B5BF0"/>
    <w:rsid w:val="003B5F2F"/>
    <w:rsid w:val="003B60BF"/>
    <w:rsid w:val="003B6BE3"/>
    <w:rsid w:val="003B7585"/>
    <w:rsid w:val="003C010C"/>
    <w:rsid w:val="003C0A6C"/>
    <w:rsid w:val="003C14F8"/>
    <w:rsid w:val="003C157C"/>
    <w:rsid w:val="003C5A43"/>
    <w:rsid w:val="003D0519"/>
    <w:rsid w:val="003D0FF6"/>
    <w:rsid w:val="003D262C"/>
    <w:rsid w:val="003D3968"/>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D9B"/>
    <w:rsid w:val="00423FC7"/>
    <w:rsid w:val="0042652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42B"/>
    <w:rsid w:val="004746B1"/>
    <w:rsid w:val="0047583F"/>
    <w:rsid w:val="00475DE8"/>
    <w:rsid w:val="00481C44"/>
    <w:rsid w:val="004845A1"/>
    <w:rsid w:val="00484936"/>
    <w:rsid w:val="004851F7"/>
    <w:rsid w:val="00485C89"/>
    <w:rsid w:val="00486BE3"/>
    <w:rsid w:val="00486C45"/>
    <w:rsid w:val="004905E4"/>
    <w:rsid w:val="00490A89"/>
    <w:rsid w:val="00490AB4"/>
    <w:rsid w:val="00492F02"/>
    <w:rsid w:val="004939AE"/>
    <w:rsid w:val="004A12DF"/>
    <w:rsid w:val="004A17E6"/>
    <w:rsid w:val="004A1BA8"/>
    <w:rsid w:val="004A38AA"/>
    <w:rsid w:val="004A38D3"/>
    <w:rsid w:val="004A4B57"/>
    <w:rsid w:val="004A63FA"/>
    <w:rsid w:val="004A6DAA"/>
    <w:rsid w:val="004B0272"/>
    <w:rsid w:val="004B2701"/>
    <w:rsid w:val="004B2E1B"/>
    <w:rsid w:val="004B3AA8"/>
    <w:rsid w:val="004B3E93"/>
    <w:rsid w:val="004B482E"/>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936"/>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6F7"/>
    <w:rsid w:val="00541853"/>
    <w:rsid w:val="00543A77"/>
    <w:rsid w:val="00543BDA"/>
    <w:rsid w:val="005441CC"/>
    <w:rsid w:val="005479DA"/>
    <w:rsid w:val="00547BCC"/>
    <w:rsid w:val="0055013B"/>
    <w:rsid w:val="00551F6F"/>
    <w:rsid w:val="005525B6"/>
    <w:rsid w:val="00555044"/>
    <w:rsid w:val="00556EDE"/>
    <w:rsid w:val="00560201"/>
    <w:rsid w:val="00561475"/>
    <w:rsid w:val="005625E7"/>
    <w:rsid w:val="0056487B"/>
    <w:rsid w:val="00564FB9"/>
    <w:rsid w:val="0056573B"/>
    <w:rsid w:val="00573D9E"/>
    <w:rsid w:val="005801E3"/>
    <w:rsid w:val="00581802"/>
    <w:rsid w:val="005836A8"/>
    <w:rsid w:val="00583FFD"/>
    <w:rsid w:val="0058409C"/>
    <w:rsid w:val="00584262"/>
    <w:rsid w:val="00585E58"/>
    <w:rsid w:val="00586630"/>
    <w:rsid w:val="00587ADD"/>
    <w:rsid w:val="00591E27"/>
    <w:rsid w:val="00596160"/>
    <w:rsid w:val="005966E2"/>
    <w:rsid w:val="00597007"/>
    <w:rsid w:val="005A0966"/>
    <w:rsid w:val="005A11B7"/>
    <w:rsid w:val="005A260B"/>
    <w:rsid w:val="005A4A1B"/>
    <w:rsid w:val="005A4B58"/>
    <w:rsid w:val="005A5CFE"/>
    <w:rsid w:val="005A7830"/>
    <w:rsid w:val="005A7FCE"/>
    <w:rsid w:val="005B0F3F"/>
    <w:rsid w:val="005B1960"/>
    <w:rsid w:val="005B4903"/>
    <w:rsid w:val="005B51CE"/>
    <w:rsid w:val="005B5885"/>
    <w:rsid w:val="005B5CD7"/>
    <w:rsid w:val="005B6CF6"/>
    <w:rsid w:val="005B7422"/>
    <w:rsid w:val="005C29B8"/>
    <w:rsid w:val="005C467A"/>
    <w:rsid w:val="005C5F21"/>
    <w:rsid w:val="005C7156"/>
    <w:rsid w:val="005D0C75"/>
    <w:rsid w:val="005D4171"/>
    <w:rsid w:val="005D6A95"/>
    <w:rsid w:val="005D6B2C"/>
    <w:rsid w:val="005D6D9C"/>
    <w:rsid w:val="005E2335"/>
    <w:rsid w:val="005E34CA"/>
    <w:rsid w:val="005E36F4"/>
    <w:rsid w:val="005E3C18"/>
    <w:rsid w:val="005E480F"/>
    <w:rsid w:val="005E4C7D"/>
    <w:rsid w:val="005E6812"/>
    <w:rsid w:val="005E7881"/>
    <w:rsid w:val="005E78E0"/>
    <w:rsid w:val="005F0D9C"/>
    <w:rsid w:val="005F284E"/>
    <w:rsid w:val="005F3532"/>
    <w:rsid w:val="005F4712"/>
    <w:rsid w:val="005F6D0E"/>
    <w:rsid w:val="006015CE"/>
    <w:rsid w:val="00603806"/>
    <w:rsid w:val="00604784"/>
    <w:rsid w:val="00606419"/>
    <w:rsid w:val="00607D29"/>
    <w:rsid w:val="00611C83"/>
    <w:rsid w:val="00612952"/>
    <w:rsid w:val="006145CD"/>
    <w:rsid w:val="00614CC1"/>
    <w:rsid w:val="00615A9D"/>
    <w:rsid w:val="00617387"/>
    <w:rsid w:val="006205D6"/>
    <w:rsid w:val="006252D8"/>
    <w:rsid w:val="006259BC"/>
    <w:rsid w:val="0062636B"/>
    <w:rsid w:val="00626B69"/>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A34"/>
    <w:rsid w:val="006626B0"/>
    <w:rsid w:val="00662976"/>
    <w:rsid w:val="006640E5"/>
    <w:rsid w:val="006646F1"/>
    <w:rsid w:val="006647C1"/>
    <w:rsid w:val="00664929"/>
    <w:rsid w:val="00664F62"/>
    <w:rsid w:val="006655E1"/>
    <w:rsid w:val="006664DF"/>
    <w:rsid w:val="00672060"/>
    <w:rsid w:val="00672BFD"/>
    <w:rsid w:val="00673E5C"/>
    <w:rsid w:val="006765E2"/>
    <w:rsid w:val="006770F4"/>
    <w:rsid w:val="00677A84"/>
    <w:rsid w:val="0068026D"/>
    <w:rsid w:val="00680A27"/>
    <w:rsid w:val="006816A4"/>
    <w:rsid w:val="006819B8"/>
    <w:rsid w:val="006840A6"/>
    <w:rsid w:val="006850CD"/>
    <w:rsid w:val="00685AAB"/>
    <w:rsid w:val="006861DF"/>
    <w:rsid w:val="00695D22"/>
    <w:rsid w:val="006A07AA"/>
    <w:rsid w:val="006A25E5"/>
    <w:rsid w:val="006A2B46"/>
    <w:rsid w:val="006A336D"/>
    <w:rsid w:val="006A37B9"/>
    <w:rsid w:val="006B2672"/>
    <w:rsid w:val="006B4CE2"/>
    <w:rsid w:val="006B54BF"/>
    <w:rsid w:val="006B5F44"/>
    <w:rsid w:val="006B5F90"/>
    <w:rsid w:val="006B62E4"/>
    <w:rsid w:val="006B631C"/>
    <w:rsid w:val="006C1BBA"/>
    <w:rsid w:val="006C2079"/>
    <w:rsid w:val="006C5A62"/>
    <w:rsid w:val="006C5D68"/>
    <w:rsid w:val="006C6976"/>
    <w:rsid w:val="006C6C67"/>
    <w:rsid w:val="006C6DD0"/>
    <w:rsid w:val="006D04EA"/>
    <w:rsid w:val="006D0AB7"/>
    <w:rsid w:val="006D0CAA"/>
    <w:rsid w:val="006D16C4"/>
    <w:rsid w:val="006D3E96"/>
    <w:rsid w:val="006D4515"/>
    <w:rsid w:val="006D4BB1"/>
    <w:rsid w:val="006D6593"/>
    <w:rsid w:val="006E23EA"/>
    <w:rsid w:val="006E2DC8"/>
    <w:rsid w:val="006F03A8"/>
    <w:rsid w:val="006F2ACA"/>
    <w:rsid w:val="006F2ADC"/>
    <w:rsid w:val="006F2BFE"/>
    <w:rsid w:val="006F31E9"/>
    <w:rsid w:val="006F4EB1"/>
    <w:rsid w:val="006F6284"/>
    <w:rsid w:val="007002C5"/>
    <w:rsid w:val="00704387"/>
    <w:rsid w:val="007074F0"/>
    <w:rsid w:val="00707669"/>
    <w:rsid w:val="00707E05"/>
    <w:rsid w:val="00711CBA"/>
    <w:rsid w:val="00711FB5"/>
    <w:rsid w:val="00712A01"/>
    <w:rsid w:val="00714F58"/>
    <w:rsid w:val="0071519E"/>
    <w:rsid w:val="007222CD"/>
    <w:rsid w:val="00722FBF"/>
    <w:rsid w:val="00722FC2"/>
    <w:rsid w:val="00724879"/>
    <w:rsid w:val="00724C83"/>
    <w:rsid w:val="00724E1B"/>
    <w:rsid w:val="00725949"/>
    <w:rsid w:val="00726B1A"/>
    <w:rsid w:val="00727FA2"/>
    <w:rsid w:val="007322D9"/>
    <w:rsid w:val="00732BC0"/>
    <w:rsid w:val="0073720F"/>
    <w:rsid w:val="00737796"/>
    <w:rsid w:val="00737815"/>
    <w:rsid w:val="00740564"/>
    <w:rsid w:val="00740683"/>
    <w:rsid w:val="00740899"/>
    <w:rsid w:val="0074165C"/>
    <w:rsid w:val="00742C35"/>
    <w:rsid w:val="007432CA"/>
    <w:rsid w:val="007439EB"/>
    <w:rsid w:val="00743CB4"/>
    <w:rsid w:val="00743F0A"/>
    <w:rsid w:val="007444E8"/>
    <w:rsid w:val="0074548E"/>
    <w:rsid w:val="00745773"/>
    <w:rsid w:val="00745D3D"/>
    <w:rsid w:val="007464DE"/>
    <w:rsid w:val="00746800"/>
    <w:rsid w:val="00750106"/>
    <w:rsid w:val="007501A8"/>
    <w:rsid w:val="00750D61"/>
    <w:rsid w:val="00750EE1"/>
    <w:rsid w:val="007525BF"/>
    <w:rsid w:val="00752B4D"/>
    <w:rsid w:val="00755402"/>
    <w:rsid w:val="00756B26"/>
    <w:rsid w:val="00756EDF"/>
    <w:rsid w:val="00757F44"/>
    <w:rsid w:val="007600E3"/>
    <w:rsid w:val="00765C43"/>
    <w:rsid w:val="00765EFB"/>
    <w:rsid w:val="007671CA"/>
    <w:rsid w:val="00767A40"/>
    <w:rsid w:val="00767C61"/>
    <w:rsid w:val="0077008A"/>
    <w:rsid w:val="00773C1F"/>
    <w:rsid w:val="007749D0"/>
    <w:rsid w:val="00774DA4"/>
    <w:rsid w:val="00776599"/>
    <w:rsid w:val="0078114B"/>
    <w:rsid w:val="00781DD2"/>
    <w:rsid w:val="007834C0"/>
    <w:rsid w:val="00783ECF"/>
    <w:rsid w:val="0078413A"/>
    <w:rsid w:val="00784A23"/>
    <w:rsid w:val="007959E8"/>
    <w:rsid w:val="00795E9C"/>
    <w:rsid w:val="00796309"/>
    <w:rsid w:val="007A0521"/>
    <w:rsid w:val="007A2E12"/>
    <w:rsid w:val="007A3475"/>
    <w:rsid w:val="007A41C8"/>
    <w:rsid w:val="007A54CE"/>
    <w:rsid w:val="007A6FD9"/>
    <w:rsid w:val="007A7FFA"/>
    <w:rsid w:val="007B04EB"/>
    <w:rsid w:val="007B0D4F"/>
    <w:rsid w:val="007B5A3D"/>
    <w:rsid w:val="007B5B95"/>
    <w:rsid w:val="007B5CDB"/>
    <w:rsid w:val="007B68EA"/>
    <w:rsid w:val="007B7453"/>
    <w:rsid w:val="007C1E8B"/>
    <w:rsid w:val="007C2D89"/>
    <w:rsid w:val="007C424B"/>
    <w:rsid w:val="007C4593"/>
    <w:rsid w:val="007C5309"/>
    <w:rsid w:val="007C6069"/>
    <w:rsid w:val="007D06C4"/>
    <w:rsid w:val="007D1352"/>
    <w:rsid w:val="007D2508"/>
    <w:rsid w:val="007D346A"/>
    <w:rsid w:val="007D3D1B"/>
    <w:rsid w:val="007D416E"/>
    <w:rsid w:val="007D42F8"/>
    <w:rsid w:val="007D6518"/>
    <w:rsid w:val="007D76BD"/>
    <w:rsid w:val="007E0BF1"/>
    <w:rsid w:val="007E4EC1"/>
    <w:rsid w:val="007F0ED8"/>
    <w:rsid w:val="007F0F63"/>
    <w:rsid w:val="007F75CE"/>
    <w:rsid w:val="007F7E83"/>
    <w:rsid w:val="008013A4"/>
    <w:rsid w:val="008027CE"/>
    <w:rsid w:val="00802F42"/>
    <w:rsid w:val="00804383"/>
    <w:rsid w:val="00804BB7"/>
    <w:rsid w:val="00804D41"/>
    <w:rsid w:val="00806362"/>
    <w:rsid w:val="00810257"/>
    <w:rsid w:val="008104F5"/>
    <w:rsid w:val="00811072"/>
    <w:rsid w:val="00811369"/>
    <w:rsid w:val="00815419"/>
    <w:rsid w:val="008163C8"/>
    <w:rsid w:val="008164A1"/>
    <w:rsid w:val="00817325"/>
    <w:rsid w:val="008209E6"/>
    <w:rsid w:val="00823303"/>
    <w:rsid w:val="0082336F"/>
    <w:rsid w:val="008233B2"/>
    <w:rsid w:val="00823A9F"/>
    <w:rsid w:val="00823C85"/>
    <w:rsid w:val="00825138"/>
    <w:rsid w:val="00825CC4"/>
    <w:rsid w:val="008269DD"/>
    <w:rsid w:val="00830621"/>
    <w:rsid w:val="0083298F"/>
    <w:rsid w:val="0083348C"/>
    <w:rsid w:val="008373D3"/>
    <w:rsid w:val="00840617"/>
    <w:rsid w:val="00840F84"/>
    <w:rsid w:val="00842A47"/>
    <w:rsid w:val="00843C13"/>
    <w:rsid w:val="008454F8"/>
    <w:rsid w:val="0085173A"/>
    <w:rsid w:val="00856316"/>
    <w:rsid w:val="008603CE"/>
    <w:rsid w:val="008620FC"/>
    <w:rsid w:val="008627A5"/>
    <w:rsid w:val="00863E05"/>
    <w:rsid w:val="00864775"/>
    <w:rsid w:val="00864940"/>
    <w:rsid w:val="00865ACA"/>
    <w:rsid w:val="00865D28"/>
    <w:rsid w:val="00865F85"/>
    <w:rsid w:val="00867C10"/>
    <w:rsid w:val="00870439"/>
    <w:rsid w:val="00870DA1"/>
    <w:rsid w:val="0087130B"/>
    <w:rsid w:val="00883F93"/>
    <w:rsid w:val="00884DB3"/>
    <w:rsid w:val="00885A9D"/>
    <w:rsid w:val="008864F6"/>
    <w:rsid w:val="0089049D"/>
    <w:rsid w:val="008928C9"/>
    <w:rsid w:val="008930CB"/>
    <w:rsid w:val="008938DC"/>
    <w:rsid w:val="00893C80"/>
    <w:rsid w:val="00893FD1"/>
    <w:rsid w:val="00894836"/>
    <w:rsid w:val="00894C4A"/>
    <w:rsid w:val="00895172"/>
    <w:rsid w:val="008953B0"/>
    <w:rsid w:val="00895680"/>
    <w:rsid w:val="00896DFF"/>
    <w:rsid w:val="0089762C"/>
    <w:rsid w:val="008A1893"/>
    <w:rsid w:val="008A3215"/>
    <w:rsid w:val="008A57E6"/>
    <w:rsid w:val="008A6200"/>
    <w:rsid w:val="008A6F81"/>
    <w:rsid w:val="008A769A"/>
    <w:rsid w:val="008B01C0"/>
    <w:rsid w:val="008B0C9C"/>
    <w:rsid w:val="008B166D"/>
    <w:rsid w:val="008B17F4"/>
    <w:rsid w:val="008B3615"/>
    <w:rsid w:val="008B4AC4"/>
    <w:rsid w:val="008B5072"/>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0FD3"/>
    <w:rsid w:val="008E1648"/>
    <w:rsid w:val="008E1B3E"/>
    <w:rsid w:val="008E2319"/>
    <w:rsid w:val="008E4BB6"/>
    <w:rsid w:val="008E5518"/>
    <w:rsid w:val="008E6A84"/>
    <w:rsid w:val="008F0CDC"/>
    <w:rsid w:val="008F17A3"/>
    <w:rsid w:val="008F1ED3"/>
    <w:rsid w:val="008F23A5"/>
    <w:rsid w:val="008F4C29"/>
    <w:rsid w:val="008F5096"/>
    <w:rsid w:val="008F70BD"/>
    <w:rsid w:val="008F788F"/>
    <w:rsid w:val="008F7EA2"/>
    <w:rsid w:val="00902722"/>
    <w:rsid w:val="009027BC"/>
    <w:rsid w:val="00902870"/>
    <w:rsid w:val="0090567D"/>
    <w:rsid w:val="009062E6"/>
    <w:rsid w:val="00911358"/>
    <w:rsid w:val="00911BE5"/>
    <w:rsid w:val="00912DA7"/>
    <w:rsid w:val="00913CA9"/>
    <w:rsid w:val="009145AE"/>
    <w:rsid w:val="009146CE"/>
    <w:rsid w:val="00914CA7"/>
    <w:rsid w:val="00915C3E"/>
    <w:rsid w:val="009161A8"/>
    <w:rsid w:val="009245F5"/>
    <w:rsid w:val="009249EC"/>
    <w:rsid w:val="009273B3"/>
    <w:rsid w:val="009305B5"/>
    <w:rsid w:val="009429D5"/>
    <w:rsid w:val="00942BF1"/>
    <w:rsid w:val="0094420C"/>
    <w:rsid w:val="00945180"/>
    <w:rsid w:val="00945428"/>
    <w:rsid w:val="0094607B"/>
    <w:rsid w:val="00946929"/>
    <w:rsid w:val="00953604"/>
    <w:rsid w:val="0095496B"/>
    <w:rsid w:val="009610DC"/>
    <w:rsid w:val="00961490"/>
    <w:rsid w:val="0096381A"/>
    <w:rsid w:val="00965E04"/>
    <w:rsid w:val="009674AD"/>
    <w:rsid w:val="00970CDC"/>
    <w:rsid w:val="00973741"/>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21D"/>
    <w:rsid w:val="009A5429"/>
    <w:rsid w:val="009A72AD"/>
    <w:rsid w:val="009B09E0"/>
    <w:rsid w:val="009B0BC5"/>
    <w:rsid w:val="009B1247"/>
    <w:rsid w:val="009B2E68"/>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F32"/>
    <w:rsid w:val="00A00702"/>
    <w:rsid w:val="00A0096C"/>
    <w:rsid w:val="00A00F29"/>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DB4"/>
    <w:rsid w:val="00A30EFC"/>
    <w:rsid w:val="00A31984"/>
    <w:rsid w:val="00A32D73"/>
    <w:rsid w:val="00A334EB"/>
    <w:rsid w:val="00A3367B"/>
    <w:rsid w:val="00A35232"/>
    <w:rsid w:val="00A3597D"/>
    <w:rsid w:val="00A35A0F"/>
    <w:rsid w:val="00A35AD8"/>
    <w:rsid w:val="00A36DD1"/>
    <w:rsid w:val="00A4006C"/>
    <w:rsid w:val="00A40091"/>
    <w:rsid w:val="00A4030F"/>
    <w:rsid w:val="00A41C79"/>
    <w:rsid w:val="00A41CB5"/>
    <w:rsid w:val="00A42CDF"/>
    <w:rsid w:val="00A43995"/>
    <w:rsid w:val="00A4452E"/>
    <w:rsid w:val="00A4472C"/>
    <w:rsid w:val="00A44E69"/>
    <w:rsid w:val="00A4661E"/>
    <w:rsid w:val="00A53B7B"/>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606"/>
    <w:rsid w:val="00A9281F"/>
    <w:rsid w:val="00A9295B"/>
    <w:rsid w:val="00A93B09"/>
    <w:rsid w:val="00A94247"/>
    <w:rsid w:val="00A9473A"/>
    <w:rsid w:val="00A952D7"/>
    <w:rsid w:val="00A963F7"/>
    <w:rsid w:val="00A96AD8"/>
    <w:rsid w:val="00A97C92"/>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D74"/>
    <w:rsid w:val="00AE5EB4"/>
    <w:rsid w:val="00AE7E39"/>
    <w:rsid w:val="00AF0C18"/>
    <w:rsid w:val="00AF47C5"/>
    <w:rsid w:val="00AF5398"/>
    <w:rsid w:val="00B03887"/>
    <w:rsid w:val="00B049AF"/>
    <w:rsid w:val="00B0522E"/>
    <w:rsid w:val="00B07242"/>
    <w:rsid w:val="00B10534"/>
    <w:rsid w:val="00B113DB"/>
    <w:rsid w:val="00B11D8A"/>
    <w:rsid w:val="00B12981"/>
    <w:rsid w:val="00B147DD"/>
    <w:rsid w:val="00B156FD"/>
    <w:rsid w:val="00B16A75"/>
    <w:rsid w:val="00B21F61"/>
    <w:rsid w:val="00B261F1"/>
    <w:rsid w:val="00B265BC"/>
    <w:rsid w:val="00B31877"/>
    <w:rsid w:val="00B318AA"/>
    <w:rsid w:val="00B31FB1"/>
    <w:rsid w:val="00B33952"/>
    <w:rsid w:val="00B33C5E"/>
    <w:rsid w:val="00B342F4"/>
    <w:rsid w:val="00B34369"/>
    <w:rsid w:val="00B34DC2"/>
    <w:rsid w:val="00B34E98"/>
    <w:rsid w:val="00B378E5"/>
    <w:rsid w:val="00B4346D"/>
    <w:rsid w:val="00B440F4"/>
    <w:rsid w:val="00B447A5"/>
    <w:rsid w:val="00B462CF"/>
    <w:rsid w:val="00B4654C"/>
    <w:rsid w:val="00B46AF0"/>
    <w:rsid w:val="00B47293"/>
    <w:rsid w:val="00B50E50"/>
    <w:rsid w:val="00B51C4E"/>
    <w:rsid w:val="00B52120"/>
    <w:rsid w:val="00B54ABC"/>
    <w:rsid w:val="00B54DDE"/>
    <w:rsid w:val="00B56FBE"/>
    <w:rsid w:val="00B60ACF"/>
    <w:rsid w:val="00B61F60"/>
    <w:rsid w:val="00B62B58"/>
    <w:rsid w:val="00B632A0"/>
    <w:rsid w:val="00B63E5D"/>
    <w:rsid w:val="00B65149"/>
    <w:rsid w:val="00B66567"/>
    <w:rsid w:val="00B66F52"/>
    <w:rsid w:val="00B66FE5"/>
    <w:rsid w:val="00B72880"/>
    <w:rsid w:val="00B7385B"/>
    <w:rsid w:val="00B73BA8"/>
    <w:rsid w:val="00B758BF"/>
    <w:rsid w:val="00B75C2A"/>
    <w:rsid w:val="00B77EC8"/>
    <w:rsid w:val="00B827A6"/>
    <w:rsid w:val="00B831CE"/>
    <w:rsid w:val="00B86677"/>
    <w:rsid w:val="00B87131"/>
    <w:rsid w:val="00B939B1"/>
    <w:rsid w:val="00B96D40"/>
    <w:rsid w:val="00B97386"/>
    <w:rsid w:val="00BA1A3D"/>
    <w:rsid w:val="00BA263B"/>
    <w:rsid w:val="00BA42B2"/>
    <w:rsid w:val="00BA58D4"/>
    <w:rsid w:val="00BA5B9E"/>
    <w:rsid w:val="00BA6CD8"/>
    <w:rsid w:val="00BA7C9A"/>
    <w:rsid w:val="00BB203B"/>
    <w:rsid w:val="00BB5F8F"/>
    <w:rsid w:val="00BB657A"/>
    <w:rsid w:val="00BC1426"/>
    <w:rsid w:val="00BC1A4E"/>
    <w:rsid w:val="00BC4790"/>
    <w:rsid w:val="00BC5DC7"/>
    <w:rsid w:val="00BC6046"/>
    <w:rsid w:val="00BC6B8B"/>
    <w:rsid w:val="00BC73D8"/>
    <w:rsid w:val="00BD52D7"/>
    <w:rsid w:val="00BD5AD2"/>
    <w:rsid w:val="00BE22F3"/>
    <w:rsid w:val="00BE5B52"/>
    <w:rsid w:val="00BE7B8D"/>
    <w:rsid w:val="00BF0993"/>
    <w:rsid w:val="00BF10A9"/>
    <w:rsid w:val="00BF1703"/>
    <w:rsid w:val="00BF231C"/>
    <w:rsid w:val="00BF4991"/>
    <w:rsid w:val="00BF51E5"/>
    <w:rsid w:val="00BF74A6"/>
    <w:rsid w:val="00C013AD"/>
    <w:rsid w:val="00C04904"/>
    <w:rsid w:val="00C056B3"/>
    <w:rsid w:val="00C103E5"/>
    <w:rsid w:val="00C10958"/>
    <w:rsid w:val="00C10FF3"/>
    <w:rsid w:val="00C13319"/>
    <w:rsid w:val="00C13EE9"/>
    <w:rsid w:val="00C14B8E"/>
    <w:rsid w:val="00C21540"/>
    <w:rsid w:val="00C21906"/>
    <w:rsid w:val="00C21BFA"/>
    <w:rsid w:val="00C22148"/>
    <w:rsid w:val="00C24A1F"/>
    <w:rsid w:val="00C24C8D"/>
    <w:rsid w:val="00C25FE2"/>
    <w:rsid w:val="00C26B53"/>
    <w:rsid w:val="00C279B2"/>
    <w:rsid w:val="00C32409"/>
    <w:rsid w:val="00C33E50"/>
    <w:rsid w:val="00C34C20"/>
    <w:rsid w:val="00C35A3E"/>
    <w:rsid w:val="00C42130"/>
    <w:rsid w:val="00C423A4"/>
    <w:rsid w:val="00C44BF5"/>
    <w:rsid w:val="00C521D6"/>
    <w:rsid w:val="00C55232"/>
    <w:rsid w:val="00C553A4"/>
    <w:rsid w:val="00C55A06"/>
    <w:rsid w:val="00C55D03"/>
    <w:rsid w:val="00C560E7"/>
    <w:rsid w:val="00C601BC"/>
    <w:rsid w:val="00C60615"/>
    <w:rsid w:val="00C62CF3"/>
    <w:rsid w:val="00C6329F"/>
    <w:rsid w:val="00C63340"/>
    <w:rsid w:val="00C643F9"/>
    <w:rsid w:val="00C64E95"/>
    <w:rsid w:val="00C66098"/>
    <w:rsid w:val="00C71372"/>
    <w:rsid w:val="00C72410"/>
    <w:rsid w:val="00C7287F"/>
    <w:rsid w:val="00C750EF"/>
    <w:rsid w:val="00C80982"/>
    <w:rsid w:val="00C80CB8"/>
    <w:rsid w:val="00C819F8"/>
    <w:rsid w:val="00C8248C"/>
    <w:rsid w:val="00C83DC1"/>
    <w:rsid w:val="00C84E33"/>
    <w:rsid w:val="00C86D6F"/>
    <w:rsid w:val="00C87329"/>
    <w:rsid w:val="00C875C8"/>
    <w:rsid w:val="00C905FC"/>
    <w:rsid w:val="00C92D03"/>
    <w:rsid w:val="00C9312D"/>
    <w:rsid w:val="00C9319C"/>
    <w:rsid w:val="00C9435D"/>
    <w:rsid w:val="00C94DF2"/>
    <w:rsid w:val="00C96741"/>
    <w:rsid w:val="00CA046B"/>
    <w:rsid w:val="00CA2D1B"/>
    <w:rsid w:val="00CA375D"/>
    <w:rsid w:val="00CA662A"/>
    <w:rsid w:val="00CA7AFD"/>
    <w:rsid w:val="00CA7C3C"/>
    <w:rsid w:val="00CB0189"/>
    <w:rsid w:val="00CB0BA2"/>
    <w:rsid w:val="00CB0F49"/>
    <w:rsid w:val="00CB1A42"/>
    <w:rsid w:val="00CB1B0C"/>
    <w:rsid w:val="00CB2C0B"/>
    <w:rsid w:val="00CB517D"/>
    <w:rsid w:val="00CC038D"/>
    <w:rsid w:val="00CC08DB"/>
    <w:rsid w:val="00CC39FF"/>
    <w:rsid w:val="00CC3C2F"/>
    <w:rsid w:val="00CC4AC8"/>
    <w:rsid w:val="00CC5233"/>
    <w:rsid w:val="00CC5DE6"/>
    <w:rsid w:val="00CC6D6E"/>
    <w:rsid w:val="00CC6E4E"/>
    <w:rsid w:val="00CC6FE8"/>
    <w:rsid w:val="00CC7202"/>
    <w:rsid w:val="00CD00D6"/>
    <w:rsid w:val="00CD2808"/>
    <w:rsid w:val="00CD28BF"/>
    <w:rsid w:val="00CD2DCE"/>
    <w:rsid w:val="00CD4092"/>
    <w:rsid w:val="00CD4A20"/>
    <w:rsid w:val="00CD50A1"/>
    <w:rsid w:val="00CD519E"/>
    <w:rsid w:val="00CD561D"/>
    <w:rsid w:val="00CE00EA"/>
    <w:rsid w:val="00CE0C4F"/>
    <w:rsid w:val="00CE1FEE"/>
    <w:rsid w:val="00CE30EA"/>
    <w:rsid w:val="00CF048A"/>
    <w:rsid w:val="00CF155A"/>
    <w:rsid w:val="00CF2947"/>
    <w:rsid w:val="00CF686F"/>
    <w:rsid w:val="00CF6E60"/>
    <w:rsid w:val="00CF7BCA"/>
    <w:rsid w:val="00D008FD"/>
    <w:rsid w:val="00D01524"/>
    <w:rsid w:val="00D0321C"/>
    <w:rsid w:val="00D035EC"/>
    <w:rsid w:val="00D06AB1"/>
    <w:rsid w:val="00D072ED"/>
    <w:rsid w:val="00D07A16"/>
    <w:rsid w:val="00D1067E"/>
    <w:rsid w:val="00D10F50"/>
    <w:rsid w:val="00D11272"/>
    <w:rsid w:val="00D114FB"/>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7F1F"/>
    <w:rsid w:val="00D4162B"/>
    <w:rsid w:val="00D440E9"/>
    <w:rsid w:val="00D44E92"/>
    <w:rsid w:val="00D4514F"/>
    <w:rsid w:val="00D451E2"/>
    <w:rsid w:val="00D45E89"/>
    <w:rsid w:val="00D45E8D"/>
    <w:rsid w:val="00D466AE"/>
    <w:rsid w:val="00D4734F"/>
    <w:rsid w:val="00D50327"/>
    <w:rsid w:val="00D51BF3"/>
    <w:rsid w:val="00D6341B"/>
    <w:rsid w:val="00D66846"/>
    <w:rsid w:val="00D675FB"/>
    <w:rsid w:val="00D676C9"/>
    <w:rsid w:val="00D71F25"/>
    <w:rsid w:val="00D72A9C"/>
    <w:rsid w:val="00D748F6"/>
    <w:rsid w:val="00D76593"/>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02D"/>
    <w:rsid w:val="00DB0258"/>
    <w:rsid w:val="00DB0475"/>
    <w:rsid w:val="00DB38EE"/>
    <w:rsid w:val="00DB498B"/>
    <w:rsid w:val="00DB5AE9"/>
    <w:rsid w:val="00DB66CA"/>
    <w:rsid w:val="00DB6BCA"/>
    <w:rsid w:val="00DB73F7"/>
    <w:rsid w:val="00DC0321"/>
    <w:rsid w:val="00DC3067"/>
    <w:rsid w:val="00DC33FA"/>
    <w:rsid w:val="00DC370B"/>
    <w:rsid w:val="00DC5B90"/>
    <w:rsid w:val="00DD00FF"/>
    <w:rsid w:val="00DD0619"/>
    <w:rsid w:val="00DD07FB"/>
    <w:rsid w:val="00DD25C6"/>
    <w:rsid w:val="00DD4FE5"/>
    <w:rsid w:val="00DD54B0"/>
    <w:rsid w:val="00DD559D"/>
    <w:rsid w:val="00DD57EE"/>
    <w:rsid w:val="00DD6BCC"/>
    <w:rsid w:val="00DE0A4B"/>
    <w:rsid w:val="00DE2410"/>
    <w:rsid w:val="00DE2939"/>
    <w:rsid w:val="00DE6566"/>
    <w:rsid w:val="00DE6E81"/>
    <w:rsid w:val="00DE703F"/>
    <w:rsid w:val="00DE7595"/>
    <w:rsid w:val="00DF1961"/>
    <w:rsid w:val="00DF44DE"/>
    <w:rsid w:val="00DF5F11"/>
    <w:rsid w:val="00DF715F"/>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776B"/>
    <w:rsid w:val="00E3137A"/>
    <w:rsid w:val="00E32CCF"/>
    <w:rsid w:val="00E337C4"/>
    <w:rsid w:val="00E34A98"/>
    <w:rsid w:val="00E35D1E"/>
    <w:rsid w:val="00E35E0D"/>
    <w:rsid w:val="00E364F9"/>
    <w:rsid w:val="00E365FA"/>
    <w:rsid w:val="00E36789"/>
    <w:rsid w:val="00E40E0B"/>
    <w:rsid w:val="00E44A83"/>
    <w:rsid w:val="00E47248"/>
    <w:rsid w:val="00E502C1"/>
    <w:rsid w:val="00E502DD"/>
    <w:rsid w:val="00E50D3A"/>
    <w:rsid w:val="00E51387"/>
    <w:rsid w:val="00E51E68"/>
    <w:rsid w:val="00E5297B"/>
    <w:rsid w:val="00E52EFD"/>
    <w:rsid w:val="00E5408A"/>
    <w:rsid w:val="00E54CB0"/>
    <w:rsid w:val="00E56800"/>
    <w:rsid w:val="00E568A1"/>
    <w:rsid w:val="00E60C63"/>
    <w:rsid w:val="00E62FF9"/>
    <w:rsid w:val="00E635D6"/>
    <w:rsid w:val="00E639BC"/>
    <w:rsid w:val="00E664CC"/>
    <w:rsid w:val="00E70388"/>
    <w:rsid w:val="00E70F92"/>
    <w:rsid w:val="00E73082"/>
    <w:rsid w:val="00E74C54"/>
    <w:rsid w:val="00E779ED"/>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65B6"/>
    <w:rsid w:val="00EB74DB"/>
    <w:rsid w:val="00EC5359"/>
    <w:rsid w:val="00EC562A"/>
    <w:rsid w:val="00EC749D"/>
    <w:rsid w:val="00ED017F"/>
    <w:rsid w:val="00ED067A"/>
    <w:rsid w:val="00ED2B50"/>
    <w:rsid w:val="00ED42D4"/>
    <w:rsid w:val="00EE0350"/>
    <w:rsid w:val="00EE0719"/>
    <w:rsid w:val="00EE0E80"/>
    <w:rsid w:val="00EE328E"/>
    <w:rsid w:val="00EE3CD4"/>
    <w:rsid w:val="00EE54A6"/>
    <w:rsid w:val="00EE613F"/>
    <w:rsid w:val="00EE6E30"/>
    <w:rsid w:val="00EE7295"/>
    <w:rsid w:val="00EE7869"/>
    <w:rsid w:val="00EF054A"/>
    <w:rsid w:val="00EF3235"/>
    <w:rsid w:val="00EF7E72"/>
    <w:rsid w:val="00F025D1"/>
    <w:rsid w:val="00F06D37"/>
    <w:rsid w:val="00F07B9D"/>
    <w:rsid w:val="00F11586"/>
    <w:rsid w:val="00F1183B"/>
    <w:rsid w:val="00F11C9F"/>
    <w:rsid w:val="00F12263"/>
    <w:rsid w:val="00F1409D"/>
    <w:rsid w:val="00F14214"/>
    <w:rsid w:val="00F14A27"/>
    <w:rsid w:val="00F157A9"/>
    <w:rsid w:val="00F23D86"/>
    <w:rsid w:val="00F25BB6"/>
    <w:rsid w:val="00F26B7E"/>
    <w:rsid w:val="00F27A3B"/>
    <w:rsid w:val="00F33817"/>
    <w:rsid w:val="00F34647"/>
    <w:rsid w:val="00F35B06"/>
    <w:rsid w:val="00F37E16"/>
    <w:rsid w:val="00F420D5"/>
    <w:rsid w:val="00F42F8A"/>
    <w:rsid w:val="00F451EA"/>
    <w:rsid w:val="00F45447"/>
    <w:rsid w:val="00F456C6"/>
    <w:rsid w:val="00F4577B"/>
    <w:rsid w:val="00F46496"/>
    <w:rsid w:val="00F474B6"/>
    <w:rsid w:val="00F474D0"/>
    <w:rsid w:val="00F50179"/>
    <w:rsid w:val="00F515EE"/>
    <w:rsid w:val="00F517B9"/>
    <w:rsid w:val="00F56511"/>
    <w:rsid w:val="00F6194E"/>
    <w:rsid w:val="00F623AC"/>
    <w:rsid w:val="00F6412A"/>
    <w:rsid w:val="00F64CEE"/>
    <w:rsid w:val="00F65893"/>
    <w:rsid w:val="00F66A4A"/>
    <w:rsid w:val="00F71E22"/>
    <w:rsid w:val="00F72142"/>
    <w:rsid w:val="00F72AE7"/>
    <w:rsid w:val="00F72C2A"/>
    <w:rsid w:val="00F81141"/>
    <w:rsid w:val="00F833BA"/>
    <w:rsid w:val="00F848A1"/>
    <w:rsid w:val="00F84FD0"/>
    <w:rsid w:val="00F859A8"/>
    <w:rsid w:val="00F86D87"/>
    <w:rsid w:val="00F87B8D"/>
    <w:rsid w:val="00F90DB9"/>
    <w:rsid w:val="00F9108B"/>
    <w:rsid w:val="00F91349"/>
    <w:rsid w:val="00F93A8A"/>
    <w:rsid w:val="00F95248"/>
    <w:rsid w:val="00F956A9"/>
    <w:rsid w:val="00F963ED"/>
    <w:rsid w:val="00F966CF"/>
    <w:rsid w:val="00F96CAE"/>
    <w:rsid w:val="00F97623"/>
    <w:rsid w:val="00F97C99"/>
    <w:rsid w:val="00FA2BF8"/>
    <w:rsid w:val="00FA4DAC"/>
    <w:rsid w:val="00FA662D"/>
    <w:rsid w:val="00FA73B1"/>
    <w:rsid w:val="00FB0CB9"/>
    <w:rsid w:val="00FB1283"/>
    <w:rsid w:val="00FB231D"/>
    <w:rsid w:val="00FB3B59"/>
    <w:rsid w:val="00FB45F1"/>
    <w:rsid w:val="00FB4A72"/>
    <w:rsid w:val="00FB54E8"/>
    <w:rsid w:val="00FB7054"/>
    <w:rsid w:val="00FC0869"/>
    <w:rsid w:val="00FC17B7"/>
    <w:rsid w:val="00FC2CB7"/>
    <w:rsid w:val="00FC4090"/>
    <w:rsid w:val="00FC55B4"/>
    <w:rsid w:val="00FD00E6"/>
    <w:rsid w:val="00FD09A1"/>
    <w:rsid w:val="00FD194C"/>
    <w:rsid w:val="00FD2A7C"/>
    <w:rsid w:val="00FD59EB"/>
    <w:rsid w:val="00FD7299"/>
    <w:rsid w:val="00FE1FBE"/>
    <w:rsid w:val="00FE3901"/>
    <w:rsid w:val="00FE39D3"/>
    <w:rsid w:val="00FE4BCE"/>
    <w:rsid w:val="00FE54AE"/>
    <w:rsid w:val="00FE576A"/>
    <w:rsid w:val="00FE7E2E"/>
    <w:rsid w:val="00FE7E79"/>
    <w:rsid w:val="00FF05C7"/>
    <w:rsid w:val="00FF3E7D"/>
    <w:rsid w:val="00FF430C"/>
    <w:rsid w:val="00FF5B99"/>
    <w:rsid w:val="00FF730C"/>
    <w:rsid w:val="00FF73F4"/>
    <w:rsid w:val="00FF7CE4"/>
    <w:rsid w:val="00FF7E39"/>
    <w:rsid w:val="04635CCB"/>
    <w:rsid w:val="087446B0"/>
    <w:rsid w:val="0A676FF7"/>
    <w:rsid w:val="11BE0FE4"/>
    <w:rsid w:val="11DF23F1"/>
    <w:rsid w:val="1281025F"/>
    <w:rsid w:val="15B5596F"/>
    <w:rsid w:val="16987D58"/>
    <w:rsid w:val="1A681204"/>
    <w:rsid w:val="1B9E0D7D"/>
    <w:rsid w:val="1BC32FC0"/>
    <w:rsid w:val="1ED24A83"/>
    <w:rsid w:val="20310305"/>
    <w:rsid w:val="20B04439"/>
    <w:rsid w:val="22566255"/>
    <w:rsid w:val="23FD14D1"/>
    <w:rsid w:val="25A01FA2"/>
    <w:rsid w:val="28827EE1"/>
    <w:rsid w:val="28EC37AD"/>
    <w:rsid w:val="2920360D"/>
    <w:rsid w:val="2A7A45E9"/>
    <w:rsid w:val="306A53C9"/>
    <w:rsid w:val="31621864"/>
    <w:rsid w:val="33C759EE"/>
    <w:rsid w:val="34304439"/>
    <w:rsid w:val="35E6061B"/>
    <w:rsid w:val="37082F44"/>
    <w:rsid w:val="37762D22"/>
    <w:rsid w:val="39322BF4"/>
    <w:rsid w:val="3A2937CE"/>
    <w:rsid w:val="3D4B7774"/>
    <w:rsid w:val="3D8201E0"/>
    <w:rsid w:val="3DE13E68"/>
    <w:rsid w:val="43C95FCD"/>
    <w:rsid w:val="43E847F4"/>
    <w:rsid w:val="44357DC8"/>
    <w:rsid w:val="464631AF"/>
    <w:rsid w:val="4D317666"/>
    <w:rsid w:val="51911C5E"/>
    <w:rsid w:val="5267783E"/>
    <w:rsid w:val="5286517D"/>
    <w:rsid w:val="5288644A"/>
    <w:rsid w:val="5450705D"/>
    <w:rsid w:val="554D2905"/>
    <w:rsid w:val="57316CF5"/>
    <w:rsid w:val="59851D75"/>
    <w:rsid w:val="5DC32742"/>
    <w:rsid w:val="5EBF3B2B"/>
    <w:rsid w:val="5F2554D0"/>
    <w:rsid w:val="5FDC6467"/>
    <w:rsid w:val="647D517C"/>
    <w:rsid w:val="66960CE4"/>
    <w:rsid w:val="67334BBF"/>
    <w:rsid w:val="68922C4A"/>
    <w:rsid w:val="6C1F3ED0"/>
    <w:rsid w:val="6C4B3902"/>
    <w:rsid w:val="6D884B3F"/>
    <w:rsid w:val="6F0E5196"/>
    <w:rsid w:val="6FCD7C56"/>
    <w:rsid w:val="70E450D4"/>
    <w:rsid w:val="71A078C5"/>
    <w:rsid w:val="72EF02B3"/>
    <w:rsid w:val="74F30F41"/>
    <w:rsid w:val="75B96B45"/>
    <w:rsid w:val="7951792B"/>
    <w:rsid w:val="799B0E31"/>
    <w:rsid w:val="7BD52DEA"/>
    <w:rsid w:val="7BDA45EA"/>
    <w:rsid w:val="7CEB0961"/>
    <w:rsid w:val="7E7F1BC7"/>
    <w:rsid w:val="7EA339EE"/>
    <w:rsid w:val="7EBB1BED"/>
    <w:rsid w:val="7EBE6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1985"/>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HTML1">
    <w:name w:val="HTML 预设格式1"/>
    <w:basedOn w:val="afff5"/>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1985"/>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HTML1">
    <w:name w:val="HTML 预设格式1"/>
    <w:basedOn w:val="afff5"/>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193046D47074F92A1759D45503B5C4F"/>
        <w:category>
          <w:name w:val="常规"/>
          <w:gallery w:val="placeholder"/>
        </w:category>
        <w:types>
          <w:type w:val="bbPlcHdr"/>
        </w:types>
        <w:behaviors>
          <w:behavior w:val="content"/>
        </w:behaviors>
        <w:guid w:val="{74DD81F4-36D4-4D38-A642-541F9BAD7E78}"/>
      </w:docPartPr>
      <w:docPartBody>
        <w:p w:rsidR="001505C6" w:rsidRDefault="001505C6">
          <w:pPr>
            <w:pStyle w:val="9193046D47074F92A1759D45503B5C4F"/>
          </w:pPr>
          <w:r>
            <w:rPr>
              <w:rStyle w:val="a3"/>
              <w:rFonts w:hint="eastAsia"/>
            </w:rPr>
            <w:t>单击或点击此处输入文字。</w:t>
          </w:r>
        </w:p>
      </w:docPartBody>
    </w:docPart>
    <w:docPart>
      <w:docPartPr>
        <w:name w:val="08A9481EF7D245908157B52D388D02D4"/>
        <w:category>
          <w:name w:val="常规"/>
          <w:gallery w:val="placeholder"/>
        </w:category>
        <w:types>
          <w:type w:val="bbPlcHdr"/>
        </w:types>
        <w:behaviors>
          <w:behavior w:val="content"/>
        </w:behaviors>
        <w:guid w:val="{DB44B86B-1C52-49B5-B61E-5D4E4DE44B8C}"/>
      </w:docPartPr>
      <w:docPartBody>
        <w:p w:rsidR="001505C6" w:rsidRDefault="001505C6">
          <w:pPr>
            <w:pStyle w:val="08A9481EF7D245908157B52D388D02D4"/>
          </w:pPr>
          <w:r>
            <w:rPr>
              <w:rStyle w:val="a3"/>
              <w:rFonts w:hint="eastAsia"/>
            </w:rPr>
            <w:t>选择一项。</w:t>
          </w:r>
        </w:p>
      </w:docPartBody>
    </w:docPart>
    <w:docPart>
      <w:docPartPr>
        <w:name w:val="C139F14F801D4A339FA206CC6630C9D0"/>
        <w:category>
          <w:name w:val="常规"/>
          <w:gallery w:val="placeholder"/>
        </w:category>
        <w:types>
          <w:type w:val="bbPlcHdr"/>
        </w:types>
        <w:behaviors>
          <w:behavior w:val="content"/>
        </w:behaviors>
        <w:guid w:val="{DA756E88-82E0-4732-A13D-4E7445190E71}"/>
      </w:docPartPr>
      <w:docPartBody>
        <w:p w:rsidR="001505C6" w:rsidRDefault="001505C6">
          <w:pPr>
            <w:pStyle w:val="C139F14F801D4A339FA206CC6630C9D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6FE"/>
    <w:rsid w:val="000C28C4"/>
    <w:rsid w:val="000F3525"/>
    <w:rsid w:val="001505C6"/>
    <w:rsid w:val="00154A2A"/>
    <w:rsid w:val="00205302"/>
    <w:rsid w:val="00206B65"/>
    <w:rsid w:val="00211D06"/>
    <w:rsid w:val="002404E7"/>
    <w:rsid w:val="002E26FE"/>
    <w:rsid w:val="003264BE"/>
    <w:rsid w:val="00331E7A"/>
    <w:rsid w:val="0035765B"/>
    <w:rsid w:val="00436CDF"/>
    <w:rsid w:val="0044096A"/>
    <w:rsid w:val="00450818"/>
    <w:rsid w:val="00493B32"/>
    <w:rsid w:val="004D3498"/>
    <w:rsid w:val="00524FB7"/>
    <w:rsid w:val="005562D9"/>
    <w:rsid w:val="005A58E5"/>
    <w:rsid w:val="005E35B6"/>
    <w:rsid w:val="006A1A97"/>
    <w:rsid w:val="006B60F6"/>
    <w:rsid w:val="00746A38"/>
    <w:rsid w:val="007D7312"/>
    <w:rsid w:val="008A296A"/>
    <w:rsid w:val="00996588"/>
    <w:rsid w:val="009F5C3F"/>
    <w:rsid w:val="00A23CB0"/>
    <w:rsid w:val="00A4155A"/>
    <w:rsid w:val="00AE7796"/>
    <w:rsid w:val="00B002F9"/>
    <w:rsid w:val="00B15C6A"/>
    <w:rsid w:val="00B200C4"/>
    <w:rsid w:val="00B4606C"/>
    <w:rsid w:val="00BB52D5"/>
    <w:rsid w:val="00BD1B07"/>
    <w:rsid w:val="00C45D87"/>
    <w:rsid w:val="00CB1F21"/>
    <w:rsid w:val="00D00607"/>
    <w:rsid w:val="00D80074"/>
    <w:rsid w:val="00D97823"/>
    <w:rsid w:val="00DA3CD5"/>
    <w:rsid w:val="00DF5D92"/>
    <w:rsid w:val="00F973DC"/>
    <w:rsid w:val="00FE2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193046D47074F92A1759D45503B5C4F">
    <w:name w:val="9193046D47074F92A1759D45503B5C4F"/>
    <w:qFormat/>
    <w:pPr>
      <w:widowControl w:val="0"/>
      <w:jc w:val="both"/>
    </w:pPr>
    <w:rPr>
      <w:kern w:val="2"/>
      <w:sz w:val="21"/>
      <w:szCs w:val="22"/>
    </w:rPr>
  </w:style>
  <w:style w:type="paragraph" w:customStyle="1" w:styleId="08A9481EF7D245908157B52D388D02D4">
    <w:name w:val="08A9481EF7D245908157B52D388D02D4"/>
    <w:qFormat/>
    <w:pPr>
      <w:widowControl w:val="0"/>
      <w:jc w:val="both"/>
    </w:pPr>
    <w:rPr>
      <w:kern w:val="2"/>
      <w:sz w:val="21"/>
      <w:szCs w:val="22"/>
    </w:rPr>
  </w:style>
  <w:style w:type="paragraph" w:customStyle="1" w:styleId="C139F14F801D4A339FA206CC6630C9D0">
    <w:name w:val="C139F14F801D4A339FA206CC6630C9D0"/>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193046D47074F92A1759D45503B5C4F">
    <w:name w:val="9193046D47074F92A1759D45503B5C4F"/>
    <w:qFormat/>
    <w:pPr>
      <w:widowControl w:val="0"/>
      <w:jc w:val="both"/>
    </w:pPr>
    <w:rPr>
      <w:kern w:val="2"/>
      <w:sz w:val="21"/>
      <w:szCs w:val="22"/>
    </w:rPr>
  </w:style>
  <w:style w:type="paragraph" w:customStyle="1" w:styleId="08A9481EF7D245908157B52D388D02D4">
    <w:name w:val="08A9481EF7D245908157B52D388D02D4"/>
    <w:qFormat/>
    <w:pPr>
      <w:widowControl w:val="0"/>
      <w:jc w:val="both"/>
    </w:pPr>
    <w:rPr>
      <w:kern w:val="2"/>
      <w:sz w:val="21"/>
      <w:szCs w:val="22"/>
    </w:rPr>
  </w:style>
  <w:style w:type="paragraph" w:customStyle="1" w:styleId="C139F14F801D4A339FA206CC6630C9D0">
    <w:name w:val="C139F14F801D4A339FA206CC6630C9D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6A2DC4-8F87-41D8-A0F4-81C4D2E27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431</TotalTime>
  <Pages>8</Pages>
  <Words>2494</Words>
  <Characters>2794</Characters>
  <Application>Microsoft Office Word</Application>
  <DocSecurity>0</DocSecurity>
  <Lines>399</Lines>
  <Paragraphs>125</Paragraphs>
  <ScaleCrop>false</ScaleCrop>
  <Company>PCMI</Company>
  <LinksUpToDate>false</LinksUpToDate>
  <CharactersWithSpaces>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 User</dc:creator>
  <dc:description>&lt;config cover="true" show_menu="true" version="1.0.0" doctype="SDKXY"&gt;_x000d_
&lt;/config&gt;</dc:description>
  <cp:lastModifiedBy>胡灿</cp:lastModifiedBy>
  <cp:revision>54</cp:revision>
  <cp:lastPrinted>2025-05-12T00:40:00Z</cp:lastPrinted>
  <dcterms:created xsi:type="dcterms:W3CDTF">2024-06-26T00:48:00Z</dcterms:created>
  <dcterms:modified xsi:type="dcterms:W3CDTF">2025-05-13T07:09:00Z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2052-12.1.0.17857</vt:lpwstr>
  </property>
  <property fmtid="{D5CDD505-2E9C-101B-9397-08002B2CF9AE}" pid="15" name="ICV">
    <vt:lpwstr>EA8C1011307A4CD1895ECDE619BDF4EF</vt:lpwstr>
  </property>
</Properties>
</file>