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574AC">
        <w:tc>
          <w:tcPr>
            <w:tcW w:w="509" w:type="dxa"/>
          </w:tcPr>
          <w:p w:rsidR="00D574AC" w:rsidRDefault="0046605F">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574AC" w:rsidRDefault="0046605F">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01.140.20</w:t>
            </w:r>
            <w:r>
              <w:rPr>
                <w:rFonts w:ascii="黑体" w:eastAsia="黑体" w:hAnsi="黑体"/>
                <w:sz w:val="21"/>
                <w:szCs w:val="21"/>
              </w:rPr>
              <w:fldChar w:fldCharType="end"/>
            </w:r>
            <w:bookmarkEnd w:id="0"/>
          </w:p>
        </w:tc>
      </w:tr>
      <w:tr w:rsidR="00D574AC">
        <w:tc>
          <w:tcPr>
            <w:tcW w:w="509" w:type="dxa"/>
          </w:tcPr>
          <w:p w:rsidR="00D574AC" w:rsidRDefault="0046605F">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D574AC" w:rsidRDefault="0046605F">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14</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574AC">
        <w:tc>
          <w:tcPr>
            <w:tcW w:w="6407" w:type="dxa"/>
          </w:tcPr>
          <w:p w:rsidR="00D574AC" w:rsidRDefault="0046605F">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rsidR="00D574AC" w:rsidRDefault="0046605F">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D574AC" w:rsidRDefault="0046605F">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D574AC" w:rsidRDefault="0046605F">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D574AC" w:rsidRDefault="0046605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F2399BE"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D574AC" w:rsidRDefault="00D574AC">
      <w:pPr>
        <w:pStyle w:val="afffff0"/>
        <w:framePr w:w="9639" w:h="6976" w:hRule="exact" w:hSpace="0" w:vSpace="0" w:wrap="around" w:hAnchor="page" w:y="6408"/>
        <w:jc w:val="center"/>
        <w:rPr>
          <w:rFonts w:ascii="黑体" w:eastAsia="黑体" w:hAnsi="黑体"/>
          <w:b w:val="0"/>
          <w:bCs w:val="0"/>
          <w:w w:val="100"/>
        </w:rPr>
      </w:pPr>
    </w:p>
    <w:p w:rsidR="00D574AC" w:rsidRDefault="0046605F">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公共图书馆适老化</w:t>
      </w:r>
      <w:r>
        <w:rPr>
          <w:rFonts w:hint="eastAsia"/>
        </w:rPr>
        <w:t>服务</w:t>
      </w:r>
      <w:r>
        <w:t>指南</w:t>
      </w:r>
      <w:r>
        <w:fldChar w:fldCharType="end"/>
      </w:r>
      <w:bookmarkEnd w:id="9"/>
    </w:p>
    <w:p w:rsidR="00D574AC" w:rsidRDefault="00D574AC">
      <w:pPr>
        <w:framePr w:w="9639" w:h="6974" w:hRule="exact" w:wrap="around" w:vAnchor="page" w:hAnchor="page" w:x="1419" w:y="6408" w:anchorLock="1"/>
        <w:ind w:left="-1418"/>
      </w:pPr>
    </w:p>
    <w:p w:rsidR="00D574AC" w:rsidRDefault="0046605F">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Guidelines for age-friendly services in public libraries</w:t>
      </w:r>
      <w:r>
        <w:rPr>
          <w:rFonts w:eastAsia="黑体"/>
          <w:szCs w:val="28"/>
        </w:rPr>
        <w:fldChar w:fldCharType="end"/>
      </w:r>
      <w:bookmarkEnd w:id="10"/>
    </w:p>
    <w:p w:rsidR="00D574AC" w:rsidRDefault="00D574AC">
      <w:pPr>
        <w:framePr w:w="9639" w:h="6974" w:hRule="exact" w:wrap="around" w:vAnchor="page" w:hAnchor="page" w:x="1419" w:y="6408" w:anchorLock="1"/>
        <w:spacing w:line="760" w:lineRule="exact"/>
        <w:ind w:left="-1418"/>
      </w:pPr>
    </w:p>
    <w:p w:rsidR="00D574AC" w:rsidRDefault="00D574AC">
      <w:pPr>
        <w:pStyle w:val="afffffff8"/>
        <w:framePr w:w="9639" w:h="6974" w:hRule="exact" w:wrap="around" w:vAnchor="page" w:hAnchor="page" w:x="1419" w:y="6408" w:anchorLock="1"/>
        <w:textAlignment w:val="bottom"/>
        <w:rPr>
          <w:rFonts w:eastAsia="黑体"/>
          <w:szCs w:val="28"/>
        </w:rPr>
      </w:pPr>
    </w:p>
    <w:p w:rsidR="00D574AC" w:rsidRDefault="0046605F">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8B02CE">
        <w:rPr>
          <w:sz w:val="24"/>
          <w:szCs w:val="28"/>
        </w:rPr>
      </w:r>
      <w:r w:rsidR="008B02CE">
        <w:rPr>
          <w:sz w:val="24"/>
          <w:szCs w:val="28"/>
        </w:rPr>
        <w:fldChar w:fldCharType="separate"/>
      </w:r>
      <w:r>
        <w:rPr>
          <w:sz w:val="24"/>
          <w:szCs w:val="28"/>
        </w:rPr>
        <w:fldChar w:fldCharType="end"/>
      </w:r>
      <w:bookmarkEnd w:id="11"/>
    </w:p>
    <w:p w:rsidR="00D574AC" w:rsidRDefault="0046605F">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D574AC" w:rsidRDefault="0046605F">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8B02CE">
        <w:rPr>
          <w:b/>
          <w:sz w:val="21"/>
          <w:szCs w:val="28"/>
        </w:rPr>
      </w:r>
      <w:r w:rsidR="008B02CE">
        <w:rPr>
          <w:b/>
          <w:sz w:val="21"/>
          <w:szCs w:val="28"/>
        </w:rPr>
        <w:fldChar w:fldCharType="separate"/>
      </w:r>
      <w:r>
        <w:rPr>
          <w:b/>
          <w:sz w:val="21"/>
          <w:szCs w:val="28"/>
        </w:rPr>
        <w:fldChar w:fldCharType="end"/>
      </w:r>
      <w:bookmarkEnd w:id="13"/>
    </w:p>
    <w:p w:rsidR="00D574AC" w:rsidRDefault="0046605F">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D574AC" w:rsidRDefault="0046605F">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D574AC" w:rsidRDefault="0046605F">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D574AC" w:rsidRDefault="0046605F">
      <w:pPr>
        <w:rPr>
          <w:rFonts w:ascii="宋体" w:hAnsi="宋体"/>
          <w:sz w:val="28"/>
          <w:szCs w:val="28"/>
        </w:rPr>
        <w:sectPr w:rsidR="00D574AC">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A80B810"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D574AC" w:rsidRDefault="0046605F">
      <w:pPr>
        <w:pStyle w:val="a6"/>
        <w:spacing w:after="468"/>
      </w:pPr>
      <w:bookmarkStart w:id="21" w:name="BookMark2"/>
      <w:r>
        <w:rPr>
          <w:spacing w:val="320"/>
        </w:rPr>
        <w:lastRenderedPageBreak/>
        <w:t>前</w:t>
      </w:r>
      <w:r>
        <w:t>言</w:t>
      </w:r>
    </w:p>
    <w:p w:rsidR="00D574AC" w:rsidRDefault="0046605F">
      <w:pPr>
        <w:pStyle w:val="afffff5"/>
        <w:ind w:firstLine="420"/>
      </w:pPr>
      <w:r>
        <w:rPr>
          <w:rFonts w:hint="eastAsia"/>
        </w:rPr>
        <w:t>本文件按照GB/T 1.1—2020《标准化工作导则  第1部分：标准化文件的结构和起草规则》的规定起草。</w:t>
      </w:r>
    </w:p>
    <w:p w:rsidR="00D574AC" w:rsidRDefault="0046605F">
      <w:pPr>
        <w:pStyle w:val="afffff5"/>
        <w:ind w:firstLine="420"/>
      </w:pPr>
      <w:r>
        <w:rPr>
          <w:rFonts w:hint="eastAsia"/>
        </w:rPr>
        <w:t>请注意本文件的某些内容可能涉及专利。本文件的发布机构不承担识别专利的责任。</w:t>
      </w:r>
    </w:p>
    <w:p w:rsidR="00D574AC" w:rsidRDefault="0046605F">
      <w:pPr>
        <w:pStyle w:val="afffff5"/>
        <w:ind w:firstLine="420"/>
      </w:pPr>
      <w:r>
        <w:rPr>
          <w:rFonts w:hint="eastAsia"/>
        </w:rPr>
        <w:t>本文件由安徽省文化和旅游厅提出并归口。</w:t>
      </w:r>
    </w:p>
    <w:p w:rsidR="00D574AC" w:rsidRDefault="0046605F">
      <w:pPr>
        <w:pStyle w:val="afffff5"/>
        <w:ind w:firstLine="420"/>
      </w:pPr>
      <w:r>
        <w:rPr>
          <w:rFonts w:hint="eastAsia"/>
        </w:rPr>
        <w:t>本文件起草单位：</w:t>
      </w:r>
    </w:p>
    <w:p w:rsidR="00D574AC" w:rsidRDefault="0046605F">
      <w:pPr>
        <w:pStyle w:val="afffff5"/>
        <w:ind w:firstLine="420"/>
      </w:pPr>
      <w:r>
        <w:rPr>
          <w:rFonts w:hint="eastAsia"/>
        </w:rPr>
        <w:t>本文件主要起草人：</w:t>
      </w:r>
    </w:p>
    <w:p w:rsidR="00D574AC" w:rsidRDefault="00D574AC">
      <w:pPr>
        <w:pStyle w:val="afffff5"/>
        <w:ind w:firstLine="420"/>
      </w:pPr>
    </w:p>
    <w:p w:rsidR="00D574AC" w:rsidRDefault="00D574AC">
      <w:pPr>
        <w:pStyle w:val="afffff5"/>
        <w:ind w:firstLine="420"/>
        <w:sectPr w:rsidR="00D574AC">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p>
    <w:p w:rsidR="00D574AC" w:rsidRDefault="00D574AC">
      <w:pPr>
        <w:spacing w:line="20" w:lineRule="exact"/>
        <w:jc w:val="center"/>
        <w:rPr>
          <w:rFonts w:ascii="黑体" w:eastAsia="黑体" w:hAnsi="黑体"/>
          <w:sz w:val="32"/>
          <w:szCs w:val="32"/>
        </w:rPr>
      </w:pPr>
      <w:bookmarkStart w:id="22" w:name="BookMark4"/>
      <w:bookmarkEnd w:id="21"/>
    </w:p>
    <w:p w:rsidR="00D574AC" w:rsidRDefault="00D574AC">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936655CD00444A9690B2667F1E8FA7C5"/>
        </w:placeholder>
      </w:sdtPr>
      <w:sdtEndPr/>
      <w:sdtContent>
        <w:p w:rsidR="00D574AC" w:rsidRDefault="0046605F">
          <w:pPr>
            <w:pStyle w:val="afffffffff8"/>
            <w:spacing w:beforeLines="100" w:before="312" w:afterLines="220" w:after="686"/>
          </w:pPr>
          <w:r>
            <w:rPr>
              <w:rFonts w:hint="eastAsia"/>
            </w:rPr>
            <w:t>公共图书馆适老化服务指南</w:t>
          </w:r>
        </w:p>
      </w:sdtContent>
    </w:sdt>
    <w:p w:rsidR="00D574AC" w:rsidRDefault="0046605F">
      <w:pPr>
        <w:pStyle w:val="affc"/>
        <w:spacing w:before="312" w:after="312"/>
      </w:pPr>
      <w:bookmarkStart w:id="24" w:name="_Toc26648465"/>
      <w:bookmarkStart w:id="25" w:name="_Toc17233333"/>
      <w:bookmarkStart w:id="26" w:name="_Toc97191423"/>
      <w:bookmarkStart w:id="27" w:name="_Toc26718930"/>
      <w:bookmarkStart w:id="28" w:name="_Toc26986771"/>
      <w:bookmarkStart w:id="29" w:name="_Toc17233325"/>
      <w:bookmarkStart w:id="30" w:name="_Toc24884218"/>
      <w:bookmarkStart w:id="31" w:name="_Toc26986530"/>
      <w:bookmarkStart w:id="32" w:name="_Toc24884211"/>
      <w:bookmarkEnd w:id="23"/>
      <w:r>
        <w:rPr>
          <w:rFonts w:hint="eastAsia"/>
        </w:rPr>
        <w:t>范围</w:t>
      </w:r>
      <w:bookmarkEnd w:id="24"/>
      <w:bookmarkEnd w:id="25"/>
      <w:bookmarkEnd w:id="26"/>
      <w:bookmarkEnd w:id="27"/>
      <w:bookmarkEnd w:id="28"/>
      <w:bookmarkEnd w:id="29"/>
      <w:bookmarkEnd w:id="30"/>
      <w:bookmarkEnd w:id="31"/>
      <w:bookmarkEnd w:id="32"/>
    </w:p>
    <w:p w:rsidR="00D574AC" w:rsidRDefault="0046605F">
      <w:pPr>
        <w:pStyle w:val="afffff5"/>
        <w:ind w:firstLine="420"/>
      </w:pPr>
      <w:bookmarkStart w:id="33" w:name="_Toc26648466"/>
      <w:bookmarkStart w:id="34" w:name="_Toc24884219"/>
      <w:bookmarkStart w:id="35" w:name="_Toc17233334"/>
      <w:bookmarkStart w:id="36" w:name="_Toc24884212"/>
      <w:bookmarkStart w:id="37" w:name="_Toc17233326"/>
      <w:r>
        <w:rPr>
          <w:rFonts w:hint="eastAsia"/>
        </w:rPr>
        <w:t>本文件确立了公共图书馆适老化服务基本原则，并规定了人员、文献信息资源、适老化改造、服务内容、服务要求、服务评价和改进等内容。</w:t>
      </w:r>
    </w:p>
    <w:p w:rsidR="00D574AC" w:rsidRDefault="0046605F">
      <w:pPr>
        <w:pStyle w:val="afffff5"/>
        <w:ind w:firstLine="420"/>
      </w:pPr>
      <w:r>
        <w:rPr>
          <w:rFonts w:hint="eastAsia"/>
        </w:rPr>
        <w:t>本文件适用于公共图书馆开展适老化服务工作，其他图书馆（室）、城市书房等可参照执行。</w:t>
      </w:r>
    </w:p>
    <w:p w:rsidR="00D574AC" w:rsidRDefault="0046605F">
      <w:pPr>
        <w:pStyle w:val="affc"/>
        <w:spacing w:before="312" w:after="312"/>
      </w:pPr>
      <w:bookmarkStart w:id="38" w:name="_Toc97191424"/>
      <w:bookmarkStart w:id="39" w:name="_Toc26986772"/>
      <w:bookmarkStart w:id="40" w:name="_Toc26986531"/>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1AE93FF1AE3641E28655AF835501AB0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D574AC" w:rsidRDefault="0046605F">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574AC" w:rsidRDefault="0046605F">
      <w:pPr>
        <w:pStyle w:val="afffff5"/>
        <w:ind w:firstLine="420"/>
      </w:pPr>
      <w:r>
        <w:rPr>
          <w:rFonts w:hint="eastAsia"/>
        </w:rPr>
        <w:t>GB/T 28220-2023  公共图书馆服务规范</w:t>
      </w:r>
    </w:p>
    <w:p w:rsidR="00D574AC" w:rsidRDefault="0046605F">
      <w:pPr>
        <w:pStyle w:val="afffff5"/>
        <w:ind w:firstLine="420"/>
      </w:pPr>
      <w:r>
        <w:rPr>
          <w:rFonts w:hint="eastAsia"/>
        </w:rPr>
        <w:t>GB/T 31015  公共信息导向系统 基于无障碍需求的设计与设置原则</w:t>
      </w:r>
    </w:p>
    <w:p w:rsidR="00955883" w:rsidRDefault="00955883" w:rsidP="00955883">
      <w:pPr>
        <w:pStyle w:val="afffff5"/>
        <w:ind w:firstLine="420"/>
      </w:pPr>
      <w:r>
        <w:rPr>
          <w:rFonts w:hint="eastAsia"/>
        </w:rPr>
        <w:t>GB 37487 公共场所卫生管理规范</w:t>
      </w:r>
    </w:p>
    <w:p w:rsidR="00D574AC" w:rsidRDefault="0046605F">
      <w:pPr>
        <w:pStyle w:val="afffff5"/>
        <w:ind w:firstLine="420"/>
      </w:pPr>
      <w:r>
        <w:rPr>
          <w:rFonts w:hint="eastAsia"/>
        </w:rPr>
        <w:t>GB/T 37668  信息技术 互联网内容无障碍可访问性技术要求与测试方法</w:t>
      </w:r>
    </w:p>
    <w:p w:rsidR="00D574AC" w:rsidRDefault="0046605F">
      <w:pPr>
        <w:pStyle w:val="afffff5"/>
        <w:ind w:firstLine="420"/>
      </w:pPr>
      <w:r>
        <w:rPr>
          <w:rFonts w:hint="eastAsia"/>
        </w:rPr>
        <w:t>GB/T 45158  城市公共设施 适老化设施服务要求与评价</w:t>
      </w:r>
    </w:p>
    <w:p w:rsidR="00D574AC" w:rsidRDefault="0046605F">
      <w:pPr>
        <w:pStyle w:val="afffff5"/>
        <w:ind w:firstLine="420"/>
      </w:pPr>
      <w:r>
        <w:rPr>
          <w:rFonts w:hint="eastAsia"/>
        </w:rPr>
        <w:t>GB 50033  建筑采光设计标准</w:t>
      </w:r>
    </w:p>
    <w:p w:rsidR="00D574AC" w:rsidRDefault="0046605F">
      <w:pPr>
        <w:pStyle w:val="afffff5"/>
        <w:ind w:firstLine="420"/>
      </w:pPr>
      <w:r>
        <w:rPr>
          <w:rFonts w:hint="eastAsia"/>
        </w:rPr>
        <w:t>GB/T 50034  建筑照明设计标准</w:t>
      </w:r>
    </w:p>
    <w:p w:rsidR="00D574AC" w:rsidRDefault="0046605F">
      <w:pPr>
        <w:pStyle w:val="afffff5"/>
        <w:ind w:firstLine="420"/>
      </w:pPr>
      <w:r>
        <w:rPr>
          <w:rFonts w:hint="eastAsia"/>
        </w:rPr>
        <w:t>GB/T 50763  无障碍设计规范</w:t>
      </w:r>
    </w:p>
    <w:p w:rsidR="00D574AC" w:rsidRDefault="0046605F">
      <w:pPr>
        <w:pStyle w:val="afffff5"/>
        <w:ind w:firstLine="420"/>
      </w:pPr>
      <w:r>
        <w:rPr>
          <w:rFonts w:hint="eastAsia"/>
        </w:rPr>
        <w:t>JGJ 38  图书馆建筑设计规范</w:t>
      </w:r>
    </w:p>
    <w:p w:rsidR="00D574AC" w:rsidRDefault="0046605F">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id w:val="-1909835108"/>
        <w:placeholder>
          <w:docPart w:val="B38C54D5970B460AB6E88FD818BDDF3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D574AC" w:rsidRDefault="0046605F">
          <w:pPr>
            <w:pStyle w:val="afffff5"/>
            <w:ind w:firstLine="420"/>
          </w:pPr>
          <w:r>
            <w:t>下列术语和定义适用于本文件。</w:t>
          </w:r>
        </w:p>
      </w:sdtContent>
    </w:sdt>
    <w:p w:rsidR="00D574AC" w:rsidRDefault="0046605F">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适老化age-friendly</w:t>
      </w:r>
    </w:p>
    <w:p w:rsidR="00D574AC" w:rsidRDefault="0046605F">
      <w:pPr>
        <w:pStyle w:val="afffff5"/>
        <w:ind w:firstLine="420"/>
      </w:pPr>
      <w:r>
        <w:rPr>
          <w:rFonts w:hint="eastAsia"/>
        </w:rPr>
        <w:t>对产品、服务、设施和环境进行改善或提升，提高其老年友好性，以适应老年读者对降低安全风险、促进身心健康、提高生活便利和舒适等需求的过程。</w:t>
      </w:r>
    </w:p>
    <w:p w:rsidR="00D574AC" w:rsidRDefault="0046605F">
      <w:pPr>
        <w:pStyle w:val="afff2"/>
      </w:pPr>
      <w:r>
        <w:rPr>
          <w:rFonts w:hint="eastAsia"/>
        </w:rPr>
        <w:t>“适老化”强调改善或提升的过程，“适老”强调对老年友好的属性。</w:t>
      </w:r>
    </w:p>
    <w:p w:rsidR="00D574AC" w:rsidRDefault="0046605F">
      <w:pPr>
        <w:pStyle w:val="afffff5"/>
        <w:ind w:firstLine="420"/>
      </w:pPr>
      <w:r>
        <w:rPr>
          <w:rFonts w:hint="eastAsia"/>
        </w:rPr>
        <w:t>[来源：GB/T 45117－2024,3.1]</w:t>
      </w:r>
    </w:p>
    <w:p w:rsidR="00D574AC" w:rsidRDefault="0046605F">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适老化改造 age-friendly renovation</w:t>
      </w:r>
    </w:p>
    <w:p w:rsidR="00D574AC" w:rsidRDefault="0046605F">
      <w:pPr>
        <w:pStyle w:val="afffff5"/>
        <w:ind w:firstLine="420"/>
      </w:pPr>
      <w:r>
        <w:rPr>
          <w:rFonts w:hint="eastAsia"/>
        </w:rPr>
        <w:t>通过物理空间改造、设施设备改造以及老年用品配置等方式，降低老年读者通行障碍、操作障碍及信息感知障碍等因素影响，改善老年读者阅读环境的</w:t>
      </w:r>
      <w:r>
        <w:rPr>
          <w:rFonts w:hint="eastAsia"/>
          <w:highlight w:val="yellow"/>
        </w:rPr>
        <w:t>一种</w:t>
      </w:r>
      <w:r>
        <w:rPr>
          <w:rFonts w:hint="eastAsia"/>
        </w:rPr>
        <w:t>活动。</w:t>
      </w:r>
    </w:p>
    <w:p w:rsidR="00D574AC" w:rsidRDefault="0046605F">
      <w:pPr>
        <w:pStyle w:val="afffff5"/>
        <w:ind w:firstLine="420"/>
      </w:pPr>
      <w:r>
        <w:rPr>
          <w:rFonts w:hint="eastAsia"/>
        </w:rPr>
        <w:t>[来源：MZ/T 218－2024,3.2，有修改]</w:t>
      </w:r>
    </w:p>
    <w:p w:rsidR="00D574AC" w:rsidRDefault="0046605F">
      <w:pPr>
        <w:pStyle w:val="affd"/>
        <w:spacing w:before="156" w:after="156"/>
      </w:pPr>
      <w:r>
        <w:rPr>
          <w:rFonts w:hint="eastAsia"/>
        </w:rPr>
        <w:t>老年读者aged reader</w:t>
      </w:r>
    </w:p>
    <w:p w:rsidR="00D574AC" w:rsidRDefault="0046605F">
      <w:pPr>
        <w:pStyle w:val="afffff5"/>
        <w:ind w:firstLine="420"/>
      </w:pPr>
      <w:r>
        <w:rPr>
          <w:rFonts w:hint="eastAsia"/>
        </w:rPr>
        <w:t>60周岁及以上的读者。</w:t>
      </w:r>
    </w:p>
    <w:p w:rsidR="00D574AC" w:rsidRDefault="0046605F">
      <w:pPr>
        <w:pStyle w:val="afffffffffff4"/>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数字包容 digital Inclusion</w:t>
      </w:r>
    </w:p>
    <w:p w:rsidR="00D574AC" w:rsidRDefault="0046605F">
      <w:pPr>
        <w:pStyle w:val="afffff5"/>
        <w:ind w:firstLine="420"/>
      </w:pPr>
      <w:r>
        <w:rPr>
          <w:rFonts w:hint="eastAsia"/>
        </w:rPr>
        <w:t>利用数字技术促进包容性发展，关注人们应用技术、参与数字生活的结果，旨在提升数字时代经济社会发展的公平性、均等性与包容性。</w:t>
      </w:r>
    </w:p>
    <w:p w:rsidR="00D574AC" w:rsidRDefault="0046605F">
      <w:pPr>
        <w:pStyle w:val="affc"/>
        <w:spacing w:before="312" w:after="312"/>
      </w:pPr>
      <w:r>
        <w:t>基本原则</w:t>
      </w:r>
    </w:p>
    <w:p w:rsidR="00D574AC" w:rsidRDefault="0046605F">
      <w:pPr>
        <w:pStyle w:val="affd"/>
        <w:spacing w:before="156" w:after="156"/>
      </w:pPr>
      <w:r>
        <w:rPr>
          <w:rFonts w:hint="eastAsia"/>
        </w:rPr>
        <w:t>优先优待</w:t>
      </w:r>
    </w:p>
    <w:p w:rsidR="00D574AC" w:rsidRDefault="0046605F">
      <w:pPr>
        <w:pStyle w:val="afffff5"/>
        <w:ind w:firstLine="420"/>
      </w:pPr>
      <w:r>
        <w:rPr>
          <w:rFonts w:hint="eastAsia"/>
        </w:rPr>
        <w:t>落实老年读者优先优待原则，保障适老化服务顺利开展。</w:t>
      </w:r>
    </w:p>
    <w:p w:rsidR="00D574AC" w:rsidRDefault="0046605F">
      <w:pPr>
        <w:pStyle w:val="affd"/>
        <w:spacing w:before="156" w:after="156"/>
      </w:pPr>
      <w:r>
        <w:t>需求导向</w:t>
      </w:r>
    </w:p>
    <w:p w:rsidR="00D574AC" w:rsidRDefault="0046605F">
      <w:pPr>
        <w:pStyle w:val="afffff5"/>
        <w:ind w:firstLine="420"/>
      </w:pPr>
      <w:r>
        <w:rPr>
          <w:rFonts w:hint="eastAsia"/>
        </w:rPr>
        <w:t>以老年读者需求为导向，提供个性化、多元化的知识服务和文化活动。</w:t>
      </w:r>
    </w:p>
    <w:p w:rsidR="00D574AC" w:rsidRDefault="0046605F">
      <w:pPr>
        <w:pStyle w:val="affd"/>
        <w:spacing w:before="156" w:after="156"/>
      </w:pPr>
      <w:r>
        <w:t>安全便利</w:t>
      </w:r>
    </w:p>
    <w:p w:rsidR="00D574AC" w:rsidRDefault="0046605F">
      <w:pPr>
        <w:pStyle w:val="afffff5"/>
        <w:ind w:firstLine="420"/>
      </w:pPr>
      <w:r>
        <w:rPr>
          <w:rFonts w:hint="eastAsia"/>
        </w:rPr>
        <w:t>保障环境安全，简化流程，技术赋能，提升适老化服务可及性。</w:t>
      </w:r>
    </w:p>
    <w:p w:rsidR="00D574AC" w:rsidRDefault="0046605F">
      <w:pPr>
        <w:pStyle w:val="affd"/>
        <w:spacing w:before="156" w:after="156"/>
      </w:pPr>
      <w:r>
        <w:t>平等包容</w:t>
      </w:r>
    </w:p>
    <w:p w:rsidR="00D574AC" w:rsidRDefault="0046605F">
      <w:pPr>
        <w:pStyle w:val="afffff5"/>
        <w:ind w:firstLine="420"/>
      </w:pPr>
      <w:r>
        <w:rPr>
          <w:rFonts w:hint="eastAsia"/>
        </w:rPr>
        <w:t>尊重老年读者，营造平等服务环境，保障其平等享受公共图书馆服务的权利。</w:t>
      </w:r>
    </w:p>
    <w:p w:rsidR="00D574AC" w:rsidRDefault="0046605F">
      <w:pPr>
        <w:pStyle w:val="affd"/>
        <w:spacing w:before="156" w:after="156"/>
      </w:pPr>
      <w:r>
        <w:t>动态优化</w:t>
      </w:r>
    </w:p>
    <w:p w:rsidR="00D574AC" w:rsidRDefault="0046605F">
      <w:pPr>
        <w:pStyle w:val="afffff5"/>
        <w:ind w:firstLine="420"/>
      </w:pPr>
      <w:r>
        <w:rPr>
          <w:rFonts w:hint="eastAsia"/>
        </w:rPr>
        <w:t>建立持续反馈机制，动态优化服务策略，确保服务适配性和</w:t>
      </w:r>
      <w:r>
        <w:rPr>
          <w:rFonts w:ascii="Times New Roman" w:hint="eastAsia"/>
        </w:rPr>
        <w:t>服务质量</w:t>
      </w:r>
      <w:r>
        <w:rPr>
          <w:rFonts w:hint="eastAsia"/>
        </w:rPr>
        <w:t>持续提升。</w:t>
      </w:r>
    </w:p>
    <w:p w:rsidR="00D574AC" w:rsidRDefault="0046605F">
      <w:pPr>
        <w:pStyle w:val="affc"/>
        <w:spacing w:before="312" w:after="312"/>
      </w:pPr>
      <w:r>
        <w:t>人员</w:t>
      </w:r>
    </w:p>
    <w:p w:rsidR="00D574AC" w:rsidRDefault="0046605F">
      <w:pPr>
        <w:pStyle w:val="affd"/>
        <w:spacing w:before="156" w:after="156"/>
      </w:pPr>
      <w:r>
        <w:rPr>
          <w:rFonts w:hint="eastAsia"/>
        </w:rPr>
        <w:t>岗位</w:t>
      </w:r>
    </w:p>
    <w:p w:rsidR="00D574AC" w:rsidRDefault="0046605F">
      <w:pPr>
        <w:pStyle w:val="afffffffff1"/>
      </w:pPr>
      <w:r>
        <w:rPr>
          <w:rFonts w:hint="eastAsia"/>
        </w:rPr>
        <w:t>宜</w:t>
      </w:r>
      <w:r>
        <w:t>配备专职工作人员</w:t>
      </w:r>
      <w:r>
        <w:rPr>
          <w:rFonts w:hint="eastAsia"/>
        </w:rPr>
        <w:t>，</w:t>
      </w:r>
      <w:r>
        <w:t>组建服务队伍，</w:t>
      </w:r>
      <w:r>
        <w:rPr>
          <w:rFonts w:hint="eastAsia"/>
        </w:rPr>
        <w:t>开展适老化服务工作。</w:t>
      </w:r>
    </w:p>
    <w:p w:rsidR="00D574AC" w:rsidRDefault="0046605F">
      <w:pPr>
        <w:pStyle w:val="afffffffff1"/>
      </w:pPr>
      <w:r>
        <w:t>建立岗位能力提升与服务质量监测相结合的培训机制，制定志愿者适老化服务管理</w:t>
      </w:r>
      <w:r>
        <w:rPr>
          <w:rFonts w:hint="eastAsia"/>
        </w:rPr>
        <w:t>制度，注重人文关怀，切实满足老年读者多样化需求。</w:t>
      </w:r>
    </w:p>
    <w:p w:rsidR="00D574AC" w:rsidRDefault="0046605F">
      <w:pPr>
        <w:pStyle w:val="afffffffff1"/>
      </w:pPr>
      <w:r>
        <w:t>专职工作</w:t>
      </w:r>
      <w:r>
        <w:rPr>
          <w:rFonts w:hint="eastAsia"/>
        </w:rPr>
        <w:t>人员应</w:t>
      </w:r>
      <w:r>
        <w:t>具备</w:t>
      </w:r>
      <w:r>
        <w:rPr>
          <w:rFonts w:hint="eastAsia"/>
        </w:rPr>
        <w:t>以下能力：</w:t>
      </w:r>
    </w:p>
    <w:p w:rsidR="00D574AC" w:rsidRDefault="0046605F">
      <w:pPr>
        <w:pStyle w:val="af2"/>
      </w:pPr>
      <w:r>
        <w:rPr>
          <w:rFonts w:hint="eastAsia"/>
        </w:rPr>
        <w:t>良好的职业道德和职业素养；</w:t>
      </w:r>
    </w:p>
    <w:p w:rsidR="00D574AC" w:rsidRDefault="0046605F">
      <w:pPr>
        <w:pStyle w:val="af2"/>
      </w:pPr>
      <w:r>
        <w:rPr>
          <w:rFonts w:hint="eastAsia"/>
        </w:rPr>
        <w:t>老年心理学基础知识；</w:t>
      </w:r>
    </w:p>
    <w:p w:rsidR="00D574AC" w:rsidRDefault="0046605F">
      <w:pPr>
        <w:pStyle w:val="af2"/>
      </w:pPr>
      <w:r>
        <w:rPr>
          <w:rFonts w:hint="eastAsia"/>
        </w:rPr>
        <w:t>指导使用馆内各类设施设备的技能；</w:t>
      </w:r>
    </w:p>
    <w:p w:rsidR="00D574AC" w:rsidRDefault="0046605F">
      <w:pPr>
        <w:pStyle w:val="af2"/>
      </w:pPr>
      <w:r>
        <w:rPr>
          <w:rFonts w:hint="eastAsia"/>
        </w:rPr>
        <w:t>常见老年疾病应急处理能力；</w:t>
      </w:r>
    </w:p>
    <w:p w:rsidR="00D574AC" w:rsidRDefault="0046605F">
      <w:pPr>
        <w:pStyle w:val="af2"/>
      </w:pPr>
      <w:r>
        <w:rPr>
          <w:rFonts w:hint="eastAsia"/>
        </w:rPr>
        <w:t>与老年读者沟通的技巧；</w:t>
      </w:r>
    </w:p>
    <w:p w:rsidR="00D574AC" w:rsidRDefault="0046605F">
      <w:pPr>
        <w:pStyle w:val="af2"/>
      </w:pPr>
      <w:r>
        <w:rPr>
          <w:rFonts w:hint="eastAsia"/>
        </w:rPr>
        <w:t>为老年读者提供个性化服务的能力。</w:t>
      </w:r>
    </w:p>
    <w:p w:rsidR="00D574AC" w:rsidRDefault="0046605F">
      <w:pPr>
        <w:pStyle w:val="affd"/>
        <w:spacing w:before="156" w:after="156"/>
      </w:pPr>
      <w:r>
        <w:t>教育培训</w:t>
      </w:r>
    </w:p>
    <w:p w:rsidR="00D574AC" w:rsidRDefault="0046605F">
      <w:pPr>
        <w:pStyle w:val="afffffffff1"/>
      </w:pPr>
      <w:r>
        <w:rPr>
          <w:rFonts w:hint="eastAsia"/>
        </w:rPr>
        <w:t>宜参照</w:t>
      </w:r>
      <w:r w:rsidR="00CA7898">
        <w:t>GB/T 28220-2023</w:t>
      </w:r>
      <w:r>
        <w:t>中</w:t>
      </w:r>
      <w:r>
        <w:rPr>
          <w:rFonts w:hint="eastAsia"/>
        </w:rPr>
        <w:t>5.2.4的要求开展工作人员教育</w:t>
      </w:r>
      <w:r>
        <w:t>培训</w:t>
      </w:r>
      <w:r>
        <w:rPr>
          <w:rFonts w:hint="eastAsia"/>
        </w:rPr>
        <w:t>，培训内容包括</w:t>
      </w:r>
      <w:r>
        <w:t>老年生理心理特征、辅助设备操作、</w:t>
      </w:r>
      <w:r>
        <w:rPr>
          <w:rFonts w:hint="eastAsia"/>
        </w:rPr>
        <w:t>数字包容、</w:t>
      </w:r>
      <w:r>
        <w:t>应急处理</w:t>
      </w:r>
      <w:r>
        <w:rPr>
          <w:rFonts w:hint="eastAsia"/>
        </w:rPr>
        <w:t>等。</w:t>
      </w:r>
    </w:p>
    <w:p w:rsidR="00D574AC" w:rsidRDefault="0046605F">
      <w:pPr>
        <w:pStyle w:val="afffffffff1"/>
      </w:pPr>
      <w:r>
        <w:rPr>
          <w:rFonts w:hint="eastAsia"/>
        </w:rPr>
        <w:t>开展实训模拟，增强工作人员对老年读者的同理心，优化服务质量。</w:t>
      </w:r>
    </w:p>
    <w:p w:rsidR="00D574AC" w:rsidRDefault="0046605F">
      <w:pPr>
        <w:pStyle w:val="affd"/>
        <w:spacing w:before="156" w:after="156"/>
      </w:pPr>
      <w:r>
        <w:rPr>
          <w:rFonts w:hint="eastAsia"/>
        </w:rPr>
        <w:t>志愿服务</w:t>
      </w:r>
    </w:p>
    <w:p w:rsidR="00D574AC" w:rsidRDefault="0046605F">
      <w:pPr>
        <w:pStyle w:val="afffffffff1"/>
      </w:pPr>
      <w:r>
        <w:rPr>
          <w:rFonts w:hint="eastAsia"/>
        </w:rPr>
        <w:lastRenderedPageBreak/>
        <w:t>宜建立并完善志愿服务机制，鼓励志愿者或志愿团队参与适老化服务，通过专业培训和规范管理，提升志愿者服务能力和专业性。</w:t>
      </w:r>
    </w:p>
    <w:p w:rsidR="00D574AC" w:rsidRDefault="0046605F">
      <w:pPr>
        <w:pStyle w:val="afffffffff1"/>
      </w:pPr>
      <w:r>
        <w:rPr>
          <w:rFonts w:hint="eastAsia"/>
        </w:rPr>
        <w:t>鼓励符合条件的老年读者参与服务管理，促进代际交流和社会融入。</w:t>
      </w:r>
    </w:p>
    <w:p w:rsidR="00D574AC" w:rsidRDefault="0046605F">
      <w:pPr>
        <w:pStyle w:val="afffffffff1"/>
      </w:pPr>
      <w:r>
        <w:rPr>
          <w:rFonts w:hint="eastAsia"/>
        </w:rPr>
        <w:t>可设立激励机制，增强服务持续性。</w:t>
      </w:r>
    </w:p>
    <w:p w:rsidR="00D574AC" w:rsidRDefault="0046605F">
      <w:pPr>
        <w:pStyle w:val="affd"/>
        <w:spacing w:before="156" w:after="156"/>
      </w:pPr>
      <w:r>
        <w:rPr>
          <w:rFonts w:hint="eastAsia"/>
        </w:rPr>
        <w:t>社会力量</w:t>
      </w:r>
    </w:p>
    <w:p w:rsidR="00D574AC" w:rsidRDefault="0046605F">
      <w:pPr>
        <w:pStyle w:val="afffff5"/>
        <w:ind w:firstLine="420"/>
      </w:pPr>
      <w:r>
        <w:t>宜</w:t>
      </w:r>
      <w:r>
        <w:rPr>
          <w:rFonts w:hint="eastAsia"/>
        </w:rPr>
        <w:t>引入社会力量参与适老化服务，实现公共图书馆和社会力量的广泛合作。</w:t>
      </w:r>
    </w:p>
    <w:p w:rsidR="00D574AC" w:rsidRDefault="0046605F">
      <w:pPr>
        <w:pStyle w:val="affc"/>
        <w:spacing w:before="312" w:after="312"/>
      </w:pPr>
      <w:r>
        <w:rPr>
          <w:rFonts w:hint="eastAsia"/>
        </w:rPr>
        <w:t>文献信息资源</w:t>
      </w:r>
    </w:p>
    <w:p w:rsidR="00D574AC" w:rsidRDefault="0046605F">
      <w:pPr>
        <w:pStyle w:val="affd"/>
        <w:spacing w:before="156" w:after="156"/>
      </w:pPr>
      <w:r>
        <w:t>文献资源</w:t>
      </w:r>
    </w:p>
    <w:p w:rsidR="00D574AC" w:rsidRDefault="0046605F">
      <w:pPr>
        <w:pStyle w:val="afffffffff1"/>
      </w:pPr>
      <w:r>
        <w:rPr>
          <w:rFonts w:hint="eastAsia"/>
        </w:rPr>
        <w:t>文献资源应符合GB/T 28220的相关要求，为老年读者提供的文献资源类型包括但不限于普通读物、大字出版物、有声出版物、无障碍影视作品。</w:t>
      </w:r>
    </w:p>
    <w:p w:rsidR="00D574AC" w:rsidRDefault="0046605F">
      <w:pPr>
        <w:pStyle w:val="afffffffff1"/>
      </w:pPr>
      <w:r>
        <w:rPr>
          <w:rFonts w:hint="eastAsia"/>
        </w:rPr>
        <w:t>重点保障文献资源的主题类型包括但不限于健康养生、文化旅游、休闲娱乐、科技普及、生活技能。</w:t>
      </w:r>
    </w:p>
    <w:p w:rsidR="00D574AC" w:rsidRDefault="0046605F">
      <w:pPr>
        <w:pStyle w:val="afffffffff1"/>
      </w:pPr>
      <w:r>
        <w:rPr>
          <w:rFonts w:hint="eastAsia"/>
        </w:rPr>
        <w:t>可结合当地特色，补充地方特色文献，包括但不限于地方历史文献、地方名人著作、方言有声读物、地方戏曲影像资料以及口述方志资料。</w:t>
      </w:r>
    </w:p>
    <w:p w:rsidR="00D574AC" w:rsidRDefault="0046605F">
      <w:pPr>
        <w:pStyle w:val="affe"/>
        <w:numPr>
          <w:ilvl w:val="2"/>
          <w:numId w:val="2"/>
        </w:numPr>
        <w:spacing w:before="156" w:after="156"/>
      </w:pPr>
      <w:r>
        <w:rPr>
          <w:rFonts w:hint="eastAsia"/>
        </w:rPr>
        <w:t>数字资源</w:t>
      </w:r>
    </w:p>
    <w:p w:rsidR="00D574AC" w:rsidRDefault="0046605F">
      <w:pPr>
        <w:pStyle w:val="afffffffff1"/>
      </w:pPr>
      <w:r>
        <w:rPr>
          <w:rFonts w:hint="eastAsia"/>
        </w:rPr>
        <w:t>宜通过自建和采购的方式建设适老化数字资源，其类型包括但不限于：数字化馆藏资源、在线讲座、教育培训、虚拟展览、特色数据库。</w:t>
      </w:r>
    </w:p>
    <w:p w:rsidR="00D574AC" w:rsidRDefault="0046605F">
      <w:pPr>
        <w:pStyle w:val="afffffffff1"/>
      </w:pPr>
      <w:r>
        <w:rPr>
          <w:rFonts w:hint="eastAsia"/>
        </w:rPr>
        <w:t>有条件的公共图书馆可建立文献信息资源共享平台。</w:t>
      </w:r>
    </w:p>
    <w:p w:rsidR="00D574AC" w:rsidRDefault="0046605F">
      <w:pPr>
        <w:pStyle w:val="affc"/>
        <w:spacing w:before="312" w:after="312"/>
      </w:pPr>
      <w:r>
        <w:rPr>
          <w:rFonts w:hint="eastAsia"/>
        </w:rPr>
        <w:t>适老化改造</w:t>
      </w:r>
    </w:p>
    <w:p w:rsidR="00D574AC" w:rsidRDefault="0046605F">
      <w:pPr>
        <w:pStyle w:val="affd"/>
        <w:spacing w:before="156" w:after="156"/>
      </w:pPr>
      <w:r>
        <w:rPr>
          <w:rFonts w:hint="eastAsia"/>
        </w:rPr>
        <w:t>物理空间</w:t>
      </w:r>
    </w:p>
    <w:p w:rsidR="00D574AC" w:rsidRDefault="0046605F">
      <w:pPr>
        <w:pStyle w:val="affe"/>
        <w:spacing w:before="156" w:after="156"/>
      </w:pPr>
      <w:r>
        <w:rPr>
          <w:rFonts w:hint="eastAsia"/>
        </w:rPr>
        <w:t>场馆环境</w:t>
      </w:r>
    </w:p>
    <w:p w:rsidR="00D574AC" w:rsidRDefault="0046605F">
      <w:pPr>
        <w:pStyle w:val="afffffffff0"/>
      </w:pPr>
      <w:r>
        <w:rPr>
          <w:rFonts w:hint="eastAsia"/>
        </w:rPr>
        <w:t>宜参照GB 50763中的要求，对图书馆建筑进行适老化改造。</w:t>
      </w:r>
    </w:p>
    <w:p w:rsidR="00D574AC" w:rsidRDefault="0046605F">
      <w:pPr>
        <w:pStyle w:val="afffffffff0"/>
      </w:pPr>
      <w:r>
        <w:rPr>
          <w:rFonts w:hint="eastAsia"/>
        </w:rPr>
        <w:t>宜设置独立的适老化阅读空间</w:t>
      </w:r>
      <w:r>
        <w:rPr>
          <w:rFonts w:hint="eastAsia"/>
          <w14:textFill>
            <w14:gradFill>
              <w14:gsLst>
                <w14:gs w14:pos="50000">
                  <w14:schemeClr w14:val="accent1"/>
                </w14:gs>
                <w14:gs w14:pos="0">
                  <w14:schemeClr w14:val="accent1">
                    <w14:lumMod w14:val="25000"/>
                    <w14:lumOff w14:val="75000"/>
                  </w14:schemeClr>
                </w14:gs>
                <w14:gs w14:pos="100000">
                  <w14:schemeClr w14:val="accent1">
                    <w14:lumMod w14:val="85000"/>
                  </w14:schemeClr>
                </w14:gs>
              </w14:gsLst>
              <w14:lin w14:ang="5400000" w14:scaled="1"/>
            </w14:gradFill>
          </w14:textFill>
        </w:rPr>
        <w:t>。</w:t>
      </w:r>
    </w:p>
    <w:p w:rsidR="00D574AC" w:rsidRDefault="0046605F">
      <w:pPr>
        <w:pStyle w:val="afffffffff0"/>
      </w:pPr>
      <w:r>
        <w:rPr>
          <w:rFonts w:hint="eastAsia"/>
        </w:rPr>
        <w:t>宜将适老化阅读空间设置在图书馆主体建筑与社会公共通道之间的平行层，建筑功能总体布局应符合GB/T 28220的要求，做到功能分区明确、动线优化、采光通风良好。</w:t>
      </w:r>
    </w:p>
    <w:p w:rsidR="00D574AC" w:rsidRDefault="0046605F">
      <w:pPr>
        <w:pStyle w:val="afffffffff0"/>
      </w:pPr>
      <w:r>
        <w:t>适老化</w:t>
      </w:r>
      <w:r>
        <w:rPr>
          <w:rFonts w:hint="eastAsia"/>
        </w:rPr>
        <w:t>设计中建筑设计</w:t>
      </w:r>
      <w:r>
        <w:t>应遵循JGJ 38中关于阅览室（区）的具体要求</w:t>
      </w:r>
      <w:r>
        <w:rPr>
          <w:rFonts w:hint="eastAsia"/>
        </w:rPr>
        <w:t>，</w:t>
      </w:r>
      <w:r>
        <w:t>卫生标准</w:t>
      </w:r>
      <w:r>
        <w:rPr>
          <w:rFonts w:hint="eastAsia"/>
        </w:rPr>
        <w:t>应</w:t>
      </w:r>
      <w:r>
        <w:t>满足GB 37487的相关规定</w:t>
      </w:r>
      <w:r>
        <w:rPr>
          <w:rFonts w:hint="eastAsia"/>
        </w:rPr>
        <w:t>，采光设计应符合GB 50033的要求，照明设计应符合GB 50034要求。</w:t>
      </w:r>
    </w:p>
    <w:p w:rsidR="00D574AC" w:rsidRDefault="0046605F">
      <w:pPr>
        <w:pStyle w:val="afffffffff0"/>
      </w:pPr>
      <w:r>
        <w:rPr>
          <w:rFonts w:hint="eastAsia"/>
        </w:rPr>
        <w:t>有条件的图书馆可为听力功能衰弱、讲话声音较大的老年读者设置非强制安静区域，与其他读者的使用区域分开，或做好隔音措施。</w:t>
      </w:r>
    </w:p>
    <w:p w:rsidR="00D574AC" w:rsidRDefault="0046605F">
      <w:pPr>
        <w:pStyle w:val="affe"/>
        <w:spacing w:before="156" w:after="156"/>
      </w:pPr>
      <w:r>
        <w:rPr>
          <w:rFonts w:hint="eastAsia"/>
        </w:rPr>
        <w:t>设施设备</w:t>
      </w:r>
    </w:p>
    <w:p w:rsidR="00D574AC" w:rsidRDefault="0046605F">
      <w:pPr>
        <w:pStyle w:val="afffffffff0"/>
      </w:pPr>
      <w:r>
        <w:rPr>
          <w:rFonts w:hint="eastAsia"/>
        </w:rPr>
        <w:t>按GB/T 45158规定配备适老化设施，按GB/T 35015设置适老化导引标识。</w:t>
      </w:r>
    </w:p>
    <w:p w:rsidR="00D574AC" w:rsidRDefault="0046605F">
      <w:pPr>
        <w:pStyle w:val="afffffffff0"/>
      </w:pPr>
      <w:r>
        <w:t>配备必要的安全防护设施</w:t>
      </w:r>
      <w:r>
        <w:rPr>
          <w:rFonts w:hint="eastAsia"/>
        </w:rPr>
        <w:t>，在楼梯、过道、洗手间等处设置扶手，在墙角等转弯处配置护垫等物件，安装呼叫器、地面防滑设备,紧急呼叫装置配备宜覆盖全区域。</w:t>
      </w:r>
    </w:p>
    <w:p w:rsidR="00D574AC" w:rsidRDefault="0046605F">
      <w:pPr>
        <w:pStyle w:val="afffffffff0"/>
      </w:pPr>
      <w:r>
        <w:rPr>
          <w:rFonts w:hint="eastAsia"/>
        </w:rPr>
        <w:lastRenderedPageBreak/>
        <w:t>宜配备专门的老年安全防护装置，桌椅、书架及装饰的安全性和舒适性满足老年人特点和需求。</w:t>
      </w:r>
    </w:p>
    <w:p w:rsidR="00D574AC" w:rsidRDefault="0046605F">
      <w:pPr>
        <w:pStyle w:val="afffffffff0"/>
      </w:pPr>
      <w:r>
        <w:rPr>
          <w:rFonts w:hint="eastAsia"/>
        </w:rPr>
        <w:t>宜配备老年人需要的辅助设备，可包含但不限于：</w:t>
      </w:r>
    </w:p>
    <w:p w:rsidR="00D574AC" w:rsidRDefault="0046605F">
      <w:pPr>
        <w:pStyle w:val="af2"/>
      </w:pPr>
      <w:r>
        <w:t>阅读辅助型</w:t>
      </w:r>
      <w:r>
        <w:rPr>
          <w:rFonts w:hint="eastAsia"/>
        </w:rPr>
        <w:t>：助听器类、助视器类、阅读机、听书机等设备；</w:t>
      </w:r>
    </w:p>
    <w:p w:rsidR="00D574AC" w:rsidRDefault="0046605F">
      <w:pPr>
        <w:pStyle w:val="af2"/>
      </w:pPr>
      <w:r>
        <w:rPr>
          <w:rFonts w:hint="eastAsia"/>
        </w:rPr>
        <w:t>行动辅助型：轮椅、电动升降器等；</w:t>
      </w:r>
    </w:p>
    <w:p w:rsidR="00D574AC" w:rsidRDefault="0046605F">
      <w:pPr>
        <w:pStyle w:val="af2"/>
      </w:pPr>
      <w:r>
        <w:rPr>
          <w:rFonts w:hint="eastAsia"/>
        </w:rPr>
        <w:t>健康辅助型：急救药箱及其他急救设备。</w:t>
      </w:r>
    </w:p>
    <w:p w:rsidR="00D574AC" w:rsidRDefault="0046605F">
      <w:pPr>
        <w:pStyle w:val="afffffffff0"/>
      </w:pPr>
      <w:r>
        <w:rPr>
          <w:rFonts w:hint="eastAsia"/>
        </w:rPr>
        <w:t>宜配备与老年读者数量相匹配的信息技术电子终端设备。</w:t>
      </w:r>
    </w:p>
    <w:p w:rsidR="00D574AC" w:rsidRDefault="0046605F">
      <w:pPr>
        <w:pStyle w:val="affd"/>
        <w:spacing w:before="156" w:after="156"/>
      </w:pPr>
      <w:r>
        <w:rPr>
          <w:rFonts w:hint="eastAsia"/>
        </w:rPr>
        <w:t>信息环境</w:t>
      </w:r>
    </w:p>
    <w:p w:rsidR="00D574AC" w:rsidRDefault="0046605F">
      <w:pPr>
        <w:pStyle w:val="affe"/>
        <w:spacing w:before="156" w:after="156"/>
      </w:pPr>
      <w:r>
        <w:rPr>
          <w:rFonts w:hint="eastAsia"/>
        </w:rPr>
        <w:t>网站</w:t>
      </w:r>
    </w:p>
    <w:p w:rsidR="00D574AC" w:rsidRDefault="0046605F">
      <w:pPr>
        <w:pStyle w:val="afffff5"/>
        <w:ind w:firstLine="420"/>
      </w:pPr>
      <w:r>
        <w:rPr>
          <w:rFonts w:hint="eastAsia"/>
        </w:rPr>
        <w:t>宜遵循《互联网网站适老化通用设计规范》及GB/T 37668的技术要求，进行适老化改造，确保满足老年读者的使用需求。</w:t>
      </w:r>
    </w:p>
    <w:p w:rsidR="00D574AC" w:rsidRDefault="00CA7898">
      <w:pPr>
        <w:pStyle w:val="affe"/>
        <w:spacing w:before="156" w:after="156"/>
      </w:pPr>
      <w:r>
        <w:rPr>
          <w:rFonts w:hint="eastAsia"/>
        </w:rPr>
        <w:t>移动互联网应用</w:t>
      </w:r>
    </w:p>
    <w:p w:rsidR="00D574AC" w:rsidRDefault="0046605F">
      <w:pPr>
        <w:pStyle w:val="afffff5"/>
        <w:ind w:firstLine="420"/>
      </w:pPr>
      <w:r>
        <w:rPr>
          <w:rFonts w:hint="eastAsia"/>
        </w:rPr>
        <w:t>宜参照《移动互联网应用（APP）适老化通用设计规范》和GB/T 37668相关技术要求，进行适老化改造，可根据实际情况，将适老版界面内嵌在</w:t>
      </w:r>
      <w:r w:rsidR="00CA7898">
        <w:rPr>
          <w:rFonts w:hint="eastAsia"/>
        </w:rPr>
        <w:t>移动互联网应用</w:t>
      </w:r>
      <w:r>
        <w:rPr>
          <w:rFonts w:hint="eastAsia"/>
        </w:rPr>
        <w:t>中或开发单独的适老版</w:t>
      </w:r>
      <w:r w:rsidR="00CA7898">
        <w:rPr>
          <w:rFonts w:hint="eastAsia"/>
        </w:rPr>
        <w:t>移动互联网应用</w:t>
      </w:r>
      <w:bookmarkStart w:id="44" w:name="_GoBack"/>
      <w:bookmarkEnd w:id="44"/>
      <w:r>
        <w:rPr>
          <w:rFonts w:hint="eastAsia"/>
        </w:rPr>
        <w:t>，保障服务的可持续运营。</w:t>
      </w:r>
    </w:p>
    <w:p w:rsidR="00D574AC" w:rsidRDefault="0046605F">
      <w:pPr>
        <w:pStyle w:val="affc"/>
        <w:spacing w:before="312" w:after="312"/>
      </w:pPr>
      <w:r>
        <w:rPr>
          <w:rFonts w:hint="eastAsia"/>
        </w:rPr>
        <w:t>服务内容</w:t>
      </w:r>
    </w:p>
    <w:p w:rsidR="00D574AC" w:rsidRDefault="0046605F">
      <w:pPr>
        <w:pStyle w:val="affd"/>
        <w:spacing w:before="156" w:after="156"/>
      </w:pPr>
      <w:r>
        <w:t>基础服务</w:t>
      </w:r>
    </w:p>
    <w:p w:rsidR="00D574AC" w:rsidRDefault="0046605F">
      <w:pPr>
        <w:pStyle w:val="affe"/>
        <w:spacing w:before="156" w:after="156"/>
      </w:pPr>
      <w:r>
        <w:rPr>
          <w:rFonts w:hint="eastAsia"/>
        </w:rPr>
        <w:t>借阅服务</w:t>
      </w:r>
    </w:p>
    <w:p w:rsidR="00D574AC" w:rsidRDefault="0046605F">
      <w:pPr>
        <w:pStyle w:val="afffffffff0"/>
      </w:pPr>
      <w:r>
        <w:rPr>
          <w:rFonts w:hint="eastAsia"/>
        </w:rPr>
        <w:t>提供各类文献信息资源的馆内阅览、外借及预约服务，可适当增加借阅数量、延长外借周期。</w:t>
      </w:r>
    </w:p>
    <w:p w:rsidR="00D574AC" w:rsidRDefault="0046605F">
      <w:pPr>
        <w:pStyle w:val="afffffffff0"/>
      </w:pPr>
      <w:r>
        <w:rPr>
          <w:rFonts w:hint="eastAsia"/>
        </w:rPr>
        <w:t>可设置专门的借阅窗口，减少老年读者排队等待时间。</w:t>
      </w:r>
    </w:p>
    <w:p w:rsidR="00D574AC" w:rsidRDefault="0046605F">
      <w:pPr>
        <w:pStyle w:val="affe"/>
        <w:spacing w:before="156" w:after="156"/>
      </w:pPr>
      <w:r>
        <w:rPr>
          <w:rFonts w:hint="eastAsia"/>
        </w:rPr>
        <w:t>阅读推广服务</w:t>
      </w:r>
    </w:p>
    <w:p w:rsidR="00D574AC" w:rsidRDefault="0046605F">
      <w:pPr>
        <w:pStyle w:val="afffff5"/>
        <w:ind w:firstLine="420"/>
      </w:pPr>
      <w:r>
        <w:rPr>
          <w:rFonts w:hint="eastAsia"/>
        </w:rPr>
        <w:t>应根据不同年龄段的老年读者的身心特点、知识需求和信息获取方式，为老年读者开展丰富多彩的阅读推广活动，包括但不限于以下内容：</w:t>
      </w:r>
    </w:p>
    <w:p w:rsidR="00D574AC" w:rsidRDefault="0046605F">
      <w:pPr>
        <w:pStyle w:val="af2"/>
      </w:pPr>
      <w:r>
        <w:rPr>
          <w:rFonts w:hint="eastAsia"/>
        </w:rPr>
        <w:t>通过网站、宣传资料、适老化书架、适老化资源展览等形式，向老年读者推荐馆藏资源；</w:t>
      </w:r>
    </w:p>
    <w:p w:rsidR="00D574AC" w:rsidRDefault="0046605F">
      <w:pPr>
        <w:pStyle w:val="af2"/>
      </w:pPr>
      <w:r>
        <w:rPr>
          <w:rFonts w:hint="eastAsia"/>
        </w:rPr>
        <w:t>开展适老化主题的讲座、展览、培训等阅读推广活动；</w:t>
      </w:r>
    </w:p>
    <w:p w:rsidR="00D574AC" w:rsidRDefault="0046605F">
      <w:pPr>
        <w:pStyle w:val="af2"/>
      </w:pPr>
      <w:r>
        <w:rPr>
          <w:rFonts w:hint="eastAsia"/>
        </w:rPr>
        <w:t>开展各类型面向老年读者的阅读辅导；</w:t>
      </w:r>
    </w:p>
    <w:p w:rsidR="00D574AC" w:rsidRDefault="0046605F">
      <w:pPr>
        <w:pStyle w:val="af2"/>
      </w:pPr>
      <w:r>
        <w:rPr>
          <w:rFonts w:hint="eastAsia"/>
        </w:rPr>
        <w:t>适时建立老年读者阅读推广品牌，扩大公共图书馆适老化服务社会影响力。</w:t>
      </w:r>
    </w:p>
    <w:p w:rsidR="00D574AC" w:rsidRDefault="0046605F">
      <w:pPr>
        <w:pStyle w:val="affe"/>
        <w:spacing w:before="156" w:after="156"/>
      </w:pPr>
      <w:r>
        <w:rPr>
          <w:rFonts w:hint="eastAsia"/>
        </w:rPr>
        <w:t>参考咨询服务</w:t>
      </w:r>
    </w:p>
    <w:p w:rsidR="00D574AC" w:rsidRDefault="0046605F">
      <w:pPr>
        <w:pStyle w:val="afffff5"/>
        <w:ind w:firstLine="420"/>
      </w:pPr>
      <w:r>
        <w:rPr>
          <w:rFonts w:hint="eastAsia"/>
        </w:rPr>
        <w:t>为老年读者提供参考咨询服务，包括但不限于：</w:t>
      </w:r>
    </w:p>
    <w:p w:rsidR="00D574AC" w:rsidRDefault="0046605F">
      <w:pPr>
        <w:pStyle w:val="af2"/>
      </w:pPr>
      <w:r>
        <w:rPr>
          <w:rFonts w:hint="eastAsia"/>
        </w:rPr>
        <w:t>线上线下知识检索；</w:t>
      </w:r>
    </w:p>
    <w:p w:rsidR="00D574AC" w:rsidRDefault="0046605F">
      <w:pPr>
        <w:pStyle w:val="af2"/>
      </w:pPr>
      <w:r>
        <w:rPr>
          <w:rFonts w:hint="eastAsia"/>
        </w:rPr>
        <w:t>文献信息资源获取指导；</w:t>
      </w:r>
    </w:p>
    <w:p w:rsidR="00D574AC" w:rsidRDefault="0046605F">
      <w:pPr>
        <w:pStyle w:val="af2"/>
      </w:pPr>
      <w:r>
        <w:rPr>
          <w:rFonts w:hint="eastAsia"/>
        </w:rPr>
        <w:t>活动信息查询；</w:t>
      </w:r>
    </w:p>
    <w:p w:rsidR="00D574AC" w:rsidRDefault="0046605F">
      <w:pPr>
        <w:pStyle w:val="af2"/>
      </w:pPr>
      <w:r>
        <w:rPr>
          <w:rFonts w:hint="eastAsia"/>
        </w:rPr>
        <w:t>智能设备使用培训及答疑。</w:t>
      </w:r>
    </w:p>
    <w:p w:rsidR="00D574AC" w:rsidRDefault="0046605F">
      <w:pPr>
        <w:pStyle w:val="affe"/>
        <w:spacing w:before="156" w:after="156"/>
      </w:pPr>
      <w:r>
        <w:rPr>
          <w:rFonts w:hint="eastAsia"/>
        </w:rPr>
        <w:t>导引服务</w:t>
      </w:r>
    </w:p>
    <w:p w:rsidR="00D574AC" w:rsidRDefault="0046605F">
      <w:pPr>
        <w:pStyle w:val="afffff5"/>
        <w:ind w:firstLine="420"/>
      </w:pPr>
      <w:r>
        <w:rPr>
          <w:rFonts w:hint="eastAsia"/>
        </w:rPr>
        <w:lastRenderedPageBreak/>
        <w:t>向老年读者提供文献借阅、各类设施设备使用的导引服务，引导老年读者独自获取所需资源，包括但不限于：</w:t>
      </w:r>
    </w:p>
    <w:p w:rsidR="00D574AC" w:rsidRDefault="0046605F">
      <w:pPr>
        <w:pStyle w:val="af2"/>
      </w:pPr>
      <w:r>
        <w:rPr>
          <w:rFonts w:hint="eastAsia"/>
        </w:rPr>
        <w:t>通过</w:t>
      </w:r>
      <w:r>
        <w:t>制作图文并茂的导引手册，提供语音导引服务，设置清晰的标识系统等</w:t>
      </w:r>
      <w:r>
        <w:rPr>
          <w:rFonts w:hint="eastAsia"/>
        </w:rPr>
        <w:t>，</w:t>
      </w:r>
      <w:r>
        <w:t>帮助老年读者更便捷地获取所需资源</w:t>
      </w:r>
      <w:r>
        <w:rPr>
          <w:rFonts w:hint="eastAsia"/>
        </w:rPr>
        <w:t>；</w:t>
      </w:r>
    </w:p>
    <w:p w:rsidR="00D574AC" w:rsidRDefault="0046605F">
      <w:pPr>
        <w:pStyle w:val="af2"/>
      </w:pPr>
      <w:r>
        <w:rPr>
          <w:rFonts w:hint="eastAsia"/>
        </w:rPr>
        <w:t>定期培训导引服务人员，使其熟悉图书馆的各项服务和资源，能够为老年读者提供专业、耐心的导引服务；</w:t>
      </w:r>
    </w:p>
    <w:p w:rsidR="00D574AC" w:rsidRDefault="0046605F">
      <w:pPr>
        <w:pStyle w:val="af2"/>
      </w:pPr>
      <w:r>
        <w:rPr>
          <w:rFonts w:hint="eastAsia"/>
        </w:rPr>
        <w:t>有条件的图书馆可设置智能导引设备，具备语音交互功能，方便老年读者快速找到所需资源和服务区域。</w:t>
      </w:r>
    </w:p>
    <w:p w:rsidR="00D574AC" w:rsidRDefault="0046605F">
      <w:pPr>
        <w:pStyle w:val="affd"/>
        <w:spacing w:before="156" w:after="156"/>
      </w:pPr>
      <w:r>
        <w:t>个性化服务</w:t>
      </w:r>
    </w:p>
    <w:p w:rsidR="00D574AC" w:rsidRDefault="0046605F">
      <w:pPr>
        <w:pStyle w:val="afffff5"/>
        <w:ind w:firstLine="420"/>
      </w:pPr>
      <w:r>
        <w:rPr>
          <w:rFonts w:hint="eastAsia"/>
        </w:rPr>
        <w:t>根据图书馆实际情况，向老年读者提供个性化服务，包括但不限于：</w:t>
      </w:r>
    </w:p>
    <w:p w:rsidR="00D574AC" w:rsidRDefault="0046605F">
      <w:pPr>
        <w:pStyle w:val="af2"/>
      </w:pPr>
      <w:r>
        <w:rPr>
          <w:rFonts w:hint="eastAsia"/>
        </w:rPr>
        <w:t>为高龄、行动不便老年读者提供“代查代借”、邮寄、送书上门等服务；</w:t>
      </w:r>
    </w:p>
    <w:p w:rsidR="00D574AC" w:rsidRDefault="0046605F">
      <w:pPr>
        <w:pStyle w:val="af2"/>
      </w:pPr>
      <w:r>
        <w:rPr>
          <w:rFonts w:hint="eastAsia"/>
        </w:rPr>
        <w:t>支持亲属代办服务；</w:t>
      </w:r>
    </w:p>
    <w:p w:rsidR="00D574AC" w:rsidRDefault="0046605F">
      <w:pPr>
        <w:pStyle w:val="af2"/>
      </w:pPr>
      <w:r>
        <w:rPr>
          <w:rFonts w:hint="eastAsia"/>
        </w:rPr>
        <w:t>通过流动站、流动车等形式，定期在社区、养老机构、老年大学等场所开展流动服务；</w:t>
      </w:r>
    </w:p>
    <w:p w:rsidR="00D574AC" w:rsidRDefault="0046605F">
      <w:pPr>
        <w:pStyle w:val="af2"/>
      </w:pPr>
      <w:r>
        <w:rPr>
          <w:rFonts w:hint="eastAsia"/>
        </w:rPr>
        <w:t>搭建老年读者互动平台，增进老年读者之间的交流；</w:t>
      </w:r>
    </w:p>
    <w:p w:rsidR="00D574AC" w:rsidRDefault="0046605F">
      <w:pPr>
        <w:pStyle w:val="af2"/>
      </w:pPr>
      <w:r>
        <w:rPr>
          <w:rFonts w:hint="eastAsia"/>
        </w:rPr>
        <w:t>开展代际服务，促进老年读者与青少年互动学习交流；</w:t>
      </w:r>
    </w:p>
    <w:p w:rsidR="00D574AC" w:rsidRDefault="0046605F">
      <w:pPr>
        <w:pStyle w:val="af2"/>
      </w:pPr>
      <w:r>
        <w:rPr>
          <w:rFonts w:hint="eastAsia"/>
        </w:rPr>
        <w:t>推荐权威的健康信息网站、定期举办健康知识讲座等健康信息服务；</w:t>
      </w:r>
    </w:p>
    <w:p w:rsidR="00D574AC" w:rsidRDefault="0046605F">
      <w:pPr>
        <w:pStyle w:val="af2"/>
      </w:pPr>
      <w:r>
        <w:rPr>
          <w:rFonts w:hint="eastAsia"/>
        </w:rPr>
        <w:t>提供健康监测、认知干预等健康支持服务。</w:t>
      </w:r>
    </w:p>
    <w:p w:rsidR="00D574AC" w:rsidRDefault="0046605F">
      <w:pPr>
        <w:pStyle w:val="affd"/>
        <w:spacing w:before="156" w:after="156"/>
      </w:pPr>
      <w:r>
        <w:t>数字包容服务</w:t>
      </w:r>
    </w:p>
    <w:p w:rsidR="00D574AC" w:rsidRDefault="0046605F">
      <w:pPr>
        <w:pStyle w:val="afffffffff1"/>
      </w:pPr>
      <w:r>
        <w:t>利用数字技术为老年人提供数字包容服务，包括但不限于：</w:t>
      </w:r>
    </w:p>
    <w:p w:rsidR="00D574AC" w:rsidRDefault="0046605F">
      <w:pPr>
        <w:pStyle w:val="af2"/>
      </w:pPr>
      <w:r>
        <w:rPr>
          <w:rFonts w:hint="eastAsia"/>
        </w:rPr>
        <w:t>通过适老化自助设备为老年读者提供服务；</w:t>
      </w:r>
    </w:p>
    <w:p w:rsidR="00D574AC" w:rsidRDefault="0046605F">
      <w:pPr>
        <w:pStyle w:val="af2"/>
      </w:pPr>
      <w:r>
        <w:rPr>
          <w:rFonts w:hint="eastAsia"/>
        </w:rPr>
        <w:t>可支持在线预借、续借、预约和查询网借图书的物流状态；</w:t>
      </w:r>
    </w:p>
    <w:p w:rsidR="00D574AC" w:rsidRDefault="0046605F">
      <w:pPr>
        <w:pStyle w:val="af2"/>
      </w:pPr>
      <w:r>
        <w:rPr>
          <w:rFonts w:hint="eastAsia"/>
        </w:rPr>
        <w:t>强化语音交互与流程简化，降低老年读者使用难度；</w:t>
      </w:r>
    </w:p>
    <w:p w:rsidR="00D574AC" w:rsidRDefault="0046605F" w:rsidP="00CA7898">
      <w:pPr>
        <w:pStyle w:val="af2"/>
      </w:pPr>
      <w:r>
        <w:rPr>
          <w:rFonts w:hint="eastAsia"/>
        </w:rPr>
        <w:t>可利用</w:t>
      </w:r>
      <w:r w:rsidR="00CA7898" w:rsidRPr="00CA7898">
        <w:rPr>
          <w:rFonts w:hint="eastAsia"/>
        </w:rPr>
        <w:t>增强现实、虚拟现实、混合现实、全息投影</w:t>
      </w:r>
      <w:r>
        <w:rPr>
          <w:rFonts w:hint="eastAsia"/>
        </w:rPr>
        <w:t>、三维数字等新技术，打造沉浸式、无界化阅读体验；</w:t>
      </w:r>
    </w:p>
    <w:p w:rsidR="00D574AC" w:rsidRDefault="0046605F">
      <w:pPr>
        <w:pStyle w:val="af2"/>
      </w:pPr>
      <w:r>
        <w:rPr>
          <w:rFonts w:hint="eastAsia"/>
        </w:rPr>
        <w:t>基于人工智能，提供交互式咨询；</w:t>
      </w:r>
    </w:p>
    <w:p w:rsidR="00D574AC" w:rsidRDefault="0046605F">
      <w:pPr>
        <w:pStyle w:val="af2"/>
      </w:pPr>
      <w:r>
        <w:rPr>
          <w:rFonts w:hint="eastAsia"/>
        </w:rPr>
        <w:t>为老年读者开展信息素养、智能技术等培训，内容涵盖数字资源使用、移动支付、网络安全知识等，提供培训后的咨询服务，解答老年读者在实际操作中遇到的问题；</w:t>
      </w:r>
    </w:p>
    <w:p w:rsidR="00D574AC" w:rsidRDefault="0046605F">
      <w:pPr>
        <w:pStyle w:val="af2"/>
      </w:pPr>
      <w:r>
        <w:rPr>
          <w:rFonts w:hint="eastAsia"/>
        </w:rPr>
        <w:t>开发线上培训课程，方便老年读者根据自己的时间和学习进度进行学习。</w:t>
      </w:r>
    </w:p>
    <w:p w:rsidR="00D574AC" w:rsidRDefault="0046605F">
      <w:pPr>
        <w:pStyle w:val="afffffffff1"/>
      </w:pPr>
      <w:r>
        <w:rPr>
          <w:rFonts w:hint="eastAsia"/>
        </w:rPr>
        <w:t>数字包容服务应保留等效人工服务渠道。</w:t>
      </w:r>
    </w:p>
    <w:p w:rsidR="00D574AC" w:rsidRDefault="0046605F">
      <w:pPr>
        <w:pStyle w:val="affc"/>
        <w:spacing w:before="312" w:after="312"/>
      </w:pPr>
      <w:r>
        <w:t>服务要求</w:t>
      </w:r>
    </w:p>
    <w:p w:rsidR="00D574AC" w:rsidRDefault="0046605F">
      <w:pPr>
        <w:pStyle w:val="affd"/>
        <w:spacing w:before="156" w:after="156"/>
      </w:pPr>
      <w:r>
        <w:t>服务制度</w:t>
      </w:r>
    </w:p>
    <w:p w:rsidR="00D574AC" w:rsidRDefault="0046605F">
      <w:pPr>
        <w:pStyle w:val="afffff5"/>
        <w:ind w:firstLine="420"/>
      </w:pPr>
      <w:r>
        <w:rPr>
          <w:rFonts w:hint="eastAsia"/>
        </w:rPr>
        <w:t>宜建立健全适老化服务制度，涵盖人员管理、经费分配、服务流程等方面。完善监督与整改机制，保障老年读者平等获取文化资源的权益，促进适老化服务体系持续优化。</w:t>
      </w:r>
    </w:p>
    <w:p w:rsidR="00D574AC" w:rsidRDefault="0046605F">
      <w:pPr>
        <w:pStyle w:val="affd"/>
        <w:spacing w:before="156" w:after="156"/>
      </w:pPr>
      <w:r>
        <w:rPr>
          <w:rFonts w:hint="eastAsia"/>
        </w:rPr>
        <w:t>馆藏揭示</w:t>
      </w:r>
    </w:p>
    <w:p w:rsidR="00D574AC" w:rsidRDefault="0046605F">
      <w:pPr>
        <w:pStyle w:val="afffff5"/>
        <w:ind w:firstLine="420"/>
      </w:pPr>
      <w:r>
        <w:rPr>
          <w:rFonts w:hint="eastAsia"/>
        </w:rPr>
        <w:t>宜按文献主题和类型建立适老化馆藏资源目录与索引，并定期更新。</w:t>
      </w:r>
    </w:p>
    <w:p w:rsidR="00D574AC" w:rsidRDefault="0046605F">
      <w:pPr>
        <w:pStyle w:val="affe"/>
        <w:numPr>
          <w:ilvl w:val="2"/>
          <w:numId w:val="2"/>
        </w:numPr>
        <w:spacing w:before="156" w:after="156"/>
      </w:pPr>
      <w:r>
        <w:rPr>
          <w:rFonts w:hint="eastAsia"/>
        </w:rPr>
        <w:t>协同服务</w:t>
      </w:r>
    </w:p>
    <w:p w:rsidR="00D574AC" w:rsidRDefault="0046605F">
      <w:pPr>
        <w:pStyle w:val="afffffffff1"/>
      </w:pPr>
      <w:r>
        <w:rPr>
          <w:rFonts w:hint="eastAsia"/>
        </w:rPr>
        <w:lastRenderedPageBreak/>
        <w:t>开展馆际合作，实现大字出版物、有声读物等适老化资源的互通互借。</w:t>
      </w:r>
    </w:p>
    <w:p w:rsidR="00D574AC" w:rsidRDefault="0046605F">
      <w:pPr>
        <w:pStyle w:val="afffffffff1"/>
      </w:pPr>
      <w:r>
        <w:rPr>
          <w:rFonts w:hint="eastAsia"/>
        </w:rPr>
        <w:t>开展馆际阅读推广活动，扩大老年读者服务覆盖面。</w:t>
      </w:r>
    </w:p>
    <w:p w:rsidR="00D574AC" w:rsidRDefault="0046605F">
      <w:pPr>
        <w:pStyle w:val="afffffffff1"/>
      </w:pPr>
      <w:r>
        <w:rPr>
          <w:rFonts w:hint="eastAsia"/>
        </w:rPr>
        <w:t>通过文化、医疗、金融等场景融合，开发跨行业、跨领域的适老化服务项目。</w:t>
      </w:r>
    </w:p>
    <w:p w:rsidR="00D574AC" w:rsidRDefault="0046605F">
      <w:pPr>
        <w:pStyle w:val="afffffffff1"/>
      </w:pPr>
      <w:r>
        <w:rPr>
          <w:rFonts w:hint="eastAsia"/>
        </w:rPr>
        <w:t>联合高校、社区及公益组织开展公益助老、数字技能代际传播等服务项目。</w:t>
      </w:r>
    </w:p>
    <w:p w:rsidR="00D574AC" w:rsidRDefault="0046605F">
      <w:pPr>
        <w:pStyle w:val="affd"/>
        <w:spacing w:before="156" w:after="156"/>
      </w:pPr>
      <w:r>
        <w:t>服务告示</w:t>
      </w:r>
    </w:p>
    <w:p w:rsidR="00D574AC" w:rsidRDefault="0046605F">
      <w:pPr>
        <w:pStyle w:val="afffff5"/>
        <w:ind w:firstLine="420"/>
      </w:pPr>
      <w:r>
        <w:rPr>
          <w:rFonts w:hint="eastAsia"/>
        </w:rPr>
        <w:t>应在馆内醒目位置，通过大字告示、网站、微信公众号等老年读者易于获取的方式，公告开放时间、服务内容、活动预告、特色馆藏及服务变更等信息。</w:t>
      </w:r>
    </w:p>
    <w:p w:rsidR="00D574AC" w:rsidRDefault="0046605F">
      <w:pPr>
        <w:pStyle w:val="affd"/>
        <w:spacing w:before="156" w:after="156"/>
      </w:pPr>
      <w:r>
        <w:rPr>
          <w:rFonts w:hint="eastAsia"/>
        </w:rPr>
        <w:t>服务宣传</w:t>
      </w:r>
    </w:p>
    <w:p w:rsidR="00D574AC" w:rsidRDefault="0046605F">
      <w:pPr>
        <w:pStyle w:val="afffffffff1"/>
      </w:pPr>
      <w:r>
        <w:rPr>
          <w:rFonts w:hint="eastAsia"/>
        </w:rPr>
        <w:t>宜通过宣传栏、宣传资料、官方网站、社交媒体、手机应用等多种媒介，开展适老化宣传。</w:t>
      </w:r>
    </w:p>
    <w:p w:rsidR="00D574AC" w:rsidRDefault="0046605F">
      <w:pPr>
        <w:pStyle w:val="afffffffff1"/>
      </w:pPr>
      <w:r>
        <w:rPr>
          <w:rFonts w:hint="eastAsia"/>
        </w:rPr>
        <w:t>加强与社区及相关机构的联动协作，精准推送适老化服务信息。</w:t>
      </w:r>
    </w:p>
    <w:p w:rsidR="00D574AC" w:rsidRDefault="0046605F">
      <w:pPr>
        <w:pStyle w:val="afffffffff1"/>
      </w:pPr>
      <w:r>
        <w:rPr>
          <w:rFonts w:hint="eastAsia"/>
        </w:rPr>
        <w:t>结合常态化宣传与重点时段宣传，提升老年读者对图书馆服务的知晓度和参与度。</w:t>
      </w:r>
    </w:p>
    <w:p w:rsidR="00D574AC" w:rsidRDefault="0046605F">
      <w:pPr>
        <w:pStyle w:val="affd"/>
        <w:spacing w:before="156" w:after="156"/>
      </w:pPr>
      <w:r>
        <w:t>快速响应</w:t>
      </w:r>
    </w:p>
    <w:p w:rsidR="00D574AC" w:rsidRDefault="0046605F">
      <w:pPr>
        <w:pStyle w:val="afffff5"/>
        <w:ind w:firstLine="420"/>
      </w:pPr>
      <w:r>
        <w:rPr>
          <w:rFonts w:hint="eastAsia"/>
        </w:rPr>
        <w:t>公共图书馆根据自身情况，为老年读者提供快速响应服务，优化服务内容，提升服务效能。</w:t>
      </w:r>
    </w:p>
    <w:p w:rsidR="00D574AC" w:rsidRDefault="0046605F">
      <w:pPr>
        <w:pStyle w:val="affd"/>
        <w:spacing w:before="156" w:after="156"/>
      </w:pPr>
      <w:r>
        <w:rPr>
          <w:rFonts w:hint="eastAsia"/>
        </w:rPr>
        <w:t>服务档案</w:t>
      </w:r>
    </w:p>
    <w:p w:rsidR="00D574AC" w:rsidRDefault="0046605F">
      <w:pPr>
        <w:pStyle w:val="afffffffff1"/>
      </w:pPr>
      <w:r>
        <w:rPr>
          <w:rFonts w:hint="eastAsia"/>
        </w:rPr>
        <w:t>建立老年读者信息档案，记录老年读者的个人身份信息、紧急联络人信息、借阅信息和需求信息，有条件的公共图书馆可建立老年读者基本健康信息档案。</w:t>
      </w:r>
    </w:p>
    <w:p w:rsidR="00D574AC" w:rsidRDefault="0046605F">
      <w:pPr>
        <w:pStyle w:val="afffffffff1"/>
      </w:pPr>
      <w:r>
        <w:rPr>
          <w:rFonts w:hint="eastAsia"/>
        </w:rPr>
        <w:t>建立工作业务档案，包括但不限于服务活动记录和服务质量投诉处理记录，确保及时归档。</w:t>
      </w:r>
    </w:p>
    <w:p w:rsidR="00D574AC" w:rsidRDefault="0046605F">
      <w:pPr>
        <w:pStyle w:val="afffffffff1"/>
      </w:pPr>
      <w:r>
        <w:rPr>
          <w:rFonts w:hint="eastAsia"/>
        </w:rPr>
        <w:t>应妥善保护老年读者个人身份信息、借阅信息和其他可能涉及读者隐私的信息。</w:t>
      </w:r>
    </w:p>
    <w:p w:rsidR="00D574AC" w:rsidRDefault="0046605F">
      <w:pPr>
        <w:pStyle w:val="affd"/>
        <w:spacing w:before="156" w:after="156"/>
      </w:pPr>
      <w:r>
        <w:rPr>
          <w:rFonts w:hint="eastAsia"/>
        </w:rPr>
        <w:t>服务统计</w:t>
      </w:r>
    </w:p>
    <w:p w:rsidR="00D574AC" w:rsidRDefault="0046605F">
      <w:pPr>
        <w:pStyle w:val="afffff5"/>
        <w:ind w:firstLine="420"/>
      </w:pPr>
      <w:r>
        <w:rPr>
          <w:rFonts w:hint="eastAsia"/>
        </w:rPr>
        <w:t>公共图书馆宜每年对老年读者服务的相关数据进行统计，包括但不限于：</w:t>
      </w:r>
    </w:p>
    <w:p w:rsidR="00D574AC" w:rsidRDefault="0046605F">
      <w:pPr>
        <w:pStyle w:val="af2"/>
      </w:pPr>
      <w:r>
        <w:rPr>
          <w:rFonts w:hint="eastAsia"/>
        </w:rPr>
        <w:t>借阅量；</w:t>
      </w:r>
    </w:p>
    <w:p w:rsidR="00D574AC" w:rsidRDefault="0046605F">
      <w:pPr>
        <w:pStyle w:val="af2"/>
      </w:pPr>
      <w:r>
        <w:rPr>
          <w:rFonts w:hint="eastAsia"/>
        </w:rPr>
        <w:t>活跃老年读者数量；</w:t>
      </w:r>
    </w:p>
    <w:p w:rsidR="00D574AC" w:rsidRDefault="0046605F">
      <w:pPr>
        <w:pStyle w:val="af2"/>
      </w:pPr>
      <w:r>
        <w:rPr>
          <w:rFonts w:hint="eastAsia"/>
        </w:rPr>
        <w:t>参与活动次数；</w:t>
      </w:r>
    </w:p>
    <w:p w:rsidR="00D574AC" w:rsidRDefault="0046605F">
      <w:pPr>
        <w:pStyle w:val="af2"/>
      </w:pPr>
      <w:r>
        <w:rPr>
          <w:rFonts w:hint="eastAsia"/>
        </w:rPr>
        <w:t>到馆次数。</w:t>
      </w:r>
    </w:p>
    <w:p w:rsidR="00D574AC" w:rsidRDefault="0046605F">
      <w:pPr>
        <w:pStyle w:val="affd"/>
        <w:spacing w:before="156" w:after="156"/>
      </w:pPr>
      <w:r>
        <w:rPr>
          <w:rFonts w:hint="eastAsia"/>
        </w:rPr>
        <w:t>风险防控</w:t>
      </w:r>
    </w:p>
    <w:p w:rsidR="00D574AC" w:rsidRDefault="0046605F">
      <w:pPr>
        <w:pStyle w:val="affe"/>
        <w:spacing w:before="156" w:after="156"/>
      </w:pPr>
      <w:r>
        <w:rPr>
          <w:rFonts w:hint="eastAsia"/>
        </w:rPr>
        <w:t>应急管理</w:t>
      </w:r>
    </w:p>
    <w:p w:rsidR="00D574AC" w:rsidRDefault="0046605F">
      <w:pPr>
        <w:pStyle w:val="afffff5"/>
        <w:ind w:firstLine="420"/>
      </w:pPr>
      <w:r>
        <w:rPr>
          <w:rFonts w:hint="eastAsia"/>
        </w:rPr>
        <w:t>公共图书馆应制定老年读者专项应急预案，明确不同突发状况下的应急处置流程，确保紧急情况下迅速、有效处置。</w:t>
      </w:r>
    </w:p>
    <w:p w:rsidR="00D574AC" w:rsidRDefault="0046605F">
      <w:pPr>
        <w:pStyle w:val="affe"/>
        <w:spacing w:before="156" w:after="156"/>
      </w:pPr>
      <w:r>
        <w:rPr>
          <w:rFonts w:hint="eastAsia"/>
        </w:rPr>
        <w:t>危机公关</w:t>
      </w:r>
    </w:p>
    <w:p w:rsidR="00D574AC" w:rsidRDefault="0046605F">
      <w:pPr>
        <w:pStyle w:val="afffff5"/>
        <w:ind w:firstLine="420"/>
      </w:pPr>
      <w:r>
        <w:rPr>
          <w:rFonts w:hint="eastAsia"/>
        </w:rPr>
        <w:t>公共图书馆宜制定危机公关流程，避免或降低负面事件造成的不良影响。</w:t>
      </w:r>
    </w:p>
    <w:p w:rsidR="00D574AC" w:rsidRDefault="0046605F">
      <w:pPr>
        <w:pStyle w:val="affe"/>
        <w:numPr>
          <w:ilvl w:val="1"/>
          <w:numId w:val="2"/>
        </w:numPr>
        <w:spacing w:before="156" w:after="156"/>
      </w:pPr>
      <w:r>
        <w:rPr>
          <w:rFonts w:hint="eastAsia"/>
        </w:rPr>
        <w:t>服务评价与改进</w:t>
      </w:r>
    </w:p>
    <w:p w:rsidR="00D574AC" w:rsidRDefault="0046605F">
      <w:pPr>
        <w:pStyle w:val="affe"/>
        <w:numPr>
          <w:ilvl w:val="2"/>
          <w:numId w:val="2"/>
        </w:numPr>
        <w:spacing w:before="156" w:after="156"/>
        <w:rPr>
          <w:szCs w:val="21"/>
        </w:rPr>
      </w:pPr>
      <w:r>
        <w:rPr>
          <w:rFonts w:hint="eastAsia"/>
          <w:szCs w:val="21"/>
        </w:rPr>
        <w:t>满意度评价</w:t>
      </w:r>
    </w:p>
    <w:p w:rsidR="00D574AC" w:rsidRDefault="0046605F">
      <w:pPr>
        <w:pStyle w:val="afffff5"/>
        <w:ind w:firstLine="420"/>
      </w:pPr>
      <w:r>
        <w:t>定期开展老年读者服务满意度评价</w:t>
      </w:r>
      <w:r>
        <w:rPr>
          <w:rFonts w:hint="eastAsia"/>
        </w:rPr>
        <w:t>，多渠道</w:t>
      </w:r>
      <w:r>
        <w:t>收集反馈，</w:t>
      </w:r>
      <w:r>
        <w:rPr>
          <w:rFonts w:hint="eastAsia"/>
        </w:rPr>
        <w:t>分析处理后归档。</w:t>
      </w:r>
    </w:p>
    <w:p w:rsidR="00D574AC" w:rsidRDefault="0046605F">
      <w:pPr>
        <w:pStyle w:val="affe"/>
        <w:numPr>
          <w:ilvl w:val="2"/>
          <w:numId w:val="2"/>
        </w:numPr>
        <w:spacing w:before="156" w:after="156"/>
        <w:rPr>
          <w:szCs w:val="21"/>
        </w:rPr>
      </w:pPr>
      <w:r>
        <w:rPr>
          <w:rFonts w:hint="eastAsia"/>
          <w:szCs w:val="21"/>
        </w:rPr>
        <w:lastRenderedPageBreak/>
        <w:t>投诉处理机制</w:t>
      </w:r>
    </w:p>
    <w:p w:rsidR="00D574AC" w:rsidRDefault="0046605F">
      <w:pPr>
        <w:pStyle w:val="afffff5"/>
        <w:ind w:firstLine="420"/>
      </w:pPr>
      <w:r>
        <w:rPr>
          <w:rFonts w:hint="eastAsia"/>
        </w:rPr>
        <w:t>建立针对</w:t>
      </w:r>
      <w:r>
        <w:t>老年读者的意见或投诉</w:t>
      </w:r>
      <w:r>
        <w:rPr>
          <w:rFonts w:hint="eastAsia"/>
        </w:rPr>
        <w:t>的</w:t>
      </w:r>
      <w:r>
        <w:t>快速响应流程，整改措施通过公示渠道向读者反馈</w:t>
      </w:r>
      <w:r>
        <w:rPr>
          <w:rFonts w:hint="eastAsia"/>
        </w:rPr>
        <w:t>，实行闭环管理，切实提升适老化服务满意度。</w:t>
      </w:r>
    </w:p>
    <w:p w:rsidR="00D574AC" w:rsidRDefault="0046605F">
      <w:pPr>
        <w:pStyle w:val="affe"/>
        <w:numPr>
          <w:ilvl w:val="2"/>
          <w:numId w:val="2"/>
        </w:numPr>
        <w:spacing w:before="156" w:after="156"/>
        <w:rPr>
          <w:szCs w:val="21"/>
        </w:rPr>
      </w:pPr>
      <w:r>
        <w:rPr>
          <w:rFonts w:hint="eastAsia"/>
          <w:szCs w:val="21"/>
        </w:rPr>
        <w:t>持续改进</w:t>
      </w:r>
    </w:p>
    <w:p w:rsidR="00D574AC" w:rsidRDefault="0046605F">
      <w:pPr>
        <w:pStyle w:val="afffff5"/>
        <w:ind w:firstLine="420"/>
      </w:pPr>
      <w:r>
        <w:t>建立基于满意度评价</w:t>
      </w:r>
      <w:r>
        <w:rPr>
          <w:rFonts w:hint="eastAsia"/>
        </w:rPr>
        <w:t>和读者意见建议</w:t>
      </w:r>
      <w:r>
        <w:t>的适老化服务动态优化机制，实现持续改进。</w:t>
      </w:r>
    </w:p>
    <w:p w:rsidR="00D574AC" w:rsidRDefault="00D574AC">
      <w:pPr>
        <w:pStyle w:val="afffff5"/>
        <w:ind w:firstLine="420"/>
      </w:pPr>
    </w:p>
    <w:p w:rsidR="00D574AC" w:rsidRDefault="00D574AC">
      <w:pPr>
        <w:pStyle w:val="afffff5"/>
        <w:ind w:firstLine="420"/>
      </w:pPr>
    </w:p>
    <w:p w:rsidR="00D574AC" w:rsidRDefault="00D574AC">
      <w:pPr>
        <w:pStyle w:val="afffff5"/>
        <w:ind w:firstLine="420"/>
      </w:pPr>
    </w:p>
    <w:p w:rsidR="00D574AC" w:rsidRDefault="00D574AC">
      <w:pPr>
        <w:pStyle w:val="afffff5"/>
        <w:ind w:firstLine="420"/>
      </w:pPr>
    </w:p>
    <w:p w:rsidR="00D574AC" w:rsidRDefault="00D574AC">
      <w:pPr>
        <w:pStyle w:val="afffff5"/>
        <w:ind w:firstLine="420"/>
      </w:pPr>
    </w:p>
    <w:p w:rsidR="00D574AC" w:rsidRDefault="00D574AC">
      <w:pPr>
        <w:pStyle w:val="af2"/>
        <w:numPr>
          <w:ilvl w:val="0"/>
          <w:numId w:val="0"/>
        </w:numPr>
        <w:ind w:left="851"/>
      </w:pPr>
    </w:p>
    <w:p w:rsidR="00D574AC" w:rsidRDefault="00D574AC">
      <w:pPr>
        <w:pStyle w:val="afffff5"/>
        <w:ind w:firstLine="420"/>
      </w:pPr>
    </w:p>
    <w:p w:rsidR="00D574AC" w:rsidRDefault="00D574AC">
      <w:pPr>
        <w:pStyle w:val="afffff5"/>
        <w:ind w:firstLine="420"/>
      </w:pPr>
    </w:p>
    <w:p w:rsidR="00D574AC" w:rsidRDefault="00D574AC">
      <w:pPr>
        <w:pStyle w:val="afffff5"/>
        <w:ind w:firstLine="420"/>
      </w:pPr>
    </w:p>
    <w:p w:rsidR="00D574AC" w:rsidRDefault="00D574AC">
      <w:pPr>
        <w:pStyle w:val="afffffffff0"/>
        <w:numPr>
          <w:ilvl w:val="0"/>
          <w:numId w:val="0"/>
        </w:numPr>
      </w:pPr>
    </w:p>
    <w:p w:rsidR="00D574AC" w:rsidRDefault="00D574AC">
      <w:pPr>
        <w:pStyle w:val="afffffffff1"/>
        <w:numPr>
          <w:ilvl w:val="0"/>
          <w:numId w:val="0"/>
        </w:numPr>
      </w:pPr>
    </w:p>
    <w:p w:rsidR="00D574AC" w:rsidRDefault="00D574AC">
      <w:pPr>
        <w:pStyle w:val="affffffffe"/>
        <w:numPr>
          <w:ilvl w:val="0"/>
          <w:numId w:val="0"/>
        </w:numPr>
      </w:pPr>
    </w:p>
    <w:p w:rsidR="00D574AC" w:rsidRDefault="00D574AC">
      <w:pPr>
        <w:pStyle w:val="afffff5"/>
        <w:ind w:firstLine="420"/>
      </w:pPr>
    </w:p>
    <w:p w:rsidR="00D574AC" w:rsidRDefault="00D574AC">
      <w:pPr>
        <w:pStyle w:val="afffff5"/>
        <w:ind w:firstLine="420"/>
      </w:pPr>
    </w:p>
    <w:p w:rsidR="00D574AC" w:rsidRDefault="00D574AC">
      <w:pPr>
        <w:pStyle w:val="afffff5"/>
        <w:ind w:firstLine="420"/>
      </w:pPr>
    </w:p>
    <w:p w:rsidR="00D574AC" w:rsidRDefault="00D574AC">
      <w:pPr>
        <w:pStyle w:val="afffff5"/>
        <w:ind w:firstLine="420"/>
      </w:pPr>
    </w:p>
    <w:p w:rsidR="00D574AC" w:rsidRDefault="00D574AC">
      <w:pPr>
        <w:pStyle w:val="afffff5"/>
        <w:ind w:firstLine="420"/>
      </w:pPr>
    </w:p>
    <w:p w:rsidR="00D574AC" w:rsidRDefault="00D574AC">
      <w:pPr>
        <w:pStyle w:val="afffff5"/>
        <w:ind w:firstLine="420"/>
      </w:pPr>
    </w:p>
    <w:p w:rsidR="00D574AC" w:rsidRDefault="00D574AC">
      <w:pPr>
        <w:pStyle w:val="afffff5"/>
        <w:ind w:firstLine="420"/>
        <w:sectPr w:rsidR="00D574AC">
          <w:pgSz w:w="11906" w:h="16838"/>
          <w:pgMar w:top="1928" w:right="1134" w:bottom="1134" w:left="1134" w:header="1418" w:footer="1134" w:gutter="284"/>
          <w:pgNumType w:start="1"/>
          <w:cols w:space="425"/>
          <w:formProt w:val="0"/>
          <w:docGrid w:type="lines" w:linePitch="312"/>
        </w:sectPr>
      </w:pPr>
      <w:bookmarkStart w:id="45" w:name="BookMark6"/>
      <w:bookmarkEnd w:id="22"/>
    </w:p>
    <w:p w:rsidR="00D574AC" w:rsidRDefault="0046605F">
      <w:pPr>
        <w:pStyle w:val="afffffc"/>
        <w:spacing w:after="156"/>
      </w:pPr>
      <w:r>
        <w:rPr>
          <w:rFonts w:hint="eastAsia"/>
          <w:spacing w:val="105"/>
        </w:rPr>
        <w:lastRenderedPageBreak/>
        <w:t>参考文</w:t>
      </w:r>
      <w:r>
        <w:rPr>
          <w:rFonts w:hint="eastAsia"/>
        </w:rPr>
        <w:t>献</w:t>
      </w:r>
    </w:p>
    <w:p w:rsidR="00D574AC" w:rsidRDefault="00D574AC">
      <w:pPr>
        <w:pStyle w:val="afffff5"/>
        <w:ind w:firstLine="420"/>
      </w:pPr>
    </w:p>
    <w:p w:rsidR="00D574AC" w:rsidRDefault="00D574AC">
      <w:pPr>
        <w:pStyle w:val="afffff5"/>
        <w:ind w:firstLine="420"/>
      </w:pPr>
    </w:p>
    <w:p w:rsidR="00D574AC" w:rsidRDefault="0046605F">
      <w:pPr>
        <w:pStyle w:val="afffff5"/>
        <w:numPr>
          <w:ilvl w:val="0"/>
          <w:numId w:val="32"/>
        </w:numPr>
        <w:ind w:firstLineChars="0" w:firstLine="0"/>
      </w:pPr>
      <w:r>
        <w:rPr>
          <w:rFonts w:hint="eastAsia"/>
        </w:rPr>
        <w:t>《中华人民共和国公共图书馆法》</w:t>
      </w:r>
    </w:p>
    <w:p w:rsidR="00D574AC" w:rsidRDefault="0046605F">
      <w:pPr>
        <w:pStyle w:val="afffff5"/>
        <w:numPr>
          <w:ilvl w:val="0"/>
          <w:numId w:val="32"/>
        </w:numPr>
        <w:ind w:firstLineChars="0" w:firstLine="0"/>
      </w:pPr>
      <w:r>
        <w:rPr>
          <w:rFonts w:hint="eastAsia"/>
        </w:rPr>
        <w:t>《中华人民共和国老年人权益保障法》</w:t>
      </w:r>
    </w:p>
    <w:p w:rsidR="00D574AC" w:rsidRDefault="0046605F">
      <w:pPr>
        <w:pStyle w:val="afffff5"/>
        <w:numPr>
          <w:ilvl w:val="0"/>
          <w:numId w:val="32"/>
        </w:numPr>
        <w:ind w:firstLineChars="0" w:firstLine="0"/>
      </w:pPr>
      <w:r>
        <w:rPr>
          <w:rFonts w:ascii="Calibri" w:hAnsi="Calibri" w:hint="eastAsia"/>
          <w:kern w:val="2"/>
          <w:szCs w:val="21"/>
        </w:rPr>
        <w:t>《中华人民共和国无障碍环境建设法》</w:t>
      </w:r>
    </w:p>
    <w:p w:rsidR="00D574AC" w:rsidRDefault="0046605F">
      <w:pPr>
        <w:pStyle w:val="afffff5"/>
        <w:numPr>
          <w:ilvl w:val="0"/>
          <w:numId w:val="32"/>
        </w:numPr>
        <w:ind w:firstLineChars="0" w:firstLine="0"/>
      </w:pPr>
      <w:r>
        <w:rPr>
          <w:rFonts w:hint="eastAsia"/>
        </w:rPr>
        <w:t>《关于推动公共文化服务高质量发展的意见》</w:t>
      </w:r>
    </w:p>
    <w:p w:rsidR="00D574AC" w:rsidRDefault="0046605F">
      <w:pPr>
        <w:pStyle w:val="afffff5"/>
        <w:numPr>
          <w:ilvl w:val="0"/>
          <w:numId w:val="32"/>
        </w:numPr>
        <w:ind w:firstLineChars="0" w:firstLine="0"/>
      </w:pPr>
      <w:r>
        <w:rPr>
          <w:rFonts w:hint="eastAsia"/>
        </w:rPr>
        <w:t>《“十四五”公共文化服务体系建设规划》</w:t>
      </w:r>
    </w:p>
    <w:p w:rsidR="00D574AC" w:rsidRDefault="0046605F">
      <w:pPr>
        <w:pStyle w:val="afffff5"/>
        <w:numPr>
          <w:ilvl w:val="0"/>
          <w:numId w:val="32"/>
        </w:numPr>
        <w:ind w:firstLineChars="0" w:firstLine="0"/>
      </w:pPr>
      <w:r>
        <w:rPr>
          <w:rFonts w:hint="eastAsia"/>
        </w:rPr>
        <w:t>互联网网站适老化通用设计规范（工信部联电子〔2021〕54号）</w:t>
      </w:r>
    </w:p>
    <w:p w:rsidR="00D574AC" w:rsidRDefault="0046605F">
      <w:pPr>
        <w:pStyle w:val="afffff5"/>
        <w:numPr>
          <w:ilvl w:val="0"/>
          <w:numId w:val="32"/>
        </w:numPr>
        <w:ind w:firstLineChars="0" w:firstLine="0"/>
      </w:pPr>
      <w:r>
        <w:rPr>
          <w:rFonts w:hint="eastAsia"/>
        </w:rPr>
        <w:t>移动互联网应用（APP）适老化通用设计规范（YD/T 3821-2021）</w:t>
      </w:r>
    </w:p>
    <w:p w:rsidR="00D574AC" w:rsidRDefault="00D574AC">
      <w:pPr>
        <w:pStyle w:val="afffff5"/>
        <w:ind w:firstLine="420"/>
      </w:pPr>
    </w:p>
    <w:p w:rsidR="00D574AC" w:rsidRDefault="00D574AC">
      <w:pPr>
        <w:pStyle w:val="afffff5"/>
        <w:ind w:firstLine="420"/>
      </w:pPr>
    </w:p>
    <w:p w:rsidR="00D574AC" w:rsidRDefault="0046605F">
      <w:pPr>
        <w:pStyle w:val="afffff5"/>
        <w:ind w:firstLineChars="0" w:firstLine="0"/>
        <w:jc w:val="center"/>
      </w:pPr>
      <w:bookmarkStart w:id="46" w:name="BookMark8"/>
      <w:bookmarkEnd w:id="45"/>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stretch>
                      <a:fillRect/>
                    </a:stretch>
                  </pic:blipFill>
                  <pic:spPr>
                    <a:xfrm>
                      <a:off x="0" y="0"/>
                      <a:ext cx="1485900" cy="317500"/>
                    </a:xfrm>
                    <a:prstGeom prst="rect">
                      <a:avLst/>
                    </a:prstGeom>
                  </pic:spPr>
                </pic:pic>
              </a:graphicData>
            </a:graphic>
          </wp:inline>
        </w:drawing>
      </w:r>
      <w:bookmarkEnd w:id="46"/>
      <w:r>
        <w:fldChar w:fldCharType="begin">
          <w:fldData xml:space="preserve">ZQBKAHoAdABYAFEAMQAwAFYATgBXAGQAdgB5ADgAegBtAFgAbQA1AFMAVQB1AE0AdwBLAGIAUgA2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</w:fldData>
        </w:fldChar>
      </w:r>
      <w:r>
        <w:rPr>
          <w:rFonts w:hint="eastAsia"/>
        </w:rPr>
        <w:instrText>ADDIN CNKISM.UserStyle</w:instrText>
      </w:r>
      <w:r>
        <w:fldChar w:fldCharType="end"/>
      </w:r>
    </w:p>
    <w:sectPr w:rsidR="00D574AC">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2CE" w:rsidRDefault="008B02CE">
      <w:pPr>
        <w:spacing w:line="240" w:lineRule="auto"/>
      </w:pPr>
      <w:r>
        <w:separator/>
      </w:r>
    </w:p>
  </w:endnote>
  <w:endnote w:type="continuationSeparator" w:id="0">
    <w:p w:rsidR="008B02CE" w:rsidRDefault="008B02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4AC" w:rsidRDefault="0046605F">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4AC" w:rsidRDefault="00D574AC">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4AC" w:rsidRDefault="0046605F">
    <w:pPr>
      <w:pStyle w:val="afffff2"/>
    </w:pPr>
    <w:r>
      <w:fldChar w:fldCharType="begin"/>
    </w:r>
    <w:r>
      <w:instrText>PAGE   \* MERGEFORMAT</w:instrText>
    </w:r>
    <w:r>
      <w:fldChar w:fldCharType="separate"/>
    </w:r>
    <w:r w:rsidR="00096B36" w:rsidRPr="00096B36">
      <w:rPr>
        <w:noProof/>
        <w:lang w:val="zh-CN"/>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2CE" w:rsidRDefault="008B02CE">
      <w:pPr>
        <w:spacing w:line="240" w:lineRule="auto"/>
      </w:pPr>
      <w:r>
        <w:separator/>
      </w:r>
    </w:p>
  </w:footnote>
  <w:footnote w:type="continuationSeparator" w:id="0">
    <w:p w:rsidR="008B02CE" w:rsidRDefault="008B02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4AC" w:rsidRDefault="0046605F">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4AC" w:rsidRDefault="00D574AC">
    <w:pPr>
      <w:pStyle w:val="affff0"/>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4AC" w:rsidRDefault="0046605F">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34/T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4AC" w:rsidRDefault="0046605F">
    <w:pPr>
      <w:pStyle w:val="afffffa"/>
    </w:pPr>
    <w:r>
      <w:fldChar w:fldCharType="begin"/>
    </w:r>
    <w:r>
      <w:instrText xml:space="preserve"> STYLEREF  标准文件_文件编号  \* MERGEFORMAT </w:instrText>
    </w:r>
    <w:r>
      <w:fldChar w:fldCharType="separate"/>
    </w:r>
    <w:r w:rsidR="00096B36">
      <w:rPr>
        <w:noProof/>
      </w:rPr>
      <w:t>DB 34/T XXXX</w:t>
    </w:r>
    <w:r w:rsidR="00096B36">
      <w:rPr>
        <w:noProof/>
      </w:rPr>
      <w:t>—</w:t>
    </w:r>
    <w:r w:rsidR="00096B36">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4515B18"/>
    <w:multiLevelType w:val="singleLevel"/>
    <w:tmpl w:val="24515B18"/>
    <w:lvl w:ilvl="0">
      <w:start w:val="1"/>
      <w:numFmt w:val="decimal"/>
      <w:suff w:val="space"/>
      <w:lvlText w:val="[%1]"/>
      <w:lvlJc w:val="left"/>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1" w:cryptProviderType="rsaFull" w:cryptAlgorithmClass="hash" w:cryptAlgorithmType="typeAny" w:cryptAlgorithmSid="4" w:cryptSpinCount="100000" w:hash="2P2VS49rMaKw6ppaW9dHLGrqQwc=" w:salt="1JsSZHy5z7md1NriiRRxI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57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B36"/>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8B3"/>
    <w:rsid w:val="000C2FBD"/>
    <w:rsid w:val="000C4B41"/>
    <w:rsid w:val="000C57D6"/>
    <w:rsid w:val="000C6362"/>
    <w:rsid w:val="000C7666"/>
    <w:rsid w:val="000D0A9C"/>
    <w:rsid w:val="000D1380"/>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1944"/>
    <w:rsid w:val="00142969"/>
    <w:rsid w:val="001439F5"/>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2B6"/>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DA5"/>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157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05F"/>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4EE4"/>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51F"/>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2F61"/>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29B"/>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2CE"/>
    <w:rsid w:val="008B0C9C"/>
    <w:rsid w:val="008B166D"/>
    <w:rsid w:val="008B17F4"/>
    <w:rsid w:val="008B3615"/>
    <w:rsid w:val="008B4AC4"/>
    <w:rsid w:val="008B50C8"/>
    <w:rsid w:val="008B5281"/>
    <w:rsid w:val="008B7E05"/>
    <w:rsid w:val="008C1797"/>
    <w:rsid w:val="008C219C"/>
    <w:rsid w:val="008C475E"/>
    <w:rsid w:val="008C619A"/>
    <w:rsid w:val="008D074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0CCF"/>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5883"/>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56AF"/>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48"/>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5EE"/>
    <w:rsid w:val="00CA662A"/>
    <w:rsid w:val="00CA7898"/>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2B17"/>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74AC"/>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C12"/>
    <w:rsid w:val="00DF5F11"/>
    <w:rsid w:val="00E01138"/>
    <w:rsid w:val="00E02DFB"/>
    <w:rsid w:val="00E030F9"/>
    <w:rsid w:val="00E0311A"/>
    <w:rsid w:val="00E03138"/>
    <w:rsid w:val="00E06404"/>
    <w:rsid w:val="00E065D2"/>
    <w:rsid w:val="00E118F6"/>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61E9"/>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F3003D"/>
    <w:rsid w:val="15A24A9D"/>
    <w:rsid w:val="19E4574B"/>
    <w:rsid w:val="1A3B01FF"/>
    <w:rsid w:val="32E50688"/>
    <w:rsid w:val="4D890795"/>
    <w:rsid w:val="54FE48C8"/>
    <w:rsid w:val="563F36F2"/>
    <w:rsid w:val="6B633598"/>
    <w:rsid w:val="75950E36"/>
    <w:rsid w:val="76760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AAE29EF"/>
  <w15:docId w15:val="{D36D813D-7CBC-41BB-A982-54B5B6961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6655CD00444A9690B2667F1E8FA7C5"/>
        <w:category>
          <w:name w:val="常规"/>
          <w:gallery w:val="placeholder"/>
        </w:category>
        <w:types>
          <w:type w:val="bbPlcHdr"/>
        </w:types>
        <w:behaviors>
          <w:behavior w:val="content"/>
        </w:behaviors>
        <w:guid w:val="{A52EBE5B-1F70-41FB-A6CA-3CEE702049AD}"/>
      </w:docPartPr>
      <w:docPartBody>
        <w:p w:rsidR="00D20CDF" w:rsidRDefault="004858E1">
          <w:pPr>
            <w:pStyle w:val="936655CD00444A9690B2667F1E8FA7C5"/>
          </w:pPr>
          <w:r>
            <w:rPr>
              <w:rStyle w:val="a3"/>
              <w:rFonts w:hint="eastAsia"/>
            </w:rPr>
            <w:t>单击或点击此处输入文字。</w:t>
          </w:r>
        </w:p>
      </w:docPartBody>
    </w:docPart>
    <w:docPart>
      <w:docPartPr>
        <w:name w:val="1AE93FF1AE3641E28655AF835501AB06"/>
        <w:category>
          <w:name w:val="常规"/>
          <w:gallery w:val="placeholder"/>
        </w:category>
        <w:types>
          <w:type w:val="bbPlcHdr"/>
        </w:types>
        <w:behaviors>
          <w:behavior w:val="content"/>
        </w:behaviors>
        <w:guid w:val="{FBC43FE3-8010-4E97-9A02-AE77BE2B6CAB}"/>
      </w:docPartPr>
      <w:docPartBody>
        <w:p w:rsidR="00D20CDF" w:rsidRDefault="004858E1">
          <w:pPr>
            <w:pStyle w:val="1AE93FF1AE3641E28655AF835501AB06"/>
          </w:pPr>
          <w:r>
            <w:rPr>
              <w:rStyle w:val="a3"/>
              <w:rFonts w:hint="eastAsia"/>
            </w:rPr>
            <w:t>选择一项。</w:t>
          </w:r>
        </w:p>
      </w:docPartBody>
    </w:docPart>
    <w:docPart>
      <w:docPartPr>
        <w:name w:val="B38C54D5970B460AB6E88FD818BDDF3C"/>
        <w:category>
          <w:name w:val="常规"/>
          <w:gallery w:val="placeholder"/>
        </w:category>
        <w:types>
          <w:type w:val="bbPlcHdr"/>
        </w:types>
        <w:behaviors>
          <w:behavior w:val="content"/>
        </w:behaviors>
        <w:guid w:val="{D63F4667-D972-4056-A560-878B0878AA62}"/>
      </w:docPartPr>
      <w:docPartBody>
        <w:p w:rsidR="00D20CDF" w:rsidRDefault="004858E1">
          <w:pPr>
            <w:pStyle w:val="B38C54D5970B460AB6E88FD818BDDF3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022"/>
    <w:rsid w:val="00186474"/>
    <w:rsid w:val="003931D0"/>
    <w:rsid w:val="004858E1"/>
    <w:rsid w:val="00B46119"/>
    <w:rsid w:val="00BB0022"/>
    <w:rsid w:val="00D20CDF"/>
    <w:rsid w:val="00DC5A94"/>
    <w:rsid w:val="00FF4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36655CD00444A9690B2667F1E8FA7C5">
    <w:name w:val="936655CD00444A9690B2667F1E8FA7C5"/>
    <w:qFormat/>
    <w:pPr>
      <w:widowControl w:val="0"/>
      <w:jc w:val="both"/>
    </w:pPr>
    <w:rPr>
      <w:kern w:val="2"/>
      <w:sz w:val="21"/>
      <w:szCs w:val="22"/>
    </w:rPr>
  </w:style>
  <w:style w:type="paragraph" w:customStyle="1" w:styleId="1AE93FF1AE3641E28655AF835501AB06">
    <w:name w:val="1AE93FF1AE3641E28655AF835501AB06"/>
    <w:qFormat/>
    <w:pPr>
      <w:widowControl w:val="0"/>
      <w:jc w:val="both"/>
    </w:pPr>
    <w:rPr>
      <w:kern w:val="2"/>
      <w:sz w:val="21"/>
      <w:szCs w:val="22"/>
    </w:rPr>
  </w:style>
  <w:style w:type="paragraph" w:customStyle="1" w:styleId="B38C54D5970B460AB6E88FD818BDDF3C">
    <w:name w:val="B38C54D5970B460AB6E88FD818BDDF3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7E6951-AA3A-4B64-A328-0005CE5C4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30</TotalTime>
  <Pages>10</Pages>
  <Words>805</Words>
  <Characters>4589</Characters>
  <Application>Microsoft Office Word</Application>
  <DocSecurity>0</DocSecurity>
  <Lines>38</Lines>
  <Paragraphs>10</Paragraphs>
  <ScaleCrop>false</ScaleCrop>
  <Company>PCMI</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air</dc:creator>
  <dc:description>&lt;config cover="true" show_menu="true" version="1.0.0" doctype="SDKXY"&gt;_x000d_
&lt;/config&gt;</dc:description>
  <cp:lastModifiedBy>st</cp:lastModifiedBy>
  <cp:revision>11</cp:revision>
  <cp:lastPrinted>2020-08-30T10:00:00Z</cp:lastPrinted>
  <dcterms:created xsi:type="dcterms:W3CDTF">2025-04-22T06:49:00Z</dcterms:created>
  <dcterms:modified xsi:type="dcterms:W3CDTF">2025-05-13T06:59:00Z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eyJoZGlkIjoiZjJiNzJlM2U1M2I5Y2Y2ZjA3YWM1Njk0YjY2YmJlMjMiLCJ1c2VySWQiOiIxMjA2NjA1NDc1In0=</vt:lpwstr>
  </property>
  <property fmtid="{D5CDD505-2E9C-101B-9397-08002B2CF9AE}" pid="15" name="KSOProductBuildVer">
    <vt:lpwstr>2052-12.1.0.20784</vt:lpwstr>
  </property>
  <property fmtid="{D5CDD505-2E9C-101B-9397-08002B2CF9AE}" pid="16" name="ICV">
    <vt:lpwstr>CEB855E9ABA64E6489EBF91A227A4FA8_12</vt:lpwstr>
  </property>
</Properties>
</file>