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6A46E" w14:textId="77777777" w:rsidR="00001961" w:rsidRDefault="00000000">
      <w:pPr>
        <w:pStyle w:val="aa"/>
        <w:rPr>
          <w:rFonts w:ascii="Times New Roman" w:hAnsi="Times New Roman" w:cs="Times New Roman"/>
          <w:sz w:val="20"/>
          <w:lang w:eastAsia="zh-CN"/>
        </w:rPr>
      </w:pPr>
      <w:r>
        <w:rPr>
          <w:rFonts w:ascii="Times New Roman" w:hAnsi="Times New Roman" w:cs="Times New Roman"/>
          <w:noProof/>
          <w:sz w:val="20"/>
          <w:lang w:eastAsia="zh-CN"/>
        </w:rPr>
        <mc:AlternateContent>
          <mc:Choice Requires="wps">
            <w:drawing>
              <wp:anchor distT="45720" distB="45720" distL="114300" distR="114300" simplePos="0" relativeHeight="251662336" behindDoc="0" locked="0" layoutInCell="1" allowOverlap="1" wp14:anchorId="179D6FE7" wp14:editId="0DDAAEE3">
                <wp:simplePos x="0" y="0"/>
                <wp:positionH relativeFrom="column">
                  <wp:posOffset>4002405</wp:posOffset>
                </wp:positionH>
                <wp:positionV relativeFrom="paragraph">
                  <wp:posOffset>0</wp:posOffset>
                </wp:positionV>
                <wp:extent cx="1303020" cy="1404620"/>
                <wp:effectExtent l="0" t="0" r="0" b="825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1404620"/>
                        </a:xfrm>
                        <a:prstGeom prst="rect">
                          <a:avLst/>
                        </a:prstGeom>
                        <a:solidFill>
                          <a:srgbClr val="FFFFFF"/>
                        </a:solidFill>
                        <a:ln w="9525">
                          <a:noFill/>
                          <a:miter lim="800000"/>
                        </a:ln>
                      </wps:spPr>
                      <wps:txbx>
                        <w:txbxContent>
                          <w:p w14:paraId="5B8D3058" w14:textId="77777777" w:rsidR="00001961" w:rsidRDefault="00000000">
                            <w:pPr>
                              <w:rPr>
                                <w:rFonts w:hint="eastAsia"/>
                                <w:sz w:val="84"/>
                                <w:szCs w:val="84"/>
                              </w:rPr>
                            </w:pPr>
                            <w:r>
                              <w:rPr>
                                <w:rFonts w:hint="eastAsia"/>
                                <w:sz w:val="84"/>
                                <w:szCs w:val="84"/>
                                <w:lang w:eastAsia="zh-CN"/>
                              </w:rPr>
                              <w:t>DB43</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179D6FE7" id="_x0000_t202" coordsize="21600,21600" o:spt="202" path="m,l,21600r21600,l21600,xe">
                <v:stroke joinstyle="miter"/>
                <v:path gradientshapeok="t" o:connecttype="rect"/>
              </v:shapetype>
              <v:shape id="文本框 2" o:spid="_x0000_s1026" type="#_x0000_t202" style="position:absolute;margin-left:315.15pt;margin-top:0;width:102.6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" stroked="f">
                <v:textbox style="mso-fit-shape-to-text:t">
                  <w:txbxContent>
                    <w:p w14:paraId="5B8D3058" w14:textId="77777777" w:rsidR="00001961" w:rsidRDefault="00000000">
                      <w:pPr>
                        <w:rPr>
                          <w:rFonts w:hint="eastAsia"/>
                          <w:sz w:val="84"/>
                          <w:szCs w:val="84"/>
                        </w:rPr>
                      </w:pPr>
                      <w:r>
                        <w:rPr>
                          <w:rFonts w:hint="eastAsia"/>
                          <w:sz w:val="84"/>
                          <w:szCs w:val="84"/>
                          <w:lang w:eastAsia="zh-CN"/>
                        </w:rPr>
                        <w:t>DB43</w:t>
                      </w:r>
                    </w:p>
                  </w:txbxContent>
                </v:textbox>
                <w10:wrap type="square"/>
              </v:shape>
            </w:pict>
          </mc:Fallback>
        </mc:AlternateContent>
      </w:r>
      <w:r>
        <w:rPr>
          <w:rFonts w:ascii="Times New Roman" w:hAnsi="Times New Roman" w:cs="Times New Roman" w:hint="eastAsia"/>
          <w:sz w:val="20"/>
          <w:lang w:eastAsia="zh-CN"/>
        </w:rPr>
        <w:t xml:space="preserve">      ICS 10.022.40</w:t>
      </w:r>
    </w:p>
    <w:p w14:paraId="55FECFA6" w14:textId="77777777" w:rsidR="00001961" w:rsidRDefault="00000000">
      <w:pPr>
        <w:pStyle w:val="aa"/>
        <w:ind w:firstLineChars="150" w:firstLine="300"/>
        <w:rPr>
          <w:rFonts w:ascii="Times New Roman" w:hAnsi="Times New Roman" w:cs="Times New Roman"/>
          <w:sz w:val="20"/>
          <w:lang w:eastAsia="zh-CN"/>
        </w:rPr>
      </w:pPr>
      <w:r>
        <w:rPr>
          <w:rFonts w:ascii="Times New Roman" w:hAnsi="Times New Roman" w:cs="Times New Roman" w:hint="eastAsia"/>
          <w:sz w:val="20"/>
          <w:lang w:eastAsia="zh-CN"/>
        </w:rPr>
        <w:t>CCS R 52</w:t>
      </w:r>
    </w:p>
    <w:p w14:paraId="2B70FC48" w14:textId="77777777" w:rsidR="00001961" w:rsidRDefault="00001961">
      <w:pPr>
        <w:pStyle w:val="aa"/>
        <w:rPr>
          <w:rFonts w:ascii="Times New Roman" w:hAnsi="Times New Roman" w:cs="Times New Roman"/>
          <w:sz w:val="20"/>
          <w:lang w:eastAsia="zh-CN"/>
        </w:rPr>
      </w:pPr>
    </w:p>
    <w:p w14:paraId="288B1BFE" w14:textId="77777777" w:rsidR="00001961" w:rsidRDefault="00001961">
      <w:pPr>
        <w:pStyle w:val="aa"/>
        <w:rPr>
          <w:rFonts w:ascii="Times New Roman" w:hAnsi="Times New Roman" w:cs="Times New Roman"/>
          <w:sz w:val="20"/>
          <w:lang w:eastAsia="zh-CN"/>
        </w:rPr>
      </w:pPr>
    </w:p>
    <w:p w14:paraId="7BBD9DD6" w14:textId="77777777" w:rsidR="00001961" w:rsidRDefault="00001961">
      <w:pPr>
        <w:pStyle w:val="aa"/>
        <w:rPr>
          <w:rFonts w:ascii="Times New Roman" w:hAnsi="Times New Roman" w:cs="Times New Roman"/>
          <w:sz w:val="20"/>
          <w:lang w:eastAsia="zh-CN"/>
        </w:rPr>
      </w:pPr>
    </w:p>
    <w:p w14:paraId="345D0E48" w14:textId="77777777" w:rsidR="00001961" w:rsidRDefault="00001961">
      <w:pPr>
        <w:pStyle w:val="aa"/>
        <w:rPr>
          <w:rFonts w:ascii="Times New Roman" w:hAnsi="Times New Roman" w:cs="Times New Roman"/>
          <w:sz w:val="20"/>
          <w:lang w:eastAsia="zh-CN"/>
        </w:rPr>
      </w:pPr>
    </w:p>
    <w:p w14:paraId="70F9BD97" w14:textId="77777777" w:rsidR="00001961" w:rsidRDefault="00000000">
      <w:pPr>
        <w:spacing w:before="163"/>
        <w:ind w:leftChars="-235" w:left="-54" w:hangingChars="64" w:hanging="463"/>
        <w:jc w:val="center"/>
        <w:rPr>
          <w:rFonts w:ascii="Times New Roman" w:hAnsi="Times New Roman" w:cs="Times New Roman"/>
          <w:b/>
          <w:bCs/>
          <w:sz w:val="72"/>
          <w:szCs w:val="72"/>
          <w:lang w:eastAsia="zh-CN"/>
        </w:rPr>
      </w:pPr>
      <w:r>
        <w:rPr>
          <w:rFonts w:ascii="Times New Roman" w:hAnsi="Times New Roman" w:cs="Times New Roman"/>
          <w:b/>
          <w:bCs/>
          <w:sz w:val="72"/>
          <w:szCs w:val="72"/>
          <w:lang w:eastAsia="zh-CN"/>
        </w:rPr>
        <w:t>湖</w:t>
      </w:r>
      <w:r>
        <w:rPr>
          <w:rFonts w:ascii="Times New Roman" w:hAnsi="Times New Roman" w:cs="Times New Roman"/>
          <w:b/>
          <w:bCs/>
          <w:sz w:val="72"/>
          <w:szCs w:val="72"/>
          <w:lang w:eastAsia="zh-CN"/>
        </w:rPr>
        <w:t xml:space="preserve">   </w:t>
      </w:r>
      <w:r>
        <w:rPr>
          <w:rFonts w:ascii="Times New Roman" w:hAnsi="Times New Roman" w:cs="Times New Roman"/>
          <w:b/>
          <w:bCs/>
          <w:sz w:val="72"/>
          <w:szCs w:val="72"/>
          <w:lang w:eastAsia="zh-CN"/>
        </w:rPr>
        <w:t>南</w:t>
      </w:r>
      <w:r>
        <w:rPr>
          <w:rFonts w:ascii="Times New Roman" w:hAnsi="Times New Roman" w:cs="Times New Roman"/>
          <w:b/>
          <w:bCs/>
          <w:sz w:val="72"/>
          <w:szCs w:val="72"/>
          <w:lang w:eastAsia="zh-CN"/>
        </w:rPr>
        <w:t xml:space="preserve">   </w:t>
      </w:r>
      <w:r>
        <w:rPr>
          <w:rFonts w:ascii="Times New Roman" w:hAnsi="Times New Roman" w:cs="Times New Roman"/>
          <w:b/>
          <w:bCs/>
          <w:sz w:val="72"/>
          <w:szCs w:val="72"/>
          <w:lang w:eastAsia="zh-CN"/>
        </w:rPr>
        <w:t>省</w:t>
      </w:r>
      <w:r>
        <w:rPr>
          <w:rFonts w:ascii="Times New Roman" w:hAnsi="Times New Roman" w:cs="Times New Roman"/>
          <w:b/>
          <w:bCs/>
          <w:sz w:val="72"/>
          <w:szCs w:val="72"/>
          <w:lang w:eastAsia="zh-CN"/>
        </w:rPr>
        <w:t xml:space="preserve">   </w:t>
      </w:r>
      <w:r>
        <w:rPr>
          <w:rFonts w:ascii="Times New Roman" w:hAnsi="Times New Roman" w:cs="Times New Roman"/>
          <w:b/>
          <w:bCs/>
          <w:sz w:val="72"/>
          <w:szCs w:val="72"/>
          <w:lang w:eastAsia="zh-CN"/>
        </w:rPr>
        <w:t>地</w:t>
      </w:r>
      <w:r>
        <w:rPr>
          <w:rFonts w:ascii="Times New Roman" w:hAnsi="Times New Roman" w:cs="Times New Roman"/>
          <w:b/>
          <w:bCs/>
          <w:sz w:val="72"/>
          <w:szCs w:val="72"/>
          <w:lang w:eastAsia="zh-CN"/>
        </w:rPr>
        <w:t xml:space="preserve">   </w:t>
      </w:r>
      <w:r>
        <w:rPr>
          <w:rFonts w:ascii="Times New Roman" w:hAnsi="Times New Roman" w:cs="Times New Roman"/>
          <w:b/>
          <w:bCs/>
          <w:sz w:val="72"/>
          <w:szCs w:val="72"/>
          <w:lang w:eastAsia="zh-CN"/>
        </w:rPr>
        <w:t>方</w:t>
      </w:r>
      <w:r>
        <w:rPr>
          <w:rFonts w:ascii="Times New Roman" w:hAnsi="Times New Roman" w:cs="Times New Roman"/>
          <w:b/>
          <w:bCs/>
          <w:sz w:val="72"/>
          <w:szCs w:val="72"/>
          <w:lang w:eastAsia="zh-CN"/>
        </w:rPr>
        <w:t xml:space="preserve">   </w:t>
      </w:r>
      <w:r>
        <w:rPr>
          <w:rFonts w:ascii="Times New Roman" w:hAnsi="Times New Roman" w:cs="Times New Roman"/>
          <w:b/>
          <w:bCs/>
          <w:sz w:val="72"/>
          <w:szCs w:val="72"/>
          <w:lang w:eastAsia="zh-CN"/>
        </w:rPr>
        <w:t>标</w:t>
      </w:r>
      <w:r>
        <w:rPr>
          <w:rFonts w:ascii="Times New Roman" w:hAnsi="Times New Roman" w:cs="Times New Roman"/>
          <w:b/>
          <w:bCs/>
          <w:sz w:val="72"/>
          <w:szCs w:val="72"/>
          <w:lang w:eastAsia="zh-CN"/>
        </w:rPr>
        <w:t xml:space="preserve">   </w:t>
      </w:r>
      <w:r>
        <w:rPr>
          <w:rFonts w:ascii="Times New Roman" w:hAnsi="Times New Roman" w:cs="Times New Roman"/>
          <w:b/>
          <w:bCs/>
          <w:sz w:val="72"/>
          <w:szCs w:val="72"/>
          <w:lang w:eastAsia="zh-CN"/>
        </w:rPr>
        <w:t>准</w:t>
      </w:r>
    </w:p>
    <w:p w14:paraId="37EB371A" w14:textId="77777777" w:rsidR="00001961" w:rsidRDefault="00000000">
      <w:pPr>
        <w:spacing w:before="307"/>
        <w:ind w:right="400"/>
        <w:jc w:val="right"/>
        <w:rPr>
          <w:rFonts w:ascii="黑体" w:eastAsia="黑体" w:hAnsi="黑体" w:cs="Times New Roman" w:hint="eastAsia"/>
          <w:b/>
          <w:bCs/>
          <w:sz w:val="28"/>
          <w:lang w:eastAsia="zh-CN"/>
        </w:rPr>
      </w:pPr>
      <w:r>
        <w:rPr>
          <w:rFonts w:ascii="黑体" w:eastAsia="黑体" w:hAnsi="黑体" w:cs="Times New Roman"/>
          <w:b/>
          <w:bCs/>
          <w:noProof/>
        </w:rPr>
        <mc:AlternateContent>
          <mc:Choice Requires="wps">
            <w:drawing>
              <wp:anchor distT="0" distB="0" distL="0" distR="0" simplePos="0" relativeHeight="251661312" behindDoc="1" locked="0" layoutInCell="1" allowOverlap="1" wp14:anchorId="1973F643" wp14:editId="10BB19DF">
                <wp:simplePos x="0" y="0"/>
                <wp:positionH relativeFrom="page">
                  <wp:posOffset>899160</wp:posOffset>
                </wp:positionH>
                <wp:positionV relativeFrom="paragraph">
                  <wp:posOffset>456565</wp:posOffset>
                </wp:positionV>
                <wp:extent cx="5720715" cy="45085"/>
                <wp:effectExtent l="0" t="0" r="0" b="0"/>
                <wp:wrapTopAndBottom/>
                <wp:docPr id="1475351612" name="任意多边形: 形状 3"/>
                <wp:cNvGraphicFramePr/>
                <a:graphic xmlns:a="http://schemas.openxmlformats.org/drawingml/2006/main">
                  <a:graphicData uri="http://schemas.microsoft.com/office/word/2010/wordprocessingShape">
                    <wps:wsp>
                      <wps:cNvSpPr/>
                      <wps:spPr bwMode="auto">
                        <a:xfrm>
                          <a:off x="0" y="0"/>
                          <a:ext cx="5720715" cy="45085"/>
                        </a:xfrm>
                        <a:custGeom>
                          <a:avLst/>
                          <a:gdLst>
                            <a:gd name="T0" fmla="+- 0 1416 1416"/>
                            <a:gd name="T1" fmla="*/ T0 w 9638"/>
                            <a:gd name="T2" fmla="+- 0 11054 1416"/>
                            <a:gd name="T3" fmla="*/ T2 w 9638"/>
                          </a:gdLst>
                          <a:ahLst/>
                          <a:cxnLst>
                            <a:cxn ang="0">
                              <a:pos x="T1" y="0"/>
                            </a:cxn>
                            <a:cxn ang="0">
                              <a:pos x="T3" y="0"/>
                            </a:cxn>
                          </a:cxnLst>
                          <a:rect l="0" t="0" r="r" b="b"/>
                          <a:pathLst>
                            <a:path w="9638">
                              <a:moveTo>
                                <a:pt x="0" y="0"/>
                              </a:moveTo>
                              <a:lnTo>
                                <a:pt x="9638" y="0"/>
                              </a:lnTo>
                            </a:path>
                          </a:pathLst>
                        </a:custGeom>
                        <a:noFill/>
                        <a:ln w="9525">
                          <a:solidFill>
                            <a:srgbClr val="000000"/>
                          </a:solidFill>
                          <a:prstDash val="solid"/>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形状 3" o:spid="_x0000_s1026" o:spt="100" style="position:absolute;left:0pt;margin-left:70.8pt;margin-top:35.95pt;height:3.55pt;width:450.45pt;mso-position-horizontal-relative:page;mso-wrap-distance-bottom:0pt;mso-wrap-distance-top:0pt;z-index:-251655168;mso-width-relative:page;mso-height-relative:page;" filled="f" stroked="t" coordsize="9638,1" o:gfxdata="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MV7+BPbAAAACgEAAA8AAAAAAAAAAQAgAAAAIgAAAGRycy9kb3ducmV2LnhtbFBLAQIUABQA&#10;AAAIAIdO4kCshucG0QIAAPMFAAAOAAAAAAAAAAEAIAAAACoBAABkcnMvZTJvRG9jLnhtbFBLBQYA&#10;AAAABgAGAFkBAABtBgAAAAA=&#10;" path="m0,0l9638,0e">
                <v:path o:connectlocs="0,0;5720715,0" o:connectangles="0,0"/>
                <v:fill on="f" focussize="0,0"/>
                <v:stroke color="#000000" joinstyle="round"/>
                <v:imagedata o:title=""/>
                <o:lock v:ext="edit" aspectratio="f"/>
                <w10:wrap type="topAndBottom"/>
              </v:shape>
            </w:pict>
          </mc:Fallback>
        </mc:AlternateContent>
      </w:r>
      <w:r>
        <w:rPr>
          <w:rFonts w:ascii="黑体" w:eastAsia="黑体" w:hAnsi="黑体" w:cs="Times New Roman"/>
          <w:b/>
          <w:bCs/>
          <w:sz w:val="28"/>
          <w:lang w:eastAsia="zh-CN"/>
        </w:rPr>
        <w:t>DB</w:t>
      </w:r>
      <w:r>
        <w:rPr>
          <w:rFonts w:ascii="黑体" w:eastAsia="黑体" w:hAnsi="黑体" w:cs="Times New Roman" w:hint="eastAsia"/>
          <w:b/>
          <w:bCs/>
          <w:sz w:val="28"/>
          <w:lang w:eastAsia="zh-CN"/>
        </w:rPr>
        <w:t xml:space="preserve"> </w:t>
      </w:r>
      <w:r>
        <w:rPr>
          <w:rFonts w:ascii="黑体" w:eastAsia="黑体" w:hAnsi="黑体" w:cs="Times New Roman"/>
          <w:b/>
          <w:bCs/>
          <w:sz w:val="28"/>
          <w:lang w:eastAsia="zh-CN"/>
        </w:rPr>
        <w:t>43/T</w:t>
      </w:r>
      <w:r>
        <w:rPr>
          <w:rFonts w:ascii="黑体" w:eastAsia="黑体" w:hAnsi="黑体" w:cs="Times New Roman" w:hint="eastAsia"/>
          <w:b/>
          <w:bCs/>
          <w:sz w:val="28"/>
          <w:lang w:eastAsia="zh-CN"/>
        </w:rPr>
        <w:t xml:space="preserve"> </w:t>
      </w:r>
      <w:r>
        <w:rPr>
          <w:rFonts w:ascii="黑体" w:eastAsia="黑体" w:hAnsi="黑体" w:cs="Times New Roman"/>
          <w:b/>
          <w:bCs/>
          <w:sz w:val="28"/>
          <w:lang w:eastAsia="zh-CN"/>
        </w:rPr>
        <w:t>XXXX—</w:t>
      </w:r>
      <w:r>
        <w:rPr>
          <w:rFonts w:ascii="黑体" w:eastAsia="黑体" w:hAnsi="黑体" w:cs="Times New Roman" w:hint="eastAsia"/>
          <w:b/>
          <w:bCs/>
          <w:sz w:val="28"/>
          <w:lang w:eastAsia="zh-CN"/>
        </w:rPr>
        <w:t>2025</w:t>
      </w:r>
    </w:p>
    <w:p w14:paraId="55ADB3FD" w14:textId="77777777" w:rsidR="00001961" w:rsidRDefault="00001961">
      <w:pPr>
        <w:pStyle w:val="aa"/>
        <w:rPr>
          <w:rFonts w:ascii="Times New Roman" w:hAnsi="Times New Roman" w:cs="Times New Roman"/>
          <w:b/>
          <w:bCs/>
          <w:sz w:val="20"/>
          <w:lang w:eastAsia="zh-CN"/>
        </w:rPr>
      </w:pPr>
    </w:p>
    <w:p w14:paraId="03DEDF0F" w14:textId="77777777" w:rsidR="00001961" w:rsidRDefault="00001961">
      <w:pPr>
        <w:pStyle w:val="aa"/>
        <w:spacing w:before="9"/>
        <w:rPr>
          <w:rFonts w:ascii="Times New Roman" w:hAnsi="Times New Roman" w:cs="Times New Roman"/>
          <w:b/>
          <w:bCs/>
          <w:sz w:val="29"/>
          <w:lang w:eastAsia="zh-CN"/>
        </w:rPr>
      </w:pPr>
    </w:p>
    <w:p w14:paraId="181FF661" w14:textId="77777777" w:rsidR="00001961" w:rsidRDefault="00001961">
      <w:pPr>
        <w:pStyle w:val="aa"/>
        <w:rPr>
          <w:rFonts w:ascii="Times New Roman" w:hAnsi="Times New Roman" w:cs="Times New Roman"/>
          <w:b/>
          <w:bCs/>
          <w:sz w:val="30"/>
          <w:lang w:eastAsia="zh-CN"/>
        </w:rPr>
      </w:pPr>
    </w:p>
    <w:p w14:paraId="1D3B95FF" w14:textId="77777777" w:rsidR="00001961" w:rsidRDefault="00001961">
      <w:pPr>
        <w:pStyle w:val="aa"/>
        <w:rPr>
          <w:rFonts w:ascii="Times New Roman" w:hAnsi="Times New Roman" w:cs="Times New Roman"/>
          <w:b/>
          <w:bCs/>
          <w:sz w:val="30"/>
          <w:lang w:eastAsia="zh-CN"/>
        </w:rPr>
      </w:pPr>
    </w:p>
    <w:p w14:paraId="11F6184E" w14:textId="77777777" w:rsidR="00001961" w:rsidRDefault="00001961">
      <w:pPr>
        <w:pStyle w:val="aa"/>
        <w:rPr>
          <w:rFonts w:ascii="Times New Roman" w:hAnsi="Times New Roman" w:cs="Times New Roman"/>
          <w:b/>
          <w:bCs/>
          <w:sz w:val="30"/>
          <w:lang w:eastAsia="zh-CN"/>
        </w:rPr>
      </w:pPr>
    </w:p>
    <w:p w14:paraId="290F1273" w14:textId="77777777" w:rsidR="00001961" w:rsidRDefault="00001961">
      <w:pPr>
        <w:pStyle w:val="aa"/>
        <w:rPr>
          <w:rFonts w:ascii="Times New Roman" w:hAnsi="Times New Roman" w:cs="Times New Roman"/>
          <w:b/>
          <w:bCs/>
          <w:sz w:val="30"/>
          <w:lang w:eastAsia="zh-CN"/>
        </w:rPr>
      </w:pPr>
    </w:p>
    <w:p w14:paraId="42437C66" w14:textId="77777777" w:rsidR="00001961" w:rsidRDefault="00001961">
      <w:pPr>
        <w:pStyle w:val="aa"/>
        <w:rPr>
          <w:rFonts w:ascii="Times New Roman" w:hAnsi="Times New Roman" w:cs="Times New Roman"/>
          <w:b/>
          <w:bCs/>
          <w:sz w:val="30"/>
          <w:lang w:eastAsia="zh-CN"/>
        </w:rPr>
      </w:pPr>
    </w:p>
    <w:p w14:paraId="32083EDB" w14:textId="77777777" w:rsidR="00001961" w:rsidRDefault="00000000">
      <w:pPr>
        <w:spacing w:before="205"/>
        <w:jc w:val="center"/>
        <w:rPr>
          <w:rFonts w:ascii="Times New Roman" w:hAnsi="Times New Roman" w:cs="Times New Roman"/>
          <w:b/>
          <w:bCs/>
          <w:sz w:val="52"/>
          <w:lang w:eastAsia="zh-CN"/>
        </w:rPr>
      </w:pPr>
      <w:r>
        <w:rPr>
          <w:rFonts w:ascii="Times New Roman" w:hAnsi="Times New Roman" w:cs="Times New Roman"/>
          <w:b/>
          <w:bCs/>
          <w:sz w:val="52"/>
          <w:lang w:eastAsia="zh-CN"/>
        </w:rPr>
        <w:t>水运工程验证性检测规范</w:t>
      </w:r>
    </w:p>
    <w:p w14:paraId="01601D52" w14:textId="77777777" w:rsidR="00001961" w:rsidRDefault="00000000">
      <w:pPr>
        <w:spacing w:before="397"/>
        <w:ind w:left="499"/>
        <w:jc w:val="center"/>
        <w:rPr>
          <w:rFonts w:ascii="Times New Roman" w:hAnsi="Times New Roman" w:cs="Times New Roman"/>
          <w:b/>
          <w:bCs/>
          <w:sz w:val="28"/>
        </w:rPr>
      </w:pPr>
      <w:r>
        <w:rPr>
          <w:rFonts w:ascii="Times New Roman" w:hAnsi="Times New Roman" w:cs="Times New Roman" w:hint="eastAsia"/>
          <w:b/>
          <w:bCs/>
          <w:sz w:val="28"/>
          <w:lang w:eastAsia="zh-CN"/>
        </w:rPr>
        <w:t xml:space="preserve">Specifications </w:t>
      </w:r>
      <w:r>
        <w:rPr>
          <w:rFonts w:ascii="Times New Roman" w:hAnsi="Times New Roman" w:cs="Times New Roman"/>
          <w:b/>
          <w:bCs/>
          <w:sz w:val="28"/>
        </w:rPr>
        <w:t>for</w:t>
      </w:r>
      <w:r>
        <w:rPr>
          <w:rFonts w:ascii="Times New Roman" w:hAnsi="Times New Roman" w:cs="Times New Roman" w:hint="eastAsia"/>
          <w:b/>
          <w:bCs/>
          <w:sz w:val="28"/>
          <w:lang w:eastAsia="zh-CN"/>
        </w:rPr>
        <w:t xml:space="preserve"> </w:t>
      </w:r>
      <w:r>
        <w:rPr>
          <w:rFonts w:ascii="Times New Roman" w:hAnsi="Times New Roman" w:cs="Times New Roman"/>
          <w:b/>
          <w:bCs/>
          <w:sz w:val="28"/>
        </w:rPr>
        <w:t>verification</w:t>
      </w:r>
      <w:r>
        <w:rPr>
          <w:rFonts w:ascii="Times New Roman" w:hAnsi="Times New Roman" w:cs="Times New Roman" w:hint="eastAsia"/>
          <w:b/>
          <w:bCs/>
          <w:sz w:val="28"/>
          <w:lang w:eastAsia="zh-CN"/>
        </w:rPr>
        <w:t xml:space="preserve"> </w:t>
      </w:r>
      <w:r>
        <w:rPr>
          <w:rFonts w:ascii="Times New Roman" w:hAnsi="Times New Roman" w:cs="Times New Roman"/>
          <w:b/>
          <w:bCs/>
          <w:sz w:val="28"/>
        </w:rPr>
        <w:t>inspection</w:t>
      </w:r>
      <w:r>
        <w:rPr>
          <w:rFonts w:ascii="Times New Roman" w:hAnsi="Times New Roman" w:cs="Times New Roman" w:hint="eastAsia"/>
          <w:b/>
          <w:bCs/>
          <w:sz w:val="28"/>
          <w:lang w:eastAsia="zh-CN"/>
        </w:rPr>
        <w:t xml:space="preserve"> </w:t>
      </w:r>
      <w:r>
        <w:rPr>
          <w:rFonts w:ascii="Times New Roman" w:hAnsi="Times New Roman" w:cs="Times New Roman"/>
          <w:b/>
          <w:bCs/>
          <w:sz w:val="28"/>
        </w:rPr>
        <w:t>in</w:t>
      </w:r>
      <w:r>
        <w:rPr>
          <w:rFonts w:ascii="Times New Roman" w:hAnsi="Times New Roman" w:cs="Times New Roman" w:hint="eastAsia"/>
          <w:b/>
          <w:bCs/>
          <w:sz w:val="28"/>
          <w:lang w:eastAsia="zh-CN"/>
        </w:rPr>
        <w:t xml:space="preserve"> </w:t>
      </w:r>
      <w:r>
        <w:rPr>
          <w:rFonts w:ascii="Times New Roman" w:hAnsi="Times New Roman" w:cs="Times New Roman"/>
          <w:b/>
          <w:bCs/>
          <w:sz w:val="28"/>
        </w:rPr>
        <w:t>port</w:t>
      </w:r>
      <w:r>
        <w:rPr>
          <w:rFonts w:ascii="Times New Roman" w:hAnsi="Times New Roman" w:cs="Times New Roman" w:hint="eastAsia"/>
          <w:b/>
          <w:bCs/>
          <w:sz w:val="28"/>
          <w:lang w:eastAsia="zh-CN"/>
        </w:rPr>
        <w:t xml:space="preserve"> </w:t>
      </w:r>
      <w:r>
        <w:rPr>
          <w:rFonts w:ascii="Times New Roman" w:hAnsi="Times New Roman" w:cs="Times New Roman"/>
          <w:b/>
          <w:bCs/>
          <w:sz w:val="28"/>
        </w:rPr>
        <w:t>and</w:t>
      </w:r>
      <w:r>
        <w:rPr>
          <w:rFonts w:ascii="Times New Roman" w:hAnsi="Times New Roman" w:cs="Times New Roman" w:hint="eastAsia"/>
          <w:b/>
          <w:bCs/>
          <w:sz w:val="28"/>
          <w:lang w:eastAsia="zh-CN"/>
        </w:rPr>
        <w:t xml:space="preserve"> </w:t>
      </w:r>
      <w:r>
        <w:rPr>
          <w:rFonts w:ascii="Times New Roman" w:hAnsi="Times New Roman" w:cs="Times New Roman"/>
          <w:b/>
          <w:bCs/>
          <w:sz w:val="28"/>
        </w:rPr>
        <w:t>waterway</w:t>
      </w:r>
      <w:r>
        <w:rPr>
          <w:rFonts w:ascii="Times New Roman" w:hAnsi="Times New Roman" w:cs="Times New Roman" w:hint="eastAsia"/>
          <w:b/>
          <w:bCs/>
          <w:sz w:val="28"/>
          <w:lang w:eastAsia="zh-CN"/>
        </w:rPr>
        <w:t xml:space="preserve"> </w:t>
      </w:r>
      <w:r>
        <w:rPr>
          <w:rFonts w:ascii="Times New Roman" w:hAnsi="Times New Roman" w:cs="Times New Roman"/>
          <w:b/>
          <w:bCs/>
          <w:sz w:val="28"/>
        </w:rPr>
        <w:t>engineering</w:t>
      </w:r>
    </w:p>
    <w:p w14:paraId="5F518A62" w14:textId="77777777" w:rsidR="00001961" w:rsidRDefault="00001961">
      <w:pPr>
        <w:pStyle w:val="aa"/>
        <w:rPr>
          <w:rFonts w:ascii="Times New Roman" w:hAnsi="Times New Roman" w:cs="Times New Roman"/>
          <w:sz w:val="28"/>
        </w:rPr>
      </w:pPr>
    </w:p>
    <w:p w14:paraId="5636C943" w14:textId="77777777" w:rsidR="00001961" w:rsidRDefault="00001961">
      <w:pPr>
        <w:pStyle w:val="aa"/>
        <w:rPr>
          <w:rFonts w:ascii="Times New Roman" w:hAnsi="Times New Roman" w:cs="Times New Roman"/>
          <w:sz w:val="28"/>
        </w:rPr>
      </w:pPr>
    </w:p>
    <w:p w14:paraId="0ED3F7B8" w14:textId="77777777" w:rsidR="00001961" w:rsidRDefault="00001961">
      <w:pPr>
        <w:pStyle w:val="aa"/>
        <w:rPr>
          <w:rFonts w:ascii="Times New Roman" w:hAnsi="Times New Roman" w:cs="Times New Roman"/>
          <w:sz w:val="28"/>
        </w:rPr>
      </w:pPr>
    </w:p>
    <w:p w14:paraId="74D3024A" w14:textId="77777777" w:rsidR="00001961" w:rsidRDefault="00001961">
      <w:pPr>
        <w:pStyle w:val="aa"/>
        <w:rPr>
          <w:rFonts w:ascii="Times New Roman" w:hAnsi="Times New Roman" w:cs="Times New Roman"/>
          <w:sz w:val="28"/>
        </w:rPr>
      </w:pPr>
    </w:p>
    <w:p w14:paraId="5E0BD6C7" w14:textId="77777777" w:rsidR="00001961" w:rsidRDefault="00001961">
      <w:pPr>
        <w:pStyle w:val="aa"/>
        <w:rPr>
          <w:rFonts w:ascii="Times New Roman" w:hAnsi="Times New Roman" w:cs="Times New Roman"/>
          <w:sz w:val="28"/>
        </w:rPr>
      </w:pPr>
    </w:p>
    <w:p w14:paraId="073B80EA" w14:textId="77777777" w:rsidR="00001961" w:rsidRDefault="00001961">
      <w:pPr>
        <w:pStyle w:val="aa"/>
        <w:rPr>
          <w:rFonts w:ascii="Times New Roman" w:hAnsi="Times New Roman" w:cs="Times New Roman"/>
          <w:sz w:val="28"/>
        </w:rPr>
      </w:pPr>
    </w:p>
    <w:p w14:paraId="10CD44B6" w14:textId="77777777" w:rsidR="00001961" w:rsidRDefault="00001961">
      <w:pPr>
        <w:pStyle w:val="aa"/>
        <w:rPr>
          <w:rFonts w:ascii="Times New Roman" w:hAnsi="Times New Roman" w:cs="Times New Roman"/>
          <w:sz w:val="28"/>
          <w:lang w:eastAsia="zh-CN"/>
        </w:rPr>
      </w:pPr>
    </w:p>
    <w:p w14:paraId="2DD1BA55" w14:textId="77777777" w:rsidR="00001961" w:rsidRDefault="00001961">
      <w:pPr>
        <w:pStyle w:val="aa"/>
        <w:rPr>
          <w:rFonts w:ascii="Times New Roman" w:hAnsi="Times New Roman" w:cs="Times New Roman"/>
          <w:sz w:val="28"/>
        </w:rPr>
      </w:pPr>
    </w:p>
    <w:p w14:paraId="61E61BE7" w14:textId="77777777" w:rsidR="00001961" w:rsidRDefault="00001961">
      <w:pPr>
        <w:pStyle w:val="aa"/>
        <w:rPr>
          <w:rFonts w:ascii="Times New Roman" w:hAnsi="Times New Roman" w:cs="Times New Roman"/>
          <w:sz w:val="28"/>
          <w:lang w:eastAsia="zh-CN"/>
        </w:rPr>
      </w:pPr>
    </w:p>
    <w:p w14:paraId="53C962A1" w14:textId="77777777" w:rsidR="00001961" w:rsidRDefault="00001961">
      <w:pPr>
        <w:pStyle w:val="aa"/>
        <w:rPr>
          <w:rFonts w:ascii="Times New Roman" w:hAnsi="Times New Roman" w:cs="Times New Roman"/>
          <w:sz w:val="28"/>
          <w:lang w:eastAsia="zh-CN"/>
        </w:rPr>
      </w:pPr>
    </w:p>
    <w:p w14:paraId="6FD9A209" w14:textId="77777777" w:rsidR="00001961" w:rsidRDefault="00001961">
      <w:pPr>
        <w:pStyle w:val="aa"/>
        <w:rPr>
          <w:rFonts w:ascii="Times New Roman" w:hAnsi="Times New Roman" w:cs="Times New Roman"/>
          <w:sz w:val="28"/>
          <w:lang w:eastAsia="zh-CN"/>
        </w:rPr>
      </w:pPr>
    </w:p>
    <w:p w14:paraId="0B2A3486" w14:textId="77777777" w:rsidR="00001961" w:rsidRDefault="00001961">
      <w:pPr>
        <w:pStyle w:val="aa"/>
        <w:rPr>
          <w:rFonts w:ascii="Times New Roman" w:hAnsi="Times New Roman" w:cs="Times New Roman"/>
          <w:sz w:val="28"/>
          <w:lang w:eastAsia="zh-CN"/>
        </w:rPr>
      </w:pPr>
    </w:p>
    <w:p w14:paraId="6D2DB8E4" w14:textId="77777777" w:rsidR="00001961" w:rsidRDefault="00001961">
      <w:pPr>
        <w:pStyle w:val="aa"/>
        <w:rPr>
          <w:rFonts w:ascii="Times New Roman" w:hAnsi="Times New Roman" w:cs="Times New Roman"/>
          <w:sz w:val="28"/>
          <w:lang w:eastAsia="zh-CN"/>
        </w:rPr>
      </w:pPr>
    </w:p>
    <w:p w14:paraId="0E1AF639" w14:textId="77777777" w:rsidR="00001961" w:rsidRDefault="00001961">
      <w:pPr>
        <w:pStyle w:val="aa"/>
        <w:rPr>
          <w:rFonts w:ascii="Times New Roman" w:hAnsi="Times New Roman" w:cs="Times New Roman"/>
          <w:sz w:val="28"/>
        </w:rPr>
      </w:pPr>
    </w:p>
    <w:p w14:paraId="3B6491B2" w14:textId="77777777" w:rsidR="00001961" w:rsidRDefault="00001961">
      <w:pPr>
        <w:pStyle w:val="aa"/>
        <w:spacing w:before="9"/>
        <w:rPr>
          <w:rFonts w:ascii="Times New Roman" w:hAnsi="Times New Roman" w:cs="Times New Roman"/>
          <w:sz w:val="22"/>
        </w:rPr>
      </w:pPr>
    </w:p>
    <w:p w14:paraId="1C361ADB" w14:textId="77777777" w:rsidR="00001961" w:rsidRDefault="00000000">
      <w:pPr>
        <w:tabs>
          <w:tab w:val="left" w:pos="7871"/>
        </w:tabs>
        <w:rPr>
          <w:rFonts w:ascii="Times New Roman" w:hAnsi="Times New Roman" w:cs="Times New Roman"/>
          <w:b/>
          <w:bCs/>
          <w:sz w:val="28"/>
          <w:lang w:eastAsia="zh-CN"/>
        </w:rPr>
      </w:pPr>
      <w:r>
        <w:rPr>
          <w:rFonts w:ascii="Times New Roman" w:hAnsi="Times New Roman" w:cs="Times New Roman"/>
          <w:b/>
          <w:bCs/>
          <w:noProof/>
        </w:rPr>
        <mc:AlternateContent>
          <mc:Choice Requires="wps">
            <w:drawing>
              <wp:anchor distT="0" distB="0" distL="114300" distR="114300" simplePos="0" relativeHeight="251659264" behindDoc="0" locked="0" layoutInCell="1" allowOverlap="1" wp14:anchorId="74DC35F5" wp14:editId="3F0EEFD1">
                <wp:simplePos x="0" y="0"/>
                <wp:positionH relativeFrom="page">
                  <wp:posOffset>1109345</wp:posOffset>
                </wp:positionH>
                <wp:positionV relativeFrom="paragraph">
                  <wp:posOffset>220345</wp:posOffset>
                </wp:positionV>
                <wp:extent cx="5434330" cy="0"/>
                <wp:effectExtent l="0" t="0" r="0" b="0"/>
                <wp:wrapNone/>
                <wp:docPr id="85844629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87.35pt;margin-top:17.35pt;height:0pt;width:427.9pt;mso-position-horizontal-relative:page;z-index:251659264;mso-width-relative:page;mso-height-relative:page;" filled="f" stroked="t" coordsize="21600,21600" o:gfxdata="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gOA1B&#10;1gAAAAoBAAAPAAAAAAAAAAEAIAAAACIAAABkcnMvZG93bnJldi54bWxQSwECFAAUAAAACACHTuJA&#10;8/gmMeoBAACyAwAADgAAAAAAAAABACAAAAAlAQAAZHJzL2Uyb0RvYy54bWxQSwUGAAAAAAYABgBZ&#10;AQAAgQUAAAAA&#10;">
                <v:fill on="f" focussize="0,0"/>
                <v:stroke color="#000000" joinstyle="round"/>
                <v:imagedata o:title=""/>
                <o:lock v:ext="edit" aspectratio="f"/>
              </v:line>
            </w:pict>
          </mc:Fallback>
        </mc:AlternateContent>
      </w:r>
      <w:r>
        <w:rPr>
          <w:rFonts w:ascii="Times New Roman" w:hAnsi="Times New Roman" w:cs="Times New Roman"/>
          <w:b/>
          <w:bCs/>
          <w:sz w:val="28"/>
          <w:lang w:eastAsia="zh-CN"/>
        </w:rPr>
        <w:t>XXXX-XX-XX</w:t>
      </w:r>
      <w:r>
        <w:rPr>
          <w:rFonts w:ascii="Times New Roman" w:hAnsi="Times New Roman" w:cs="Times New Roman"/>
          <w:b/>
          <w:bCs/>
          <w:sz w:val="28"/>
          <w:lang w:eastAsia="zh-CN"/>
        </w:rPr>
        <w:t>发布</w:t>
      </w:r>
      <w:r>
        <w:rPr>
          <w:rFonts w:ascii="Times New Roman" w:hAnsi="Times New Roman" w:cs="Times New Roman"/>
          <w:b/>
          <w:bCs/>
          <w:sz w:val="28"/>
          <w:lang w:eastAsia="zh-CN"/>
        </w:rPr>
        <w:t xml:space="preserve">                                                       XXXX-XX-XX</w:t>
      </w:r>
      <w:r>
        <w:rPr>
          <w:rFonts w:ascii="Times New Roman" w:hAnsi="Times New Roman" w:cs="Times New Roman"/>
          <w:b/>
          <w:bCs/>
          <w:sz w:val="28"/>
          <w:lang w:eastAsia="zh-CN"/>
        </w:rPr>
        <w:t>实施</w:t>
      </w:r>
    </w:p>
    <w:p w14:paraId="62B0F815" w14:textId="77777777" w:rsidR="00001961" w:rsidRDefault="00001961">
      <w:pPr>
        <w:pStyle w:val="aa"/>
        <w:rPr>
          <w:rFonts w:ascii="Times New Roman" w:hAnsi="Times New Roman" w:cs="Times New Roman"/>
          <w:b/>
          <w:bCs/>
          <w:sz w:val="28"/>
          <w:lang w:eastAsia="zh-CN"/>
        </w:rPr>
      </w:pPr>
    </w:p>
    <w:p w14:paraId="3A2A2422" w14:textId="77777777" w:rsidR="00001961" w:rsidRDefault="00000000">
      <w:pPr>
        <w:tabs>
          <w:tab w:val="left" w:pos="7871"/>
        </w:tabs>
        <w:jc w:val="center"/>
        <w:rPr>
          <w:rFonts w:ascii="Times New Roman" w:hAnsi="Times New Roman" w:cs="Times New Roman"/>
          <w:b/>
          <w:bCs/>
          <w:sz w:val="28"/>
          <w:lang w:eastAsia="zh-CN"/>
        </w:rPr>
      </w:pPr>
      <w:r>
        <w:rPr>
          <w:rFonts w:ascii="Times New Roman" w:hAnsi="Times New Roman" w:cs="Times New Roman"/>
          <w:b/>
          <w:bCs/>
          <w:sz w:val="28"/>
          <w:lang w:eastAsia="zh-CN"/>
        </w:rPr>
        <w:t>湖南省市场监督管理局发布</w:t>
      </w:r>
    </w:p>
    <w:p w14:paraId="7DB8F268" w14:textId="77777777" w:rsidR="00001961" w:rsidRDefault="00001961">
      <w:pPr>
        <w:pStyle w:val="aa"/>
        <w:spacing w:before="7"/>
        <w:rPr>
          <w:rFonts w:ascii="Times New Roman" w:hAnsi="Times New Roman" w:cs="Times New Roman"/>
          <w:sz w:val="15"/>
          <w:lang w:eastAsia="zh-CN"/>
        </w:rPr>
        <w:sectPr w:rsidR="00001961">
          <w:headerReference w:type="even" r:id="rId9"/>
          <w:headerReference w:type="default" r:id="rId10"/>
          <w:footerReference w:type="even" r:id="rId11"/>
          <w:footerReference w:type="default" r:id="rId12"/>
          <w:type w:val="continuous"/>
          <w:pgSz w:w="11910" w:h="16840"/>
          <w:pgMar w:top="1440" w:right="1616" w:bottom="1440" w:left="1616" w:header="720" w:footer="720" w:gutter="0"/>
          <w:pgNumType w:fmt="lowerRoman" w:start="1"/>
          <w:cols w:space="40"/>
        </w:sectPr>
      </w:pPr>
    </w:p>
    <w:p w14:paraId="3B38799E" w14:textId="77777777" w:rsidR="00001961" w:rsidRDefault="00000000">
      <w:pPr>
        <w:spacing w:before="54"/>
        <w:ind w:left="100"/>
        <w:jc w:val="center"/>
        <w:rPr>
          <w:rFonts w:ascii="黑体" w:eastAsia="黑体" w:hAnsi="黑体" w:cs="Times New Roman" w:hint="eastAsia"/>
          <w:b/>
          <w:bCs/>
          <w:sz w:val="32"/>
          <w:lang w:eastAsia="zh-CN"/>
        </w:rPr>
      </w:pPr>
      <w:r>
        <w:rPr>
          <w:rFonts w:ascii="黑体" w:eastAsia="黑体" w:hAnsi="黑体" w:cs="Times New Roman"/>
          <w:b/>
          <w:bCs/>
          <w:sz w:val="32"/>
          <w:lang w:eastAsia="zh-CN"/>
        </w:rPr>
        <w:lastRenderedPageBreak/>
        <w:t>目</w:t>
      </w:r>
      <w:r>
        <w:rPr>
          <w:rFonts w:ascii="黑体" w:eastAsia="黑体" w:hAnsi="黑体" w:cs="Times New Roman" w:hint="eastAsia"/>
          <w:b/>
          <w:bCs/>
          <w:sz w:val="32"/>
          <w:lang w:eastAsia="zh-CN"/>
        </w:rPr>
        <w:t xml:space="preserve">  </w:t>
      </w:r>
      <w:r>
        <w:rPr>
          <w:rFonts w:ascii="黑体" w:eastAsia="黑体" w:hAnsi="黑体" w:cs="Times New Roman"/>
          <w:b/>
          <w:bCs/>
          <w:sz w:val="32"/>
          <w:lang w:eastAsia="zh-CN"/>
        </w:rPr>
        <w:t>次</w:t>
      </w:r>
    </w:p>
    <w:sdt>
      <w:sdtPr>
        <w:rPr>
          <w:rFonts w:ascii="宋体" w:eastAsia="宋体" w:hAnsi="宋体" w:cs="宋体"/>
          <w:color w:val="auto"/>
          <w:sz w:val="22"/>
          <w:szCs w:val="22"/>
          <w:lang w:val="zh-CN" w:eastAsia="en-US"/>
        </w:rPr>
        <w:id w:val="2132975327"/>
        <w:docPartObj>
          <w:docPartGallery w:val="Table of Contents"/>
          <w:docPartUnique/>
        </w:docPartObj>
      </w:sdtPr>
      <w:sdtEndPr>
        <w:rPr>
          <w:sz w:val="21"/>
          <w:szCs w:val="21"/>
        </w:rPr>
      </w:sdtEndPr>
      <w:sdtContent>
        <w:p w14:paraId="009E635E" w14:textId="77777777" w:rsidR="00001961" w:rsidRDefault="00001961">
          <w:pPr>
            <w:pStyle w:val="TOC10"/>
            <w:spacing w:before="0" w:line="240" w:lineRule="auto"/>
            <w:rPr>
              <w:color w:val="auto"/>
            </w:rPr>
          </w:pPr>
        </w:p>
        <w:p w14:paraId="5756ACC4" w14:textId="77777777" w:rsidR="00001961" w:rsidRDefault="00000000">
          <w:pPr>
            <w:pStyle w:val="TOC1"/>
            <w:tabs>
              <w:tab w:val="right" w:leader="dot" w:pos="8668"/>
            </w:tabs>
            <w:rPr>
              <w:rFonts w:cstheme="minorBidi" w:hint="eastAsia"/>
              <w:kern w:val="2"/>
              <w:sz w:val="21"/>
              <w:szCs w:val="21"/>
              <w:lang w:eastAsia="zh-CN"/>
              <w14:ligatures w14:val="standardContextual"/>
            </w:rPr>
          </w:pPr>
          <w:r>
            <w:rPr>
              <w:rFonts w:cs="Times New Roman"/>
              <w:sz w:val="21"/>
              <w:szCs w:val="21"/>
            </w:rPr>
            <w:fldChar w:fldCharType="begin"/>
          </w:r>
          <w:r>
            <w:rPr>
              <w:rFonts w:cs="Times New Roman"/>
              <w:sz w:val="21"/>
              <w:szCs w:val="21"/>
            </w:rPr>
            <w:instrText xml:space="preserve"> TOC \o "1-3" \h \z \u </w:instrText>
          </w:r>
          <w:r>
            <w:rPr>
              <w:rFonts w:cs="Times New Roman"/>
              <w:sz w:val="21"/>
              <w:szCs w:val="21"/>
            </w:rPr>
            <w:fldChar w:fldCharType="separate"/>
          </w:r>
          <w:hyperlink w:anchor="_Toc198904659" w:history="1">
            <w:r w:rsidR="00001961">
              <w:rPr>
                <w:rStyle w:val="afd"/>
                <w:rFonts w:cs="Times New Roman" w:hint="eastAsia"/>
                <w:color w:val="auto"/>
                <w:sz w:val="21"/>
                <w:szCs w:val="21"/>
                <w:lang w:eastAsia="zh-CN"/>
              </w:rPr>
              <w:t>1  范围</w:t>
            </w:r>
            <w:r w:rsidR="00001961">
              <w:rPr>
                <w:rFonts w:hint="eastAsia"/>
                <w:sz w:val="21"/>
                <w:szCs w:val="21"/>
              </w:rPr>
              <w:tab/>
            </w:r>
            <w:r w:rsidR="00001961">
              <w:rPr>
                <w:rFonts w:hint="eastAsia"/>
                <w:sz w:val="21"/>
                <w:szCs w:val="21"/>
              </w:rPr>
              <w:fldChar w:fldCharType="begin"/>
            </w:r>
            <w:r w:rsidR="00001961">
              <w:rPr>
                <w:rFonts w:hint="eastAsia"/>
                <w:sz w:val="21"/>
                <w:szCs w:val="21"/>
              </w:rPr>
              <w:instrText xml:space="preserve"> </w:instrText>
            </w:r>
            <w:r w:rsidR="00001961">
              <w:rPr>
                <w:sz w:val="21"/>
                <w:szCs w:val="21"/>
              </w:rPr>
              <w:instrText>PAGEREF _Toc198904659 \h</w:instrText>
            </w:r>
            <w:r w:rsidR="00001961">
              <w:rPr>
                <w:rFonts w:hint="eastAsia"/>
                <w:sz w:val="21"/>
                <w:szCs w:val="21"/>
              </w:rPr>
              <w:instrText xml:space="preserve"> </w:instrText>
            </w:r>
            <w:r w:rsidR="00001961">
              <w:rPr>
                <w:rFonts w:hint="eastAsia"/>
                <w:sz w:val="21"/>
                <w:szCs w:val="21"/>
              </w:rPr>
            </w:r>
            <w:r w:rsidR="00001961">
              <w:rPr>
                <w:rFonts w:hint="eastAsia"/>
                <w:sz w:val="21"/>
                <w:szCs w:val="21"/>
              </w:rPr>
              <w:fldChar w:fldCharType="separate"/>
            </w:r>
            <w:r w:rsidR="00001961">
              <w:rPr>
                <w:rFonts w:hint="eastAsia"/>
                <w:sz w:val="21"/>
                <w:szCs w:val="21"/>
              </w:rPr>
              <w:t>1</w:t>
            </w:r>
            <w:r w:rsidR="00001961">
              <w:rPr>
                <w:rFonts w:hint="eastAsia"/>
                <w:sz w:val="21"/>
                <w:szCs w:val="21"/>
              </w:rPr>
              <w:fldChar w:fldCharType="end"/>
            </w:r>
          </w:hyperlink>
        </w:p>
        <w:p w14:paraId="332ECE12" w14:textId="77777777" w:rsidR="00001961" w:rsidRDefault="00001961">
          <w:pPr>
            <w:pStyle w:val="TOC1"/>
            <w:tabs>
              <w:tab w:val="right" w:leader="dot" w:pos="8668"/>
            </w:tabs>
            <w:rPr>
              <w:rFonts w:cstheme="minorBidi" w:hint="eastAsia"/>
              <w:kern w:val="2"/>
              <w:sz w:val="21"/>
              <w:szCs w:val="21"/>
              <w:lang w:eastAsia="zh-CN"/>
              <w14:ligatures w14:val="standardContextual"/>
            </w:rPr>
          </w:pPr>
          <w:hyperlink w:anchor="_Toc198904660" w:history="1">
            <w:r>
              <w:rPr>
                <w:rStyle w:val="afd"/>
                <w:rFonts w:cs="Times New Roman" w:hint="eastAsia"/>
                <w:color w:val="auto"/>
                <w:sz w:val="21"/>
                <w:szCs w:val="21"/>
                <w:lang w:eastAsia="zh-CN"/>
              </w:rPr>
              <w:t>2  规范性引用文件</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_Toc198904660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1</w:t>
            </w:r>
            <w:r>
              <w:rPr>
                <w:rFonts w:hint="eastAsia"/>
                <w:sz w:val="21"/>
                <w:szCs w:val="21"/>
              </w:rPr>
              <w:fldChar w:fldCharType="end"/>
            </w:r>
          </w:hyperlink>
        </w:p>
        <w:p w14:paraId="25A458F0" w14:textId="77777777" w:rsidR="00001961" w:rsidRDefault="00001961">
          <w:pPr>
            <w:pStyle w:val="TOC1"/>
            <w:tabs>
              <w:tab w:val="right" w:leader="dot" w:pos="8668"/>
            </w:tabs>
            <w:rPr>
              <w:rFonts w:cstheme="minorBidi" w:hint="eastAsia"/>
              <w:kern w:val="2"/>
              <w:sz w:val="21"/>
              <w:szCs w:val="21"/>
              <w:lang w:eastAsia="zh-CN"/>
              <w14:ligatures w14:val="standardContextual"/>
            </w:rPr>
          </w:pPr>
          <w:hyperlink w:anchor="_Toc198904661" w:history="1">
            <w:r>
              <w:rPr>
                <w:rStyle w:val="afd"/>
                <w:rFonts w:cs="Times New Roman" w:hint="eastAsia"/>
                <w:color w:val="auto"/>
                <w:sz w:val="21"/>
                <w:szCs w:val="21"/>
                <w:lang w:eastAsia="zh-CN"/>
              </w:rPr>
              <w:t>3  术语和定义</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_Toc198904661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2</w:t>
            </w:r>
            <w:r>
              <w:rPr>
                <w:rFonts w:hint="eastAsia"/>
                <w:sz w:val="21"/>
                <w:szCs w:val="21"/>
              </w:rPr>
              <w:fldChar w:fldCharType="end"/>
            </w:r>
          </w:hyperlink>
        </w:p>
        <w:p w14:paraId="2CF4C535" w14:textId="77777777" w:rsidR="00001961" w:rsidRDefault="00001961">
          <w:pPr>
            <w:pStyle w:val="TOC1"/>
            <w:tabs>
              <w:tab w:val="right" w:leader="dot" w:pos="8668"/>
            </w:tabs>
            <w:rPr>
              <w:rFonts w:cstheme="minorBidi" w:hint="eastAsia"/>
              <w:kern w:val="2"/>
              <w:sz w:val="21"/>
              <w:szCs w:val="21"/>
              <w:lang w:eastAsia="zh-CN"/>
              <w14:ligatures w14:val="standardContextual"/>
            </w:rPr>
          </w:pPr>
          <w:hyperlink w:anchor="_Toc198904662" w:history="1">
            <w:r>
              <w:rPr>
                <w:rStyle w:val="afd"/>
                <w:rFonts w:cs="Times New Roman" w:hint="eastAsia"/>
                <w:color w:val="auto"/>
                <w:sz w:val="21"/>
                <w:szCs w:val="21"/>
                <w:lang w:eastAsia="zh-CN"/>
              </w:rPr>
              <w:t>4  基本规定</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_Toc198904662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2</w:t>
            </w:r>
            <w:r>
              <w:rPr>
                <w:rFonts w:hint="eastAsia"/>
                <w:sz w:val="21"/>
                <w:szCs w:val="21"/>
              </w:rPr>
              <w:fldChar w:fldCharType="end"/>
            </w:r>
          </w:hyperlink>
        </w:p>
        <w:p w14:paraId="453E49CF" w14:textId="77777777" w:rsidR="00001961" w:rsidRDefault="00001961">
          <w:pPr>
            <w:pStyle w:val="TOC1"/>
            <w:tabs>
              <w:tab w:val="right" w:leader="dot" w:pos="8668"/>
            </w:tabs>
            <w:rPr>
              <w:rFonts w:cstheme="minorBidi" w:hint="eastAsia"/>
              <w:kern w:val="2"/>
              <w:sz w:val="21"/>
              <w:szCs w:val="21"/>
              <w:lang w:eastAsia="zh-CN"/>
              <w14:ligatures w14:val="standardContextual"/>
            </w:rPr>
          </w:pPr>
          <w:hyperlink w:anchor="_Toc198904663" w:history="1">
            <w:r>
              <w:rPr>
                <w:rStyle w:val="afd"/>
                <w:rFonts w:cs="Times New Roman" w:hint="eastAsia"/>
                <w:color w:val="auto"/>
                <w:sz w:val="21"/>
                <w:szCs w:val="21"/>
                <w:lang w:eastAsia="zh-CN"/>
              </w:rPr>
              <w:t>5  混凝土结构与实体工程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_Toc198904663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3</w:t>
            </w:r>
            <w:r>
              <w:rPr>
                <w:rFonts w:hint="eastAsia"/>
                <w:sz w:val="21"/>
                <w:szCs w:val="21"/>
              </w:rPr>
              <w:fldChar w:fldCharType="end"/>
            </w:r>
          </w:hyperlink>
        </w:p>
        <w:p w14:paraId="01A275F3"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64" w:history="1">
            <w:r>
              <w:rPr>
                <w:rStyle w:val="afd"/>
                <w:rFonts w:hint="eastAsia"/>
                <w:color w:val="auto"/>
                <w:sz w:val="21"/>
                <w:szCs w:val="21"/>
              </w:rPr>
              <w:t>5.1  原材料</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_Toc198904664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3</w:t>
            </w:r>
            <w:r>
              <w:rPr>
                <w:rFonts w:hint="eastAsia"/>
                <w:sz w:val="21"/>
                <w:szCs w:val="21"/>
              </w:rPr>
              <w:fldChar w:fldCharType="end"/>
            </w:r>
          </w:hyperlink>
        </w:p>
        <w:p w14:paraId="5093A665"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65" w:history="1">
            <w:r>
              <w:rPr>
                <w:rStyle w:val="afd"/>
                <w:rFonts w:hint="eastAsia"/>
                <w:color w:val="auto"/>
                <w:sz w:val="21"/>
                <w:szCs w:val="21"/>
              </w:rPr>
              <w:t>5.2  混凝土结构性能</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_Toc198904665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3</w:t>
            </w:r>
            <w:r>
              <w:rPr>
                <w:rFonts w:hint="eastAsia"/>
                <w:sz w:val="21"/>
                <w:szCs w:val="21"/>
              </w:rPr>
              <w:fldChar w:fldCharType="end"/>
            </w:r>
          </w:hyperlink>
        </w:p>
        <w:p w14:paraId="4B635698"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66" w:history="1">
            <w:r>
              <w:rPr>
                <w:rStyle w:val="afd"/>
                <w:rFonts w:hint="eastAsia"/>
                <w:color w:val="auto"/>
                <w:sz w:val="21"/>
                <w:szCs w:val="21"/>
              </w:rPr>
              <w:t>5.3  混凝土实体工程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_Toc198904666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4</w:t>
            </w:r>
            <w:r>
              <w:rPr>
                <w:rFonts w:hint="eastAsia"/>
                <w:sz w:val="21"/>
                <w:szCs w:val="21"/>
              </w:rPr>
              <w:fldChar w:fldCharType="end"/>
            </w:r>
          </w:hyperlink>
        </w:p>
        <w:p w14:paraId="3CFDEBB9" w14:textId="77777777" w:rsidR="00001961" w:rsidRDefault="00001961">
          <w:pPr>
            <w:pStyle w:val="TOC1"/>
            <w:tabs>
              <w:tab w:val="right" w:leader="dot" w:pos="8668"/>
            </w:tabs>
            <w:rPr>
              <w:rFonts w:cstheme="minorBidi" w:hint="eastAsia"/>
              <w:kern w:val="2"/>
              <w:sz w:val="21"/>
              <w:szCs w:val="21"/>
              <w:lang w:eastAsia="zh-CN"/>
              <w14:ligatures w14:val="standardContextual"/>
            </w:rPr>
          </w:pPr>
          <w:hyperlink w:anchor="_Toc198904667" w:history="1">
            <w:r>
              <w:rPr>
                <w:rStyle w:val="afd"/>
                <w:rFonts w:cs="Times New Roman" w:hint="eastAsia"/>
                <w:color w:val="auto"/>
                <w:sz w:val="21"/>
                <w:szCs w:val="21"/>
                <w:lang w:eastAsia="zh-CN"/>
              </w:rPr>
              <w:t>6  钢结构工程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_Toc198904667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5</w:t>
            </w:r>
            <w:r>
              <w:rPr>
                <w:rFonts w:hint="eastAsia"/>
                <w:sz w:val="21"/>
                <w:szCs w:val="21"/>
              </w:rPr>
              <w:fldChar w:fldCharType="end"/>
            </w:r>
          </w:hyperlink>
        </w:p>
        <w:p w14:paraId="7448DE43"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68" w:history="1">
            <w:r>
              <w:rPr>
                <w:rStyle w:val="afd"/>
                <w:rFonts w:hint="eastAsia"/>
                <w:color w:val="auto"/>
                <w:sz w:val="21"/>
                <w:szCs w:val="21"/>
              </w:rPr>
              <w:t>6.1  原材料</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_Toc198904668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5</w:t>
            </w:r>
            <w:r>
              <w:rPr>
                <w:rFonts w:hint="eastAsia"/>
                <w:sz w:val="21"/>
                <w:szCs w:val="21"/>
              </w:rPr>
              <w:fldChar w:fldCharType="end"/>
            </w:r>
          </w:hyperlink>
        </w:p>
        <w:p w14:paraId="2A83AA2D"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69" w:history="1">
            <w:r>
              <w:rPr>
                <w:rStyle w:val="afd"/>
                <w:rFonts w:hint="eastAsia"/>
                <w:color w:val="auto"/>
                <w:sz w:val="21"/>
                <w:szCs w:val="21"/>
              </w:rPr>
              <w:t>6.2  钢结构性能</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_Toc198904669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5</w:t>
            </w:r>
            <w:r>
              <w:rPr>
                <w:rFonts w:hint="eastAsia"/>
                <w:sz w:val="21"/>
                <w:szCs w:val="21"/>
              </w:rPr>
              <w:fldChar w:fldCharType="end"/>
            </w:r>
          </w:hyperlink>
        </w:p>
        <w:p w14:paraId="18244150" w14:textId="77777777" w:rsidR="00001961" w:rsidRDefault="00001961">
          <w:pPr>
            <w:pStyle w:val="TOC1"/>
            <w:tabs>
              <w:tab w:val="right" w:leader="dot" w:pos="8668"/>
            </w:tabs>
            <w:rPr>
              <w:rFonts w:cstheme="minorBidi" w:hint="eastAsia"/>
              <w:kern w:val="2"/>
              <w:sz w:val="21"/>
              <w:szCs w:val="21"/>
              <w:lang w:eastAsia="zh-CN"/>
              <w14:ligatures w14:val="standardContextual"/>
            </w:rPr>
          </w:pPr>
          <w:hyperlink w:anchor="_Toc198904670" w:history="1">
            <w:r>
              <w:rPr>
                <w:rStyle w:val="afd"/>
                <w:rFonts w:cs="Times New Roman" w:hint="eastAsia"/>
                <w:color w:val="auto"/>
                <w:sz w:val="21"/>
                <w:szCs w:val="21"/>
                <w:lang w:eastAsia="zh-CN"/>
              </w:rPr>
              <w:t>7  地基与基础工程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_Toc198904670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6</w:t>
            </w:r>
            <w:r>
              <w:rPr>
                <w:rFonts w:hint="eastAsia"/>
                <w:sz w:val="21"/>
                <w:szCs w:val="21"/>
              </w:rPr>
              <w:fldChar w:fldCharType="end"/>
            </w:r>
          </w:hyperlink>
        </w:p>
        <w:p w14:paraId="41EA600C"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71" w:history="1">
            <w:r>
              <w:rPr>
                <w:rStyle w:val="afd"/>
                <w:rFonts w:hint="eastAsia"/>
                <w:color w:val="auto"/>
                <w:sz w:val="21"/>
                <w:szCs w:val="21"/>
              </w:rPr>
              <w:t>7.1  地基工程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_Toc198904671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6</w:t>
            </w:r>
            <w:r>
              <w:rPr>
                <w:rFonts w:hint="eastAsia"/>
                <w:sz w:val="21"/>
                <w:szCs w:val="21"/>
              </w:rPr>
              <w:fldChar w:fldCharType="end"/>
            </w:r>
          </w:hyperlink>
        </w:p>
        <w:p w14:paraId="577378DC"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72" w:history="1">
            <w:r>
              <w:rPr>
                <w:rStyle w:val="afd"/>
                <w:rFonts w:hint="eastAsia"/>
                <w:color w:val="auto"/>
                <w:sz w:val="21"/>
                <w:szCs w:val="21"/>
              </w:rPr>
              <w:t>7.2  桩基础</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_Toc198904672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6</w:t>
            </w:r>
            <w:r>
              <w:rPr>
                <w:rFonts w:hint="eastAsia"/>
                <w:sz w:val="21"/>
                <w:szCs w:val="21"/>
              </w:rPr>
              <w:fldChar w:fldCharType="end"/>
            </w:r>
          </w:hyperlink>
        </w:p>
        <w:p w14:paraId="03F07B39"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73" w:history="1">
            <w:r>
              <w:rPr>
                <w:rStyle w:val="afd"/>
                <w:rFonts w:hint="eastAsia"/>
                <w:color w:val="auto"/>
                <w:sz w:val="21"/>
                <w:szCs w:val="21"/>
              </w:rPr>
              <w:t>7.3  锚碇结构</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_Toc198904673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6</w:t>
            </w:r>
            <w:r>
              <w:rPr>
                <w:rFonts w:hint="eastAsia"/>
                <w:sz w:val="21"/>
                <w:szCs w:val="21"/>
              </w:rPr>
              <w:fldChar w:fldCharType="end"/>
            </w:r>
          </w:hyperlink>
        </w:p>
        <w:p w14:paraId="3BB3F161" w14:textId="77777777" w:rsidR="00001961" w:rsidRDefault="00001961">
          <w:pPr>
            <w:pStyle w:val="TOC1"/>
            <w:tabs>
              <w:tab w:val="right" w:leader="dot" w:pos="8668"/>
            </w:tabs>
            <w:rPr>
              <w:rFonts w:cstheme="minorBidi" w:hint="eastAsia"/>
              <w:kern w:val="2"/>
              <w:sz w:val="21"/>
              <w:szCs w:val="21"/>
              <w:lang w:eastAsia="zh-CN"/>
              <w14:ligatures w14:val="standardContextual"/>
            </w:rPr>
          </w:pPr>
          <w:hyperlink w:anchor="_Toc198904674" w:history="1">
            <w:r>
              <w:rPr>
                <w:rStyle w:val="afd"/>
                <w:rFonts w:cs="Times New Roman" w:hint="eastAsia"/>
                <w:color w:val="auto"/>
                <w:sz w:val="21"/>
                <w:szCs w:val="21"/>
                <w:lang w:eastAsia="zh-CN"/>
              </w:rPr>
              <w:t>8  航道整治工程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_Toc198904674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6</w:t>
            </w:r>
            <w:r>
              <w:rPr>
                <w:rFonts w:hint="eastAsia"/>
                <w:sz w:val="21"/>
                <w:szCs w:val="21"/>
              </w:rPr>
              <w:fldChar w:fldCharType="end"/>
            </w:r>
          </w:hyperlink>
        </w:p>
        <w:p w14:paraId="013FEE82"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75" w:history="1">
            <w:r>
              <w:rPr>
                <w:rStyle w:val="afd"/>
                <w:rFonts w:hint="eastAsia"/>
                <w:color w:val="auto"/>
                <w:sz w:val="21"/>
                <w:szCs w:val="21"/>
              </w:rPr>
              <w:t>8.1  疏浚工程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_Toc198904675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7</w:t>
            </w:r>
            <w:r>
              <w:rPr>
                <w:rFonts w:hint="eastAsia"/>
                <w:sz w:val="21"/>
                <w:szCs w:val="21"/>
              </w:rPr>
              <w:fldChar w:fldCharType="end"/>
            </w:r>
          </w:hyperlink>
        </w:p>
        <w:p w14:paraId="0CADA3A8"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76" w:history="1">
            <w:r>
              <w:rPr>
                <w:rStyle w:val="afd"/>
                <w:rFonts w:hint="eastAsia"/>
                <w:color w:val="auto"/>
                <w:sz w:val="21"/>
                <w:szCs w:val="21"/>
              </w:rPr>
              <w:t>8.2  炸礁工程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_Toc198904676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7</w:t>
            </w:r>
            <w:r>
              <w:rPr>
                <w:rFonts w:hint="eastAsia"/>
                <w:sz w:val="21"/>
                <w:szCs w:val="21"/>
              </w:rPr>
              <w:fldChar w:fldCharType="end"/>
            </w:r>
          </w:hyperlink>
        </w:p>
        <w:p w14:paraId="7C6C20DF"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77" w:history="1">
            <w:r>
              <w:rPr>
                <w:rStyle w:val="afd"/>
                <w:rFonts w:hint="eastAsia"/>
                <w:color w:val="auto"/>
                <w:sz w:val="21"/>
                <w:szCs w:val="21"/>
              </w:rPr>
              <w:t>8.3  航道整治建筑物</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_Toc198904677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7</w:t>
            </w:r>
            <w:r>
              <w:rPr>
                <w:rFonts w:hint="eastAsia"/>
                <w:sz w:val="21"/>
                <w:szCs w:val="21"/>
              </w:rPr>
              <w:fldChar w:fldCharType="end"/>
            </w:r>
          </w:hyperlink>
        </w:p>
        <w:p w14:paraId="5B36033C" w14:textId="77777777" w:rsidR="00001961" w:rsidRDefault="00001961">
          <w:pPr>
            <w:pStyle w:val="TOC1"/>
            <w:tabs>
              <w:tab w:val="right" w:leader="dot" w:pos="8668"/>
            </w:tabs>
            <w:rPr>
              <w:rFonts w:cstheme="minorBidi" w:hint="eastAsia"/>
              <w:kern w:val="2"/>
              <w:sz w:val="21"/>
              <w:szCs w:val="21"/>
              <w:lang w:eastAsia="zh-CN"/>
              <w14:ligatures w14:val="standardContextual"/>
            </w:rPr>
          </w:pPr>
          <w:hyperlink w:anchor="_Toc198904678" w:history="1">
            <w:r>
              <w:rPr>
                <w:rStyle w:val="afd"/>
                <w:rFonts w:cs="Times New Roman" w:hint="eastAsia"/>
                <w:color w:val="auto"/>
                <w:sz w:val="21"/>
                <w:szCs w:val="21"/>
                <w:lang w:eastAsia="zh-CN"/>
              </w:rPr>
              <w:t>9  道路与堆场工程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_Toc198904678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8</w:t>
            </w:r>
            <w:r>
              <w:rPr>
                <w:rFonts w:hint="eastAsia"/>
                <w:sz w:val="21"/>
                <w:szCs w:val="21"/>
              </w:rPr>
              <w:fldChar w:fldCharType="end"/>
            </w:r>
          </w:hyperlink>
        </w:p>
        <w:p w14:paraId="4226EC8A"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79" w:history="1">
            <w:r>
              <w:rPr>
                <w:rStyle w:val="afd"/>
                <w:rFonts w:hint="eastAsia"/>
                <w:color w:val="auto"/>
                <w:sz w:val="21"/>
                <w:szCs w:val="21"/>
              </w:rPr>
              <w:t>9.1  基层与垫层</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_Toc198904679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8</w:t>
            </w:r>
            <w:r>
              <w:rPr>
                <w:rFonts w:hint="eastAsia"/>
                <w:sz w:val="21"/>
                <w:szCs w:val="21"/>
              </w:rPr>
              <w:fldChar w:fldCharType="end"/>
            </w:r>
          </w:hyperlink>
        </w:p>
        <w:p w14:paraId="6A4D3881"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80" w:history="1">
            <w:r>
              <w:rPr>
                <w:rStyle w:val="afd"/>
                <w:rFonts w:hint="eastAsia"/>
                <w:color w:val="auto"/>
                <w:sz w:val="21"/>
                <w:szCs w:val="21"/>
              </w:rPr>
              <w:t>9.2  面层</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_Toc198904680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8</w:t>
            </w:r>
            <w:r>
              <w:rPr>
                <w:rFonts w:hint="eastAsia"/>
                <w:sz w:val="21"/>
                <w:szCs w:val="21"/>
              </w:rPr>
              <w:fldChar w:fldCharType="end"/>
            </w:r>
          </w:hyperlink>
        </w:p>
        <w:p w14:paraId="2F7DACEB"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81" w:history="1">
            <w:r>
              <w:rPr>
                <w:rStyle w:val="afd"/>
                <w:rFonts w:hint="eastAsia"/>
                <w:color w:val="auto"/>
                <w:sz w:val="21"/>
                <w:szCs w:val="21"/>
              </w:rPr>
              <w:t>9.3  轨道工程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_Toc198904681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9</w:t>
            </w:r>
            <w:r>
              <w:rPr>
                <w:rFonts w:hint="eastAsia"/>
                <w:sz w:val="21"/>
                <w:szCs w:val="21"/>
              </w:rPr>
              <w:fldChar w:fldCharType="end"/>
            </w:r>
          </w:hyperlink>
        </w:p>
        <w:p w14:paraId="035F771C" w14:textId="77777777" w:rsidR="00001961" w:rsidRDefault="00001961">
          <w:pPr>
            <w:pStyle w:val="TOC1"/>
            <w:tabs>
              <w:tab w:val="right" w:leader="dot" w:pos="8668"/>
            </w:tabs>
            <w:rPr>
              <w:rFonts w:cstheme="minorBidi" w:hint="eastAsia"/>
              <w:kern w:val="2"/>
              <w:sz w:val="21"/>
              <w:szCs w:val="21"/>
              <w:lang w:eastAsia="zh-CN"/>
              <w14:ligatures w14:val="standardContextual"/>
            </w:rPr>
          </w:pPr>
          <w:hyperlink w:anchor="_Toc198904682" w:history="1">
            <w:r>
              <w:rPr>
                <w:rStyle w:val="afd"/>
                <w:rFonts w:cs="Times New Roman" w:hint="eastAsia"/>
                <w:color w:val="auto"/>
                <w:sz w:val="21"/>
                <w:szCs w:val="21"/>
                <w:lang w:eastAsia="zh-CN"/>
              </w:rPr>
              <w:t>10  砌石抛石与防护工程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_Toc198904682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9</w:t>
            </w:r>
            <w:r>
              <w:rPr>
                <w:rFonts w:hint="eastAsia"/>
                <w:sz w:val="21"/>
                <w:szCs w:val="21"/>
              </w:rPr>
              <w:fldChar w:fldCharType="end"/>
            </w:r>
          </w:hyperlink>
        </w:p>
        <w:p w14:paraId="00692872"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83" w:history="1">
            <w:r>
              <w:rPr>
                <w:rStyle w:val="afd"/>
                <w:rFonts w:hint="eastAsia"/>
                <w:color w:val="auto"/>
                <w:sz w:val="21"/>
                <w:szCs w:val="21"/>
              </w:rPr>
              <w:t>10.1  原材料</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_Toc198904683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9</w:t>
            </w:r>
            <w:r>
              <w:rPr>
                <w:rFonts w:hint="eastAsia"/>
                <w:sz w:val="21"/>
                <w:szCs w:val="21"/>
              </w:rPr>
              <w:fldChar w:fldCharType="end"/>
            </w:r>
          </w:hyperlink>
        </w:p>
        <w:p w14:paraId="5D414486"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84" w:history="1">
            <w:r>
              <w:rPr>
                <w:rStyle w:val="afd"/>
                <w:rFonts w:hint="eastAsia"/>
                <w:color w:val="auto"/>
                <w:sz w:val="21"/>
                <w:szCs w:val="21"/>
              </w:rPr>
              <w:t>10.2  砌石抛石填石构筑物</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_Toc198904684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9</w:t>
            </w:r>
            <w:r>
              <w:rPr>
                <w:rFonts w:hint="eastAsia"/>
                <w:sz w:val="21"/>
                <w:szCs w:val="21"/>
              </w:rPr>
              <w:fldChar w:fldCharType="end"/>
            </w:r>
          </w:hyperlink>
        </w:p>
        <w:p w14:paraId="2BEEC1D7"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85" w:history="1">
            <w:r>
              <w:rPr>
                <w:rStyle w:val="afd"/>
                <w:rFonts w:hint="eastAsia"/>
                <w:color w:val="auto"/>
                <w:sz w:val="21"/>
                <w:szCs w:val="21"/>
              </w:rPr>
              <w:t>10.3  模袋与生态垫防护工程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_Toc198904685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10</w:t>
            </w:r>
            <w:r>
              <w:rPr>
                <w:rFonts w:hint="eastAsia"/>
                <w:sz w:val="21"/>
                <w:szCs w:val="21"/>
              </w:rPr>
              <w:fldChar w:fldCharType="end"/>
            </w:r>
          </w:hyperlink>
        </w:p>
        <w:p w14:paraId="018F3252"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86" w:history="1">
            <w:r>
              <w:rPr>
                <w:rStyle w:val="afd"/>
                <w:rFonts w:hint="eastAsia"/>
                <w:color w:val="auto"/>
                <w:sz w:val="21"/>
                <w:szCs w:val="21"/>
              </w:rPr>
              <w:t>10.4  挡土墙工程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_Toc198904686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10</w:t>
            </w:r>
            <w:r>
              <w:rPr>
                <w:rFonts w:hint="eastAsia"/>
                <w:sz w:val="21"/>
                <w:szCs w:val="21"/>
              </w:rPr>
              <w:fldChar w:fldCharType="end"/>
            </w:r>
          </w:hyperlink>
        </w:p>
        <w:p w14:paraId="6D8A25C4" w14:textId="77777777" w:rsidR="00001961" w:rsidRDefault="00001961">
          <w:pPr>
            <w:pStyle w:val="TOC2"/>
            <w:tabs>
              <w:tab w:val="right" w:leader="dot" w:pos="8668"/>
            </w:tabs>
            <w:ind w:left="440"/>
            <w:rPr>
              <w:rFonts w:cstheme="minorBidi" w:hint="eastAsia"/>
              <w:kern w:val="2"/>
              <w:sz w:val="21"/>
              <w:szCs w:val="21"/>
              <w:lang w:eastAsia="zh-CN"/>
              <w14:ligatures w14:val="standardContextual"/>
            </w:rPr>
          </w:pPr>
          <w:hyperlink w:anchor="_Toc198904687" w:history="1">
            <w:r>
              <w:rPr>
                <w:rStyle w:val="afd"/>
                <w:rFonts w:hint="eastAsia"/>
                <w:color w:val="auto"/>
                <w:sz w:val="21"/>
                <w:szCs w:val="21"/>
              </w:rPr>
              <w:t>10.5  回填工程</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_Toc198904687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10</w:t>
            </w:r>
            <w:r>
              <w:rPr>
                <w:rFonts w:hint="eastAsia"/>
                <w:sz w:val="21"/>
                <w:szCs w:val="21"/>
              </w:rPr>
              <w:fldChar w:fldCharType="end"/>
            </w:r>
          </w:hyperlink>
        </w:p>
        <w:p w14:paraId="67D7AFF6" w14:textId="77777777" w:rsidR="00001961" w:rsidRDefault="00001961">
          <w:pPr>
            <w:pStyle w:val="TOC1"/>
            <w:tabs>
              <w:tab w:val="right" w:leader="dot" w:pos="8668"/>
            </w:tabs>
            <w:rPr>
              <w:rFonts w:cstheme="minorBidi" w:hint="eastAsia"/>
              <w:kern w:val="2"/>
              <w:sz w:val="21"/>
              <w:szCs w:val="21"/>
              <w:lang w:eastAsia="zh-CN"/>
              <w14:ligatures w14:val="standardContextual"/>
            </w:rPr>
          </w:pPr>
          <w:hyperlink w:anchor="_Toc198904688" w:history="1">
            <w:r>
              <w:rPr>
                <w:rStyle w:val="afd"/>
                <w:rFonts w:cs="Times New Roman" w:hint="eastAsia"/>
                <w:color w:val="auto"/>
                <w:sz w:val="21"/>
                <w:szCs w:val="21"/>
                <w:lang w:eastAsia="zh-CN"/>
              </w:rPr>
              <w:t>附录A  混凝土强度检测技术</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_Toc198904688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12</w:t>
            </w:r>
            <w:r>
              <w:rPr>
                <w:rFonts w:hint="eastAsia"/>
                <w:sz w:val="21"/>
                <w:szCs w:val="21"/>
              </w:rPr>
              <w:fldChar w:fldCharType="end"/>
            </w:r>
          </w:hyperlink>
        </w:p>
        <w:p w14:paraId="58865AFD" w14:textId="77777777" w:rsidR="00001961" w:rsidRDefault="00001961">
          <w:pPr>
            <w:pStyle w:val="TOC1"/>
            <w:tabs>
              <w:tab w:val="right" w:leader="dot" w:pos="8668"/>
            </w:tabs>
            <w:rPr>
              <w:rFonts w:cstheme="minorBidi" w:hint="eastAsia"/>
              <w:kern w:val="2"/>
              <w:sz w:val="21"/>
              <w:szCs w:val="21"/>
              <w:lang w:eastAsia="zh-CN"/>
              <w14:ligatures w14:val="standardContextual"/>
            </w:rPr>
          </w:pPr>
          <w:hyperlink w:anchor="_Toc198904689" w:history="1">
            <w:r>
              <w:rPr>
                <w:rStyle w:val="afd"/>
                <w:rFonts w:cs="Times New Roman" w:hint="eastAsia"/>
                <w:color w:val="auto"/>
                <w:sz w:val="21"/>
                <w:szCs w:val="21"/>
                <w:lang w:eastAsia="zh-CN"/>
              </w:rPr>
              <w:t>附录B  混凝土中钢筋保护层厚检测技术</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_Toc198904689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17</w:t>
            </w:r>
            <w:r>
              <w:rPr>
                <w:rFonts w:hint="eastAsia"/>
                <w:sz w:val="21"/>
                <w:szCs w:val="21"/>
              </w:rPr>
              <w:fldChar w:fldCharType="end"/>
            </w:r>
          </w:hyperlink>
        </w:p>
        <w:p w14:paraId="355D87F5" w14:textId="77777777" w:rsidR="00001961" w:rsidRDefault="00001961">
          <w:pPr>
            <w:pStyle w:val="TOC1"/>
            <w:tabs>
              <w:tab w:val="right" w:leader="dot" w:pos="8668"/>
            </w:tabs>
            <w:rPr>
              <w:rFonts w:cstheme="minorBidi" w:hint="eastAsia"/>
              <w:kern w:val="2"/>
              <w:sz w:val="21"/>
              <w:szCs w:val="21"/>
              <w:lang w:eastAsia="zh-CN"/>
              <w14:ligatures w14:val="standardContextual"/>
            </w:rPr>
          </w:pPr>
          <w:hyperlink w:anchor="_Toc198904690" w:history="1">
            <w:r>
              <w:rPr>
                <w:rStyle w:val="afd"/>
                <w:rFonts w:cs="Times New Roman" w:hint="eastAsia"/>
                <w:color w:val="auto"/>
                <w:sz w:val="21"/>
                <w:szCs w:val="21"/>
                <w:lang w:eastAsia="zh-CN"/>
              </w:rPr>
              <w:t>附录C  格宾网箱、网兜、网垫等填石构筑物的性能测试方法</w:t>
            </w:r>
            <w:r>
              <w:rPr>
                <w:rFonts w:hint="eastAsia"/>
                <w:sz w:val="21"/>
                <w:szCs w:val="21"/>
              </w:rPr>
              <w:tab/>
            </w:r>
            <w:r>
              <w:rPr>
                <w:rFonts w:hint="eastAsia"/>
                <w:sz w:val="21"/>
                <w:szCs w:val="21"/>
              </w:rPr>
              <w:fldChar w:fldCharType="begin"/>
            </w:r>
            <w:r>
              <w:rPr>
                <w:rFonts w:hint="eastAsia"/>
                <w:sz w:val="21"/>
                <w:szCs w:val="21"/>
              </w:rPr>
              <w:instrText xml:space="preserve"> </w:instrText>
            </w:r>
            <w:r>
              <w:rPr>
                <w:sz w:val="21"/>
                <w:szCs w:val="21"/>
              </w:rPr>
              <w:instrText>PAGEREF _Toc198904690 \h</w:instrText>
            </w:r>
            <w:r>
              <w:rPr>
                <w:rFonts w:hint="eastAsia"/>
                <w:sz w:val="21"/>
                <w:szCs w:val="21"/>
              </w:rPr>
              <w:instrText xml:space="preserve"> </w:instrText>
            </w:r>
            <w:r>
              <w:rPr>
                <w:rFonts w:hint="eastAsia"/>
                <w:sz w:val="21"/>
                <w:szCs w:val="21"/>
              </w:rPr>
            </w:r>
            <w:r>
              <w:rPr>
                <w:rFonts w:hint="eastAsia"/>
                <w:sz w:val="21"/>
                <w:szCs w:val="21"/>
              </w:rPr>
              <w:fldChar w:fldCharType="separate"/>
            </w:r>
            <w:r>
              <w:rPr>
                <w:rFonts w:hint="eastAsia"/>
                <w:sz w:val="21"/>
                <w:szCs w:val="21"/>
              </w:rPr>
              <w:t>20</w:t>
            </w:r>
            <w:r>
              <w:rPr>
                <w:rFonts w:hint="eastAsia"/>
                <w:sz w:val="21"/>
                <w:szCs w:val="21"/>
              </w:rPr>
              <w:fldChar w:fldCharType="end"/>
            </w:r>
          </w:hyperlink>
        </w:p>
        <w:p w14:paraId="603598FE" w14:textId="77777777" w:rsidR="00001961" w:rsidRDefault="00000000">
          <w:pPr>
            <w:spacing w:line="360" w:lineRule="auto"/>
            <w:rPr>
              <w:rFonts w:hint="eastAsia"/>
              <w:sz w:val="21"/>
              <w:szCs w:val="21"/>
            </w:rPr>
          </w:pPr>
          <w:r>
            <w:rPr>
              <w:rFonts w:cs="Times New Roman"/>
              <w:sz w:val="21"/>
              <w:szCs w:val="21"/>
              <w:lang w:val="zh-CN"/>
            </w:rPr>
            <w:fldChar w:fldCharType="end"/>
          </w:r>
        </w:p>
      </w:sdtContent>
    </w:sdt>
    <w:p w14:paraId="033B440F" w14:textId="77777777" w:rsidR="00001961" w:rsidRDefault="00001961">
      <w:pPr>
        <w:pStyle w:val="aa"/>
        <w:tabs>
          <w:tab w:val="right" w:leader="dot" w:pos="9473"/>
        </w:tabs>
        <w:spacing w:before="122" w:line="360" w:lineRule="auto"/>
        <w:ind w:left="233"/>
        <w:rPr>
          <w:rFonts w:ascii="Times New Roman" w:hAnsi="Times New Roman" w:cs="Times New Roman"/>
          <w:lang w:eastAsia="zh-CN"/>
        </w:rPr>
      </w:pPr>
    </w:p>
    <w:p w14:paraId="13AEA9A0" w14:textId="77777777" w:rsidR="00001961" w:rsidRDefault="00001961">
      <w:pPr>
        <w:pStyle w:val="aa"/>
        <w:rPr>
          <w:rFonts w:ascii="Times New Roman" w:hAnsi="Times New Roman" w:cs="Times New Roman"/>
          <w:sz w:val="32"/>
          <w:lang w:eastAsia="zh-CN"/>
        </w:rPr>
        <w:sectPr w:rsidR="00001961">
          <w:footerReference w:type="default" r:id="rId13"/>
          <w:pgSz w:w="11910" w:h="16840"/>
          <w:pgMar w:top="1440" w:right="1616" w:bottom="1440" w:left="1616" w:header="1441" w:footer="1143" w:gutter="0"/>
          <w:pgNumType w:fmt="lowerRoman" w:start="1"/>
          <w:cols w:space="720"/>
        </w:sectPr>
      </w:pPr>
    </w:p>
    <w:p w14:paraId="2EAE1F1E" w14:textId="77777777" w:rsidR="00001961" w:rsidRDefault="00000000">
      <w:pPr>
        <w:tabs>
          <w:tab w:val="left" w:pos="1058"/>
        </w:tabs>
        <w:spacing w:before="1"/>
        <w:ind w:left="98"/>
        <w:jc w:val="center"/>
        <w:rPr>
          <w:rFonts w:ascii="黑体" w:eastAsia="黑体" w:hAnsi="黑体" w:cs="Times New Roman" w:hint="eastAsia"/>
          <w:sz w:val="32"/>
          <w:lang w:eastAsia="zh-CN"/>
        </w:rPr>
      </w:pPr>
      <w:bookmarkStart w:id="0" w:name="_bookmark0"/>
      <w:bookmarkEnd w:id="0"/>
      <w:r>
        <w:rPr>
          <w:rFonts w:ascii="黑体" w:eastAsia="黑体" w:hAnsi="黑体" w:cs="Times New Roman"/>
          <w:sz w:val="32"/>
          <w:lang w:eastAsia="zh-CN"/>
        </w:rPr>
        <w:lastRenderedPageBreak/>
        <w:t>前言</w:t>
      </w:r>
    </w:p>
    <w:p w14:paraId="68EC9105" w14:textId="77777777" w:rsidR="00001961" w:rsidRDefault="00001961">
      <w:pPr>
        <w:pStyle w:val="aa"/>
        <w:rPr>
          <w:rFonts w:ascii="Times New Roman" w:hAnsi="Times New Roman" w:cs="Times New Roman"/>
          <w:sz w:val="32"/>
          <w:lang w:eastAsia="zh-CN"/>
        </w:rPr>
      </w:pPr>
    </w:p>
    <w:p w14:paraId="568465D3" w14:textId="77777777" w:rsidR="00001961" w:rsidRDefault="00000000">
      <w:pPr>
        <w:pStyle w:val="aa"/>
        <w:spacing w:line="360" w:lineRule="auto"/>
        <w:ind w:right="412" w:firstLine="426"/>
        <w:rPr>
          <w:rFonts w:asciiTheme="minorEastAsia" w:eastAsiaTheme="minorEastAsia" w:hAnsiTheme="minorEastAsia" w:cs="Times New Roman" w:hint="eastAsia"/>
          <w:lang w:eastAsia="zh-CN"/>
        </w:rPr>
      </w:pPr>
      <w:r>
        <w:rPr>
          <w:rFonts w:asciiTheme="minorEastAsia" w:eastAsiaTheme="minorEastAsia" w:hAnsiTheme="minorEastAsia" w:cs="Times New Roman"/>
          <w:lang w:eastAsia="zh-CN"/>
        </w:rPr>
        <w:t>本文件按照《GB/T1.1—2020标准化工作导则第1部分：标准化文件的结构和起草规则》的规定起草。</w:t>
      </w:r>
    </w:p>
    <w:p w14:paraId="304336E8" w14:textId="77777777" w:rsidR="00001961" w:rsidRDefault="00000000">
      <w:pPr>
        <w:pStyle w:val="aa"/>
        <w:spacing w:line="360" w:lineRule="auto"/>
        <w:ind w:right="412" w:firstLine="426"/>
        <w:rPr>
          <w:rFonts w:asciiTheme="minorEastAsia" w:eastAsiaTheme="minorEastAsia" w:hAnsiTheme="minorEastAsia" w:cs="Times New Roman" w:hint="eastAsia"/>
          <w:lang w:eastAsia="zh-CN"/>
        </w:rPr>
      </w:pPr>
      <w:r>
        <w:rPr>
          <w:rFonts w:asciiTheme="minorEastAsia" w:eastAsiaTheme="minorEastAsia" w:hAnsiTheme="minorEastAsia" w:cs="Times New Roman"/>
          <w:lang w:eastAsia="zh-CN"/>
        </w:rPr>
        <w:t>本文件由湖南省交通运输厅提出并</w:t>
      </w:r>
      <w:r>
        <w:rPr>
          <w:rFonts w:asciiTheme="minorEastAsia" w:eastAsiaTheme="minorEastAsia" w:hAnsiTheme="minorEastAsia" w:cs="Times New Roman" w:hint="eastAsia"/>
          <w:lang w:eastAsia="zh-CN"/>
        </w:rPr>
        <w:t>归口</w:t>
      </w:r>
      <w:r>
        <w:rPr>
          <w:rFonts w:asciiTheme="minorEastAsia" w:eastAsiaTheme="minorEastAsia" w:hAnsiTheme="minorEastAsia" w:cs="Times New Roman"/>
          <w:lang w:eastAsia="zh-CN"/>
        </w:rPr>
        <w:t>。</w:t>
      </w:r>
    </w:p>
    <w:p w14:paraId="1D9E214C" w14:textId="77777777" w:rsidR="00001961" w:rsidRDefault="00000000">
      <w:pPr>
        <w:pStyle w:val="aa"/>
        <w:spacing w:line="360" w:lineRule="auto"/>
        <w:ind w:right="412" w:firstLine="426"/>
        <w:rPr>
          <w:rFonts w:asciiTheme="minorEastAsia" w:eastAsiaTheme="minorEastAsia" w:hAnsiTheme="minorEastAsia" w:cs="Times New Roman" w:hint="eastAsia"/>
          <w:lang w:eastAsia="zh-CN"/>
        </w:rPr>
      </w:pPr>
      <w:r>
        <w:rPr>
          <w:rFonts w:asciiTheme="minorEastAsia" w:eastAsiaTheme="minorEastAsia" w:hAnsiTheme="minorEastAsia" w:cs="Times New Roman"/>
          <w:lang w:eastAsia="zh-CN"/>
        </w:rPr>
        <w:t>本文件起草单位：</w:t>
      </w:r>
      <w:r>
        <w:rPr>
          <w:rFonts w:asciiTheme="minorEastAsia" w:eastAsiaTheme="minorEastAsia" w:hAnsiTheme="minorEastAsia" w:cs="Times New Roman" w:hint="eastAsia"/>
          <w:lang w:eastAsia="zh-CN"/>
        </w:rPr>
        <w:t>湖南省交通建设质量安全监督管理局、湖南省交通规划勘察设计院有限公司、湖南省水运建设投资集团有限公司、湖南省城陵矶港口集团有限公司、中交第二航务工程局有限公司、湖南科技大学、长沙理工大学</w:t>
      </w:r>
    </w:p>
    <w:p w14:paraId="5670313B" w14:textId="77777777" w:rsidR="00001961" w:rsidRDefault="00000000">
      <w:pPr>
        <w:pStyle w:val="aa"/>
        <w:spacing w:line="360" w:lineRule="auto"/>
        <w:ind w:right="412" w:firstLine="426"/>
        <w:rPr>
          <w:rFonts w:asciiTheme="minorEastAsia" w:eastAsiaTheme="minorEastAsia" w:hAnsiTheme="minorEastAsia" w:cs="Times New Roman" w:hint="eastAsia"/>
          <w:lang w:eastAsia="zh-CN"/>
        </w:rPr>
      </w:pPr>
      <w:r>
        <w:rPr>
          <w:rFonts w:asciiTheme="minorEastAsia" w:eastAsiaTheme="minorEastAsia" w:hAnsiTheme="minorEastAsia" w:cs="Times New Roman"/>
          <w:lang w:eastAsia="zh-CN"/>
        </w:rPr>
        <w:t>本文件主要起草人：</w:t>
      </w:r>
      <w:r>
        <w:rPr>
          <w:rFonts w:asciiTheme="minorEastAsia" w:eastAsiaTheme="minorEastAsia" w:hAnsiTheme="minorEastAsia" w:cs="Times New Roman" w:hint="eastAsia"/>
          <w:lang w:eastAsia="zh-CN"/>
        </w:rPr>
        <w:t>欧鹏、杜勇立、胡翌刚、黄斌、肖玲芳、王焱、孙斌、王定、周丁、熊英建、陆志扬、刘泽、丁杰、易舜、戴晓林、杜自力、傅渊文、张曦霖、缪林武、李园、何现启、彭凌星、</w:t>
      </w:r>
      <w:proofErr w:type="gramStart"/>
      <w:r>
        <w:rPr>
          <w:rFonts w:asciiTheme="minorEastAsia" w:eastAsiaTheme="minorEastAsia" w:hAnsiTheme="minorEastAsia" w:cs="Times New Roman" w:hint="eastAsia"/>
          <w:lang w:eastAsia="zh-CN"/>
        </w:rPr>
        <w:t>程永舟</w:t>
      </w:r>
      <w:proofErr w:type="gramEnd"/>
    </w:p>
    <w:p w14:paraId="291D8F5C" w14:textId="77777777" w:rsidR="00001961" w:rsidRDefault="00001961">
      <w:pPr>
        <w:pStyle w:val="aa"/>
        <w:ind w:left="517" w:right="313" w:firstLine="419"/>
        <w:rPr>
          <w:rFonts w:ascii="Times New Roman" w:hAnsi="Times New Roman" w:cs="Times New Roman"/>
          <w:lang w:eastAsia="zh-CN"/>
        </w:rPr>
        <w:sectPr w:rsidR="00001961">
          <w:footerReference w:type="default" r:id="rId14"/>
          <w:pgSz w:w="11910" w:h="16840"/>
          <w:pgMar w:top="1440" w:right="1616" w:bottom="1440" w:left="1616" w:header="1441" w:footer="1143" w:gutter="0"/>
          <w:pgNumType w:fmt="upperRoman" w:start="1"/>
          <w:cols w:space="720"/>
        </w:sectPr>
      </w:pPr>
    </w:p>
    <w:p w14:paraId="6E11779D" w14:textId="77777777" w:rsidR="00001961" w:rsidRDefault="00000000">
      <w:pPr>
        <w:pStyle w:val="aa"/>
        <w:spacing w:beforeLines="400" w:before="960" w:afterLines="200" w:after="480"/>
        <w:jc w:val="center"/>
        <w:rPr>
          <w:rFonts w:ascii="Times New Roman" w:eastAsia="黑体" w:hAnsi="Times New Roman" w:cs="Times New Roman"/>
          <w:b/>
          <w:bCs/>
          <w:sz w:val="32"/>
          <w:szCs w:val="32"/>
          <w:lang w:eastAsia="zh-CN"/>
        </w:rPr>
      </w:pPr>
      <w:r>
        <w:rPr>
          <w:rFonts w:ascii="Times New Roman" w:eastAsia="黑体" w:hAnsi="Times New Roman" w:cs="Times New Roman"/>
          <w:b/>
          <w:bCs/>
          <w:sz w:val="32"/>
          <w:szCs w:val="32"/>
          <w:lang w:eastAsia="zh-CN"/>
        </w:rPr>
        <w:lastRenderedPageBreak/>
        <w:t>水运工程验证性检测规范</w:t>
      </w:r>
    </w:p>
    <w:p w14:paraId="2F26AEE8" w14:textId="77777777" w:rsidR="00001961" w:rsidRDefault="00000000">
      <w:pPr>
        <w:tabs>
          <w:tab w:val="left" w:pos="284"/>
        </w:tabs>
        <w:spacing w:beforeLines="200" w:before="480" w:afterLines="200" w:after="480"/>
        <w:outlineLvl w:val="0"/>
        <w:rPr>
          <w:rFonts w:ascii="Times New Roman" w:eastAsia="黑体" w:hAnsi="Times New Roman" w:cs="Times New Roman"/>
          <w:sz w:val="21"/>
          <w:szCs w:val="21"/>
          <w:lang w:eastAsia="zh-CN"/>
        </w:rPr>
      </w:pPr>
      <w:bookmarkStart w:id="1" w:name="_bookmark1"/>
      <w:bookmarkStart w:id="2" w:name="_Toc165039772"/>
      <w:bookmarkStart w:id="3" w:name="_Toc198904659"/>
      <w:bookmarkEnd w:id="1"/>
      <w:r>
        <w:rPr>
          <w:rFonts w:ascii="Times New Roman" w:eastAsia="黑体" w:hAnsi="Times New Roman" w:cs="Times New Roman"/>
          <w:sz w:val="21"/>
          <w:szCs w:val="21"/>
          <w:lang w:eastAsia="zh-CN"/>
        </w:rPr>
        <w:t xml:space="preserve">1  </w:t>
      </w:r>
      <w:r>
        <w:rPr>
          <w:rFonts w:ascii="Times New Roman" w:eastAsia="黑体" w:hAnsi="Times New Roman" w:cs="Times New Roman"/>
          <w:sz w:val="21"/>
          <w:szCs w:val="21"/>
          <w:lang w:eastAsia="zh-CN"/>
        </w:rPr>
        <w:t>范围</w:t>
      </w:r>
      <w:bookmarkEnd w:id="2"/>
      <w:bookmarkEnd w:id="3"/>
    </w:p>
    <w:p w14:paraId="7A10D145"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本文件规定了水运工程验证性检测规范的术语和定义、基本规定、混凝土</w:t>
      </w:r>
      <w:r>
        <w:rPr>
          <w:rFonts w:ascii="Times New Roman" w:hAnsi="Times New Roman" w:cs="Times New Roman" w:hint="eastAsia"/>
          <w:lang w:eastAsia="zh-CN"/>
        </w:rPr>
        <w:t>结构与</w:t>
      </w:r>
      <w:r>
        <w:rPr>
          <w:rFonts w:ascii="Times New Roman" w:hAnsi="Times New Roman" w:cs="Times New Roman"/>
          <w:lang w:eastAsia="zh-CN"/>
        </w:rPr>
        <w:t>实体工程、</w:t>
      </w:r>
      <w:r>
        <w:rPr>
          <w:rFonts w:ascii="Times New Roman" w:hAnsi="Times New Roman" w:cs="Times New Roman" w:hint="eastAsia"/>
          <w:lang w:eastAsia="zh-CN"/>
        </w:rPr>
        <w:t>钢结构工程、地基与基础工程、</w:t>
      </w:r>
      <w:r>
        <w:rPr>
          <w:rFonts w:ascii="Times New Roman" w:hAnsi="Times New Roman" w:cs="Times New Roman"/>
          <w:lang w:eastAsia="zh-CN"/>
        </w:rPr>
        <w:t>疏浚与航道整治工程、道路</w:t>
      </w:r>
      <w:r>
        <w:rPr>
          <w:rFonts w:ascii="Times New Roman" w:hAnsi="Times New Roman" w:cs="Times New Roman" w:hint="eastAsia"/>
          <w:lang w:eastAsia="zh-CN"/>
        </w:rPr>
        <w:t>与</w:t>
      </w:r>
      <w:r>
        <w:rPr>
          <w:rFonts w:ascii="Times New Roman" w:hAnsi="Times New Roman" w:cs="Times New Roman"/>
          <w:lang w:eastAsia="zh-CN"/>
        </w:rPr>
        <w:t>堆场工程、砌石抛石与防护工程。</w:t>
      </w:r>
    </w:p>
    <w:p w14:paraId="72393FD8"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本文件只对影响水运工程结构安全或主要功能的检测项目、检测频率、检测方法与合格判定标准</w:t>
      </w:r>
      <w:proofErr w:type="gramStart"/>
      <w:r>
        <w:rPr>
          <w:rFonts w:ascii="Times New Roman" w:hAnsi="Times New Roman" w:cs="Times New Roman"/>
          <w:lang w:eastAsia="zh-CN"/>
        </w:rPr>
        <w:t>作出</w:t>
      </w:r>
      <w:proofErr w:type="gramEnd"/>
      <w:r>
        <w:rPr>
          <w:rFonts w:ascii="Times New Roman" w:hAnsi="Times New Roman" w:cs="Times New Roman"/>
          <w:lang w:eastAsia="zh-CN"/>
        </w:rPr>
        <w:t>规定。</w:t>
      </w:r>
      <w:r>
        <w:rPr>
          <w:rFonts w:ascii="Times New Roman" w:hAnsi="Times New Roman" w:cs="Times New Roman" w:hint="eastAsia"/>
          <w:lang w:eastAsia="zh-CN"/>
        </w:rPr>
        <w:t>本文件未涉及的其它项目检查参考</w:t>
      </w:r>
      <w:r>
        <w:rPr>
          <w:rFonts w:ascii="Times New Roman" w:hAnsi="Times New Roman" w:cs="Times New Roman" w:hint="eastAsia"/>
          <w:lang w:eastAsia="zh-CN"/>
        </w:rPr>
        <w:t>DB43/T 3090</w:t>
      </w:r>
      <w:r>
        <w:rPr>
          <w:rFonts w:ascii="Times New Roman" w:hAnsi="Times New Roman" w:cs="Times New Roman" w:hint="eastAsia"/>
          <w:lang w:eastAsia="zh-CN"/>
        </w:rPr>
        <w:t>执行。</w:t>
      </w:r>
    </w:p>
    <w:p w14:paraId="1953445F"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本文件适用于湖南地区水运工程验证性检测。</w:t>
      </w:r>
    </w:p>
    <w:p w14:paraId="2A72B094" w14:textId="77777777" w:rsidR="00001961" w:rsidRDefault="00000000">
      <w:pPr>
        <w:tabs>
          <w:tab w:val="left" w:pos="284"/>
        </w:tabs>
        <w:spacing w:beforeLines="200" w:before="480" w:afterLines="200" w:after="480"/>
        <w:outlineLvl w:val="0"/>
        <w:rPr>
          <w:rFonts w:ascii="Times New Roman" w:eastAsia="黑体" w:hAnsi="Times New Roman" w:cs="Times New Roman"/>
          <w:sz w:val="21"/>
          <w:szCs w:val="21"/>
          <w:lang w:eastAsia="zh-CN"/>
        </w:rPr>
      </w:pPr>
      <w:bookmarkStart w:id="4" w:name="_bookmark2"/>
      <w:bookmarkStart w:id="5" w:name="_Toc165039773"/>
      <w:bookmarkStart w:id="6" w:name="_Toc198904660"/>
      <w:bookmarkEnd w:id="4"/>
      <w:r>
        <w:rPr>
          <w:rFonts w:ascii="Times New Roman" w:eastAsia="黑体" w:hAnsi="Times New Roman" w:cs="Times New Roman"/>
          <w:sz w:val="21"/>
          <w:szCs w:val="21"/>
          <w:lang w:eastAsia="zh-CN"/>
        </w:rPr>
        <w:t xml:space="preserve">2  </w:t>
      </w:r>
      <w:r>
        <w:rPr>
          <w:rFonts w:ascii="Times New Roman" w:eastAsia="黑体" w:hAnsi="Times New Roman" w:cs="Times New Roman"/>
          <w:sz w:val="21"/>
          <w:szCs w:val="21"/>
          <w:lang w:eastAsia="zh-CN"/>
        </w:rPr>
        <w:t>规范性引用文件</w:t>
      </w:r>
      <w:bookmarkEnd w:id="5"/>
      <w:bookmarkEnd w:id="6"/>
    </w:p>
    <w:p w14:paraId="0CECDCDC"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5E19526"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GB 1499</w:t>
      </w:r>
      <w:r>
        <w:rPr>
          <w:rFonts w:ascii="Times New Roman" w:hAnsi="Times New Roman" w:cs="Times New Roman" w:hint="eastAsia"/>
          <w:lang w:eastAsia="zh-CN"/>
        </w:rPr>
        <w:t xml:space="preserve">.1  </w:t>
      </w:r>
      <w:r>
        <w:rPr>
          <w:rFonts w:ascii="Times New Roman" w:hAnsi="Times New Roman" w:cs="Times New Roman" w:hint="eastAsia"/>
          <w:lang w:eastAsia="zh-CN"/>
        </w:rPr>
        <w:t>钢筋混凝土用钢</w:t>
      </w:r>
      <w:r>
        <w:rPr>
          <w:rFonts w:ascii="Times New Roman" w:hAnsi="Times New Roman" w:cs="Times New Roman" w:hint="eastAsia"/>
          <w:lang w:eastAsia="zh-CN"/>
        </w:rPr>
        <w:t xml:space="preserve"> </w:t>
      </w:r>
      <w:r>
        <w:rPr>
          <w:rFonts w:ascii="Times New Roman" w:hAnsi="Times New Roman" w:cs="Times New Roman" w:hint="eastAsia"/>
          <w:lang w:eastAsia="zh-CN"/>
        </w:rPr>
        <w:t>第</w:t>
      </w:r>
      <w:r>
        <w:rPr>
          <w:rFonts w:ascii="Times New Roman" w:hAnsi="Times New Roman" w:cs="Times New Roman" w:hint="eastAsia"/>
          <w:lang w:eastAsia="zh-CN"/>
        </w:rPr>
        <w:t>1</w:t>
      </w:r>
      <w:r>
        <w:rPr>
          <w:rFonts w:ascii="Times New Roman" w:hAnsi="Times New Roman" w:cs="Times New Roman" w:hint="eastAsia"/>
          <w:lang w:eastAsia="zh-CN"/>
        </w:rPr>
        <w:t>部分：热轧光圆钢筋</w:t>
      </w:r>
    </w:p>
    <w:p w14:paraId="6A23B99B"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GB 1499</w:t>
      </w:r>
      <w:r>
        <w:rPr>
          <w:rFonts w:ascii="Times New Roman" w:hAnsi="Times New Roman" w:cs="Times New Roman" w:hint="eastAsia"/>
          <w:lang w:eastAsia="zh-CN"/>
        </w:rPr>
        <w:t xml:space="preserve">.2  </w:t>
      </w:r>
      <w:r>
        <w:rPr>
          <w:rFonts w:ascii="Times New Roman" w:hAnsi="Times New Roman" w:cs="Times New Roman" w:hint="eastAsia"/>
          <w:lang w:eastAsia="zh-CN"/>
        </w:rPr>
        <w:t>钢筋混凝土用钢</w:t>
      </w:r>
      <w:r>
        <w:rPr>
          <w:rFonts w:ascii="Times New Roman" w:hAnsi="Times New Roman" w:cs="Times New Roman" w:hint="eastAsia"/>
          <w:lang w:eastAsia="zh-CN"/>
        </w:rPr>
        <w:t xml:space="preserve"> </w:t>
      </w:r>
      <w:r>
        <w:rPr>
          <w:rFonts w:ascii="Times New Roman" w:hAnsi="Times New Roman" w:cs="Times New Roman" w:hint="eastAsia"/>
          <w:lang w:eastAsia="zh-CN"/>
        </w:rPr>
        <w:t>第</w:t>
      </w:r>
      <w:r>
        <w:rPr>
          <w:rFonts w:ascii="Times New Roman" w:hAnsi="Times New Roman" w:cs="Times New Roman" w:hint="eastAsia"/>
          <w:lang w:eastAsia="zh-CN"/>
        </w:rPr>
        <w:t>2</w:t>
      </w:r>
      <w:r>
        <w:rPr>
          <w:rFonts w:ascii="Times New Roman" w:hAnsi="Times New Roman" w:cs="Times New Roman" w:hint="eastAsia"/>
          <w:lang w:eastAsia="zh-CN"/>
        </w:rPr>
        <w:t>部分：热轧带肋钢筋</w:t>
      </w:r>
    </w:p>
    <w:p w14:paraId="7794513D"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GB 50202  </w:t>
      </w:r>
      <w:r>
        <w:rPr>
          <w:rFonts w:ascii="Times New Roman" w:hAnsi="Times New Roman" w:cs="Times New Roman" w:hint="eastAsia"/>
          <w:lang w:eastAsia="zh-CN"/>
        </w:rPr>
        <w:t>建筑地基基础工程施工质量验收标准</w:t>
      </w:r>
    </w:p>
    <w:p w14:paraId="0FFD7A83"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GB 50204  </w:t>
      </w:r>
      <w:r>
        <w:rPr>
          <w:rFonts w:ascii="Times New Roman" w:hAnsi="Times New Roman" w:cs="Times New Roman" w:hint="eastAsia"/>
          <w:lang w:eastAsia="zh-CN"/>
        </w:rPr>
        <w:t>混凝土结构工程施工质量验收规范</w:t>
      </w:r>
    </w:p>
    <w:p w14:paraId="0A51B60E"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GB 50205  </w:t>
      </w:r>
      <w:r>
        <w:rPr>
          <w:rFonts w:ascii="Times New Roman" w:hAnsi="Times New Roman" w:cs="Times New Roman" w:hint="eastAsia"/>
          <w:lang w:eastAsia="zh-CN"/>
        </w:rPr>
        <w:t>钢结构工程施工质量验收标准</w:t>
      </w:r>
    </w:p>
    <w:p w14:paraId="7BC1EEFB"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GB/T 700  </w:t>
      </w:r>
      <w:r>
        <w:rPr>
          <w:rFonts w:ascii="Times New Roman" w:hAnsi="Times New Roman" w:cs="Times New Roman" w:hint="eastAsia"/>
          <w:lang w:eastAsia="zh-CN"/>
        </w:rPr>
        <w:t>碳素结构钢</w:t>
      </w:r>
    </w:p>
    <w:p w14:paraId="59FA005A"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GB/T 1591 </w:t>
      </w:r>
      <w:r>
        <w:rPr>
          <w:rFonts w:ascii="Times New Roman" w:hAnsi="Times New Roman" w:cs="Times New Roman" w:hint="eastAsia"/>
          <w:lang w:eastAsia="zh-CN"/>
        </w:rPr>
        <w:t>低合金高强度结构钢</w:t>
      </w:r>
    </w:p>
    <w:p w14:paraId="66EC6F8F"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GB/T 5223  </w:t>
      </w:r>
      <w:r>
        <w:rPr>
          <w:rFonts w:ascii="Times New Roman" w:hAnsi="Times New Roman" w:cs="Times New Roman" w:hint="eastAsia"/>
          <w:lang w:eastAsia="zh-CN"/>
        </w:rPr>
        <w:t>预应力混凝土用钢丝</w:t>
      </w:r>
    </w:p>
    <w:p w14:paraId="1780AC40"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GB/T</w:t>
      </w:r>
      <w:r>
        <w:rPr>
          <w:rFonts w:ascii="Times New Roman" w:hAnsi="Times New Roman" w:cs="Times New Roman" w:hint="eastAsia"/>
          <w:lang w:eastAsia="zh-CN"/>
        </w:rPr>
        <w:t xml:space="preserve"> </w:t>
      </w:r>
      <w:r>
        <w:rPr>
          <w:rFonts w:ascii="Times New Roman" w:hAnsi="Times New Roman" w:cs="Times New Roman"/>
          <w:lang w:eastAsia="zh-CN"/>
        </w:rPr>
        <w:t>5224</w:t>
      </w:r>
      <w:r>
        <w:rPr>
          <w:rFonts w:ascii="Times New Roman" w:hAnsi="Times New Roman" w:cs="Times New Roman" w:hint="eastAsia"/>
          <w:lang w:eastAsia="zh-CN"/>
        </w:rPr>
        <w:t xml:space="preserve">  </w:t>
      </w:r>
      <w:r>
        <w:rPr>
          <w:rFonts w:ascii="Times New Roman" w:hAnsi="Times New Roman" w:cs="Times New Roman"/>
          <w:lang w:eastAsia="zh-CN"/>
        </w:rPr>
        <w:t>预应力混凝土用钢绞线</w:t>
      </w:r>
    </w:p>
    <w:p w14:paraId="3E5CCAEC"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GB/T 50621  </w:t>
      </w:r>
      <w:r>
        <w:rPr>
          <w:rFonts w:ascii="Times New Roman" w:hAnsi="Times New Roman" w:cs="Times New Roman" w:hint="eastAsia"/>
          <w:lang w:eastAsia="zh-CN"/>
        </w:rPr>
        <w:t>钢结构现场检测技术标准</w:t>
      </w:r>
    </w:p>
    <w:p w14:paraId="08E19801"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GB/T 11345  </w:t>
      </w:r>
      <w:r>
        <w:rPr>
          <w:rFonts w:ascii="Times New Roman" w:hAnsi="Times New Roman" w:cs="Times New Roman" w:hint="eastAsia"/>
          <w:lang w:eastAsia="zh-CN"/>
        </w:rPr>
        <w:t>焊缝无损检测</w:t>
      </w:r>
      <w:r>
        <w:rPr>
          <w:rFonts w:ascii="Times New Roman" w:hAnsi="Times New Roman" w:cs="Times New Roman" w:hint="eastAsia"/>
          <w:lang w:eastAsia="zh-CN"/>
        </w:rPr>
        <w:t xml:space="preserve"> </w:t>
      </w:r>
      <w:r>
        <w:rPr>
          <w:rFonts w:ascii="Times New Roman" w:hAnsi="Times New Roman" w:cs="Times New Roman" w:hint="eastAsia"/>
          <w:lang w:eastAsia="zh-CN"/>
        </w:rPr>
        <w:t>超声检测</w:t>
      </w:r>
      <w:r>
        <w:rPr>
          <w:rFonts w:ascii="Times New Roman" w:hAnsi="Times New Roman" w:cs="Times New Roman" w:hint="eastAsia"/>
          <w:lang w:eastAsia="zh-CN"/>
        </w:rPr>
        <w:t xml:space="preserve"> </w:t>
      </w:r>
      <w:r>
        <w:rPr>
          <w:rFonts w:ascii="Times New Roman" w:hAnsi="Times New Roman" w:cs="Times New Roman" w:hint="eastAsia"/>
          <w:lang w:eastAsia="zh-CN"/>
        </w:rPr>
        <w:t>技术、检测等级和评定</w:t>
      </w:r>
    </w:p>
    <w:p w14:paraId="519110CA"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GB/T 29712  </w:t>
      </w:r>
      <w:r>
        <w:rPr>
          <w:rFonts w:ascii="Times New Roman" w:hAnsi="Times New Roman" w:cs="Times New Roman" w:hint="eastAsia"/>
          <w:lang w:eastAsia="zh-CN"/>
        </w:rPr>
        <w:t>焊缝无损检测</w:t>
      </w:r>
      <w:r>
        <w:rPr>
          <w:rFonts w:ascii="Times New Roman" w:hAnsi="Times New Roman" w:cs="Times New Roman" w:hint="eastAsia"/>
          <w:lang w:eastAsia="zh-CN"/>
        </w:rPr>
        <w:t xml:space="preserve"> </w:t>
      </w:r>
      <w:r>
        <w:rPr>
          <w:rFonts w:ascii="Times New Roman" w:hAnsi="Times New Roman" w:cs="Times New Roman" w:hint="eastAsia"/>
          <w:lang w:eastAsia="zh-CN"/>
        </w:rPr>
        <w:t>超声检测</w:t>
      </w:r>
      <w:r>
        <w:rPr>
          <w:rFonts w:ascii="Times New Roman" w:hAnsi="Times New Roman" w:cs="Times New Roman" w:hint="eastAsia"/>
          <w:lang w:eastAsia="zh-CN"/>
        </w:rPr>
        <w:t xml:space="preserve"> </w:t>
      </w:r>
      <w:r>
        <w:rPr>
          <w:rFonts w:ascii="Times New Roman" w:hAnsi="Times New Roman" w:cs="Times New Roman" w:hint="eastAsia"/>
          <w:lang w:eastAsia="zh-CN"/>
        </w:rPr>
        <w:t>验收等级</w:t>
      </w:r>
    </w:p>
    <w:p w14:paraId="453DF896"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GB/T 16825.1</w:t>
      </w:r>
      <w:r>
        <w:rPr>
          <w:rFonts w:ascii="Times New Roman" w:hAnsi="Times New Roman" w:cs="Times New Roman" w:hint="eastAsia"/>
          <w:lang w:eastAsia="zh-CN"/>
        </w:rPr>
        <w:t xml:space="preserve">  </w:t>
      </w:r>
      <w:r>
        <w:rPr>
          <w:rFonts w:ascii="Times New Roman" w:hAnsi="Times New Roman" w:cs="Times New Roman" w:hint="eastAsia"/>
          <w:lang w:eastAsia="zh-CN"/>
        </w:rPr>
        <w:t>金属材料</w:t>
      </w:r>
      <w:r>
        <w:rPr>
          <w:rFonts w:ascii="Times New Roman" w:hAnsi="Times New Roman" w:cs="Times New Roman" w:hint="eastAsia"/>
          <w:lang w:eastAsia="zh-CN"/>
        </w:rPr>
        <w:t xml:space="preserve"> </w:t>
      </w:r>
      <w:r>
        <w:rPr>
          <w:rFonts w:ascii="Times New Roman" w:hAnsi="Times New Roman" w:cs="Times New Roman" w:hint="eastAsia"/>
          <w:lang w:eastAsia="zh-CN"/>
        </w:rPr>
        <w:t>静力单轴试验机的检验与校准</w:t>
      </w:r>
      <w:r>
        <w:rPr>
          <w:rFonts w:ascii="Times New Roman" w:hAnsi="Times New Roman" w:cs="Times New Roman" w:hint="eastAsia"/>
          <w:lang w:eastAsia="zh-CN"/>
        </w:rPr>
        <w:t xml:space="preserve"> </w:t>
      </w:r>
      <w:r>
        <w:rPr>
          <w:rFonts w:ascii="Times New Roman" w:hAnsi="Times New Roman" w:cs="Times New Roman" w:hint="eastAsia"/>
          <w:lang w:eastAsia="zh-CN"/>
        </w:rPr>
        <w:t>第</w:t>
      </w:r>
      <w:r>
        <w:rPr>
          <w:rFonts w:ascii="Times New Roman" w:hAnsi="Times New Roman" w:cs="Times New Roman" w:hint="eastAsia"/>
          <w:lang w:eastAsia="zh-CN"/>
        </w:rPr>
        <w:t>1</w:t>
      </w:r>
      <w:r>
        <w:rPr>
          <w:rFonts w:ascii="Times New Roman" w:hAnsi="Times New Roman" w:cs="Times New Roman" w:hint="eastAsia"/>
          <w:lang w:eastAsia="zh-CN"/>
        </w:rPr>
        <w:t>部分：拉力和（或）压力试验机</w:t>
      </w:r>
      <w:r>
        <w:rPr>
          <w:rFonts w:ascii="Times New Roman" w:hAnsi="Times New Roman" w:cs="Times New Roman" w:hint="eastAsia"/>
          <w:lang w:eastAsia="zh-CN"/>
        </w:rPr>
        <w:t xml:space="preserve"> </w:t>
      </w:r>
      <w:r>
        <w:rPr>
          <w:rFonts w:ascii="Times New Roman" w:hAnsi="Times New Roman" w:cs="Times New Roman" w:hint="eastAsia"/>
          <w:lang w:eastAsia="zh-CN"/>
        </w:rPr>
        <w:t>测力系统的检验与校准</w:t>
      </w:r>
    </w:p>
    <w:p w14:paraId="75767F36"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GB/T 50784  </w:t>
      </w:r>
      <w:r>
        <w:rPr>
          <w:rFonts w:ascii="Times New Roman" w:hAnsi="Times New Roman" w:cs="Times New Roman" w:hint="eastAsia"/>
          <w:lang w:eastAsia="zh-CN"/>
        </w:rPr>
        <w:t>混凝土结构现场检测技术标准</w:t>
      </w:r>
    </w:p>
    <w:p w14:paraId="5DFB29F6"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 xml:space="preserve">JGJ 18  </w:t>
      </w:r>
      <w:r>
        <w:rPr>
          <w:rFonts w:ascii="Times New Roman" w:hAnsi="Times New Roman" w:cs="Times New Roman"/>
          <w:lang w:eastAsia="zh-CN"/>
        </w:rPr>
        <w:t>钢筋焊接及验收规程</w:t>
      </w:r>
    </w:p>
    <w:p w14:paraId="07859936"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 xml:space="preserve">JGJ 82  </w:t>
      </w:r>
      <w:r>
        <w:rPr>
          <w:rFonts w:ascii="Times New Roman" w:hAnsi="Times New Roman" w:cs="Times New Roman"/>
          <w:lang w:eastAsia="zh-CN"/>
        </w:rPr>
        <w:t>钢结构高强度螺栓连接技术规程</w:t>
      </w:r>
    </w:p>
    <w:p w14:paraId="2B53741A"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 xml:space="preserve">JGJ 107  </w:t>
      </w:r>
      <w:r>
        <w:rPr>
          <w:rFonts w:ascii="Times New Roman" w:hAnsi="Times New Roman" w:cs="Times New Roman"/>
          <w:lang w:eastAsia="zh-CN"/>
        </w:rPr>
        <w:t>钢筋机械连接技术规程</w:t>
      </w:r>
    </w:p>
    <w:p w14:paraId="3B99C7DC"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JGJ/T 152  </w:t>
      </w:r>
      <w:r>
        <w:rPr>
          <w:rFonts w:ascii="Times New Roman" w:hAnsi="Times New Roman" w:cs="Times New Roman" w:hint="eastAsia"/>
          <w:lang w:eastAsia="zh-CN"/>
        </w:rPr>
        <w:t>混凝土中钢筋检测技术标准</w:t>
      </w:r>
    </w:p>
    <w:p w14:paraId="15952887"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JGJ/T 384  </w:t>
      </w:r>
      <w:proofErr w:type="gramStart"/>
      <w:r>
        <w:rPr>
          <w:rFonts w:ascii="Times New Roman" w:hAnsi="Times New Roman" w:cs="Times New Roman" w:hint="eastAsia"/>
          <w:lang w:eastAsia="zh-CN"/>
        </w:rPr>
        <w:t>钻芯法</w:t>
      </w:r>
      <w:proofErr w:type="gramEnd"/>
      <w:r>
        <w:rPr>
          <w:rFonts w:ascii="Times New Roman" w:hAnsi="Times New Roman" w:cs="Times New Roman" w:hint="eastAsia"/>
          <w:lang w:eastAsia="zh-CN"/>
        </w:rPr>
        <w:t>检测混凝土强度技术规程</w:t>
      </w:r>
    </w:p>
    <w:p w14:paraId="16408236"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 xml:space="preserve">JTG 3420  </w:t>
      </w:r>
      <w:r>
        <w:rPr>
          <w:rFonts w:ascii="Times New Roman" w:hAnsi="Times New Roman" w:cs="Times New Roman"/>
          <w:lang w:eastAsia="zh-CN"/>
        </w:rPr>
        <w:t>公路工程水泥及水泥混凝土试验规程</w:t>
      </w:r>
    </w:p>
    <w:p w14:paraId="43D009D0"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 xml:space="preserve">JTS 202  </w:t>
      </w:r>
      <w:r>
        <w:rPr>
          <w:rFonts w:ascii="Times New Roman" w:hAnsi="Times New Roman" w:cs="Times New Roman"/>
          <w:lang w:eastAsia="zh-CN"/>
        </w:rPr>
        <w:t>水运工程混凝土施工规范</w:t>
      </w:r>
    </w:p>
    <w:p w14:paraId="1F15533F" w14:textId="77777777" w:rsidR="00001961" w:rsidRDefault="00000000">
      <w:pPr>
        <w:pStyle w:val="aa"/>
        <w:ind w:firstLineChars="200" w:firstLine="420"/>
        <w:rPr>
          <w:rFonts w:ascii="Times New Roman" w:hAnsi="Times New Roman" w:cs="Times New Roman"/>
          <w:lang w:eastAsia="zh-CN"/>
        </w:rPr>
      </w:pPr>
      <w:bookmarkStart w:id="7" w:name="_Hlk194848446"/>
      <w:r>
        <w:rPr>
          <w:rFonts w:ascii="Times New Roman" w:hAnsi="Times New Roman" w:cs="Times New Roman" w:hint="eastAsia"/>
          <w:lang w:eastAsia="zh-CN"/>
        </w:rPr>
        <w:t>JTS/T 232</w:t>
      </w:r>
      <w:bookmarkEnd w:id="7"/>
      <w:r>
        <w:rPr>
          <w:rFonts w:ascii="Times New Roman" w:hAnsi="Times New Roman" w:cs="Times New Roman" w:hint="eastAsia"/>
          <w:lang w:eastAsia="zh-CN"/>
        </w:rPr>
        <w:t xml:space="preserve"> </w:t>
      </w:r>
      <w:r>
        <w:rPr>
          <w:rFonts w:ascii="Times New Roman" w:hAnsi="Times New Roman" w:cs="Times New Roman" w:hint="eastAsia"/>
          <w:lang w:eastAsia="zh-CN"/>
        </w:rPr>
        <w:t>水运工程材料试验规程</w:t>
      </w:r>
    </w:p>
    <w:p w14:paraId="102753D5" w14:textId="77777777" w:rsidR="00001961" w:rsidRDefault="00000000">
      <w:pPr>
        <w:pStyle w:val="aa"/>
        <w:ind w:firstLineChars="200" w:firstLine="440"/>
        <w:rPr>
          <w:rFonts w:ascii="Times New Roman" w:hAnsi="Times New Roman" w:cs="Times New Roman"/>
          <w:lang w:eastAsia="zh-CN"/>
        </w:rPr>
      </w:pPr>
      <w:r>
        <w:rPr>
          <w:rFonts w:ascii="Times New Roman" w:hAnsi="Times New Roman" w:cs="Times New Roman" w:hint="eastAsia"/>
          <w:bCs/>
          <w:sz w:val="22"/>
          <w:szCs w:val="22"/>
          <w:lang w:eastAsia="zh-CN"/>
        </w:rPr>
        <w:t xml:space="preserve">JTS/T 183 </w:t>
      </w:r>
      <w:r>
        <w:rPr>
          <w:rFonts w:ascii="Arial" w:hAnsi="Arial" w:cs="Arial"/>
          <w:sz w:val="20"/>
          <w:szCs w:val="20"/>
          <w:shd w:val="clear" w:color="auto" w:fill="FFFFFF"/>
          <w:lang w:eastAsia="zh-CN"/>
        </w:rPr>
        <w:t>水运工程生态保护修复与景观设计指南</w:t>
      </w:r>
    </w:p>
    <w:p w14:paraId="4FC7D1D8" w14:textId="77777777" w:rsidR="00001961" w:rsidRDefault="00000000">
      <w:pPr>
        <w:pStyle w:val="aa"/>
        <w:ind w:firstLineChars="200" w:firstLine="420"/>
        <w:rPr>
          <w:rFonts w:ascii="Times New Roman" w:hAnsi="Times New Roman" w:cs="Times New Roman"/>
          <w:lang w:eastAsia="zh-CN"/>
        </w:rPr>
      </w:pPr>
      <w:bookmarkStart w:id="8" w:name="_Hlk183616154"/>
      <w:r>
        <w:rPr>
          <w:rFonts w:ascii="Times New Roman" w:hAnsi="Times New Roman" w:cs="Times New Roman"/>
          <w:lang w:eastAsia="zh-CN"/>
        </w:rPr>
        <w:t>JTS/T 216</w:t>
      </w:r>
      <w:bookmarkEnd w:id="8"/>
      <w:r>
        <w:rPr>
          <w:rFonts w:ascii="Times New Roman" w:hAnsi="Times New Roman" w:cs="Times New Roman"/>
          <w:lang w:eastAsia="zh-CN"/>
        </w:rPr>
        <w:t xml:space="preserve">  </w:t>
      </w:r>
      <w:r>
        <w:rPr>
          <w:rFonts w:ascii="Times New Roman" w:hAnsi="Times New Roman" w:cs="Times New Roman"/>
          <w:lang w:eastAsia="zh-CN"/>
        </w:rPr>
        <w:t>港口道路与堆场施工规范</w:t>
      </w:r>
    </w:p>
    <w:p w14:paraId="3FCA1F8A"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JTS 224</w:t>
      </w:r>
      <w:r>
        <w:rPr>
          <w:rFonts w:ascii="Times New Roman" w:hAnsi="Times New Roman" w:cs="Times New Roman" w:hint="eastAsia"/>
          <w:lang w:eastAsia="zh-CN"/>
        </w:rPr>
        <w:t xml:space="preserve">  </w:t>
      </w:r>
      <w:r>
        <w:rPr>
          <w:rFonts w:ascii="Times New Roman" w:hAnsi="Times New Roman" w:cs="Times New Roman"/>
          <w:lang w:eastAsia="zh-CN"/>
        </w:rPr>
        <w:t>航道整治工程施工规范</w:t>
      </w:r>
    </w:p>
    <w:p w14:paraId="4828C354"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 xml:space="preserve">JTS 239  </w:t>
      </w:r>
      <w:r>
        <w:rPr>
          <w:rFonts w:ascii="Times New Roman" w:hAnsi="Times New Roman" w:cs="Times New Roman"/>
          <w:lang w:eastAsia="zh-CN"/>
        </w:rPr>
        <w:t>水运工程混凝土结构实体检测技术规程</w:t>
      </w:r>
    </w:p>
    <w:p w14:paraId="5EDA5152"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JTS 2</w:t>
      </w:r>
      <w:r>
        <w:rPr>
          <w:rFonts w:ascii="Times New Roman" w:hAnsi="Times New Roman" w:cs="Times New Roman" w:hint="eastAsia"/>
          <w:lang w:eastAsia="zh-CN"/>
        </w:rPr>
        <w:t xml:space="preserve">40  </w:t>
      </w:r>
      <w:r>
        <w:rPr>
          <w:rFonts w:ascii="Times New Roman" w:hAnsi="Times New Roman" w:cs="Times New Roman" w:hint="eastAsia"/>
          <w:lang w:eastAsia="zh-CN"/>
        </w:rPr>
        <w:t>水运工程基</w:t>
      </w:r>
      <w:proofErr w:type="gramStart"/>
      <w:r>
        <w:rPr>
          <w:rFonts w:ascii="Times New Roman" w:hAnsi="Times New Roman" w:cs="Times New Roman" w:hint="eastAsia"/>
          <w:lang w:eastAsia="zh-CN"/>
        </w:rPr>
        <w:t>桩试验</w:t>
      </w:r>
      <w:proofErr w:type="gramEnd"/>
      <w:r>
        <w:rPr>
          <w:rFonts w:ascii="Times New Roman" w:hAnsi="Times New Roman" w:cs="Times New Roman" w:hint="eastAsia"/>
          <w:lang w:eastAsia="zh-CN"/>
        </w:rPr>
        <w:t>检测技术规范</w:t>
      </w:r>
    </w:p>
    <w:p w14:paraId="786E8E87"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lastRenderedPageBreak/>
        <w:t xml:space="preserve">JTS 257  </w:t>
      </w:r>
      <w:r>
        <w:rPr>
          <w:rFonts w:ascii="Times New Roman" w:hAnsi="Times New Roman" w:cs="Times New Roman"/>
          <w:lang w:eastAsia="zh-CN"/>
        </w:rPr>
        <w:t>水运工程质量检验标准</w:t>
      </w:r>
    </w:p>
    <w:p w14:paraId="445EC5C8"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JTJ 275  </w:t>
      </w:r>
      <w:r>
        <w:rPr>
          <w:rFonts w:ascii="Times New Roman" w:hAnsi="Times New Roman" w:cs="Times New Roman" w:hint="eastAsia"/>
          <w:lang w:eastAsia="zh-CN"/>
        </w:rPr>
        <w:t>海港工程混凝土结构防腐蚀技术规范</w:t>
      </w:r>
    </w:p>
    <w:p w14:paraId="02D66380"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SL/T 352</w:t>
      </w:r>
      <w:r>
        <w:rPr>
          <w:rFonts w:ascii="Times New Roman" w:hAnsi="Times New Roman" w:cs="Times New Roman" w:hint="eastAsia"/>
          <w:lang w:eastAsia="zh-CN"/>
        </w:rPr>
        <w:t xml:space="preserve">  </w:t>
      </w:r>
      <w:r>
        <w:rPr>
          <w:rFonts w:ascii="Times New Roman" w:hAnsi="Times New Roman" w:cs="Times New Roman"/>
          <w:lang w:eastAsia="zh-CN"/>
        </w:rPr>
        <w:t>水工混凝土试验规程</w:t>
      </w:r>
    </w:p>
    <w:p w14:paraId="75B3D0CE"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YB</w:t>
      </w:r>
      <w:r>
        <w:rPr>
          <w:rFonts w:ascii="Times New Roman" w:hAnsi="Times New Roman" w:cs="Times New Roman" w:hint="eastAsia"/>
          <w:lang w:eastAsia="zh-CN"/>
        </w:rPr>
        <w:t xml:space="preserve"> </w:t>
      </w:r>
      <w:r>
        <w:rPr>
          <w:rFonts w:ascii="Times New Roman" w:hAnsi="Times New Roman" w:cs="Times New Roman"/>
          <w:lang w:eastAsia="zh-CN"/>
        </w:rPr>
        <w:t>4190</w:t>
      </w:r>
      <w:r>
        <w:rPr>
          <w:rFonts w:ascii="Times New Roman" w:hAnsi="Times New Roman" w:cs="Times New Roman" w:hint="eastAsia"/>
          <w:lang w:eastAsia="zh-CN"/>
        </w:rPr>
        <w:t xml:space="preserve">  </w:t>
      </w:r>
      <w:r>
        <w:rPr>
          <w:rFonts w:ascii="Times New Roman" w:hAnsi="Times New Roman" w:cs="Times New Roman"/>
          <w:lang w:eastAsia="zh-CN"/>
        </w:rPr>
        <w:t>工程用机编钢丝网及组合体</w:t>
      </w:r>
    </w:p>
    <w:p w14:paraId="0E5E6E98"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DB43/T 3090 </w:t>
      </w:r>
      <w:r>
        <w:rPr>
          <w:rFonts w:ascii="Times New Roman" w:hAnsi="Times New Roman" w:cs="Times New Roman" w:hint="eastAsia"/>
          <w:lang w:eastAsia="zh-CN"/>
        </w:rPr>
        <w:t>水运工程交（竣）工检测规范</w:t>
      </w:r>
    </w:p>
    <w:p w14:paraId="57C57C15"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 xml:space="preserve">CECS 02  </w:t>
      </w:r>
      <w:r>
        <w:rPr>
          <w:rFonts w:ascii="Times New Roman" w:hAnsi="Times New Roman" w:cs="Times New Roman" w:hint="eastAsia"/>
          <w:lang w:eastAsia="zh-CN"/>
        </w:rPr>
        <w:t>超声回弹综合法检测混凝土抗压强度技术规程</w:t>
      </w:r>
    </w:p>
    <w:p w14:paraId="4E361AAE" w14:textId="77777777" w:rsidR="00001961" w:rsidRDefault="00000000">
      <w:pPr>
        <w:tabs>
          <w:tab w:val="left" w:pos="284"/>
        </w:tabs>
        <w:spacing w:beforeLines="200" w:before="480" w:afterLines="200" w:after="480"/>
        <w:outlineLvl w:val="0"/>
        <w:rPr>
          <w:rFonts w:ascii="Times New Roman" w:eastAsia="黑体" w:hAnsi="Times New Roman" w:cs="Times New Roman"/>
          <w:sz w:val="21"/>
          <w:szCs w:val="21"/>
          <w:lang w:eastAsia="zh-CN"/>
        </w:rPr>
      </w:pPr>
      <w:bookmarkStart w:id="9" w:name="_Toc198904661"/>
      <w:bookmarkStart w:id="10" w:name="_Toc165039774"/>
      <w:r>
        <w:rPr>
          <w:rFonts w:ascii="Times New Roman" w:eastAsia="黑体" w:hAnsi="Times New Roman" w:cs="Times New Roman"/>
          <w:sz w:val="21"/>
          <w:szCs w:val="21"/>
          <w:lang w:eastAsia="zh-CN"/>
        </w:rPr>
        <w:t xml:space="preserve">3  </w:t>
      </w:r>
      <w:r>
        <w:rPr>
          <w:rFonts w:ascii="Times New Roman" w:eastAsia="黑体" w:hAnsi="Times New Roman" w:cs="Times New Roman"/>
          <w:sz w:val="21"/>
          <w:szCs w:val="21"/>
          <w:lang w:eastAsia="zh-CN"/>
        </w:rPr>
        <w:t>术语和定义</w:t>
      </w:r>
      <w:bookmarkEnd w:id="9"/>
      <w:bookmarkEnd w:id="10"/>
    </w:p>
    <w:p w14:paraId="0CAA5204" w14:textId="77777777" w:rsidR="00001961" w:rsidRDefault="00000000">
      <w:pPr>
        <w:pStyle w:val="aa"/>
        <w:ind w:firstLineChars="200" w:firstLine="420"/>
        <w:rPr>
          <w:rFonts w:ascii="Times New Roman" w:eastAsiaTheme="minorEastAsia" w:hAnsi="Times New Roman" w:cs="Times New Roman"/>
          <w:lang w:eastAsia="zh-CN"/>
        </w:rPr>
      </w:pPr>
      <w:bookmarkStart w:id="11" w:name="_bookmark3"/>
      <w:bookmarkEnd w:id="11"/>
      <w:r>
        <w:rPr>
          <w:rFonts w:ascii="Times New Roman" w:eastAsiaTheme="minorEastAsia" w:hAnsi="Times New Roman" w:cs="Times New Roman"/>
          <w:lang w:eastAsia="zh-CN"/>
        </w:rPr>
        <w:t>下列术语和定义</w:t>
      </w:r>
      <w:r>
        <w:rPr>
          <w:rFonts w:ascii="Times New Roman" w:hAnsi="Times New Roman" w:cs="Times New Roman"/>
          <w:lang w:eastAsia="zh-CN"/>
        </w:rPr>
        <w:t>适用于</w:t>
      </w:r>
      <w:r>
        <w:rPr>
          <w:rFonts w:ascii="Times New Roman" w:eastAsiaTheme="minorEastAsia" w:hAnsi="Times New Roman" w:cs="Times New Roman"/>
          <w:lang w:eastAsia="zh-CN"/>
        </w:rPr>
        <w:t>本文件。</w:t>
      </w:r>
    </w:p>
    <w:p w14:paraId="7D191DE5" w14:textId="77777777" w:rsidR="00001961" w:rsidRDefault="00000000">
      <w:pPr>
        <w:pStyle w:val="aa"/>
        <w:rPr>
          <w:rFonts w:ascii="Times New Roman" w:hAnsi="Times New Roman" w:cs="Times New Roman"/>
          <w:b/>
          <w:bCs/>
          <w:lang w:eastAsia="zh-CN"/>
        </w:rPr>
      </w:pPr>
      <w:r>
        <w:rPr>
          <w:rFonts w:ascii="Times New Roman" w:hAnsi="Times New Roman" w:cs="Times New Roman"/>
          <w:b/>
          <w:bCs/>
          <w:lang w:eastAsia="zh-CN"/>
        </w:rPr>
        <w:t>3.1</w:t>
      </w:r>
    </w:p>
    <w:p w14:paraId="479CCE1B" w14:textId="77777777" w:rsidR="00001961" w:rsidRDefault="00000000">
      <w:pPr>
        <w:pStyle w:val="aa"/>
        <w:ind w:firstLineChars="237" w:firstLine="500"/>
        <w:rPr>
          <w:rFonts w:ascii="Times New Roman" w:hAnsi="Times New Roman" w:cs="Times New Roman"/>
          <w:b/>
          <w:bCs/>
          <w:lang w:eastAsia="zh-CN"/>
        </w:rPr>
      </w:pPr>
      <w:r>
        <w:rPr>
          <w:rFonts w:ascii="Times New Roman" w:hAnsi="Times New Roman" w:cs="Times New Roman"/>
          <w:b/>
          <w:bCs/>
          <w:lang w:eastAsia="zh-CN"/>
        </w:rPr>
        <w:t>验证性检测</w:t>
      </w:r>
      <w:r>
        <w:rPr>
          <w:rFonts w:ascii="Times New Roman" w:hAnsi="Times New Roman" w:cs="Times New Roman"/>
          <w:b/>
          <w:bCs/>
          <w:lang w:eastAsia="zh-CN"/>
        </w:rPr>
        <w:t xml:space="preserve"> </w:t>
      </w:r>
      <w:r>
        <w:rPr>
          <w:rFonts w:ascii="Times New Roman" w:hAnsi="Times New Roman" w:cs="Times New Roman" w:hint="eastAsia"/>
          <w:b/>
          <w:bCs/>
          <w:lang w:eastAsia="zh-CN"/>
        </w:rPr>
        <w:t xml:space="preserve"> </w:t>
      </w:r>
      <w:proofErr w:type="spellStart"/>
      <w:r>
        <w:rPr>
          <w:rFonts w:ascii="Times New Roman" w:hAnsi="Times New Roman" w:cs="Times New Roman"/>
          <w:b/>
          <w:bCs/>
          <w:lang w:eastAsia="zh-CN"/>
        </w:rPr>
        <w:t>verificationin</w:t>
      </w:r>
      <w:proofErr w:type="spellEnd"/>
      <w:r>
        <w:rPr>
          <w:rFonts w:ascii="Times New Roman" w:hAnsi="Times New Roman" w:cs="Times New Roman"/>
          <w:b/>
          <w:bCs/>
          <w:lang w:eastAsia="zh-CN"/>
        </w:rPr>
        <w:t xml:space="preserve"> </w:t>
      </w:r>
      <w:proofErr w:type="spellStart"/>
      <w:r>
        <w:rPr>
          <w:rFonts w:ascii="Times New Roman" w:hAnsi="Times New Roman" w:cs="Times New Roman"/>
          <w:b/>
          <w:bCs/>
          <w:lang w:eastAsia="zh-CN"/>
        </w:rPr>
        <w:t>spection</w:t>
      </w:r>
      <w:proofErr w:type="spellEnd"/>
    </w:p>
    <w:p w14:paraId="659BBBA5"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由</w:t>
      </w:r>
      <w:bookmarkStart w:id="12" w:name="_Hlk181541188"/>
      <w:r>
        <w:rPr>
          <w:rFonts w:ascii="Times New Roman" w:hAnsi="Times New Roman" w:cs="Times New Roman"/>
          <w:lang w:eastAsia="zh-CN"/>
        </w:rPr>
        <w:t>质量监督机构</w:t>
      </w:r>
      <w:bookmarkEnd w:id="12"/>
      <w:r>
        <w:rPr>
          <w:rFonts w:ascii="Times New Roman" w:hAnsi="Times New Roman" w:cs="Times New Roman"/>
          <w:lang w:eastAsia="zh-CN"/>
        </w:rPr>
        <w:t>或</w:t>
      </w:r>
      <w:r>
        <w:rPr>
          <w:rFonts w:ascii="Times New Roman" w:eastAsiaTheme="minorEastAsia" w:hAnsi="Times New Roman" w:cs="Times New Roman"/>
          <w:lang w:eastAsia="zh-CN"/>
        </w:rPr>
        <w:t>建设单位</w:t>
      </w:r>
      <w:r>
        <w:rPr>
          <w:rFonts w:ascii="Times New Roman" w:hAnsi="Times New Roman" w:cs="Times New Roman"/>
          <w:lang w:eastAsia="zh-CN"/>
        </w:rPr>
        <w:t>提出，由</w:t>
      </w:r>
      <w:r>
        <w:rPr>
          <w:rFonts w:ascii="Times New Roman" w:hAnsi="Times New Roman" w:cs="Times New Roman" w:hint="eastAsia"/>
          <w:lang w:eastAsia="zh-CN"/>
        </w:rPr>
        <w:t>具备相应能力等级的检测单位</w:t>
      </w:r>
      <w:r>
        <w:rPr>
          <w:rFonts w:ascii="Times New Roman" w:hAnsi="Times New Roman" w:cs="Times New Roman"/>
          <w:lang w:eastAsia="zh-CN"/>
        </w:rPr>
        <w:t>对涉及结构安全或主要功能项目进行的复核性抽样检测。</w:t>
      </w:r>
    </w:p>
    <w:p w14:paraId="227AA0FB" w14:textId="77777777" w:rsidR="00001961" w:rsidRDefault="00000000">
      <w:pPr>
        <w:pStyle w:val="aa"/>
        <w:rPr>
          <w:rFonts w:ascii="Times New Roman" w:hAnsi="Times New Roman" w:cs="Times New Roman"/>
          <w:b/>
          <w:bCs/>
          <w:lang w:eastAsia="zh-CN"/>
        </w:rPr>
      </w:pPr>
      <w:r>
        <w:rPr>
          <w:rFonts w:ascii="Times New Roman" w:hAnsi="Times New Roman" w:cs="Times New Roman"/>
          <w:b/>
          <w:bCs/>
          <w:lang w:eastAsia="zh-CN"/>
        </w:rPr>
        <w:t>3.2</w:t>
      </w:r>
    </w:p>
    <w:p w14:paraId="557E7035" w14:textId="77777777" w:rsidR="00001961" w:rsidRDefault="00000000">
      <w:pPr>
        <w:pStyle w:val="aa"/>
        <w:ind w:firstLineChars="187" w:firstLine="394"/>
        <w:rPr>
          <w:rFonts w:ascii="Times New Roman" w:hAnsi="Times New Roman" w:cs="Times New Roman"/>
          <w:b/>
          <w:bCs/>
          <w:lang w:eastAsia="zh-CN"/>
        </w:rPr>
      </w:pPr>
      <w:r>
        <w:rPr>
          <w:rFonts w:ascii="Times New Roman" w:hAnsi="Times New Roman" w:cs="Times New Roman"/>
          <w:b/>
          <w:bCs/>
          <w:lang w:eastAsia="zh-CN"/>
        </w:rPr>
        <w:t>随机抽样</w:t>
      </w:r>
      <w:r>
        <w:rPr>
          <w:rFonts w:ascii="Times New Roman" w:hAnsi="Times New Roman" w:cs="Times New Roman"/>
          <w:b/>
          <w:bCs/>
          <w:lang w:eastAsia="zh-CN"/>
        </w:rPr>
        <w:t xml:space="preserve"> </w:t>
      </w:r>
      <w:r>
        <w:rPr>
          <w:rFonts w:ascii="Times New Roman" w:hAnsi="Times New Roman" w:cs="Times New Roman" w:hint="eastAsia"/>
          <w:b/>
          <w:bCs/>
          <w:lang w:eastAsia="zh-CN"/>
        </w:rPr>
        <w:t xml:space="preserve"> </w:t>
      </w:r>
      <w:r>
        <w:rPr>
          <w:rFonts w:ascii="Times New Roman" w:hAnsi="Times New Roman" w:cs="Times New Roman"/>
          <w:b/>
          <w:bCs/>
          <w:lang w:eastAsia="zh-CN"/>
        </w:rPr>
        <w:t>random sampling</w:t>
      </w:r>
    </w:p>
    <w:p w14:paraId="6EA395D7" w14:textId="77777777" w:rsidR="00001961" w:rsidRDefault="00000000">
      <w:pPr>
        <w:pStyle w:val="aa"/>
        <w:ind w:firstLineChars="200" w:firstLine="420"/>
        <w:rPr>
          <w:rFonts w:cs="Times New Roman" w:hint="eastAsia"/>
          <w:lang w:eastAsia="zh-CN"/>
        </w:rPr>
      </w:pPr>
      <w:r>
        <w:rPr>
          <w:rFonts w:cs="Times New Roman"/>
          <w:lang w:eastAsia="zh-CN"/>
        </w:rPr>
        <w:t>使检测批中每个个体具有</w:t>
      </w:r>
      <w:proofErr w:type="gramStart"/>
      <w:r>
        <w:rPr>
          <w:rFonts w:cs="Times New Roman"/>
          <w:lang w:eastAsia="zh-CN"/>
        </w:rPr>
        <w:t>相同被</w:t>
      </w:r>
      <w:proofErr w:type="gramEnd"/>
      <w:r>
        <w:rPr>
          <w:rFonts w:cs="Times New Roman"/>
          <w:lang w:eastAsia="zh-CN"/>
        </w:rPr>
        <w:t>抽检概率的抽样方法。</w:t>
      </w:r>
    </w:p>
    <w:p w14:paraId="14B84B39" w14:textId="77777777" w:rsidR="00001961" w:rsidRDefault="00000000">
      <w:pPr>
        <w:pStyle w:val="aa"/>
        <w:rPr>
          <w:rFonts w:ascii="Times New Roman" w:hAnsi="Times New Roman" w:cs="Times New Roman"/>
          <w:b/>
          <w:bCs/>
          <w:lang w:eastAsia="zh-CN"/>
        </w:rPr>
      </w:pPr>
      <w:r>
        <w:rPr>
          <w:rFonts w:ascii="Times New Roman" w:hAnsi="Times New Roman" w:cs="Times New Roman"/>
          <w:b/>
          <w:bCs/>
          <w:lang w:eastAsia="zh-CN"/>
        </w:rPr>
        <w:t>3.3</w:t>
      </w:r>
    </w:p>
    <w:p w14:paraId="7D2A95C1" w14:textId="77777777" w:rsidR="00001961" w:rsidRDefault="00000000">
      <w:pPr>
        <w:pStyle w:val="aa"/>
        <w:ind w:firstLineChars="187" w:firstLine="394"/>
        <w:rPr>
          <w:rFonts w:ascii="Times New Roman" w:hAnsi="Times New Roman" w:cs="Times New Roman"/>
          <w:b/>
          <w:bCs/>
          <w:lang w:eastAsia="zh-CN"/>
        </w:rPr>
      </w:pPr>
      <w:r>
        <w:rPr>
          <w:rFonts w:ascii="Times New Roman" w:hAnsi="Times New Roman" w:cs="Times New Roman"/>
          <w:b/>
          <w:bCs/>
          <w:lang w:eastAsia="zh-CN"/>
        </w:rPr>
        <w:t>约定抽样</w:t>
      </w:r>
      <w:r>
        <w:rPr>
          <w:rFonts w:ascii="Times New Roman" w:hAnsi="Times New Roman" w:cs="Times New Roman"/>
          <w:b/>
          <w:bCs/>
          <w:lang w:eastAsia="zh-CN"/>
        </w:rPr>
        <w:t xml:space="preserve"> </w:t>
      </w:r>
      <w:r>
        <w:rPr>
          <w:rFonts w:ascii="Times New Roman" w:hAnsi="Times New Roman" w:cs="Times New Roman" w:hint="eastAsia"/>
          <w:b/>
          <w:bCs/>
          <w:lang w:eastAsia="zh-CN"/>
        </w:rPr>
        <w:t xml:space="preserve"> </w:t>
      </w:r>
      <w:r>
        <w:rPr>
          <w:rFonts w:ascii="Times New Roman" w:hAnsi="Times New Roman" w:cs="Times New Roman"/>
          <w:b/>
          <w:bCs/>
          <w:lang w:eastAsia="zh-CN"/>
        </w:rPr>
        <w:t>agreed sampling</w:t>
      </w:r>
    </w:p>
    <w:p w14:paraId="65C01B53"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lang w:eastAsia="zh-CN"/>
        </w:rPr>
        <w:t>由于条件限制或出于特定的检测目的，由委托方确定或与检测方协商确定被检测构件抽取样本的方法。</w:t>
      </w:r>
    </w:p>
    <w:p w14:paraId="15E53611" w14:textId="77777777" w:rsidR="00001961" w:rsidRDefault="00000000">
      <w:pPr>
        <w:pStyle w:val="aa"/>
        <w:rPr>
          <w:rFonts w:ascii="Times New Roman" w:hAnsi="Times New Roman" w:cs="Times New Roman"/>
          <w:b/>
          <w:bCs/>
          <w:lang w:eastAsia="zh-CN"/>
        </w:rPr>
      </w:pPr>
      <w:r>
        <w:rPr>
          <w:rFonts w:ascii="Times New Roman" w:hAnsi="Times New Roman" w:cs="Times New Roman"/>
          <w:b/>
          <w:bCs/>
          <w:lang w:eastAsia="zh-CN"/>
        </w:rPr>
        <w:t>3.4</w:t>
      </w:r>
    </w:p>
    <w:p w14:paraId="1557E7C5" w14:textId="77777777" w:rsidR="00001961" w:rsidRDefault="00000000">
      <w:pPr>
        <w:pStyle w:val="aa"/>
        <w:ind w:firstLineChars="187" w:firstLine="394"/>
        <w:rPr>
          <w:rFonts w:ascii="Times New Roman" w:hAnsi="Times New Roman" w:cs="Times New Roman"/>
          <w:b/>
          <w:bCs/>
          <w:lang w:eastAsia="zh-CN"/>
        </w:rPr>
      </w:pPr>
      <w:r>
        <w:rPr>
          <w:rFonts w:ascii="Times New Roman" w:hAnsi="Times New Roman" w:cs="Times New Roman"/>
          <w:b/>
          <w:bCs/>
          <w:lang w:eastAsia="zh-CN"/>
        </w:rPr>
        <w:t>检测批</w:t>
      </w:r>
      <w:r>
        <w:rPr>
          <w:rFonts w:ascii="Times New Roman" w:hAnsi="Times New Roman" w:cs="Times New Roman" w:hint="eastAsia"/>
          <w:b/>
          <w:bCs/>
          <w:lang w:eastAsia="zh-CN"/>
        </w:rPr>
        <w:t xml:space="preserve"> </w:t>
      </w:r>
      <w:r>
        <w:rPr>
          <w:rFonts w:ascii="Times New Roman" w:hAnsi="Times New Roman" w:cs="Times New Roman"/>
          <w:b/>
          <w:bCs/>
          <w:lang w:eastAsia="zh-CN"/>
        </w:rPr>
        <w:t xml:space="preserve"> inspection lot</w:t>
      </w:r>
    </w:p>
    <w:p w14:paraId="68632FE1" w14:textId="77777777" w:rsidR="00001961" w:rsidRDefault="00000000">
      <w:pPr>
        <w:pStyle w:val="aa"/>
        <w:ind w:firstLineChars="200" w:firstLine="420"/>
        <w:rPr>
          <w:rFonts w:ascii="Times New Roman" w:hAnsi="Times New Roman" w:cs="Times New Roman"/>
          <w:lang w:eastAsia="zh-CN"/>
        </w:rPr>
      </w:pPr>
      <w:r>
        <w:rPr>
          <w:rFonts w:ascii="Times New Roman" w:hAnsi="Times New Roman" w:cs="Times New Roman" w:hint="eastAsia"/>
          <w:lang w:eastAsia="zh-CN"/>
        </w:rPr>
        <w:t>按同一生产条件或按规定方式汇总起来供检验的、由一定数量样本组成的检验体。</w:t>
      </w:r>
    </w:p>
    <w:p w14:paraId="4030B73C" w14:textId="77777777" w:rsidR="00001961" w:rsidRDefault="00000000">
      <w:pPr>
        <w:pStyle w:val="aa"/>
        <w:rPr>
          <w:rFonts w:ascii="Times New Roman" w:hAnsi="Times New Roman" w:cs="Times New Roman"/>
          <w:b/>
          <w:bCs/>
          <w:lang w:eastAsia="zh-CN"/>
        </w:rPr>
      </w:pPr>
      <w:r>
        <w:rPr>
          <w:rFonts w:ascii="Times New Roman" w:hAnsi="Times New Roman" w:cs="Times New Roman"/>
          <w:b/>
          <w:bCs/>
          <w:lang w:eastAsia="zh-CN"/>
        </w:rPr>
        <w:t>3.5</w:t>
      </w:r>
    </w:p>
    <w:p w14:paraId="27F2533D" w14:textId="77777777" w:rsidR="00001961" w:rsidRDefault="00000000">
      <w:pPr>
        <w:pStyle w:val="aa"/>
        <w:ind w:firstLineChars="187" w:firstLine="394"/>
        <w:rPr>
          <w:rFonts w:ascii="Times New Roman" w:hAnsi="Times New Roman" w:cs="Times New Roman"/>
          <w:b/>
          <w:bCs/>
          <w:lang w:eastAsia="zh-CN"/>
        </w:rPr>
      </w:pPr>
      <w:r>
        <w:rPr>
          <w:rFonts w:ascii="Times New Roman" w:hAnsi="Times New Roman" w:cs="Times New Roman"/>
          <w:b/>
          <w:bCs/>
          <w:lang w:eastAsia="zh-CN"/>
        </w:rPr>
        <w:t>样本</w:t>
      </w:r>
      <w:r>
        <w:rPr>
          <w:rFonts w:ascii="Times New Roman" w:hAnsi="Times New Roman" w:cs="Times New Roman" w:hint="eastAsia"/>
          <w:b/>
          <w:bCs/>
          <w:lang w:eastAsia="zh-CN"/>
        </w:rPr>
        <w:t xml:space="preserve"> </w:t>
      </w:r>
      <w:r>
        <w:rPr>
          <w:rFonts w:ascii="Times New Roman" w:hAnsi="Times New Roman" w:cs="Times New Roman"/>
          <w:b/>
          <w:bCs/>
          <w:lang w:eastAsia="zh-CN"/>
        </w:rPr>
        <w:t xml:space="preserve"> sample</w:t>
      </w:r>
    </w:p>
    <w:p w14:paraId="167007DB" w14:textId="77777777" w:rsidR="00001961" w:rsidRDefault="00000000">
      <w:pPr>
        <w:pStyle w:val="aa"/>
        <w:ind w:right="410" w:firstLine="426"/>
        <w:rPr>
          <w:rFonts w:ascii="Times New Roman" w:hAnsi="Times New Roman" w:cs="Times New Roman"/>
          <w:lang w:eastAsia="zh-CN"/>
        </w:rPr>
      </w:pPr>
      <w:r>
        <w:rPr>
          <w:rFonts w:ascii="Times New Roman" w:hAnsi="Times New Roman" w:cs="Times New Roman"/>
          <w:lang w:eastAsia="zh-CN"/>
        </w:rPr>
        <w:t>按一定程序从检测批中抽取的一个或多个个体。</w:t>
      </w:r>
    </w:p>
    <w:p w14:paraId="62EA14FA" w14:textId="77777777" w:rsidR="00001961" w:rsidRDefault="00000000">
      <w:pPr>
        <w:tabs>
          <w:tab w:val="left" w:pos="284"/>
        </w:tabs>
        <w:spacing w:beforeLines="200" w:before="480" w:afterLines="200" w:after="480"/>
        <w:outlineLvl w:val="0"/>
        <w:rPr>
          <w:rFonts w:ascii="黑体" w:eastAsia="黑体" w:hAnsi="黑体" w:cs="Times New Roman" w:hint="eastAsia"/>
          <w:sz w:val="21"/>
          <w:szCs w:val="21"/>
          <w:lang w:eastAsia="zh-CN"/>
        </w:rPr>
      </w:pPr>
      <w:bookmarkStart w:id="13" w:name="_bookmark4"/>
      <w:bookmarkStart w:id="14" w:name="_Toc165039775"/>
      <w:bookmarkStart w:id="15" w:name="_Toc198904662"/>
      <w:bookmarkEnd w:id="13"/>
      <w:r>
        <w:rPr>
          <w:rFonts w:ascii="黑体" w:eastAsia="黑体" w:hAnsi="黑体" w:cs="Times New Roman"/>
          <w:sz w:val="21"/>
          <w:szCs w:val="21"/>
          <w:lang w:eastAsia="zh-CN"/>
        </w:rPr>
        <w:t xml:space="preserve">4  </w:t>
      </w:r>
      <w:bookmarkEnd w:id="14"/>
      <w:r>
        <w:rPr>
          <w:rFonts w:ascii="黑体" w:eastAsia="黑体" w:hAnsi="黑体" w:cs="Times New Roman"/>
          <w:sz w:val="21"/>
          <w:szCs w:val="21"/>
          <w:lang w:eastAsia="zh-CN"/>
        </w:rPr>
        <w:t>基本规定</w:t>
      </w:r>
      <w:bookmarkEnd w:id="15"/>
    </w:p>
    <w:p w14:paraId="4933B268" w14:textId="77777777" w:rsidR="00001961" w:rsidRDefault="00000000">
      <w:pPr>
        <w:pStyle w:val="aa"/>
        <w:ind w:right="31"/>
        <w:rPr>
          <w:rFonts w:ascii="Times New Roman" w:hAnsi="Times New Roman" w:cs="Times New Roman"/>
          <w:bCs/>
          <w:lang w:eastAsia="zh-CN"/>
        </w:rPr>
      </w:pPr>
      <w:r>
        <w:rPr>
          <w:rFonts w:ascii="Times New Roman" w:hAnsi="Times New Roman" w:cs="Times New Roman"/>
          <w:b/>
          <w:lang w:eastAsia="zh-CN"/>
        </w:rPr>
        <w:t>4.</w:t>
      </w:r>
      <w:r>
        <w:rPr>
          <w:rFonts w:ascii="Times New Roman" w:hAnsi="Times New Roman" w:cs="Times New Roman" w:hint="eastAsia"/>
          <w:b/>
          <w:lang w:eastAsia="zh-CN"/>
        </w:rPr>
        <w:t>1</w:t>
      </w:r>
      <w:r>
        <w:rPr>
          <w:rFonts w:ascii="Times New Roman" w:hAnsi="Times New Roman" w:cs="Times New Roman"/>
          <w:b/>
          <w:lang w:eastAsia="zh-CN"/>
        </w:rPr>
        <w:t xml:space="preserve">  </w:t>
      </w:r>
      <w:r>
        <w:rPr>
          <w:rFonts w:ascii="Times New Roman" w:hAnsi="Times New Roman" w:cs="Times New Roman"/>
          <w:bCs/>
          <w:lang w:eastAsia="zh-CN"/>
        </w:rPr>
        <w:t>承担水运工程验证性检测的单位或机构应</w:t>
      </w:r>
      <w:r>
        <w:rPr>
          <w:rFonts w:ascii="Times New Roman" w:hAnsi="Times New Roman" w:cs="Times New Roman"/>
          <w:lang w:eastAsia="zh-CN"/>
        </w:rPr>
        <w:t>具备相应能力等级</w:t>
      </w:r>
      <w:r>
        <w:rPr>
          <w:rFonts w:ascii="Times New Roman" w:hAnsi="Times New Roman" w:cs="Times New Roman"/>
          <w:bCs/>
          <w:lang w:eastAsia="zh-CN"/>
        </w:rPr>
        <w:t>，</w:t>
      </w:r>
      <w:r>
        <w:rPr>
          <w:rFonts w:ascii="Times New Roman" w:hAnsi="Times New Roman" w:cs="Times New Roman" w:hint="eastAsia"/>
          <w:bCs/>
          <w:lang w:eastAsia="zh-CN"/>
        </w:rPr>
        <w:t>并经质量监督机构认定或授权。</w:t>
      </w:r>
      <w:r>
        <w:rPr>
          <w:rFonts w:ascii="Times New Roman" w:hAnsi="Times New Roman" w:cs="Times New Roman"/>
          <w:bCs/>
          <w:lang w:eastAsia="zh-CN"/>
        </w:rPr>
        <w:t>承担验证性检测项目的负责人应具有</w:t>
      </w:r>
      <w:r>
        <w:rPr>
          <w:rFonts w:ascii="Times New Roman" w:eastAsiaTheme="minorEastAsia" w:hAnsi="Times New Roman" w:cs="Times New Roman"/>
          <w:lang w:eastAsia="zh-CN"/>
        </w:rPr>
        <w:t>相应</w:t>
      </w:r>
      <w:r>
        <w:rPr>
          <w:rFonts w:ascii="Times New Roman" w:hAnsi="Times New Roman" w:cs="Times New Roman"/>
          <w:bCs/>
          <w:lang w:eastAsia="zh-CN"/>
        </w:rPr>
        <w:t>资格。</w:t>
      </w:r>
    </w:p>
    <w:p w14:paraId="5F5015B9" w14:textId="77777777" w:rsidR="00001961" w:rsidRDefault="00000000">
      <w:pPr>
        <w:pStyle w:val="aa"/>
        <w:ind w:right="31"/>
        <w:rPr>
          <w:rFonts w:ascii="Times New Roman" w:hAnsi="Times New Roman" w:cs="Times New Roman"/>
          <w:bCs/>
          <w:lang w:eastAsia="zh-CN"/>
        </w:rPr>
      </w:pPr>
      <w:r>
        <w:rPr>
          <w:rFonts w:ascii="Times New Roman" w:hAnsi="Times New Roman" w:cs="Times New Roman"/>
          <w:b/>
          <w:lang w:eastAsia="zh-CN"/>
        </w:rPr>
        <w:t>4.</w:t>
      </w:r>
      <w:r>
        <w:rPr>
          <w:rFonts w:ascii="Times New Roman" w:hAnsi="Times New Roman" w:cs="Times New Roman" w:hint="eastAsia"/>
          <w:b/>
          <w:lang w:eastAsia="zh-CN"/>
        </w:rPr>
        <w:t>2</w:t>
      </w:r>
      <w:r>
        <w:rPr>
          <w:rFonts w:ascii="Times New Roman" w:hAnsi="Times New Roman" w:cs="Times New Roman"/>
          <w:b/>
          <w:lang w:eastAsia="zh-CN"/>
        </w:rPr>
        <w:t xml:space="preserve">  </w:t>
      </w:r>
      <w:r>
        <w:rPr>
          <w:rFonts w:ascii="Times New Roman" w:hAnsi="Times New Roman" w:cs="Times New Roman"/>
          <w:bCs/>
          <w:lang w:eastAsia="zh-CN"/>
        </w:rPr>
        <w:t>水运工程验证性检测应在自检合格的基础上进行</w:t>
      </w:r>
      <w:r>
        <w:rPr>
          <w:rFonts w:ascii="Times New Roman" w:hAnsi="Times New Roman" w:cs="Times New Roman" w:hint="eastAsia"/>
          <w:bCs/>
          <w:lang w:eastAsia="zh-CN"/>
        </w:rPr>
        <w:t>。</w:t>
      </w:r>
    </w:p>
    <w:p w14:paraId="1E5E4129" w14:textId="77777777" w:rsidR="00001961" w:rsidRDefault="00000000">
      <w:pPr>
        <w:pStyle w:val="aa"/>
        <w:ind w:right="31"/>
        <w:rPr>
          <w:rFonts w:ascii="Times New Roman" w:hAnsi="Times New Roman" w:cs="Times New Roman"/>
          <w:b/>
          <w:bCs/>
          <w:lang w:eastAsia="zh-CN"/>
        </w:rPr>
      </w:pPr>
      <w:r>
        <w:rPr>
          <w:rFonts w:ascii="Times New Roman" w:hAnsi="Times New Roman" w:cs="Times New Roman" w:hint="eastAsia"/>
          <w:b/>
          <w:lang w:eastAsia="zh-CN"/>
        </w:rPr>
        <w:t xml:space="preserve">4.3 </w:t>
      </w:r>
      <w:r>
        <w:rPr>
          <w:rFonts w:ascii="Times New Roman" w:hAnsi="Times New Roman" w:cs="Times New Roman" w:hint="eastAsia"/>
          <w:bCs/>
          <w:lang w:eastAsia="zh-CN"/>
        </w:rPr>
        <w:t xml:space="preserve"> </w:t>
      </w:r>
      <w:r>
        <w:rPr>
          <w:rFonts w:ascii="Times New Roman" w:hAnsi="Times New Roman" w:cs="Times New Roman" w:hint="eastAsia"/>
          <w:bCs/>
          <w:lang w:eastAsia="zh-CN"/>
        </w:rPr>
        <w:t>水运工程验证性检测</w:t>
      </w:r>
      <w:r>
        <w:rPr>
          <w:rFonts w:ascii="Times New Roman" w:hAnsi="Times New Roman" w:cs="Times New Roman"/>
          <w:bCs/>
          <w:lang w:eastAsia="zh-CN"/>
        </w:rPr>
        <w:t>应结合</w:t>
      </w:r>
      <w:r>
        <w:rPr>
          <w:rFonts w:ascii="Times New Roman" w:hAnsi="Times New Roman" w:cs="Times New Roman" w:hint="eastAsia"/>
          <w:bCs/>
          <w:lang w:eastAsia="zh-CN"/>
        </w:rPr>
        <w:t>工程特点和</w:t>
      </w:r>
      <w:r>
        <w:rPr>
          <w:rFonts w:ascii="Times New Roman" w:hAnsi="Times New Roman" w:cs="Times New Roman"/>
          <w:bCs/>
          <w:lang w:eastAsia="zh-CN"/>
        </w:rPr>
        <w:t>工程进度</w:t>
      </w:r>
      <w:r>
        <w:rPr>
          <w:rFonts w:ascii="Times New Roman" w:hAnsi="Times New Roman" w:cs="Times New Roman" w:hint="eastAsia"/>
          <w:bCs/>
          <w:lang w:eastAsia="zh-CN"/>
        </w:rPr>
        <w:t>，由质量监督机构会同建设单位和设计单位</w:t>
      </w:r>
      <w:r>
        <w:rPr>
          <w:rFonts w:ascii="Times New Roman" w:hAnsi="Times New Roman" w:cs="Times New Roman"/>
          <w:bCs/>
          <w:lang w:eastAsia="zh-CN"/>
        </w:rPr>
        <w:t>确定检测对象</w:t>
      </w:r>
      <w:r>
        <w:rPr>
          <w:rFonts w:ascii="Times New Roman" w:hAnsi="Times New Roman" w:cs="Times New Roman" w:hint="eastAsia"/>
          <w:bCs/>
          <w:lang w:eastAsia="zh-CN"/>
        </w:rPr>
        <w:t>和检测部位</w:t>
      </w:r>
      <w:r>
        <w:rPr>
          <w:rFonts w:ascii="Times New Roman" w:hAnsi="Times New Roman" w:cs="Times New Roman"/>
          <w:bCs/>
          <w:lang w:eastAsia="zh-CN"/>
        </w:rPr>
        <w:t>。</w:t>
      </w:r>
    </w:p>
    <w:p w14:paraId="20F68B67" w14:textId="77777777" w:rsidR="00001961" w:rsidRDefault="00000000">
      <w:pPr>
        <w:pStyle w:val="aa"/>
        <w:ind w:right="31"/>
        <w:rPr>
          <w:rFonts w:ascii="Times New Roman" w:hAnsi="Times New Roman" w:cs="Times New Roman"/>
          <w:bCs/>
          <w:lang w:eastAsia="zh-CN"/>
        </w:rPr>
      </w:pPr>
      <w:r>
        <w:rPr>
          <w:rFonts w:ascii="Times New Roman" w:hAnsi="Times New Roman" w:cs="Times New Roman"/>
          <w:b/>
          <w:lang w:eastAsia="zh-CN"/>
        </w:rPr>
        <w:t>4.</w:t>
      </w:r>
      <w:r>
        <w:rPr>
          <w:rFonts w:ascii="Times New Roman" w:hAnsi="Times New Roman" w:cs="Times New Roman" w:hint="eastAsia"/>
          <w:b/>
          <w:lang w:eastAsia="zh-CN"/>
        </w:rPr>
        <w:t>4</w:t>
      </w:r>
      <w:r>
        <w:rPr>
          <w:rFonts w:ascii="Times New Roman" w:hAnsi="Times New Roman" w:cs="Times New Roman"/>
          <w:bCs/>
          <w:lang w:eastAsia="zh-CN"/>
        </w:rPr>
        <w:t xml:space="preserve">  </w:t>
      </w:r>
      <w:r>
        <w:rPr>
          <w:rFonts w:ascii="Times New Roman" w:hAnsi="Times New Roman" w:cs="Times New Roman"/>
          <w:bCs/>
          <w:lang w:eastAsia="zh-CN"/>
        </w:rPr>
        <w:t>水运工程验证检测不得损害结构安全性。</w:t>
      </w:r>
      <w:r>
        <w:rPr>
          <w:rFonts w:ascii="Times New Roman" w:hAnsi="Times New Roman" w:cs="Times New Roman" w:hint="eastAsia"/>
          <w:bCs/>
          <w:lang w:eastAsia="zh-CN"/>
        </w:rPr>
        <w:t>当现场检测采用有损伤性的检测方法时，</w:t>
      </w:r>
      <w:r>
        <w:rPr>
          <w:rFonts w:ascii="Times New Roman" w:hAnsi="Times New Roman" w:cs="Times New Roman"/>
          <w:bCs/>
          <w:lang w:eastAsia="zh-CN"/>
        </w:rPr>
        <w:t>检测工作结束后应及时</w:t>
      </w:r>
      <w:proofErr w:type="gramStart"/>
      <w:r>
        <w:rPr>
          <w:rFonts w:ascii="Times New Roman" w:hAnsi="Times New Roman" w:cs="Times New Roman"/>
          <w:bCs/>
          <w:lang w:eastAsia="zh-CN"/>
        </w:rPr>
        <w:t>修补因</w:t>
      </w:r>
      <w:proofErr w:type="gramEnd"/>
      <w:r>
        <w:rPr>
          <w:rFonts w:ascii="Times New Roman" w:hAnsi="Times New Roman" w:cs="Times New Roman"/>
          <w:bCs/>
          <w:lang w:eastAsia="zh-CN"/>
        </w:rPr>
        <w:t>检测造成的结构损伤。</w:t>
      </w:r>
    </w:p>
    <w:p w14:paraId="2D4EA92A" w14:textId="77777777" w:rsidR="00001961" w:rsidRDefault="00000000">
      <w:pPr>
        <w:pStyle w:val="aa"/>
        <w:ind w:right="408"/>
        <w:rPr>
          <w:rFonts w:ascii="Times New Roman" w:hAnsi="Times New Roman" w:cs="Times New Roman"/>
          <w:bCs/>
          <w:lang w:eastAsia="zh-CN"/>
        </w:rPr>
      </w:pPr>
      <w:r>
        <w:rPr>
          <w:rFonts w:ascii="Times New Roman" w:hAnsi="Times New Roman" w:cs="Times New Roman"/>
          <w:b/>
          <w:lang w:eastAsia="zh-CN"/>
        </w:rPr>
        <w:t>4.</w:t>
      </w:r>
      <w:r>
        <w:rPr>
          <w:rFonts w:ascii="Times New Roman" w:hAnsi="Times New Roman" w:cs="Times New Roman" w:hint="eastAsia"/>
          <w:b/>
          <w:lang w:eastAsia="zh-CN"/>
        </w:rPr>
        <w:t>5</w:t>
      </w:r>
      <w:r>
        <w:rPr>
          <w:rFonts w:ascii="Times New Roman" w:hAnsi="Times New Roman" w:cs="Times New Roman"/>
          <w:b/>
          <w:lang w:eastAsia="zh-CN"/>
        </w:rPr>
        <w:t xml:space="preserve"> </w:t>
      </w:r>
      <w:r>
        <w:rPr>
          <w:rFonts w:ascii="Times New Roman" w:hAnsi="Times New Roman" w:cs="Times New Roman" w:hint="eastAsia"/>
          <w:b/>
          <w:lang w:eastAsia="zh-CN"/>
        </w:rPr>
        <w:t xml:space="preserve"> </w:t>
      </w:r>
      <w:r>
        <w:rPr>
          <w:rFonts w:ascii="Times New Roman" w:hAnsi="Times New Roman" w:cs="Times New Roman"/>
          <w:bCs/>
          <w:lang w:eastAsia="zh-CN"/>
        </w:rPr>
        <w:t>对于验证性检测</w:t>
      </w:r>
      <w:r>
        <w:rPr>
          <w:rFonts w:ascii="Times New Roman" w:eastAsiaTheme="minorEastAsia" w:hAnsi="Times New Roman" w:cs="Times New Roman"/>
          <w:lang w:eastAsia="zh-CN"/>
        </w:rPr>
        <w:t>不合格</w:t>
      </w:r>
      <w:r>
        <w:rPr>
          <w:rFonts w:ascii="Times New Roman" w:hAnsi="Times New Roman" w:cs="Times New Roman"/>
          <w:bCs/>
          <w:lang w:eastAsia="zh-CN"/>
        </w:rPr>
        <w:t>的工程，应按照有关规定采取相应措施。</w:t>
      </w:r>
    </w:p>
    <w:p w14:paraId="3DBC7352" w14:textId="77777777" w:rsidR="00001961" w:rsidRDefault="00000000">
      <w:pPr>
        <w:pStyle w:val="aa"/>
        <w:ind w:right="31"/>
        <w:rPr>
          <w:rFonts w:ascii="Times New Roman" w:hAnsi="Times New Roman" w:cs="Times New Roman"/>
          <w:bCs/>
          <w:lang w:eastAsia="zh-CN"/>
        </w:rPr>
      </w:pPr>
      <w:r>
        <w:rPr>
          <w:rFonts w:ascii="Times New Roman" w:hAnsi="Times New Roman" w:cs="Times New Roman"/>
          <w:b/>
          <w:lang w:eastAsia="zh-CN"/>
        </w:rPr>
        <w:t>4.</w:t>
      </w:r>
      <w:r>
        <w:rPr>
          <w:rFonts w:ascii="Times New Roman" w:hAnsi="Times New Roman" w:cs="Times New Roman" w:hint="eastAsia"/>
          <w:b/>
          <w:lang w:eastAsia="zh-CN"/>
        </w:rPr>
        <w:t>6</w:t>
      </w:r>
      <w:r>
        <w:rPr>
          <w:rFonts w:ascii="Times New Roman" w:hAnsi="Times New Roman" w:cs="Times New Roman"/>
          <w:b/>
          <w:lang w:eastAsia="zh-CN"/>
        </w:rPr>
        <w:t xml:space="preserve">  </w:t>
      </w:r>
      <w:r>
        <w:rPr>
          <w:rFonts w:ascii="Times New Roman" w:hAnsi="Times New Roman" w:cs="Times New Roman"/>
          <w:bCs/>
          <w:lang w:eastAsia="zh-CN"/>
        </w:rPr>
        <w:t>水运工程验证性检测除应遵守本文件</w:t>
      </w:r>
      <w:r>
        <w:rPr>
          <w:rFonts w:ascii="Times New Roman" w:hAnsi="Times New Roman" w:cs="Times New Roman" w:hint="eastAsia"/>
          <w:bCs/>
          <w:lang w:eastAsia="zh-CN"/>
        </w:rPr>
        <w:t>规定外</w:t>
      </w:r>
      <w:r>
        <w:rPr>
          <w:rFonts w:ascii="Times New Roman" w:hAnsi="Times New Roman" w:cs="Times New Roman"/>
          <w:bCs/>
          <w:lang w:eastAsia="zh-CN"/>
        </w:rPr>
        <w:t>，</w:t>
      </w:r>
      <w:r>
        <w:rPr>
          <w:rFonts w:ascii="Times New Roman" w:hAnsi="Times New Roman" w:cs="Times New Roman" w:hint="eastAsia"/>
          <w:bCs/>
          <w:lang w:eastAsia="zh-CN"/>
        </w:rPr>
        <w:t>尚</w:t>
      </w:r>
      <w:r>
        <w:rPr>
          <w:rFonts w:ascii="Times New Roman" w:hAnsi="Times New Roman" w:cs="Times New Roman"/>
          <w:bCs/>
          <w:lang w:eastAsia="zh-CN"/>
        </w:rPr>
        <w:t>应符合国家及行业现行有关标准的</w:t>
      </w:r>
      <w:r>
        <w:rPr>
          <w:rFonts w:ascii="Times New Roman" w:eastAsiaTheme="minorEastAsia" w:hAnsi="Times New Roman" w:cs="Times New Roman"/>
          <w:lang w:eastAsia="zh-CN"/>
        </w:rPr>
        <w:t>规定</w:t>
      </w:r>
      <w:r>
        <w:rPr>
          <w:rFonts w:ascii="Times New Roman" w:hAnsi="Times New Roman" w:cs="Times New Roman"/>
          <w:bCs/>
          <w:lang w:eastAsia="zh-CN"/>
        </w:rPr>
        <w:t>。</w:t>
      </w:r>
    </w:p>
    <w:p w14:paraId="01A0DA13" w14:textId="77777777" w:rsidR="00001961" w:rsidRDefault="00000000">
      <w:pPr>
        <w:tabs>
          <w:tab w:val="left" w:pos="284"/>
        </w:tabs>
        <w:spacing w:beforeLines="200" w:before="480" w:afterLines="200" w:after="480"/>
        <w:outlineLvl w:val="0"/>
        <w:rPr>
          <w:rFonts w:ascii="Times New Roman" w:eastAsia="黑体" w:hAnsi="Times New Roman" w:cs="Times New Roman"/>
          <w:sz w:val="21"/>
          <w:szCs w:val="21"/>
          <w:lang w:eastAsia="zh-CN"/>
        </w:rPr>
      </w:pPr>
      <w:bookmarkStart w:id="16" w:name="_Toc198904663"/>
      <w:r>
        <w:rPr>
          <w:rFonts w:ascii="Times New Roman" w:eastAsia="黑体" w:hAnsi="Times New Roman" w:cs="Times New Roman" w:hint="eastAsia"/>
          <w:sz w:val="21"/>
          <w:szCs w:val="21"/>
          <w:lang w:eastAsia="zh-CN"/>
        </w:rPr>
        <w:t xml:space="preserve">5  </w:t>
      </w:r>
      <w:r>
        <w:rPr>
          <w:rFonts w:ascii="Times New Roman" w:eastAsia="黑体" w:hAnsi="Times New Roman" w:cs="Times New Roman"/>
          <w:sz w:val="21"/>
          <w:szCs w:val="21"/>
          <w:lang w:eastAsia="zh-CN"/>
        </w:rPr>
        <w:t>混凝土结构</w:t>
      </w:r>
      <w:r>
        <w:rPr>
          <w:rFonts w:ascii="Times New Roman" w:eastAsia="黑体" w:hAnsi="Times New Roman" w:cs="Times New Roman" w:hint="eastAsia"/>
          <w:sz w:val="21"/>
          <w:szCs w:val="21"/>
          <w:lang w:eastAsia="zh-CN"/>
        </w:rPr>
        <w:t>与实体工程</w:t>
      </w:r>
      <w:bookmarkEnd w:id="16"/>
    </w:p>
    <w:p w14:paraId="12DAB0BF" w14:textId="77777777" w:rsidR="00001961" w:rsidRDefault="00000000">
      <w:pPr>
        <w:pStyle w:val="a0"/>
        <w:numPr>
          <w:ilvl w:val="0"/>
          <w:numId w:val="0"/>
        </w:numPr>
        <w:spacing w:before="240" w:after="240"/>
        <w:jc w:val="left"/>
        <w:rPr>
          <w:rFonts w:ascii="Times New Roman" w:hAnsi="Times New Roman"/>
          <w:szCs w:val="21"/>
        </w:rPr>
      </w:pPr>
      <w:bookmarkStart w:id="17" w:name="_Toc198904664"/>
      <w:r>
        <w:rPr>
          <w:rFonts w:ascii="Times New Roman" w:hAnsi="Times New Roman"/>
          <w:szCs w:val="21"/>
        </w:rPr>
        <w:t xml:space="preserve">5.1  </w:t>
      </w:r>
      <w:r>
        <w:rPr>
          <w:rFonts w:ascii="Times New Roman" w:hAnsi="Times New Roman"/>
          <w:szCs w:val="21"/>
        </w:rPr>
        <w:t>原材料</w:t>
      </w:r>
      <w:bookmarkEnd w:id="17"/>
    </w:p>
    <w:p w14:paraId="6ABB3872" w14:textId="77777777" w:rsidR="00001961" w:rsidRDefault="00000000">
      <w:pPr>
        <w:pStyle w:val="aa"/>
        <w:ind w:right="28"/>
        <w:rPr>
          <w:rFonts w:ascii="Times New Roman" w:hAnsi="Times New Roman" w:cs="Times New Roman"/>
          <w:bCs/>
          <w:lang w:eastAsia="zh-CN"/>
        </w:rPr>
      </w:pPr>
      <w:r>
        <w:rPr>
          <w:rFonts w:ascii="Times New Roman" w:hAnsi="Times New Roman" w:cs="Times New Roman"/>
          <w:b/>
          <w:lang w:eastAsia="zh-CN"/>
        </w:rPr>
        <w:t>5.1.1</w:t>
      </w:r>
      <w:r>
        <w:rPr>
          <w:rFonts w:ascii="Times New Roman" w:hAnsi="Times New Roman" w:cs="Times New Roman"/>
          <w:bCs/>
          <w:lang w:eastAsia="zh-CN"/>
        </w:rPr>
        <w:t xml:space="preserve">  </w:t>
      </w:r>
      <w:r>
        <w:rPr>
          <w:rFonts w:ascii="Times New Roman" w:hAnsi="Times New Roman" w:cs="Times New Roman"/>
          <w:bCs/>
          <w:lang w:eastAsia="zh-CN"/>
        </w:rPr>
        <w:t>原材料的质量证明文件和复验报告齐全时一般可不对原材料进行验证性检测。当对原材料质量有怀疑或争议时，应对原材料的质量进行验证性检测。</w:t>
      </w:r>
    </w:p>
    <w:p w14:paraId="2B716770" w14:textId="77777777" w:rsidR="00001961" w:rsidRDefault="00000000">
      <w:pPr>
        <w:pStyle w:val="aa"/>
        <w:ind w:right="28"/>
        <w:rPr>
          <w:rFonts w:ascii="Times New Roman" w:hAnsi="Times New Roman" w:cs="Times New Roman"/>
          <w:bCs/>
          <w:lang w:eastAsia="zh-CN"/>
        </w:rPr>
      </w:pPr>
      <w:r>
        <w:rPr>
          <w:rFonts w:ascii="Times New Roman" w:hAnsi="Times New Roman" w:cs="Times New Roman"/>
          <w:b/>
          <w:lang w:eastAsia="zh-CN"/>
        </w:rPr>
        <w:t>5.1.</w:t>
      </w:r>
      <w:r>
        <w:rPr>
          <w:rFonts w:ascii="Times New Roman" w:hAnsi="Times New Roman" w:cs="Times New Roman" w:hint="eastAsia"/>
          <w:b/>
          <w:lang w:eastAsia="zh-CN"/>
        </w:rPr>
        <w:t>2</w:t>
      </w:r>
      <w:r>
        <w:rPr>
          <w:rFonts w:ascii="Times New Roman" w:hAnsi="Times New Roman" w:cs="Times New Roman"/>
          <w:bCs/>
          <w:lang w:eastAsia="zh-CN"/>
        </w:rPr>
        <w:t xml:space="preserve">  </w:t>
      </w:r>
      <w:r>
        <w:rPr>
          <w:rFonts w:ascii="Times New Roman" w:hAnsi="Times New Roman" w:cs="Times New Roman"/>
          <w:bCs/>
          <w:lang w:eastAsia="zh-CN"/>
        </w:rPr>
        <w:t>混凝土原材料的验证性检测项目和检测频率应符合表</w:t>
      </w:r>
      <w:r>
        <w:rPr>
          <w:rFonts w:ascii="Times New Roman" w:hAnsi="Times New Roman" w:cs="Times New Roman"/>
          <w:bCs/>
          <w:lang w:eastAsia="zh-CN"/>
        </w:rPr>
        <w:t>1</w:t>
      </w:r>
      <w:r>
        <w:rPr>
          <w:rFonts w:ascii="Times New Roman" w:hAnsi="Times New Roman" w:cs="Times New Roman"/>
          <w:bCs/>
          <w:lang w:eastAsia="zh-CN"/>
        </w:rPr>
        <w:t>的规定，合格</w:t>
      </w:r>
      <w:r>
        <w:rPr>
          <w:rFonts w:ascii="Times New Roman" w:hAnsi="Times New Roman" w:cs="Times New Roman"/>
          <w:snapToGrid w:val="0"/>
          <w:spacing w:val="-5"/>
          <w:lang w:eastAsia="zh-CN"/>
        </w:rPr>
        <w:t>判定</w:t>
      </w:r>
      <w:r>
        <w:rPr>
          <w:rFonts w:ascii="Times New Roman" w:hAnsi="Times New Roman" w:cs="Times New Roman"/>
          <w:bCs/>
          <w:lang w:eastAsia="zh-CN"/>
        </w:rPr>
        <w:t>标准应符合</w:t>
      </w:r>
      <w:bookmarkStart w:id="18" w:name="_Hlk183159242"/>
      <w:r>
        <w:rPr>
          <w:rFonts w:ascii="Times New Roman" w:hAnsi="Times New Roman" w:cs="Times New Roman"/>
          <w:bCs/>
          <w:lang w:eastAsia="zh-CN"/>
        </w:rPr>
        <w:t xml:space="preserve">JTS </w:t>
      </w:r>
      <w:r>
        <w:rPr>
          <w:rFonts w:ascii="Times New Roman" w:hAnsi="Times New Roman" w:cs="Times New Roman"/>
          <w:bCs/>
          <w:lang w:eastAsia="zh-CN"/>
        </w:rPr>
        <w:lastRenderedPageBreak/>
        <w:t>202</w:t>
      </w:r>
      <w:bookmarkEnd w:id="18"/>
      <w:r>
        <w:rPr>
          <w:rFonts w:ascii="Times New Roman" w:hAnsi="Times New Roman" w:cs="Times New Roman"/>
          <w:bCs/>
          <w:lang w:eastAsia="zh-CN"/>
        </w:rPr>
        <w:t xml:space="preserve"> </w:t>
      </w:r>
      <w:r>
        <w:rPr>
          <w:rFonts w:ascii="Times New Roman" w:hAnsi="Times New Roman" w:cs="Times New Roman"/>
          <w:bCs/>
          <w:lang w:eastAsia="zh-CN"/>
        </w:rPr>
        <w:t>的规定。</w:t>
      </w:r>
    </w:p>
    <w:p w14:paraId="3899F2C7" w14:textId="77777777" w:rsidR="00001961" w:rsidRDefault="00000000">
      <w:pPr>
        <w:pStyle w:val="a7"/>
        <w:spacing w:beforeLines="50" w:before="120" w:line="240" w:lineRule="auto"/>
        <w:jc w:val="center"/>
        <w:rPr>
          <w:rFonts w:ascii="Times New Roman" w:hAnsi="Times New Roman" w:cs="Times New Roman"/>
          <w:sz w:val="21"/>
          <w:szCs w:val="21"/>
        </w:rPr>
      </w:pPr>
      <w:bookmarkStart w:id="19" w:name="_Hlk182926285"/>
      <w:r>
        <w:rPr>
          <w:rFonts w:ascii="Times New Roman" w:hAnsi="Times New Roman" w:cs="Times New Roman"/>
          <w:sz w:val="21"/>
          <w:szCs w:val="21"/>
        </w:rPr>
        <w:t>表</w:t>
      </w:r>
      <w:r>
        <w:rPr>
          <w:rFonts w:ascii="Times New Roman" w:hAnsi="Times New Roman" w:cs="Times New Roman"/>
          <w:sz w:val="21"/>
          <w:szCs w:val="21"/>
        </w:rPr>
        <w:t xml:space="preserve">1 </w:t>
      </w:r>
      <w:r>
        <w:rPr>
          <w:rFonts w:ascii="Times New Roman" w:hAnsi="Times New Roman" w:cs="Times New Roman"/>
          <w:sz w:val="21"/>
          <w:szCs w:val="21"/>
        </w:rPr>
        <w:t>混凝土原材料检测项目与频率</w:t>
      </w:r>
    </w:p>
    <w:tbl>
      <w:tblPr>
        <w:tblW w:w="4902" w:type="pct"/>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473"/>
        <w:gridCol w:w="1413"/>
        <w:gridCol w:w="2493"/>
        <w:gridCol w:w="4111"/>
      </w:tblGrid>
      <w:tr w:rsidR="00001961" w14:paraId="68133141" w14:textId="77777777">
        <w:trPr>
          <w:cantSplit/>
          <w:trHeight w:val="283"/>
        </w:trPr>
        <w:tc>
          <w:tcPr>
            <w:tcW w:w="279" w:type="pct"/>
            <w:tcBorders>
              <w:top w:val="single" w:sz="6" w:space="0" w:color="000000"/>
              <w:left w:val="single" w:sz="6" w:space="0" w:color="000000"/>
              <w:bottom w:val="single" w:sz="6" w:space="0" w:color="000000"/>
              <w:right w:val="single" w:sz="4" w:space="0" w:color="000000"/>
            </w:tcBorders>
            <w:vAlign w:val="center"/>
          </w:tcPr>
          <w:p w14:paraId="050393E3" w14:textId="77777777" w:rsidR="00001961" w:rsidRDefault="00000000">
            <w:pPr>
              <w:pStyle w:val="TableText"/>
              <w:rPr>
                <w:rFonts w:asciiTheme="minorEastAsia" w:eastAsiaTheme="minorEastAsia" w:hAnsiTheme="minorEastAsia" w:cs="Times New Roman" w:hint="eastAsia"/>
                <w:sz w:val="15"/>
                <w:szCs w:val="15"/>
                <w:lang w:eastAsia="en-US"/>
              </w:rPr>
            </w:pPr>
            <w:proofErr w:type="spellStart"/>
            <w:r>
              <w:rPr>
                <w:rFonts w:asciiTheme="minorEastAsia" w:eastAsiaTheme="minorEastAsia" w:hAnsiTheme="minorEastAsia" w:cs="Times New Roman"/>
                <w:sz w:val="15"/>
                <w:szCs w:val="15"/>
                <w:lang w:eastAsia="en-US"/>
              </w:rPr>
              <w:t>序号</w:t>
            </w:r>
            <w:proofErr w:type="spellEnd"/>
          </w:p>
        </w:tc>
        <w:tc>
          <w:tcPr>
            <w:tcW w:w="832" w:type="pct"/>
            <w:tcBorders>
              <w:top w:val="single" w:sz="6" w:space="0" w:color="000000"/>
              <w:left w:val="single" w:sz="4" w:space="0" w:color="000000"/>
              <w:bottom w:val="single" w:sz="6" w:space="0" w:color="000000"/>
              <w:right w:val="single" w:sz="4" w:space="0" w:color="000000"/>
            </w:tcBorders>
            <w:vAlign w:val="center"/>
          </w:tcPr>
          <w:p w14:paraId="754D2BE6"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材料种类</w:t>
            </w:r>
          </w:p>
        </w:tc>
        <w:tc>
          <w:tcPr>
            <w:tcW w:w="1468" w:type="pct"/>
            <w:tcBorders>
              <w:top w:val="single" w:sz="6" w:space="0" w:color="000000"/>
              <w:left w:val="single" w:sz="4" w:space="0" w:color="000000"/>
              <w:bottom w:val="single" w:sz="6" w:space="0" w:color="000000"/>
              <w:right w:val="single" w:sz="4" w:space="0" w:color="000000"/>
            </w:tcBorders>
          </w:tcPr>
          <w:p w14:paraId="2C9A1EDA"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检测项目</w:t>
            </w:r>
          </w:p>
        </w:tc>
        <w:tc>
          <w:tcPr>
            <w:tcW w:w="2421" w:type="pct"/>
            <w:tcBorders>
              <w:top w:val="single" w:sz="6" w:space="0" w:color="000000"/>
              <w:left w:val="single" w:sz="4" w:space="0" w:color="000000"/>
              <w:bottom w:val="single" w:sz="6" w:space="0" w:color="000000"/>
              <w:right w:val="single" w:sz="8" w:space="0" w:color="000000"/>
            </w:tcBorders>
            <w:vAlign w:val="center"/>
          </w:tcPr>
          <w:p w14:paraId="2F9E5442" w14:textId="77777777" w:rsidR="00001961" w:rsidRDefault="00000000">
            <w:pPr>
              <w:pStyle w:val="TableText"/>
              <w:rPr>
                <w:rFonts w:asciiTheme="minorEastAsia" w:eastAsiaTheme="minorEastAsia" w:hAnsiTheme="minorEastAsia" w:cs="Times New Roman" w:hint="eastAsia"/>
                <w:sz w:val="15"/>
                <w:szCs w:val="15"/>
                <w:lang w:eastAsia="en-US"/>
              </w:rPr>
            </w:pPr>
            <w:proofErr w:type="spellStart"/>
            <w:r>
              <w:rPr>
                <w:rFonts w:asciiTheme="minorEastAsia" w:eastAsiaTheme="minorEastAsia" w:hAnsiTheme="minorEastAsia" w:cs="Times New Roman"/>
                <w:sz w:val="15"/>
                <w:szCs w:val="15"/>
                <w:lang w:eastAsia="en-US"/>
              </w:rPr>
              <w:t>检测频率</w:t>
            </w:r>
            <w:proofErr w:type="spellEnd"/>
          </w:p>
        </w:tc>
      </w:tr>
      <w:tr w:rsidR="00001961" w14:paraId="284B9D2C" w14:textId="77777777">
        <w:trPr>
          <w:cantSplit/>
          <w:trHeight w:val="283"/>
        </w:trPr>
        <w:tc>
          <w:tcPr>
            <w:tcW w:w="279" w:type="pct"/>
            <w:tcBorders>
              <w:top w:val="single" w:sz="6" w:space="0" w:color="000000"/>
              <w:left w:val="single" w:sz="6" w:space="0" w:color="000000"/>
              <w:bottom w:val="single" w:sz="4" w:space="0" w:color="000000"/>
              <w:right w:val="single" w:sz="4" w:space="0" w:color="000000"/>
            </w:tcBorders>
            <w:vAlign w:val="center"/>
          </w:tcPr>
          <w:p w14:paraId="43557D2E" w14:textId="77777777" w:rsidR="00001961" w:rsidRDefault="00000000">
            <w:pPr>
              <w:pStyle w:val="TableText"/>
              <w:rPr>
                <w:rFonts w:asciiTheme="minorEastAsia" w:eastAsiaTheme="minorEastAsia" w:hAnsiTheme="minorEastAsia" w:cs="Times New Roman" w:hint="eastAsia"/>
                <w:sz w:val="15"/>
                <w:szCs w:val="15"/>
                <w:lang w:eastAsia="en-US"/>
              </w:rPr>
            </w:pPr>
            <w:r>
              <w:rPr>
                <w:rFonts w:asciiTheme="minorEastAsia" w:eastAsiaTheme="minorEastAsia" w:hAnsiTheme="minorEastAsia" w:cs="Times New Roman"/>
                <w:sz w:val="15"/>
                <w:szCs w:val="15"/>
                <w:lang w:eastAsia="en-US"/>
              </w:rPr>
              <w:t>1</w:t>
            </w:r>
          </w:p>
        </w:tc>
        <w:tc>
          <w:tcPr>
            <w:tcW w:w="832" w:type="pct"/>
            <w:tcBorders>
              <w:top w:val="single" w:sz="6" w:space="0" w:color="000000"/>
              <w:left w:val="single" w:sz="4" w:space="0" w:color="000000"/>
              <w:bottom w:val="single" w:sz="4" w:space="0" w:color="000000"/>
              <w:right w:val="single" w:sz="4" w:space="0" w:color="000000"/>
            </w:tcBorders>
            <w:vAlign w:val="center"/>
          </w:tcPr>
          <w:p w14:paraId="41B01D23"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水泥</w:t>
            </w:r>
          </w:p>
        </w:tc>
        <w:tc>
          <w:tcPr>
            <w:tcW w:w="1468" w:type="pct"/>
            <w:tcBorders>
              <w:top w:val="single" w:sz="6" w:space="0" w:color="000000"/>
              <w:left w:val="single" w:sz="4" w:space="0" w:color="000000"/>
              <w:bottom w:val="single" w:sz="4" w:space="0" w:color="000000"/>
              <w:right w:val="single" w:sz="4" w:space="0" w:color="000000"/>
            </w:tcBorders>
            <w:vAlign w:val="center"/>
          </w:tcPr>
          <w:p w14:paraId="1C5A8FE0" w14:textId="77777777" w:rsidR="00001961" w:rsidRDefault="00000000">
            <w:pPr>
              <w:pStyle w:val="TableText"/>
              <w:ind w:leftChars="37" w:left="81" w:firstLineChars="1" w:firstLine="1"/>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安定性、凝结时间、</w:t>
            </w:r>
            <w:proofErr w:type="gramStart"/>
            <w:r>
              <w:rPr>
                <w:rFonts w:asciiTheme="minorEastAsia" w:eastAsiaTheme="minorEastAsia" w:hAnsiTheme="minorEastAsia" w:cs="Times New Roman"/>
                <w:sz w:val="15"/>
                <w:szCs w:val="15"/>
              </w:rPr>
              <w:t>水泥胶砂强度</w:t>
            </w:r>
            <w:proofErr w:type="gramEnd"/>
          </w:p>
        </w:tc>
        <w:tc>
          <w:tcPr>
            <w:tcW w:w="2421" w:type="pct"/>
            <w:tcBorders>
              <w:top w:val="single" w:sz="6" w:space="0" w:color="000000"/>
              <w:left w:val="single" w:sz="4" w:space="0" w:color="000000"/>
              <w:bottom w:val="single" w:sz="4" w:space="0" w:color="000000"/>
              <w:right w:val="single" w:sz="8" w:space="0" w:color="000000"/>
            </w:tcBorders>
            <w:vAlign w:val="center"/>
          </w:tcPr>
          <w:p w14:paraId="594E34C7" w14:textId="77777777" w:rsidR="00001961" w:rsidRDefault="00000000">
            <w:pPr>
              <w:pStyle w:val="TableText"/>
              <w:ind w:leftChars="37" w:left="81" w:firstLineChars="1" w:firstLine="1"/>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sz w:val="15"/>
                <w:szCs w:val="15"/>
              </w:rPr>
              <w:t>具备数量条件时，随机抽查3个批次；进场数量小于3个批次时，全部抽查；</w:t>
            </w:r>
            <w:r>
              <w:rPr>
                <w:rFonts w:asciiTheme="minorEastAsia" w:eastAsiaTheme="minorEastAsia" w:hAnsiTheme="minorEastAsia" w:cs="Times New Roman"/>
                <w:sz w:val="15"/>
                <w:szCs w:val="15"/>
              </w:rPr>
              <w:t>每批次2个样</w:t>
            </w:r>
          </w:p>
        </w:tc>
      </w:tr>
      <w:tr w:rsidR="00001961" w14:paraId="660D4017" w14:textId="77777777">
        <w:trPr>
          <w:cantSplit/>
          <w:trHeight w:val="283"/>
        </w:trPr>
        <w:tc>
          <w:tcPr>
            <w:tcW w:w="279" w:type="pct"/>
            <w:tcBorders>
              <w:top w:val="single" w:sz="4" w:space="0" w:color="000000"/>
              <w:left w:val="single" w:sz="6" w:space="0" w:color="000000"/>
              <w:bottom w:val="single" w:sz="4" w:space="0" w:color="000000"/>
              <w:right w:val="single" w:sz="4" w:space="0" w:color="000000"/>
            </w:tcBorders>
            <w:vAlign w:val="center"/>
          </w:tcPr>
          <w:p w14:paraId="77D96385" w14:textId="77777777" w:rsidR="00001961" w:rsidRDefault="00000000">
            <w:pPr>
              <w:pStyle w:val="TableText"/>
              <w:rPr>
                <w:rFonts w:asciiTheme="minorEastAsia" w:eastAsiaTheme="minorEastAsia" w:hAnsiTheme="minorEastAsia" w:cs="Times New Roman" w:hint="eastAsia"/>
                <w:sz w:val="15"/>
                <w:szCs w:val="15"/>
                <w:lang w:eastAsia="en-US"/>
              </w:rPr>
            </w:pPr>
            <w:r>
              <w:rPr>
                <w:rFonts w:asciiTheme="minorEastAsia" w:eastAsiaTheme="minorEastAsia" w:hAnsiTheme="minorEastAsia" w:cs="Times New Roman"/>
                <w:sz w:val="15"/>
                <w:szCs w:val="15"/>
                <w:lang w:eastAsia="en-US"/>
              </w:rPr>
              <w:t>2</w:t>
            </w:r>
          </w:p>
        </w:tc>
        <w:tc>
          <w:tcPr>
            <w:tcW w:w="832" w:type="pct"/>
            <w:tcBorders>
              <w:top w:val="single" w:sz="4" w:space="0" w:color="000000"/>
              <w:left w:val="single" w:sz="4" w:space="0" w:color="000000"/>
              <w:bottom w:val="single" w:sz="4" w:space="0" w:color="000000"/>
              <w:right w:val="single" w:sz="4" w:space="0" w:color="000000"/>
            </w:tcBorders>
            <w:vAlign w:val="center"/>
          </w:tcPr>
          <w:p w14:paraId="69CBCA8B"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砂</w:t>
            </w:r>
          </w:p>
        </w:tc>
        <w:tc>
          <w:tcPr>
            <w:tcW w:w="1468" w:type="pct"/>
            <w:tcBorders>
              <w:top w:val="single" w:sz="4" w:space="0" w:color="000000"/>
              <w:left w:val="single" w:sz="4" w:space="0" w:color="000000"/>
              <w:bottom w:val="single" w:sz="4" w:space="0" w:color="000000"/>
              <w:right w:val="single" w:sz="4" w:space="0" w:color="000000"/>
            </w:tcBorders>
            <w:vAlign w:val="center"/>
          </w:tcPr>
          <w:p w14:paraId="4A261F9F" w14:textId="77777777" w:rsidR="00001961" w:rsidRDefault="00000000">
            <w:pPr>
              <w:pStyle w:val="TableText"/>
              <w:ind w:leftChars="37" w:left="81" w:firstLineChars="1" w:firstLine="1"/>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筛析、堆积密度、含泥量、泥块含量、氯离子含量</w:t>
            </w:r>
          </w:p>
        </w:tc>
        <w:tc>
          <w:tcPr>
            <w:tcW w:w="2421" w:type="pct"/>
            <w:tcBorders>
              <w:top w:val="single" w:sz="4" w:space="0" w:color="000000"/>
              <w:left w:val="single" w:sz="4" w:space="0" w:color="000000"/>
              <w:bottom w:val="single" w:sz="4" w:space="0" w:color="000000"/>
              <w:right w:val="single" w:sz="8" w:space="0" w:color="000000"/>
            </w:tcBorders>
            <w:vAlign w:val="center"/>
          </w:tcPr>
          <w:p w14:paraId="3397EA88" w14:textId="77777777" w:rsidR="00001961" w:rsidRDefault="00000000">
            <w:pPr>
              <w:pStyle w:val="TableText"/>
              <w:ind w:leftChars="37" w:left="81" w:firstLineChars="1" w:firstLine="1"/>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sz w:val="15"/>
                <w:szCs w:val="15"/>
              </w:rPr>
              <w:t>具备数量条件时，随机抽查3个批次；进场数量小于3个批次时，全部抽查；</w:t>
            </w:r>
            <w:r>
              <w:rPr>
                <w:rFonts w:asciiTheme="minorEastAsia" w:eastAsiaTheme="minorEastAsia" w:hAnsiTheme="minorEastAsia" w:cs="Times New Roman"/>
                <w:sz w:val="15"/>
                <w:szCs w:val="15"/>
              </w:rPr>
              <w:t>每批次2个样</w:t>
            </w:r>
          </w:p>
        </w:tc>
      </w:tr>
      <w:tr w:rsidR="00001961" w14:paraId="6F97DAC5" w14:textId="77777777">
        <w:trPr>
          <w:cantSplit/>
          <w:trHeight w:val="283"/>
        </w:trPr>
        <w:tc>
          <w:tcPr>
            <w:tcW w:w="279" w:type="pct"/>
            <w:tcBorders>
              <w:top w:val="single" w:sz="4" w:space="0" w:color="000000"/>
              <w:left w:val="single" w:sz="6" w:space="0" w:color="000000"/>
              <w:bottom w:val="single" w:sz="4" w:space="0" w:color="000000"/>
              <w:right w:val="single" w:sz="4" w:space="0" w:color="000000"/>
            </w:tcBorders>
            <w:vAlign w:val="center"/>
          </w:tcPr>
          <w:p w14:paraId="2560A6A5" w14:textId="77777777" w:rsidR="00001961" w:rsidRDefault="00000000">
            <w:pPr>
              <w:pStyle w:val="TableText"/>
              <w:rPr>
                <w:rFonts w:asciiTheme="minorEastAsia" w:eastAsiaTheme="minorEastAsia" w:hAnsiTheme="minorEastAsia" w:cs="Times New Roman" w:hint="eastAsia"/>
                <w:sz w:val="15"/>
                <w:szCs w:val="15"/>
                <w:lang w:eastAsia="en-US"/>
              </w:rPr>
            </w:pPr>
            <w:r>
              <w:rPr>
                <w:rFonts w:asciiTheme="minorEastAsia" w:eastAsiaTheme="minorEastAsia" w:hAnsiTheme="minorEastAsia" w:cs="Times New Roman"/>
                <w:sz w:val="15"/>
                <w:szCs w:val="15"/>
                <w:lang w:eastAsia="en-US"/>
              </w:rPr>
              <w:t>3</w:t>
            </w:r>
          </w:p>
        </w:tc>
        <w:tc>
          <w:tcPr>
            <w:tcW w:w="832" w:type="pct"/>
            <w:tcBorders>
              <w:top w:val="single" w:sz="4" w:space="0" w:color="000000"/>
              <w:left w:val="single" w:sz="4" w:space="0" w:color="000000"/>
              <w:bottom w:val="single" w:sz="4" w:space="0" w:color="000000"/>
              <w:right w:val="single" w:sz="4" w:space="0" w:color="000000"/>
            </w:tcBorders>
            <w:vAlign w:val="center"/>
          </w:tcPr>
          <w:p w14:paraId="07E5DE30"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碎石和卵石</w:t>
            </w:r>
          </w:p>
        </w:tc>
        <w:tc>
          <w:tcPr>
            <w:tcW w:w="1468" w:type="pct"/>
            <w:tcBorders>
              <w:top w:val="single" w:sz="4" w:space="0" w:color="000000"/>
              <w:left w:val="single" w:sz="4" w:space="0" w:color="000000"/>
              <w:bottom w:val="single" w:sz="4" w:space="0" w:color="000000"/>
              <w:right w:val="single" w:sz="4" w:space="0" w:color="000000"/>
            </w:tcBorders>
            <w:vAlign w:val="center"/>
          </w:tcPr>
          <w:p w14:paraId="18898D8A" w14:textId="77777777" w:rsidR="00001961" w:rsidRDefault="00000000">
            <w:pPr>
              <w:pStyle w:val="TableText"/>
              <w:ind w:leftChars="37" w:left="81" w:rightChars="64" w:right="141" w:firstLineChars="1" w:firstLine="1"/>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筛析、针</w:t>
            </w:r>
            <w:r>
              <w:rPr>
                <w:rFonts w:asciiTheme="minorEastAsia" w:eastAsiaTheme="minorEastAsia" w:hAnsiTheme="minorEastAsia" w:cs="Times New Roman" w:hint="eastAsia"/>
                <w:sz w:val="15"/>
                <w:szCs w:val="15"/>
              </w:rPr>
              <w:t>片</w:t>
            </w:r>
            <w:r>
              <w:rPr>
                <w:rFonts w:asciiTheme="minorEastAsia" w:eastAsiaTheme="minorEastAsia" w:hAnsiTheme="minorEastAsia" w:cs="Times New Roman"/>
                <w:sz w:val="15"/>
                <w:szCs w:val="15"/>
              </w:rPr>
              <w:t>状颗粒含量、含泥量、泥块含量</w:t>
            </w:r>
            <w:r>
              <w:rPr>
                <w:rFonts w:asciiTheme="minorEastAsia" w:eastAsiaTheme="minorEastAsia" w:hAnsiTheme="minorEastAsia" w:cs="Times New Roman" w:hint="eastAsia"/>
                <w:sz w:val="15"/>
                <w:szCs w:val="15"/>
              </w:rPr>
              <w:t>、压碎值</w:t>
            </w:r>
          </w:p>
        </w:tc>
        <w:tc>
          <w:tcPr>
            <w:tcW w:w="2421" w:type="pct"/>
            <w:tcBorders>
              <w:top w:val="single" w:sz="4" w:space="0" w:color="000000"/>
              <w:left w:val="single" w:sz="4" w:space="0" w:color="000000"/>
              <w:bottom w:val="single" w:sz="4" w:space="0" w:color="000000"/>
              <w:right w:val="single" w:sz="8" w:space="0" w:color="000000"/>
            </w:tcBorders>
            <w:vAlign w:val="center"/>
          </w:tcPr>
          <w:p w14:paraId="7007A027" w14:textId="77777777" w:rsidR="00001961" w:rsidRDefault="00000000">
            <w:pPr>
              <w:pStyle w:val="TableText"/>
              <w:ind w:leftChars="37" w:left="81" w:firstLineChars="1" w:firstLine="1"/>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sz w:val="15"/>
                <w:szCs w:val="15"/>
              </w:rPr>
              <w:t>具备数量条件时，随机抽查3个批次；进场数量小于3个批次时，全部抽查；</w:t>
            </w:r>
            <w:r>
              <w:rPr>
                <w:rFonts w:asciiTheme="minorEastAsia" w:eastAsiaTheme="minorEastAsia" w:hAnsiTheme="minorEastAsia" w:cs="Times New Roman"/>
                <w:sz w:val="15"/>
                <w:szCs w:val="15"/>
              </w:rPr>
              <w:t>每批次2个样</w:t>
            </w:r>
          </w:p>
        </w:tc>
      </w:tr>
      <w:tr w:rsidR="00001961" w14:paraId="0487BD1E" w14:textId="77777777">
        <w:trPr>
          <w:cantSplit/>
          <w:trHeight w:val="283"/>
        </w:trPr>
        <w:tc>
          <w:tcPr>
            <w:tcW w:w="279" w:type="pct"/>
            <w:tcBorders>
              <w:top w:val="single" w:sz="4" w:space="0" w:color="000000"/>
              <w:left w:val="single" w:sz="6" w:space="0" w:color="000000"/>
              <w:bottom w:val="single" w:sz="4" w:space="0" w:color="000000"/>
              <w:right w:val="single" w:sz="4" w:space="0" w:color="000000"/>
            </w:tcBorders>
            <w:vAlign w:val="center"/>
          </w:tcPr>
          <w:p w14:paraId="2FB0B945" w14:textId="77777777" w:rsidR="00001961" w:rsidRDefault="00000000">
            <w:pPr>
              <w:pStyle w:val="TableText"/>
              <w:rPr>
                <w:rFonts w:asciiTheme="minorEastAsia" w:eastAsiaTheme="minorEastAsia" w:hAnsiTheme="minorEastAsia" w:cs="Times New Roman" w:hint="eastAsia"/>
                <w:sz w:val="15"/>
                <w:szCs w:val="15"/>
                <w:lang w:eastAsia="en-US"/>
              </w:rPr>
            </w:pPr>
            <w:r>
              <w:rPr>
                <w:rFonts w:asciiTheme="minorEastAsia" w:eastAsiaTheme="minorEastAsia" w:hAnsiTheme="minorEastAsia" w:cs="Times New Roman"/>
                <w:sz w:val="15"/>
                <w:szCs w:val="15"/>
                <w:lang w:eastAsia="en-US"/>
              </w:rPr>
              <w:t>4</w:t>
            </w:r>
          </w:p>
        </w:tc>
        <w:tc>
          <w:tcPr>
            <w:tcW w:w="832" w:type="pct"/>
            <w:tcBorders>
              <w:top w:val="single" w:sz="4" w:space="0" w:color="000000"/>
              <w:left w:val="single" w:sz="4" w:space="0" w:color="000000"/>
              <w:bottom w:val="single" w:sz="4" w:space="0" w:color="000000"/>
              <w:right w:val="single" w:sz="4" w:space="0" w:color="000000"/>
            </w:tcBorders>
            <w:vAlign w:val="center"/>
          </w:tcPr>
          <w:p w14:paraId="29C04FBA"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水</w:t>
            </w:r>
          </w:p>
        </w:tc>
        <w:tc>
          <w:tcPr>
            <w:tcW w:w="1468" w:type="pct"/>
            <w:tcBorders>
              <w:top w:val="single" w:sz="4" w:space="0" w:color="000000"/>
              <w:left w:val="single" w:sz="4" w:space="0" w:color="000000"/>
              <w:bottom w:val="single" w:sz="4" w:space="0" w:color="000000"/>
              <w:right w:val="single" w:sz="4" w:space="0" w:color="000000"/>
            </w:tcBorders>
            <w:vAlign w:val="center"/>
          </w:tcPr>
          <w:p w14:paraId="51BF6D3C" w14:textId="77777777" w:rsidR="00001961" w:rsidRDefault="00000000">
            <w:pPr>
              <w:pStyle w:val="TableText"/>
              <w:ind w:leftChars="37" w:left="81" w:firstLineChars="1" w:firstLine="1"/>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pH值、氯离子含量、硫酸盐</w:t>
            </w:r>
          </w:p>
        </w:tc>
        <w:tc>
          <w:tcPr>
            <w:tcW w:w="2421" w:type="pct"/>
            <w:tcBorders>
              <w:top w:val="single" w:sz="4" w:space="0" w:color="000000"/>
              <w:left w:val="single" w:sz="4" w:space="0" w:color="000000"/>
              <w:bottom w:val="single" w:sz="4" w:space="0" w:color="000000"/>
              <w:right w:val="single" w:sz="8" w:space="0" w:color="000000"/>
            </w:tcBorders>
            <w:vAlign w:val="center"/>
          </w:tcPr>
          <w:p w14:paraId="37CE6865" w14:textId="77777777" w:rsidR="00001961" w:rsidRDefault="00000000">
            <w:pPr>
              <w:pStyle w:val="TableText"/>
              <w:ind w:leftChars="37" w:left="81" w:firstLineChars="1" w:firstLine="1"/>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当采用非饮用水时，随机抽检不少于5个样</w:t>
            </w:r>
          </w:p>
        </w:tc>
      </w:tr>
    </w:tbl>
    <w:bookmarkEnd w:id="19"/>
    <w:p w14:paraId="666ED3E1" w14:textId="77777777" w:rsidR="00001961" w:rsidRDefault="00000000">
      <w:pPr>
        <w:pStyle w:val="aa"/>
        <w:ind w:right="28"/>
        <w:rPr>
          <w:rFonts w:ascii="Times New Roman" w:hAnsi="Times New Roman" w:cs="Times New Roman"/>
          <w:bCs/>
          <w:lang w:eastAsia="zh-CN"/>
        </w:rPr>
      </w:pPr>
      <w:r>
        <w:rPr>
          <w:rFonts w:ascii="Times New Roman" w:hAnsi="Times New Roman" w:cs="Times New Roman" w:hint="eastAsia"/>
          <w:b/>
          <w:lang w:eastAsia="zh-CN"/>
        </w:rPr>
        <w:t>5</w:t>
      </w:r>
      <w:r>
        <w:rPr>
          <w:rFonts w:ascii="Times New Roman" w:hAnsi="Times New Roman" w:cs="Times New Roman"/>
          <w:b/>
          <w:lang w:eastAsia="zh-CN"/>
        </w:rPr>
        <w:t>.1.</w:t>
      </w:r>
      <w:r>
        <w:rPr>
          <w:rFonts w:ascii="Times New Roman" w:hAnsi="Times New Roman" w:cs="Times New Roman" w:hint="eastAsia"/>
          <w:b/>
          <w:lang w:eastAsia="zh-CN"/>
        </w:rPr>
        <w:t>3</w:t>
      </w:r>
      <w:r>
        <w:rPr>
          <w:rFonts w:ascii="Times New Roman" w:hAnsi="Times New Roman" w:cs="Times New Roman"/>
          <w:b/>
          <w:lang w:eastAsia="zh-CN"/>
        </w:rPr>
        <w:t xml:space="preserve"> </w:t>
      </w:r>
      <w:r>
        <w:rPr>
          <w:rFonts w:ascii="Times New Roman" w:hAnsi="Times New Roman" w:cs="Times New Roman"/>
          <w:bCs/>
          <w:lang w:eastAsia="zh-CN"/>
        </w:rPr>
        <w:t xml:space="preserve"> </w:t>
      </w:r>
      <w:r>
        <w:rPr>
          <w:rFonts w:ascii="Times New Roman" w:hAnsi="Times New Roman" w:cs="Times New Roman"/>
          <w:bCs/>
          <w:lang w:eastAsia="zh-CN"/>
        </w:rPr>
        <w:t>钢筋、钢丝和钢绞线的验证性检测项目、检测频率应符合表</w:t>
      </w:r>
      <w:r>
        <w:rPr>
          <w:rFonts w:ascii="Times New Roman" w:hAnsi="Times New Roman" w:cs="Times New Roman" w:hint="eastAsia"/>
          <w:bCs/>
          <w:lang w:eastAsia="zh-CN"/>
        </w:rPr>
        <w:t>2</w:t>
      </w:r>
      <w:r>
        <w:rPr>
          <w:rFonts w:ascii="Times New Roman" w:hAnsi="Times New Roman" w:cs="Times New Roman"/>
          <w:bCs/>
          <w:lang w:eastAsia="zh-CN"/>
        </w:rPr>
        <w:t>的规定。检测方法与</w:t>
      </w:r>
      <w:r>
        <w:rPr>
          <w:rFonts w:ascii="Times New Roman" w:hAnsi="Times New Roman" w:cs="Times New Roman" w:hint="eastAsia"/>
          <w:bCs/>
          <w:lang w:eastAsia="zh-CN"/>
        </w:rPr>
        <w:t>和</w:t>
      </w:r>
      <w:r>
        <w:rPr>
          <w:rFonts w:ascii="Times New Roman" w:hAnsi="Times New Roman" w:cs="Times New Roman"/>
          <w:bCs/>
          <w:lang w:eastAsia="zh-CN"/>
        </w:rPr>
        <w:t>合格判定标准</w:t>
      </w:r>
      <w:r>
        <w:rPr>
          <w:rFonts w:ascii="Times New Roman" w:hAnsi="Times New Roman" w:cs="Times New Roman" w:hint="eastAsia"/>
          <w:bCs/>
          <w:lang w:eastAsia="zh-CN"/>
        </w:rPr>
        <w:t>应符合</w:t>
      </w:r>
      <w:r>
        <w:rPr>
          <w:rFonts w:ascii="Times New Roman" w:hAnsi="Times New Roman" w:cs="Times New Roman" w:hint="eastAsia"/>
          <w:bCs/>
          <w:lang w:eastAsia="zh-CN"/>
        </w:rPr>
        <w:t>GB 1499.1</w:t>
      </w:r>
      <w:r>
        <w:rPr>
          <w:rFonts w:ascii="Times New Roman" w:hAnsi="Times New Roman" w:cs="Times New Roman" w:hint="eastAsia"/>
          <w:bCs/>
          <w:lang w:eastAsia="zh-CN"/>
        </w:rPr>
        <w:t>、</w:t>
      </w:r>
      <w:r>
        <w:rPr>
          <w:rFonts w:ascii="Times New Roman" w:hAnsi="Times New Roman" w:cs="Times New Roman" w:hint="eastAsia"/>
          <w:bCs/>
          <w:lang w:eastAsia="zh-CN"/>
        </w:rPr>
        <w:t>GB 1499.2</w:t>
      </w:r>
      <w:r>
        <w:rPr>
          <w:rFonts w:ascii="Times New Roman" w:hAnsi="Times New Roman" w:cs="Times New Roman" w:hint="eastAsia"/>
          <w:bCs/>
          <w:lang w:eastAsia="zh-CN"/>
        </w:rPr>
        <w:t>、</w:t>
      </w:r>
      <w:r>
        <w:rPr>
          <w:rFonts w:ascii="Times New Roman" w:hAnsi="Times New Roman" w:cs="Times New Roman" w:hint="eastAsia"/>
          <w:bCs/>
          <w:lang w:eastAsia="zh-CN"/>
        </w:rPr>
        <w:t>GB/T 5223</w:t>
      </w:r>
      <w:r>
        <w:rPr>
          <w:rFonts w:ascii="Times New Roman" w:hAnsi="Times New Roman" w:cs="Times New Roman" w:hint="eastAsia"/>
          <w:bCs/>
          <w:lang w:eastAsia="zh-CN"/>
        </w:rPr>
        <w:t>、</w:t>
      </w:r>
      <w:r>
        <w:rPr>
          <w:rFonts w:ascii="Times New Roman" w:hAnsi="Times New Roman" w:cs="Times New Roman" w:hint="eastAsia"/>
          <w:bCs/>
          <w:lang w:eastAsia="zh-CN"/>
        </w:rPr>
        <w:t>GB/T 5224</w:t>
      </w:r>
      <w:r>
        <w:rPr>
          <w:rFonts w:ascii="Times New Roman" w:hAnsi="Times New Roman" w:cs="Times New Roman" w:hint="eastAsia"/>
          <w:bCs/>
          <w:lang w:eastAsia="zh-CN"/>
        </w:rPr>
        <w:t>的规定。</w:t>
      </w:r>
    </w:p>
    <w:p w14:paraId="44C3507B"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hint="eastAsia"/>
          <w:sz w:val="21"/>
          <w:szCs w:val="21"/>
        </w:rPr>
        <w:t>2</w:t>
      </w:r>
      <w:r>
        <w:rPr>
          <w:rFonts w:ascii="Times New Roman" w:hAnsi="Times New Roman" w:cs="Times New Roman"/>
          <w:sz w:val="21"/>
          <w:szCs w:val="21"/>
        </w:rPr>
        <w:t xml:space="preserve"> </w:t>
      </w:r>
      <w:r>
        <w:rPr>
          <w:rFonts w:ascii="Times New Roman" w:hAnsi="Times New Roman" w:cs="Times New Roman"/>
          <w:sz w:val="21"/>
          <w:szCs w:val="21"/>
        </w:rPr>
        <w:t>钢筋、钢丝和钢绞线的检测项目与频率</w:t>
      </w:r>
    </w:p>
    <w:tbl>
      <w:tblPr>
        <w:tblW w:w="4905" w:type="pct"/>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441"/>
        <w:gridCol w:w="1812"/>
        <w:gridCol w:w="2606"/>
        <w:gridCol w:w="3636"/>
      </w:tblGrid>
      <w:tr w:rsidR="00001961" w14:paraId="23AC450C" w14:textId="77777777">
        <w:trPr>
          <w:cantSplit/>
          <w:trHeight w:val="283"/>
        </w:trPr>
        <w:tc>
          <w:tcPr>
            <w:tcW w:w="259" w:type="pct"/>
            <w:tcBorders>
              <w:top w:val="single" w:sz="6" w:space="0" w:color="000000"/>
              <w:left w:val="single" w:sz="6" w:space="0" w:color="000000"/>
              <w:bottom w:val="single" w:sz="6" w:space="0" w:color="000000"/>
              <w:right w:val="single" w:sz="4" w:space="0" w:color="000000"/>
            </w:tcBorders>
            <w:vAlign w:val="center"/>
          </w:tcPr>
          <w:p w14:paraId="13F34E2F" w14:textId="77777777" w:rsidR="00001961" w:rsidRDefault="00000000">
            <w:pPr>
              <w:pStyle w:val="TableText"/>
              <w:rPr>
                <w:rFonts w:asciiTheme="minorEastAsia" w:eastAsiaTheme="minorEastAsia" w:hAnsiTheme="minorEastAsia" w:cs="Times New Roman" w:hint="eastAsia"/>
                <w:sz w:val="15"/>
                <w:szCs w:val="15"/>
                <w:lang w:eastAsia="en-US"/>
              </w:rPr>
            </w:pPr>
            <w:proofErr w:type="spellStart"/>
            <w:r>
              <w:rPr>
                <w:rFonts w:asciiTheme="minorEastAsia" w:eastAsiaTheme="minorEastAsia" w:hAnsiTheme="minorEastAsia" w:cs="Times New Roman"/>
                <w:sz w:val="15"/>
                <w:szCs w:val="15"/>
                <w:lang w:eastAsia="en-US"/>
              </w:rPr>
              <w:t>序号</w:t>
            </w:r>
            <w:proofErr w:type="spellEnd"/>
          </w:p>
        </w:tc>
        <w:tc>
          <w:tcPr>
            <w:tcW w:w="1066" w:type="pct"/>
            <w:tcBorders>
              <w:top w:val="single" w:sz="6" w:space="0" w:color="000000"/>
              <w:left w:val="single" w:sz="4" w:space="0" w:color="000000"/>
              <w:bottom w:val="single" w:sz="6" w:space="0" w:color="000000"/>
              <w:right w:val="single" w:sz="4" w:space="0" w:color="000000"/>
            </w:tcBorders>
            <w:vAlign w:val="center"/>
          </w:tcPr>
          <w:p w14:paraId="780B3032"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材料种类</w:t>
            </w:r>
          </w:p>
        </w:tc>
        <w:tc>
          <w:tcPr>
            <w:tcW w:w="1534" w:type="pct"/>
            <w:tcBorders>
              <w:top w:val="single" w:sz="6" w:space="0" w:color="000000"/>
              <w:left w:val="single" w:sz="4" w:space="0" w:color="000000"/>
              <w:bottom w:val="single" w:sz="6" w:space="0" w:color="000000"/>
              <w:right w:val="single" w:sz="4" w:space="0" w:color="000000"/>
            </w:tcBorders>
            <w:vAlign w:val="center"/>
          </w:tcPr>
          <w:p w14:paraId="6044E72C"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检测项目</w:t>
            </w:r>
          </w:p>
        </w:tc>
        <w:tc>
          <w:tcPr>
            <w:tcW w:w="2140" w:type="pct"/>
            <w:tcBorders>
              <w:top w:val="single" w:sz="6" w:space="0" w:color="000000"/>
              <w:left w:val="single" w:sz="4" w:space="0" w:color="000000"/>
              <w:bottom w:val="single" w:sz="6" w:space="0" w:color="000000"/>
              <w:right w:val="single" w:sz="8" w:space="0" w:color="000000"/>
            </w:tcBorders>
            <w:vAlign w:val="center"/>
          </w:tcPr>
          <w:p w14:paraId="4E656A4F" w14:textId="77777777" w:rsidR="00001961" w:rsidRDefault="00000000">
            <w:pPr>
              <w:pStyle w:val="TableText"/>
              <w:rPr>
                <w:rFonts w:asciiTheme="minorEastAsia" w:eastAsiaTheme="minorEastAsia" w:hAnsiTheme="minorEastAsia" w:cs="Times New Roman" w:hint="eastAsia"/>
                <w:sz w:val="15"/>
                <w:szCs w:val="15"/>
                <w:lang w:eastAsia="en-US"/>
              </w:rPr>
            </w:pPr>
            <w:proofErr w:type="spellStart"/>
            <w:r>
              <w:rPr>
                <w:rFonts w:asciiTheme="minorEastAsia" w:eastAsiaTheme="minorEastAsia" w:hAnsiTheme="minorEastAsia" w:cs="Times New Roman"/>
                <w:sz w:val="15"/>
                <w:szCs w:val="15"/>
                <w:lang w:eastAsia="en-US"/>
              </w:rPr>
              <w:t>检测频率</w:t>
            </w:r>
            <w:proofErr w:type="spellEnd"/>
          </w:p>
        </w:tc>
      </w:tr>
      <w:tr w:rsidR="00001961" w14:paraId="175AA4A8" w14:textId="77777777">
        <w:trPr>
          <w:cantSplit/>
          <w:trHeight w:val="283"/>
        </w:trPr>
        <w:tc>
          <w:tcPr>
            <w:tcW w:w="259" w:type="pct"/>
            <w:tcBorders>
              <w:top w:val="single" w:sz="6" w:space="0" w:color="000000"/>
              <w:left w:val="single" w:sz="6" w:space="0" w:color="000000"/>
              <w:bottom w:val="single" w:sz="4" w:space="0" w:color="000000"/>
              <w:right w:val="single" w:sz="4" w:space="0" w:color="000000"/>
            </w:tcBorders>
            <w:vAlign w:val="center"/>
          </w:tcPr>
          <w:p w14:paraId="22E1A9DD" w14:textId="77777777" w:rsidR="00001961" w:rsidRDefault="00000000">
            <w:pPr>
              <w:pStyle w:val="TableText"/>
              <w:rPr>
                <w:rFonts w:asciiTheme="minorEastAsia" w:eastAsiaTheme="minorEastAsia" w:hAnsiTheme="minorEastAsia" w:cs="Times New Roman" w:hint="eastAsia"/>
                <w:sz w:val="15"/>
                <w:szCs w:val="15"/>
                <w:lang w:eastAsia="en-US"/>
              </w:rPr>
            </w:pPr>
            <w:r>
              <w:rPr>
                <w:rFonts w:asciiTheme="minorEastAsia" w:eastAsiaTheme="minorEastAsia" w:hAnsiTheme="minorEastAsia" w:cs="Times New Roman"/>
                <w:sz w:val="15"/>
                <w:szCs w:val="15"/>
                <w:lang w:eastAsia="en-US"/>
              </w:rPr>
              <w:t>1</w:t>
            </w:r>
          </w:p>
        </w:tc>
        <w:tc>
          <w:tcPr>
            <w:tcW w:w="1066" w:type="pct"/>
            <w:tcBorders>
              <w:top w:val="single" w:sz="6" w:space="0" w:color="000000"/>
              <w:left w:val="single" w:sz="4" w:space="0" w:color="000000"/>
              <w:bottom w:val="single" w:sz="4" w:space="0" w:color="000000"/>
              <w:right w:val="single" w:sz="4" w:space="0" w:color="000000"/>
            </w:tcBorders>
            <w:vAlign w:val="center"/>
          </w:tcPr>
          <w:p w14:paraId="463E4838"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热轧带肋钢筋、热轧光圆钢筋、余热处理钢筋</w:t>
            </w:r>
          </w:p>
        </w:tc>
        <w:tc>
          <w:tcPr>
            <w:tcW w:w="1534" w:type="pct"/>
            <w:tcBorders>
              <w:top w:val="single" w:sz="6" w:space="0" w:color="000000"/>
              <w:left w:val="single" w:sz="4" w:space="0" w:color="000000"/>
              <w:bottom w:val="single" w:sz="4" w:space="0" w:color="000000"/>
              <w:right w:val="single" w:sz="4" w:space="0" w:color="000000"/>
            </w:tcBorders>
            <w:vAlign w:val="center"/>
          </w:tcPr>
          <w:p w14:paraId="5E656A61" w14:textId="77777777" w:rsidR="00001961" w:rsidRDefault="00000000">
            <w:pPr>
              <w:pStyle w:val="TableText"/>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sz w:val="15"/>
                <w:szCs w:val="15"/>
              </w:rPr>
              <w:t>重量偏差、</w:t>
            </w:r>
            <w:r>
              <w:rPr>
                <w:rFonts w:asciiTheme="minorEastAsia" w:eastAsiaTheme="minorEastAsia" w:hAnsiTheme="minorEastAsia" w:cs="Times New Roman"/>
                <w:sz w:val="15"/>
                <w:szCs w:val="15"/>
              </w:rPr>
              <w:t>拉伸试验、弯曲试验</w:t>
            </w:r>
          </w:p>
        </w:tc>
        <w:tc>
          <w:tcPr>
            <w:tcW w:w="2140" w:type="pct"/>
            <w:tcBorders>
              <w:top w:val="single" w:sz="6" w:space="0" w:color="000000"/>
              <w:left w:val="single" w:sz="4" w:space="0" w:color="000000"/>
              <w:bottom w:val="single" w:sz="4" w:space="0" w:color="000000"/>
              <w:right w:val="single" w:sz="8" w:space="0" w:color="000000"/>
            </w:tcBorders>
            <w:vAlign w:val="center"/>
          </w:tcPr>
          <w:p w14:paraId="73AEE380"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bCs/>
                <w:sz w:val="15"/>
                <w:szCs w:val="15"/>
              </w:rPr>
              <w:t>具备数量条件时，随机抽查3个批次；进场数量小于3个批次时，全部抽查；</w:t>
            </w:r>
            <w:r>
              <w:rPr>
                <w:rFonts w:asciiTheme="minorEastAsia" w:eastAsiaTheme="minorEastAsia" w:hAnsiTheme="minorEastAsia" w:cs="Times New Roman"/>
                <w:bCs/>
                <w:sz w:val="15"/>
                <w:szCs w:val="15"/>
              </w:rPr>
              <w:t>每批次2个样</w:t>
            </w:r>
          </w:p>
        </w:tc>
      </w:tr>
      <w:tr w:rsidR="00001961" w14:paraId="7358BB52" w14:textId="77777777">
        <w:trPr>
          <w:cantSplit/>
          <w:trHeight w:val="283"/>
        </w:trPr>
        <w:tc>
          <w:tcPr>
            <w:tcW w:w="259" w:type="pct"/>
            <w:tcBorders>
              <w:top w:val="single" w:sz="4" w:space="0" w:color="000000"/>
              <w:left w:val="single" w:sz="6" w:space="0" w:color="000000"/>
              <w:bottom w:val="single" w:sz="4" w:space="0" w:color="000000"/>
              <w:right w:val="single" w:sz="4" w:space="0" w:color="000000"/>
            </w:tcBorders>
            <w:vAlign w:val="center"/>
          </w:tcPr>
          <w:p w14:paraId="0B6B7DF4" w14:textId="77777777" w:rsidR="00001961" w:rsidRDefault="00000000">
            <w:pPr>
              <w:pStyle w:val="TableText"/>
              <w:rPr>
                <w:rFonts w:asciiTheme="minorEastAsia" w:eastAsiaTheme="minorEastAsia" w:hAnsiTheme="minorEastAsia" w:cs="Times New Roman" w:hint="eastAsia"/>
                <w:sz w:val="15"/>
                <w:szCs w:val="15"/>
                <w:lang w:eastAsia="en-US"/>
              </w:rPr>
            </w:pPr>
            <w:r>
              <w:rPr>
                <w:rFonts w:asciiTheme="minorEastAsia" w:eastAsiaTheme="minorEastAsia" w:hAnsiTheme="minorEastAsia" w:cs="Times New Roman"/>
                <w:sz w:val="15"/>
                <w:szCs w:val="15"/>
                <w:lang w:eastAsia="en-US"/>
              </w:rPr>
              <w:t>2</w:t>
            </w:r>
          </w:p>
        </w:tc>
        <w:tc>
          <w:tcPr>
            <w:tcW w:w="1066" w:type="pct"/>
            <w:tcBorders>
              <w:top w:val="single" w:sz="4" w:space="0" w:color="000000"/>
              <w:left w:val="single" w:sz="4" w:space="0" w:color="000000"/>
              <w:bottom w:val="single" w:sz="4" w:space="0" w:color="000000"/>
              <w:right w:val="single" w:sz="4" w:space="0" w:color="000000"/>
            </w:tcBorders>
            <w:vAlign w:val="center"/>
          </w:tcPr>
          <w:p w14:paraId="35CBA09B"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低碳钢热轧圆盘条</w:t>
            </w:r>
          </w:p>
        </w:tc>
        <w:tc>
          <w:tcPr>
            <w:tcW w:w="1534" w:type="pct"/>
            <w:tcBorders>
              <w:top w:val="single" w:sz="4" w:space="0" w:color="000000"/>
              <w:left w:val="single" w:sz="4" w:space="0" w:color="000000"/>
              <w:bottom w:val="single" w:sz="4" w:space="0" w:color="000000"/>
              <w:right w:val="single" w:sz="4" w:space="0" w:color="000000"/>
            </w:tcBorders>
            <w:vAlign w:val="center"/>
          </w:tcPr>
          <w:p w14:paraId="5FDD1F2B" w14:textId="77777777" w:rsidR="00001961" w:rsidRDefault="00000000">
            <w:pPr>
              <w:pStyle w:val="TableText"/>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sz w:val="15"/>
                <w:szCs w:val="15"/>
              </w:rPr>
              <w:t>重量偏差、</w:t>
            </w:r>
            <w:r>
              <w:rPr>
                <w:rFonts w:asciiTheme="minorEastAsia" w:eastAsiaTheme="minorEastAsia" w:hAnsiTheme="minorEastAsia" w:cs="Times New Roman"/>
                <w:sz w:val="15"/>
                <w:szCs w:val="15"/>
              </w:rPr>
              <w:t>拉伸试验、弯曲试验</w:t>
            </w:r>
          </w:p>
        </w:tc>
        <w:tc>
          <w:tcPr>
            <w:tcW w:w="2140" w:type="pct"/>
            <w:tcBorders>
              <w:top w:val="single" w:sz="4" w:space="0" w:color="000000"/>
              <w:left w:val="single" w:sz="4" w:space="0" w:color="000000"/>
              <w:bottom w:val="single" w:sz="4" w:space="0" w:color="000000"/>
              <w:right w:val="single" w:sz="8" w:space="0" w:color="000000"/>
            </w:tcBorders>
            <w:vAlign w:val="center"/>
          </w:tcPr>
          <w:p w14:paraId="41018BB0"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bCs/>
                <w:sz w:val="15"/>
                <w:szCs w:val="15"/>
              </w:rPr>
              <w:t>具备数量条件时，随机抽查3个批次；进场数量小于3个批次时，全部抽查；</w:t>
            </w:r>
            <w:r>
              <w:rPr>
                <w:rFonts w:asciiTheme="minorEastAsia" w:eastAsiaTheme="minorEastAsia" w:hAnsiTheme="minorEastAsia" w:cs="Times New Roman"/>
                <w:bCs/>
                <w:sz w:val="15"/>
                <w:szCs w:val="15"/>
              </w:rPr>
              <w:t>每批次2个样</w:t>
            </w:r>
          </w:p>
        </w:tc>
      </w:tr>
      <w:tr w:rsidR="00001961" w14:paraId="0A080C22" w14:textId="77777777">
        <w:trPr>
          <w:cantSplit/>
          <w:trHeight w:val="283"/>
        </w:trPr>
        <w:tc>
          <w:tcPr>
            <w:tcW w:w="259" w:type="pct"/>
            <w:tcBorders>
              <w:top w:val="single" w:sz="4" w:space="0" w:color="000000"/>
              <w:left w:val="single" w:sz="6" w:space="0" w:color="000000"/>
              <w:bottom w:val="single" w:sz="4" w:space="0" w:color="000000"/>
              <w:right w:val="single" w:sz="4" w:space="0" w:color="000000"/>
            </w:tcBorders>
            <w:vAlign w:val="center"/>
          </w:tcPr>
          <w:p w14:paraId="2E173792" w14:textId="77777777" w:rsidR="00001961" w:rsidRDefault="00000000">
            <w:pPr>
              <w:pStyle w:val="TableText"/>
              <w:rPr>
                <w:rFonts w:asciiTheme="minorEastAsia" w:eastAsiaTheme="minorEastAsia" w:hAnsiTheme="minorEastAsia" w:cs="Times New Roman" w:hint="eastAsia"/>
                <w:sz w:val="15"/>
                <w:szCs w:val="15"/>
                <w:lang w:eastAsia="en-US"/>
              </w:rPr>
            </w:pPr>
            <w:r>
              <w:rPr>
                <w:rFonts w:asciiTheme="minorEastAsia" w:eastAsiaTheme="minorEastAsia" w:hAnsiTheme="minorEastAsia" w:cs="Times New Roman"/>
                <w:sz w:val="15"/>
                <w:szCs w:val="15"/>
                <w:lang w:eastAsia="en-US"/>
              </w:rPr>
              <w:t>3</w:t>
            </w:r>
          </w:p>
        </w:tc>
        <w:tc>
          <w:tcPr>
            <w:tcW w:w="1066" w:type="pct"/>
            <w:tcBorders>
              <w:top w:val="single" w:sz="4" w:space="0" w:color="000000"/>
              <w:left w:val="single" w:sz="4" w:space="0" w:color="000000"/>
              <w:bottom w:val="single" w:sz="4" w:space="0" w:color="000000"/>
              <w:right w:val="single" w:sz="4" w:space="0" w:color="000000"/>
            </w:tcBorders>
            <w:vAlign w:val="center"/>
          </w:tcPr>
          <w:p w14:paraId="4BBB9C67"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预应力用钢筋</w:t>
            </w:r>
          </w:p>
        </w:tc>
        <w:tc>
          <w:tcPr>
            <w:tcW w:w="1534" w:type="pct"/>
            <w:tcBorders>
              <w:top w:val="single" w:sz="4" w:space="0" w:color="000000"/>
              <w:left w:val="single" w:sz="4" w:space="0" w:color="000000"/>
              <w:bottom w:val="single" w:sz="4" w:space="0" w:color="000000"/>
              <w:right w:val="single" w:sz="4" w:space="0" w:color="000000"/>
            </w:tcBorders>
            <w:vAlign w:val="center"/>
          </w:tcPr>
          <w:p w14:paraId="776BF661" w14:textId="77777777" w:rsidR="00001961" w:rsidRDefault="00000000">
            <w:pPr>
              <w:pStyle w:val="TableText"/>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sz w:val="15"/>
                <w:szCs w:val="15"/>
              </w:rPr>
              <w:t>重量偏差、</w:t>
            </w:r>
            <w:r>
              <w:rPr>
                <w:rFonts w:asciiTheme="minorEastAsia" w:eastAsiaTheme="minorEastAsia" w:hAnsiTheme="minorEastAsia" w:cs="Times New Roman"/>
                <w:sz w:val="15"/>
                <w:szCs w:val="15"/>
              </w:rPr>
              <w:t>抗拉强度、伸长率、弯曲试验</w:t>
            </w:r>
          </w:p>
        </w:tc>
        <w:tc>
          <w:tcPr>
            <w:tcW w:w="2140" w:type="pct"/>
            <w:tcBorders>
              <w:top w:val="single" w:sz="4" w:space="0" w:color="000000"/>
              <w:left w:val="single" w:sz="4" w:space="0" w:color="000000"/>
              <w:bottom w:val="single" w:sz="4" w:space="0" w:color="000000"/>
              <w:right w:val="single" w:sz="8" w:space="0" w:color="000000"/>
            </w:tcBorders>
            <w:vAlign w:val="center"/>
          </w:tcPr>
          <w:p w14:paraId="03D7D4B6"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bCs/>
                <w:sz w:val="15"/>
                <w:szCs w:val="15"/>
              </w:rPr>
              <w:t>具备数量条件时，随机抽查3个批次；进场数量小于3个批次时，全部抽查；</w:t>
            </w:r>
            <w:r>
              <w:rPr>
                <w:rFonts w:asciiTheme="minorEastAsia" w:eastAsiaTheme="minorEastAsia" w:hAnsiTheme="minorEastAsia" w:cs="Times New Roman"/>
                <w:bCs/>
                <w:sz w:val="15"/>
                <w:szCs w:val="15"/>
              </w:rPr>
              <w:t>每批次2个样</w:t>
            </w:r>
          </w:p>
        </w:tc>
      </w:tr>
      <w:tr w:rsidR="00001961" w14:paraId="46127877" w14:textId="77777777">
        <w:trPr>
          <w:cantSplit/>
          <w:trHeight w:val="283"/>
        </w:trPr>
        <w:tc>
          <w:tcPr>
            <w:tcW w:w="259" w:type="pct"/>
            <w:tcBorders>
              <w:top w:val="single" w:sz="4" w:space="0" w:color="000000"/>
              <w:left w:val="single" w:sz="6" w:space="0" w:color="000000"/>
              <w:bottom w:val="single" w:sz="4" w:space="0" w:color="000000"/>
              <w:right w:val="single" w:sz="4" w:space="0" w:color="000000"/>
            </w:tcBorders>
            <w:vAlign w:val="center"/>
          </w:tcPr>
          <w:p w14:paraId="71C628CC" w14:textId="77777777" w:rsidR="00001961" w:rsidRDefault="00000000">
            <w:pPr>
              <w:pStyle w:val="TableText"/>
              <w:rPr>
                <w:rFonts w:asciiTheme="minorEastAsia" w:eastAsiaTheme="minorEastAsia" w:hAnsiTheme="minorEastAsia" w:cs="Times New Roman" w:hint="eastAsia"/>
                <w:sz w:val="15"/>
                <w:szCs w:val="15"/>
                <w:lang w:eastAsia="en-US"/>
              </w:rPr>
            </w:pPr>
            <w:r>
              <w:rPr>
                <w:rFonts w:asciiTheme="minorEastAsia" w:eastAsiaTheme="minorEastAsia" w:hAnsiTheme="minorEastAsia" w:cs="Times New Roman"/>
                <w:sz w:val="15"/>
                <w:szCs w:val="15"/>
                <w:lang w:eastAsia="en-US"/>
              </w:rPr>
              <w:t>4</w:t>
            </w:r>
          </w:p>
        </w:tc>
        <w:tc>
          <w:tcPr>
            <w:tcW w:w="1066" w:type="pct"/>
            <w:tcBorders>
              <w:top w:val="single" w:sz="4" w:space="0" w:color="000000"/>
              <w:left w:val="single" w:sz="4" w:space="0" w:color="000000"/>
              <w:bottom w:val="single" w:sz="4" w:space="0" w:color="000000"/>
              <w:right w:val="single" w:sz="4" w:space="0" w:color="000000"/>
            </w:tcBorders>
            <w:vAlign w:val="center"/>
          </w:tcPr>
          <w:p w14:paraId="5A182001"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预应力用中强度钢丝</w:t>
            </w:r>
          </w:p>
        </w:tc>
        <w:tc>
          <w:tcPr>
            <w:tcW w:w="1534" w:type="pct"/>
            <w:tcBorders>
              <w:top w:val="single" w:sz="4" w:space="0" w:color="000000"/>
              <w:left w:val="single" w:sz="4" w:space="0" w:color="000000"/>
              <w:bottom w:val="single" w:sz="4" w:space="0" w:color="000000"/>
              <w:right w:val="single" w:sz="4" w:space="0" w:color="000000"/>
            </w:tcBorders>
            <w:vAlign w:val="center"/>
          </w:tcPr>
          <w:p w14:paraId="6A90B6FA" w14:textId="77777777" w:rsidR="00001961" w:rsidRDefault="00000000">
            <w:pPr>
              <w:pStyle w:val="TableText"/>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sz w:val="15"/>
                <w:szCs w:val="15"/>
              </w:rPr>
              <w:t>重量偏差、</w:t>
            </w:r>
            <w:r>
              <w:rPr>
                <w:rFonts w:asciiTheme="minorEastAsia" w:eastAsiaTheme="minorEastAsia" w:hAnsiTheme="minorEastAsia" w:cs="Times New Roman"/>
                <w:sz w:val="15"/>
                <w:szCs w:val="15"/>
              </w:rPr>
              <w:t>抗拉强度、伸长率、反复弯曲</w:t>
            </w:r>
          </w:p>
        </w:tc>
        <w:tc>
          <w:tcPr>
            <w:tcW w:w="2140" w:type="pct"/>
            <w:tcBorders>
              <w:top w:val="single" w:sz="4" w:space="0" w:color="000000"/>
              <w:left w:val="single" w:sz="4" w:space="0" w:color="000000"/>
              <w:bottom w:val="single" w:sz="4" w:space="0" w:color="000000"/>
              <w:right w:val="single" w:sz="8" w:space="0" w:color="000000"/>
            </w:tcBorders>
            <w:vAlign w:val="center"/>
          </w:tcPr>
          <w:p w14:paraId="4CC8953F"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bCs/>
                <w:sz w:val="15"/>
                <w:szCs w:val="15"/>
              </w:rPr>
              <w:t>具备数量条件时，随机抽查3个批次；进场数量小于3个批次时，全部抽查；</w:t>
            </w:r>
            <w:r>
              <w:rPr>
                <w:rFonts w:asciiTheme="minorEastAsia" w:eastAsiaTheme="minorEastAsia" w:hAnsiTheme="minorEastAsia" w:cs="Times New Roman"/>
                <w:bCs/>
                <w:sz w:val="15"/>
                <w:szCs w:val="15"/>
              </w:rPr>
              <w:t>每批次2个样</w:t>
            </w:r>
          </w:p>
        </w:tc>
      </w:tr>
      <w:tr w:rsidR="00001961" w14:paraId="49DAB64B" w14:textId="77777777">
        <w:trPr>
          <w:cantSplit/>
          <w:trHeight w:val="283"/>
        </w:trPr>
        <w:tc>
          <w:tcPr>
            <w:tcW w:w="259" w:type="pct"/>
            <w:tcBorders>
              <w:top w:val="single" w:sz="4" w:space="0" w:color="000000"/>
              <w:left w:val="single" w:sz="6" w:space="0" w:color="000000"/>
              <w:bottom w:val="single" w:sz="4" w:space="0" w:color="000000"/>
              <w:right w:val="single" w:sz="4" w:space="0" w:color="000000"/>
            </w:tcBorders>
            <w:vAlign w:val="center"/>
          </w:tcPr>
          <w:p w14:paraId="4DA43A42"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5</w:t>
            </w:r>
          </w:p>
        </w:tc>
        <w:tc>
          <w:tcPr>
            <w:tcW w:w="1066" w:type="pct"/>
            <w:tcBorders>
              <w:top w:val="single" w:sz="4" w:space="0" w:color="000000"/>
              <w:left w:val="single" w:sz="4" w:space="0" w:color="000000"/>
              <w:bottom w:val="single" w:sz="4" w:space="0" w:color="000000"/>
              <w:right w:val="single" w:sz="4" w:space="0" w:color="000000"/>
            </w:tcBorders>
            <w:vAlign w:val="center"/>
          </w:tcPr>
          <w:p w14:paraId="305BC554"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预应力用钢绞线</w:t>
            </w:r>
          </w:p>
        </w:tc>
        <w:tc>
          <w:tcPr>
            <w:tcW w:w="1534" w:type="pct"/>
            <w:tcBorders>
              <w:top w:val="single" w:sz="4" w:space="0" w:color="000000"/>
              <w:left w:val="single" w:sz="4" w:space="0" w:color="000000"/>
              <w:bottom w:val="single" w:sz="4" w:space="0" w:color="000000"/>
              <w:right w:val="single" w:sz="4" w:space="0" w:color="000000"/>
            </w:tcBorders>
            <w:vAlign w:val="center"/>
          </w:tcPr>
          <w:p w14:paraId="4BADE8B4" w14:textId="77777777" w:rsidR="00001961" w:rsidRDefault="00000000">
            <w:pPr>
              <w:pStyle w:val="TableText"/>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sz w:val="15"/>
                <w:szCs w:val="15"/>
              </w:rPr>
              <w:t>重量偏差、公称抗拉强度、整根钢绞线最大力、0.2%屈服力、</w:t>
            </w:r>
            <w:proofErr w:type="gramStart"/>
            <w:r>
              <w:rPr>
                <w:rFonts w:asciiTheme="minorEastAsia" w:eastAsiaTheme="minorEastAsia" w:hAnsiTheme="minorEastAsia" w:cs="Times New Roman" w:hint="eastAsia"/>
                <w:sz w:val="15"/>
                <w:szCs w:val="15"/>
              </w:rPr>
              <w:t>最大力</w:t>
            </w:r>
            <w:proofErr w:type="gramEnd"/>
            <w:r>
              <w:rPr>
                <w:rFonts w:asciiTheme="minorEastAsia" w:eastAsiaTheme="minorEastAsia" w:hAnsiTheme="minorEastAsia" w:cs="Times New Roman" w:hint="eastAsia"/>
                <w:sz w:val="15"/>
                <w:szCs w:val="15"/>
              </w:rPr>
              <w:t>总伸长度、应力松弛性能</w:t>
            </w:r>
          </w:p>
        </w:tc>
        <w:tc>
          <w:tcPr>
            <w:tcW w:w="2140" w:type="pct"/>
            <w:tcBorders>
              <w:top w:val="single" w:sz="4" w:space="0" w:color="000000"/>
              <w:left w:val="single" w:sz="4" w:space="0" w:color="000000"/>
              <w:bottom w:val="single" w:sz="4" w:space="0" w:color="000000"/>
              <w:right w:val="single" w:sz="8" w:space="0" w:color="000000"/>
            </w:tcBorders>
            <w:vAlign w:val="center"/>
          </w:tcPr>
          <w:p w14:paraId="69C51C47"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bCs/>
                <w:sz w:val="15"/>
                <w:szCs w:val="15"/>
              </w:rPr>
              <w:t>具备数量条件时，随机抽查3个批次；进场数量小于3个批次时，全部抽查；</w:t>
            </w:r>
            <w:r>
              <w:rPr>
                <w:rFonts w:asciiTheme="minorEastAsia" w:eastAsiaTheme="minorEastAsia" w:hAnsiTheme="minorEastAsia" w:cs="Times New Roman"/>
                <w:bCs/>
                <w:sz w:val="15"/>
                <w:szCs w:val="15"/>
              </w:rPr>
              <w:t>每批次2个样</w:t>
            </w:r>
          </w:p>
        </w:tc>
      </w:tr>
      <w:tr w:rsidR="00001961" w14:paraId="05DE133F" w14:textId="77777777">
        <w:trPr>
          <w:cantSplit/>
          <w:trHeight w:val="283"/>
        </w:trPr>
        <w:tc>
          <w:tcPr>
            <w:tcW w:w="259" w:type="pct"/>
            <w:tcBorders>
              <w:top w:val="single" w:sz="4" w:space="0" w:color="000000"/>
              <w:left w:val="single" w:sz="6" w:space="0" w:color="000000"/>
              <w:bottom w:val="single" w:sz="4" w:space="0" w:color="000000"/>
              <w:right w:val="single" w:sz="4" w:space="0" w:color="000000"/>
            </w:tcBorders>
            <w:vAlign w:val="center"/>
          </w:tcPr>
          <w:p w14:paraId="669047AA"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6</w:t>
            </w:r>
          </w:p>
        </w:tc>
        <w:tc>
          <w:tcPr>
            <w:tcW w:w="1066" w:type="pct"/>
            <w:tcBorders>
              <w:top w:val="single" w:sz="4" w:space="0" w:color="000000"/>
              <w:left w:val="single" w:sz="4" w:space="0" w:color="000000"/>
              <w:bottom w:val="single" w:sz="4" w:space="0" w:color="000000"/>
              <w:right w:val="single" w:sz="4" w:space="0" w:color="000000"/>
            </w:tcBorders>
            <w:vAlign w:val="center"/>
          </w:tcPr>
          <w:p w14:paraId="481A3E97"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预应力用低合金钢丝</w:t>
            </w:r>
          </w:p>
        </w:tc>
        <w:tc>
          <w:tcPr>
            <w:tcW w:w="1534" w:type="pct"/>
            <w:tcBorders>
              <w:top w:val="single" w:sz="4" w:space="0" w:color="000000"/>
              <w:left w:val="single" w:sz="4" w:space="0" w:color="000000"/>
              <w:bottom w:val="single" w:sz="4" w:space="0" w:color="000000"/>
              <w:right w:val="single" w:sz="4" w:space="0" w:color="000000"/>
            </w:tcBorders>
            <w:vAlign w:val="center"/>
          </w:tcPr>
          <w:p w14:paraId="31E00E08" w14:textId="77777777" w:rsidR="00001961" w:rsidRDefault="00000000">
            <w:pPr>
              <w:pStyle w:val="TableText"/>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拔丝用盘条：</w:t>
            </w:r>
            <w:r>
              <w:rPr>
                <w:rFonts w:asciiTheme="minorEastAsia" w:eastAsiaTheme="minorEastAsia" w:hAnsiTheme="minorEastAsia" w:cs="Times New Roman" w:hint="eastAsia"/>
                <w:sz w:val="15"/>
                <w:szCs w:val="15"/>
              </w:rPr>
              <w:t>重量偏差、</w:t>
            </w:r>
            <w:r>
              <w:rPr>
                <w:rFonts w:asciiTheme="minorEastAsia" w:eastAsiaTheme="minorEastAsia" w:hAnsiTheme="minorEastAsia" w:cs="Times New Roman"/>
                <w:sz w:val="15"/>
                <w:szCs w:val="15"/>
              </w:rPr>
              <w:t>抗拉强度、伸长率</w:t>
            </w:r>
          </w:p>
          <w:p w14:paraId="7B872750" w14:textId="77777777" w:rsidR="00001961" w:rsidRDefault="00000000">
            <w:pPr>
              <w:pStyle w:val="TableText"/>
              <w:jc w:val="lef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冷弯钢丝：</w:t>
            </w:r>
            <w:r>
              <w:rPr>
                <w:rFonts w:asciiTheme="minorEastAsia" w:eastAsiaTheme="minorEastAsia" w:hAnsiTheme="minorEastAsia" w:cs="Times New Roman" w:hint="eastAsia"/>
                <w:sz w:val="15"/>
                <w:szCs w:val="15"/>
              </w:rPr>
              <w:t>重量偏差、</w:t>
            </w:r>
            <w:r>
              <w:rPr>
                <w:rFonts w:asciiTheme="minorEastAsia" w:eastAsiaTheme="minorEastAsia" w:hAnsiTheme="minorEastAsia" w:cs="Times New Roman"/>
                <w:sz w:val="15"/>
                <w:szCs w:val="15"/>
              </w:rPr>
              <w:t>抗拉强度、伸率、反复弯曲、应力松弛</w:t>
            </w:r>
          </w:p>
        </w:tc>
        <w:tc>
          <w:tcPr>
            <w:tcW w:w="2140" w:type="pct"/>
            <w:tcBorders>
              <w:top w:val="single" w:sz="4" w:space="0" w:color="000000"/>
              <w:left w:val="single" w:sz="4" w:space="0" w:color="000000"/>
              <w:bottom w:val="single" w:sz="4" w:space="0" w:color="000000"/>
              <w:right w:val="single" w:sz="8" w:space="0" w:color="000000"/>
            </w:tcBorders>
            <w:vAlign w:val="center"/>
          </w:tcPr>
          <w:p w14:paraId="0AFC232C"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bCs/>
                <w:sz w:val="15"/>
                <w:szCs w:val="15"/>
              </w:rPr>
              <w:t>具备数量条件时，随机抽查3个批次；进场数量小于3个批次时，全部抽查；</w:t>
            </w:r>
            <w:r>
              <w:rPr>
                <w:rFonts w:asciiTheme="minorEastAsia" w:eastAsiaTheme="minorEastAsia" w:hAnsiTheme="minorEastAsia" w:cs="Times New Roman"/>
                <w:bCs/>
                <w:sz w:val="15"/>
                <w:szCs w:val="15"/>
              </w:rPr>
              <w:t>每批次2个样</w:t>
            </w:r>
          </w:p>
        </w:tc>
      </w:tr>
    </w:tbl>
    <w:p w14:paraId="33951D92" w14:textId="77777777" w:rsidR="00001961" w:rsidRDefault="00000000">
      <w:pPr>
        <w:pStyle w:val="aa"/>
        <w:ind w:right="28"/>
        <w:rPr>
          <w:rFonts w:ascii="Times New Roman" w:hAnsi="Times New Roman" w:cs="Times New Roman"/>
          <w:bCs/>
          <w:lang w:eastAsia="zh-CN"/>
        </w:rPr>
      </w:pPr>
      <w:r>
        <w:rPr>
          <w:rFonts w:ascii="Times New Roman" w:hAnsi="Times New Roman" w:cs="Times New Roman" w:hint="eastAsia"/>
          <w:b/>
          <w:lang w:eastAsia="zh-CN"/>
        </w:rPr>
        <w:t>5</w:t>
      </w:r>
      <w:r>
        <w:rPr>
          <w:rFonts w:ascii="Times New Roman" w:hAnsi="Times New Roman" w:cs="Times New Roman"/>
          <w:b/>
          <w:lang w:eastAsia="zh-CN"/>
        </w:rPr>
        <w:t>.1.</w:t>
      </w:r>
      <w:r>
        <w:rPr>
          <w:rFonts w:ascii="Times New Roman" w:hAnsi="Times New Roman" w:cs="Times New Roman" w:hint="eastAsia"/>
          <w:b/>
          <w:lang w:eastAsia="zh-CN"/>
        </w:rPr>
        <w:t>4</w:t>
      </w:r>
      <w:r>
        <w:rPr>
          <w:rFonts w:ascii="Times New Roman" w:hAnsi="Times New Roman" w:cs="Times New Roman"/>
          <w:bCs/>
          <w:lang w:eastAsia="zh-CN"/>
        </w:rPr>
        <w:t xml:space="preserve">  </w:t>
      </w:r>
      <w:r>
        <w:rPr>
          <w:rFonts w:ascii="Times New Roman" w:hAnsi="Times New Roman" w:cs="Times New Roman"/>
          <w:bCs/>
          <w:lang w:eastAsia="zh-CN"/>
        </w:rPr>
        <w:t>受力钢筋接头的验证性检测项目和检测频率应符合表</w:t>
      </w:r>
      <w:r>
        <w:rPr>
          <w:rFonts w:ascii="Times New Roman" w:hAnsi="Times New Roman" w:cs="Times New Roman" w:hint="eastAsia"/>
          <w:bCs/>
          <w:lang w:eastAsia="zh-CN"/>
        </w:rPr>
        <w:t>3</w:t>
      </w:r>
      <w:r>
        <w:rPr>
          <w:rFonts w:ascii="Times New Roman" w:hAnsi="Times New Roman" w:cs="Times New Roman"/>
          <w:bCs/>
          <w:lang w:eastAsia="zh-CN"/>
        </w:rPr>
        <w:t>的规定，检测方法、检测条件与合格判定标准应符合</w:t>
      </w:r>
      <w:r>
        <w:rPr>
          <w:rFonts w:ascii="Times New Roman" w:hAnsi="Times New Roman" w:cs="Times New Roman"/>
          <w:bCs/>
          <w:lang w:eastAsia="zh-CN"/>
        </w:rPr>
        <w:t>JTJ 202</w:t>
      </w:r>
      <w:r>
        <w:rPr>
          <w:rFonts w:ascii="Times New Roman" w:hAnsi="Times New Roman" w:cs="Times New Roman"/>
          <w:bCs/>
          <w:lang w:eastAsia="zh-CN"/>
        </w:rPr>
        <w:t>、</w:t>
      </w:r>
      <w:r>
        <w:rPr>
          <w:rFonts w:ascii="Times New Roman" w:hAnsi="Times New Roman" w:cs="Times New Roman"/>
          <w:bCs/>
          <w:lang w:eastAsia="zh-CN"/>
        </w:rPr>
        <w:t>JGJ 18</w:t>
      </w:r>
      <w:r>
        <w:rPr>
          <w:rFonts w:ascii="Times New Roman" w:hAnsi="Times New Roman" w:cs="Times New Roman"/>
          <w:bCs/>
          <w:lang w:eastAsia="zh-CN"/>
        </w:rPr>
        <w:t>、</w:t>
      </w:r>
      <w:r>
        <w:rPr>
          <w:rFonts w:ascii="Times New Roman" w:hAnsi="Times New Roman" w:cs="Times New Roman"/>
          <w:bCs/>
          <w:lang w:eastAsia="zh-CN"/>
        </w:rPr>
        <w:t>JGJ 107</w:t>
      </w:r>
      <w:r>
        <w:rPr>
          <w:rFonts w:ascii="Times New Roman" w:hAnsi="Times New Roman" w:cs="Times New Roman"/>
          <w:bCs/>
          <w:lang w:eastAsia="zh-CN"/>
        </w:rPr>
        <w:t>的规定。</w:t>
      </w:r>
    </w:p>
    <w:p w14:paraId="7A9C4107"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hint="eastAsia"/>
          <w:sz w:val="21"/>
          <w:szCs w:val="21"/>
        </w:rPr>
        <w:t>3</w:t>
      </w:r>
      <w:r>
        <w:rPr>
          <w:rFonts w:ascii="Times New Roman" w:hAnsi="Times New Roman" w:cs="Times New Roman"/>
          <w:sz w:val="21"/>
          <w:szCs w:val="21"/>
        </w:rPr>
        <w:t xml:space="preserve"> </w:t>
      </w:r>
      <w:r>
        <w:rPr>
          <w:rFonts w:ascii="Times New Roman" w:hAnsi="Times New Roman" w:cs="Times New Roman"/>
          <w:sz w:val="21"/>
          <w:szCs w:val="21"/>
        </w:rPr>
        <w:t>受力钢筋接头的检测项目与频率</w:t>
      </w:r>
    </w:p>
    <w:tbl>
      <w:tblPr>
        <w:tblW w:w="4933" w:type="pct"/>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453"/>
        <w:gridCol w:w="1688"/>
        <w:gridCol w:w="2474"/>
        <w:gridCol w:w="3929"/>
      </w:tblGrid>
      <w:tr w:rsidR="00001961" w14:paraId="26A019DD" w14:textId="77777777">
        <w:trPr>
          <w:cantSplit/>
          <w:trHeight w:val="290"/>
        </w:trPr>
        <w:tc>
          <w:tcPr>
            <w:tcW w:w="265" w:type="pct"/>
            <w:tcBorders>
              <w:top w:val="single" w:sz="6" w:space="0" w:color="000000"/>
              <w:left w:val="single" w:sz="6" w:space="0" w:color="000000"/>
              <w:bottom w:val="single" w:sz="6" w:space="0" w:color="000000"/>
              <w:right w:val="single" w:sz="4" w:space="0" w:color="000000"/>
            </w:tcBorders>
            <w:vAlign w:val="center"/>
          </w:tcPr>
          <w:p w14:paraId="5777A553"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序号</w:t>
            </w:r>
            <w:proofErr w:type="spellEnd"/>
          </w:p>
        </w:tc>
        <w:tc>
          <w:tcPr>
            <w:tcW w:w="988" w:type="pct"/>
            <w:tcBorders>
              <w:top w:val="single" w:sz="6" w:space="0" w:color="000000"/>
              <w:left w:val="single" w:sz="4" w:space="0" w:color="000000"/>
              <w:bottom w:val="single" w:sz="6" w:space="0" w:color="000000"/>
              <w:right w:val="single" w:sz="4" w:space="0" w:color="000000"/>
            </w:tcBorders>
            <w:vAlign w:val="center"/>
          </w:tcPr>
          <w:p w14:paraId="240E3DB1" w14:textId="77777777" w:rsidR="00001961" w:rsidRDefault="00000000">
            <w:pPr>
              <w:pStyle w:val="TableText"/>
              <w:rPr>
                <w:rFonts w:cs="Times New Roman" w:hint="eastAsia"/>
                <w:sz w:val="15"/>
                <w:szCs w:val="15"/>
              </w:rPr>
            </w:pPr>
            <w:r>
              <w:rPr>
                <w:rFonts w:cs="Times New Roman"/>
                <w:sz w:val="15"/>
                <w:szCs w:val="15"/>
              </w:rPr>
              <w:t>连接方式</w:t>
            </w:r>
          </w:p>
        </w:tc>
        <w:tc>
          <w:tcPr>
            <w:tcW w:w="1448" w:type="pct"/>
            <w:tcBorders>
              <w:top w:val="single" w:sz="6" w:space="0" w:color="000000"/>
              <w:left w:val="single" w:sz="4" w:space="0" w:color="000000"/>
              <w:bottom w:val="single" w:sz="6" w:space="0" w:color="000000"/>
              <w:right w:val="single" w:sz="4" w:space="0" w:color="000000"/>
            </w:tcBorders>
            <w:vAlign w:val="center"/>
          </w:tcPr>
          <w:p w14:paraId="51616F4A" w14:textId="77777777" w:rsidR="00001961" w:rsidRDefault="00000000">
            <w:pPr>
              <w:pStyle w:val="TableText"/>
              <w:rPr>
                <w:rFonts w:cs="Times New Roman" w:hint="eastAsia"/>
                <w:sz w:val="15"/>
                <w:szCs w:val="15"/>
              </w:rPr>
            </w:pPr>
            <w:r>
              <w:rPr>
                <w:rFonts w:cs="Times New Roman"/>
                <w:sz w:val="15"/>
                <w:szCs w:val="15"/>
              </w:rPr>
              <w:t>检测项目</w:t>
            </w:r>
          </w:p>
        </w:tc>
        <w:tc>
          <w:tcPr>
            <w:tcW w:w="2299" w:type="pct"/>
            <w:tcBorders>
              <w:top w:val="single" w:sz="6" w:space="0" w:color="000000"/>
              <w:left w:val="single" w:sz="4" w:space="0" w:color="000000"/>
              <w:bottom w:val="single" w:sz="6" w:space="0" w:color="000000"/>
              <w:right w:val="single" w:sz="8" w:space="0" w:color="000000"/>
            </w:tcBorders>
            <w:vAlign w:val="center"/>
          </w:tcPr>
          <w:p w14:paraId="21F7485F"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检测频率</w:t>
            </w:r>
            <w:proofErr w:type="spellEnd"/>
          </w:p>
        </w:tc>
      </w:tr>
      <w:tr w:rsidR="00001961" w14:paraId="4E255EC2" w14:textId="77777777">
        <w:trPr>
          <w:cantSplit/>
          <w:trHeight w:val="290"/>
        </w:trPr>
        <w:tc>
          <w:tcPr>
            <w:tcW w:w="265" w:type="pct"/>
            <w:tcBorders>
              <w:top w:val="single" w:sz="6" w:space="0" w:color="000000"/>
              <w:left w:val="single" w:sz="6" w:space="0" w:color="000000"/>
              <w:bottom w:val="single" w:sz="4" w:space="0" w:color="000000"/>
              <w:right w:val="single" w:sz="4" w:space="0" w:color="000000"/>
            </w:tcBorders>
            <w:vAlign w:val="center"/>
          </w:tcPr>
          <w:p w14:paraId="670CF359" w14:textId="77777777" w:rsidR="00001961" w:rsidRDefault="00000000">
            <w:pPr>
              <w:pStyle w:val="TableText"/>
              <w:rPr>
                <w:rFonts w:cs="Times New Roman" w:hint="eastAsia"/>
                <w:sz w:val="15"/>
                <w:szCs w:val="15"/>
                <w:lang w:eastAsia="en-US"/>
              </w:rPr>
            </w:pPr>
            <w:r>
              <w:rPr>
                <w:rFonts w:cs="Times New Roman"/>
                <w:sz w:val="15"/>
                <w:szCs w:val="15"/>
                <w:lang w:eastAsia="en-US"/>
              </w:rPr>
              <w:t>1</w:t>
            </w:r>
          </w:p>
        </w:tc>
        <w:tc>
          <w:tcPr>
            <w:tcW w:w="988" w:type="pct"/>
            <w:tcBorders>
              <w:top w:val="single" w:sz="6" w:space="0" w:color="000000"/>
              <w:left w:val="single" w:sz="4" w:space="0" w:color="000000"/>
              <w:bottom w:val="single" w:sz="4" w:space="0" w:color="000000"/>
              <w:right w:val="single" w:sz="4" w:space="0" w:color="000000"/>
            </w:tcBorders>
            <w:vAlign w:val="center"/>
          </w:tcPr>
          <w:p w14:paraId="76E082C8" w14:textId="77777777" w:rsidR="00001961" w:rsidRDefault="00000000">
            <w:pPr>
              <w:pStyle w:val="TableText"/>
              <w:rPr>
                <w:rFonts w:cs="Times New Roman" w:hint="eastAsia"/>
                <w:sz w:val="15"/>
                <w:szCs w:val="15"/>
              </w:rPr>
            </w:pPr>
            <w:r>
              <w:rPr>
                <w:rFonts w:cs="Times New Roman"/>
                <w:sz w:val="15"/>
                <w:szCs w:val="15"/>
              </w:rPr>
              <w:t>绑轧连接</w:t>
            </w:r>
          </w:p>
        </w:tc>
        <w:tc>
          <w:tcPr>
            <w:tcW w:w="1448" w:type="pct"/>
            <w:tcBorders>
              <w:top w:val="single" w:sz="6" w:space="0" w:color="000000"/>
              <w:left w:val="single" w:sz="4" w:space="0" w:color="000000"/>
              <w:bottom w:val="single" w:sz="4" w:space="0" w:color="000000"/>
              <w:right w:val="single" w:sz="4" w:space="0" w:color="000000"/>
            </w:tcBorders>
            <w:vAlign w:val="center"/>
          </w:tcPr>
          <w:p w14:paraId="1E06309D" w14:textId="77777777" w:rsidR="00001961" w:rsidRDefault="00000000">
            <w:pPr>
              <w:pStyle w:val="TableText"/>
              <w:rPr>
                <w:rFonts w:cs="Times New Roman" w:hint="eastAsia"/>
                <w:sz w:val="15"/>
                <w:szCs w:val="15"/>
              </w:rPr>
            </w:pPr>
            <w:r>
              <w:rPr>
                <w:rFonts w:cs="Times New Roman"/>
                <w:sz w:val="15"/>
                <w:szCs w:val="15"/>
              </w:rPr>
              <w:t>搭接长度</w:t>
            </w:r>
          </w:p>
        </w:tc>
        <w:tc>
          <w:tcPr>
            <w:tcW w:w="2299" w:type="pct"/>
            <w:tcBorders>
              <w:top w:val="single" w:sz="6" w:space="0" w:color="000000"/>
              <w:left w:val="single" w:sz="4" w:space="0" w:color="000000"/>
              <w:bottom w:val="single" w:sz="4" w:space="0" w:color="000000"/>
              <w:right w:val="single" w:sz="8" w:space="0" w:color="000000"/>
            </w:tcBorders>
            <w:vAlign w:val="center"/>
          </w:tcPr>
          <w:p w14:paraId="6E83B78C" w14:textId="77777777" w:rsidR="00001961" w:rsidRDefault="00000000">
            <w:pPr>
              <w:pStyle w:val="TableText"/>
              <w:rPr>
                <w:rFonts w:cs="Times New Roman" w:hint="eastAsia"/>
                <w:sz w:val="15"/>
                <w:szCs w:val="15"/>
              </w:rPr>
            </w:pPr>
            <w:r>
              <w:rPr>
                <w:rFonts w:cs="Times New Roman" w:hint="eastAsia"/>
                <w:bCs/>
                <w:sz w:val="15"/>
                <w:szCs w:val="15"/>
              </w:rPr>
              <w:t>具备数量条件时，随机抽查3个批次；进场数量小于3个批次时，全部抽查；</w:t>
            </w:r>
            <w:r>
              <w:rPr>
                <w:rFonts w:cs="Times New Roman"/>
                <w:bCs/>
                <w:sz w:val="15"/>
                <w:szCs w:val="15"/>
              </w:rPr>
              <w:t>每批次2个样</w:t>
            </w:r>
          </w:p>
        </w:tc>
      </w:tr>
      <w:tr w:rsidR="00001961" w14:paraId="1362B9EB" w14:textId="77777777">
        <w:trPr>
          <w:cantSplit/>
          <w:trHeight w:val="290"/>
        </w:trPr>
        <w:tc>
          <w:tcPr>
            <w:tcW w:w="265" w:type="pct"/>
            <w:tcBorders>
              <w:top w:val="single" w:sz="4" w:space="0" w:color="000000"/>
              <w:left w:val="single" w:sz="6" w:space="0" w:color="000000"/>
              <w:bottom w:val="single" w:sz="4" w:space="0" w:color="000000"/>
              <w:right w:val="single" w:sz="4" w:space="0" w:color="000000"/>
            </w:tcBorders>
            <w:vAlign w:val="center"/>
          </w:tcPr>
          <w:p w14:paraId="0AB11DB5" w14:textId="77777777" w:rsidR="00001961" w:rsidRDefault="00000000">
            <w:pPr>
              <w:pStyle w:val="TableText"/>
              <w:rPr>
                <w:rFonts w:cs="Times New Roman" w:hint="eastAsia"/>
                <w:sz w:val="15"/>
                <w:szCs w:val="15"/>
                <w:lang w:eastAsia="en-US"/>
              </w:rPr>
            </w:pPr>
            <w:r>
              <w:rPr>
                <w:rFonts w:cs="Times New Roman"/>
                <w:sz w:val="15"/>
                <w:szCs w:val="15"/>
                <w:lang w:eastAsia="en-US"/>
              </w:rPr>
              <w:t>2</w:t>
            </w:r>
          </w:p>
        </w:tc>
        <w:tc>
          <w:tcPr>
            <w:tcW w:w="988" w:type="pct"/>
            <w:tcBorders>
              <w:top w:val="single" w:sz="4" w:space="0" w:color="000000"/>
              <w:left w:val="single" w:sz="4" w:space="0" w:color="000000"/>
              <w:bottom w:val="single" w:sz="4" w:space="0" w:color="000000"/>
              <w:right w:val="single" w:sz="4" w:space="0" w:color="000000"/>
            </w:tcBorders>
            <w:vAlign w:val="center"/>
          </w:tcPr>
          <w:p w14:paraId="47CD6B71" w14:textId="77777777" w:rsidR="00001961" w:rsidRDefault="00000000">
            <w:pPr>
              <w:pStyle w:val="TableText"/>
              <w:rPr>
                <w:rFonts w:cs="Times New Roman" w:hint="eastAsia"/>
                <w:sz w:val="15"/>
                <w:szCs w:val="15"/>
              </w:rPr>
            </w:pPr>
            <w:r>
              <w:rPr>
                <w:rFonts w:cs="Times New Roman"/>
                <w:sz w:val="15"/>
                <w:szCs w:val="15"/>
              </w:rPr>
              <w:t>焊接连接</w:t>
            </w:r>
          </w:p>
        </w:tc>
        <w:tc>
          <w:tcPr>
            <w:tcW w:w="1448" w:type="pct"/>
            <w:tcBorders>
              <w:top w:val="single" w:sz="4" w:space="0" w:color="000000"/>
              <w:left w:val="single" w:sz="4" w:space="0" w:color="000000"/>
              <w:bottom w:val="single" w:sz="4" w:space="0" w:color="000000"/>
              <w:right w:val="single" w:sz="4" w:space="0" w:color="000000"/>
            </w:tcBorders>
            <w:vAlign w:val="center"/>
          </w:tcPr>
          <w:p w14:paraId="2E9F9ADB" w14:textId="77777777" w:rsidR="00001961" w:rsidRDefault="00000000">
            <w:pPr>
              <w:pStyle w:val="TableText"/>
              <w:rPr>
                <w:rFonts w:cs="Times New Roman" w:hint="eastAsia"/>
                <w:sz w:val="15"/>
                <w:szCs w:val="15"/>
              </w:rPr>
            </w:pPr>
            <w:r>
              <w:rPr>
                <w:rFonts w:cs="Times New Roman"/>
                <w:sz w:val="15"/>
                <w:szCs w:val="15"/>
              </w:rPr>
              <w:t>拉伸试验</w:t>
            </w:r>
          </w:p>
        </w:tc>
        <w:tc>
          <w:tcPr>
            <w:tcW w:w="2299" w:type="pct"/>
            <w:tcBorders>
              <w:top w:val="single" w:sz="4" w:space="0" w:color="000000"/>
              <w:left w:val="single" w:sz="4" w:space="0" w:color="000000"/>
              <w:bottom w:val="single" w:sz="4" w:space="0" w:color="000000"/>
              <w:right w:val="single" w:sz="8" w:space="0" w:color="000000"/>
            </w:tcBorders>
            <w:vAlign w:val="center"/>
          </w:tcPr>
          <w:p w14:paraId="3C047E01" w14:textId="77777777" w:rsidR="00001961" w:rsidRDefault="00000000">
            <w:pPr>
              <w:pStyle w:val="TableText"/>
              <w:rPr>
                <w:rFonts w:cs="Times New Roman" w:hint="eastAsia"/>
                <w:sz w:val="15"/>
                <w:szCs w:val="15"/>
              </w:rPr>
            </w:pPr>
            <w:r>
              <w:rPr>
                <w:rFonts w:cs="Times New Roman" w:hint="eastAsia"/>
                <w:bCs/>
                <w:sz w:val="15"/>
                <w:szCs w:val="15"/>
              </w:rPr>
              <w:t>具备数量条件时，随机抽查3个批次；进场数量小于3个批次时，全部抽查；</w:t>
            </w:r>
            <w:r>
              <w:rPr>
                <w:rFonts w:cs="Times New Roman"/>
                <w:bCs/>
                <w:sz w:val="15"/>
                <w:szCs w:val="15"/>
              </w:rPr>
              <w:t>每批次2个样</w:t>
            </w:r>
          </w:p>
        </w:tc>
      </w:tr>
      <w:tr w:rsidR="00001961" w14:paraId="6330C67D" w14:textId="77777777">
        <w:trPr>
          <w:cantSplit/>
          <w:trHeight w:val="290"/>
        </w:trPr>
        <w:tc>
          <w:tcPr>
            <w:tcW w:w="265" w:type="pct"/>
            <w:tcBorders>
              <w:top w:val="single" w:sz="4" w:space="0" w:color="000000"/>
              <w:left w:val="single" w:sz="6" w:space="0" w:color="000000"/>
              <w:bottom w:val="single" w:sz="4" w:space="0" w:color="000000"/>
              <w:right w:val="single" w:sz="4" w:space="0" w:color="000000"/>
            </w:tcBorders>
            <w:vAlign w:val="center"/>
          </w:tcPr>
          <w:p w14:paraId="4D831FC5" w14:textId="77777777" w:rsidR="00001961" w:rsidRDefault="00000000">
            <w:pPr>
              <w:pStyle w:val="TableText"/>
              <w:rPr>
                <w:rFonts w:cs="Times New Roman" w:hint="eastAsia"/>
                <w:sz w:val="15"/>
                <w:szCs w:val="15"/>
                <w:lang w:eastAsia="en-US"/>
              </w:rPr>
            </w:pPr>
            <w:r>
              <w:rPr>
                <w:rFonts w:cs="Times New Roman"/>
                <w:sz w:val="15"/>
                <w:szCs w:val="15"/>
                <w:lang w:eastAsia="en-US"/>
              </w:rPr>
              <w:t>3</w:t>
            </w:r>
          </w:p>
        </w:tc>
        <w:tc>
          <w:tcPr>
            <w:tcW w:w="988" w:type="pct"/>
            <w:tcBorders>
              <w:top w:val="single" w:sz="4" w:space="0" w:color="000000"/>
              <w:left w:val="single" w:sz="4" w:space="0" w:color="000000"/>
              <w:bottom w:val="single" w:sz="4" w:space="0" w:color="000000"/>
              <w:right w:val="single" w:sz="4" w:space="0" w:color="000000"/>
            </w:tcBorders>
            <w:vAlign w:val="center"/>
          </w:tcPr>
          <w:p w14:paraId="3A66B9A2" w14:textId="77777777" w:rsidR="00001961" w:rsidRDefault="00000000">
            <w:pPr>
              <w:pStyle w:val="TableText"/>
              <w:rPr>
                <w:rFonts w:cs="Times New Roman" w:hint="eastAsia"/>
                <w:sz w:val="15"/>
                <w:szCs w:val="15"/>
              </w:rPr>
            </w:pPr>
            <w:r>
              <w:rPr>
                <w:rFonts w:cs="Times New Roman"/>
                <w:sz w:val="15"/>
                <w:szCs w:val="15"/>
              </w:rPr>
              <w:t>机械连接</w:t>
            </w:r>
          </w:p>
        </w:tc>
        <w:tc>
          <w:tcPr>
            <w:tcW w:w="1448" w:type="pct"/>
            <w:tcBorders>
              <w:top w:val="single" w:sz="4" w:space="0" w:color="000000"/>
              <w:left w:val="single" w:sz="4" w:space="0" w:color="000000"/>
              <w:bottom w:val="single" w:sz="4" w:space="0" w:color="000000"/>
              <w:right w:val="single" w:sz="4" w:space="0" w:color="000000"/>
            </w:tcBorders>
            <w:vAlign w:val="center"/>
          </w:tcPr>
          <w:p w14:paraId="11EC595D" w14:textId="77777777" w:rsidR="00001961" w:rsidRDefault="00000000">
            <w:pPr>
              <w:pStyle w:val="TableText"/>
              <w:rPr>
                <w:rFonts w:cs="Times New Roman" w:hint="eastAsia"/>
                <w:sz w:val="15"/>
                <w:szCs w:val="15"/>
              </w:rPr>
            </w:pPr>
            <w:r>
              <w:rPr>
                <w:rFonts w:cs="Times New Roman"/>
                <w:sz w:val="15"/>
                <w:szCs w:val="15"/>
              </w:rPr>
              <w:t>拉伸试验</w:t>
            </w:r>
            <w:r>
              <w:rPr>
                <w:rFonts w:cs="Times New Roman" w:hint="eastAsia"/>
                <w:sz w:val="15"/>
                <w:szCs w:val="15"/>
              </w:rPr>
              <w:t>、残余变形</w:t>
            </w:r>
          </w:p>
        </w:tc>
        <w:tc>
          <w:tcPr>
            <w:tcW w:w="2299" w:type="pct"/>
            <w:tcBorders>
              <w:top w:val="single" w:sz="4" w:space="0" w:color="000000"/>
              <w:left w:val="single" w:sz="4" w:space="0" w:color="000000"/>
              <w:bottom w:val="single" w:sz="4" w:space="0" w:color="000000"/>
              <w:right w:val="single" w:sz="8" w:space="0" w:color="000000"/>
            </w:tcBorders>
            <w:vAlign w:val="center"/>
          </w:tcPr>
          <w:p w14:paraId="332D12A3" w14:textId="77777777" w:rsidR="00001961" w:rsidRDefault="00000000">
            <w:pPr>
              <w:pStyle w:val="TableText"/>
              <w:rPr>
                <w:rFonts w:cs="Times New Roman" w:hint="eastAsia"/>
                <w:sz w:val="15"/>
                <w:szCs w:val="15"/>
              </w:rPr>
            </w:pPr>
            <w:r>
              <w:rPr>
                <w:rFonts w:cs="Times New Roman" w:hint="eastAsia"/>
                <w:bCs/>
                <w:sz w:val="15"/>
                <w:szCs w:val="15"/>
              </w:rPr>
              <w:t>具备数量条件时，随机抽查3个批次；进场数量小于3个批次时，全部抽查；</w:t>
            </w:r>
            <w:r>
              <w:rPr>
                <w:rFonts w:cs="Times New Roman"/>
                <w:bCs/>
                <w:sz w:val="15"/>
                <w:szCs w:val="15"/>
              </w:rPr>
              <w:t>每批次2个样</w:t>
            </w:r>
          </w:p>
        </w:tc>
      </w:tr>
    </w:tbl>
    <w:p w14:paraId="613B89FE" w14:textId="77777777" w:rsidR="00001961" w:rsidRDefault="00000000">
      <w:pPr>
        <w:pStyle w:val="a0"/>
        <w:numPr>
          <w:ilvl w:val="0"/>
          <w:numId w:val="0"/>
        </w:numPr>
        <w:spacing w:before="240" w:after="240"/>
        <w:jc w:val="left"/>
        <w:rPr>
          <w:rFonts w:ascii="Times New Roman" w:hAnsi="Times New Roman"/>
          <w:szCs w:val="21"/>
        </w:rPr>
      </w:pPr>
      <w:bookmarkStart w:id="20" w:name="_Toc198904665"/>
      <w:r>
        <w:rPr>
          <w:rFonts w:ascii="Times New Roman" w:hAnsi="Times New Roman"/>
          <w:szCs w:val="21"/>
        </w:rPr>
        <w:t>5.</w:t>
      </w:r>
      <w:r>
        <w:rPr>
          <w:rFonts w:ascii="Times New Roman" w:hAnsi="Times New Roman" w:hint="eastAsia"/>
          <w:szCs w:val="21"/>
        </w:rPr>
        <w:t>2</w:t>
      </w:r>
      <w:r>
        <w:rPr>
          <w:rFonts w:ascii="Times New Roman" w:hAnsi="Times New Roman"/>
          <w:szCs w:val="21"/>
        </w:rPr>
        <w:t xml:space="preserve">  </w:t>
      </w:r>
      <w:r>
        <w:rPr>
          <w:rFonts w:ascii="Times New Roman" w:hAnsi="Times New Roman"/>
          <w:szCs w:val="21"/>
        </w:rPr>
        <w:t>混凝土结构性能</w:t>
      </w:r>
      <w:bookmarkEnd w:id="20"/>
    </w:p>
    <w:p w14:paraId="4429B448" w14:textId="77777777" w:rsidR="00001961" w:rsidRDefault="00000000">
      <w:pPr>
        <w:pStyle w:val="aa"/>
        <w:ind w:right="28"/>
        <w:rPr>
          <w:rFonts w:asciiTheme="minorEastAsia" w:eastAsiaTheme="minorEastAsia" w:hAnsiTheme="minorEastAsia" w:cs="Times New Roman" w:hint="eastAsia"/>
          <w:lang w:eastAsia="zh-CN"/>
        </w:rPr>
      </w:pPr>
      <w:r>
        <w:rPr>
          <w:rFonts w:asciiTheme="minorEastAsia" w:eastAsiaTheme="minorEastAsia" w:hAnsiTheme="minorEastAsia" w:cs="Times New Roman"/>
          <w:b/>
          <w:bCs/>
          <w:lang w:eastAsia="zh-CN"/>
        </w:rPr>
        <w:t>5.</w:t>
      </w:r>
      <w:r>
        <w:rPr>
          <w:rFonts w:asciiTheme="minorEastAsia" w:eastAsiaTheme="minorEastAsia" w:hAnsiTheme="minorEastAsia" w:cs="Times New Roman" w:hint="eastAsia"/>
          <w:b/>
          <w:bCs/>
          <w:lang w:eastAsia="zh-CN"/>
        </w:rPr>
        <w:t>2</w:t>
      </w:r>
      <w:r>
        <w:rPr>
          <w:rFonts w:asciiTheme="minorEastAsia" w:eastAsiaTheme="minorEastAsia" w:hAnsiTheme="minorEastAsia" w:cs="Times New Roman"/>
          <w:b/>
          <w:bCs/>
          <w:lang w:eastAsia="zh-CN"/>
        </w:rPr>
        <w:t>.1</w:t>
      </w:r>
      <w:r>
        <w:rPr>
          <w:rFonts w:asciiTheme="minorEastAsia" w:eastAsiaTheme="minorEastAsia" w:hAnsiTheme="minorEastAsia" w:cs="Times New Roman"/>
          <w:lang w:eastAsia="zh-CN"/>
        </w:rPr>
        <w:t xml:space="preserve">  </w:t>
      </w:r>
      <w:r>
        <w:rPr>
          <w:rFonts w:ascii="Times New Roman" w:hAnsi="Times New Roman" w:cs="Times New Roman"/>
          <w:bCs/>
          <w:lang w:eastAsia="zh-CN"/>
        </w:rPr>
        <w:t>混凝土结构性能的验证性检测项目主要包括混凝土强度</w:t>
      </w:r>
      <w:r>
        <w:rPr>
          <w:rFonts w:ascii="Times New Roman" w:hAnsi="Times New Roman" w:cs="Times New Roman" w:hint="eastAsia"/>
          <w:bCs/>
          <w:lang w:eastAsia="zh-CN"/>
        </w:rPr>
        <w:t>、</w:t>
      </w:r>
      <w:r>
        <w:rPr>
          <w:rFonts w:ascii="Times New Roman" w:hAnsi="Times New Roman" w:cs="Times New Roman"/>
          <w:bCs/>
          <w:lang w:eastAsia="zh-CN"/>
        </w:rPr>
        <w:t>钢筋保护层厚度</w:t>
      </w:r>
      <w:bookmarkStart w:id="21" w:name="_Toc22617"/>
      <w:bookmarkStart w:id="22" w:name="_Toc21530"/>
      <w:bookmarkStart w:id="23" w:name="_Toc27002"/>
      <w:bookmarkStart w:id="24" w:name="_Toc26256"/>
      <w:bookmarkStart w:id="25" w:name="_Toc32673"/>
      <w:bookmarkStart w:id="26" w:name="_Toc24078"/>
      <w:bookmarkStart w:id="27" w:name="_Toc20095"/>
      <w:bookmarkStart w:id="28" w:name="_Toc32060"/>
      <w:bookmarkStart w:id="29" w:name="_Toc11687"/>
      <w:bookmarkStart w:id="30" w:name="_Toc32229"/>
      <w:bookmarkStart w:id="31" w:name="_Toc16026"/>
      <w:r>
        <w:rPr>
          <w:rFonts w:ascii="Times New Roman" w:hAnsi="Times New Roman" w:cs="Times New Roman" w:hint="eastAsia"/>
          <w:bCs/>
          <w:lang w:eastAsia="zh-CN"/>
        </w:rPr>
        <w:t>、</w:t>
      </w:r>
      <w:bookmarkStart w:id="32" w:name="_Hlk191109926"/>
      <w:r>
        <w:rPr>
          <w:rFonts w:ascii="Times New Roman" w:hAnsi="Times New Roman" w:cs="Times New Roman" w:hint="eastAsia"/>
          <w:bCs/>
          <w:lang w:eastAsia="zh-CN"/>
        </w:rPr>
        <w:t>构件尺寸及偏差、钢筋间距及根数</w:t>
      </w:r>
      <w:bookmarkEnd w:id="32"/>
      <w:r>
        <w:rPr>
          <w:rFonts w:ascii="Times New Roman" w:hAnsi="Times New Roman" w:cs="Times New Roman"/>
          <w:bCs/>
          <w:lang w:eastAsia="zh-CN"/>
        </w:rPr>
        <w:t>。当混凝土结构有抗渗、抗氯离子渗透</w:t>
      </w:r>
      <w:r>
        <w:rPr>
          <w:rFonts w:ascii="Times New Roman" w:hAnsi="Times New Roman" w:cs="Times New Roman" w:hint="eastAsia"/>
          <w:bCs/>
          <w:lang w:eastAsia="zh-CN"/>
        </w:rPr>
        <w:t>要求</w:t>
      </w:r>
      <w:r>
        <w:rPr>
          <w:rFonts w:ascii="Times New Roman" w:hAnsi="Times New Roman" w:cs="Times New Roman"/>
          <w:bCs/>
          <w:lang w:eastAsia="zh-CN"/>
        </w:rPr>
        <w:t>时，宜对混凝土的抗渗等级、抗氯离子渗透性进行验证性检测。</w:t>
      </w:r>
    </w:p>
    <w:p w14:paraId="0EF61449" w14:textId="77777777" w:rsidR="00001961" w:rsidRDefault="00000000">
      <w:pPr>
        <w:pStyle w:val="aa"/>
        <w:ind w:right="28"/>
        <w:rPr>
          <w:rFonts w:ascii="Times New Roman" w:hAnsi="Times New Roman" w:cs="Times New Roman"/>
          <w:snapToGrid w:val="0"/>
          <w:spacing w:val="-2"/>
          <w:lang w:eastAsia="zh-CN"/>
        </w:rPr>
      </w:pPr>
      <w:bookmarkStart w:id="33" w:name="_Toc24973"/>
      <w:bookmarkStart w:id="34" w:name="_Toc23844"/>
      <w:bookmarkStart w:id="35" w:name="_Toc10498"/>
      <w:bookmarkStart w:id="36" w:name="_Toc5138"/>
      <w:bookmarkStart w:id="37" w:name="_Toc16444"/>
      <w:bookmarkStart w:id="38" w:name="_Toc5634"/>
      <w:bookmarkStart w:id="39" w:name="_Toc25093"/>
      <w:bookmarkStart w:id="40" w:name="_Toc4949"/>
      <w:bookmarkStart w:id="41" w:name="_Toc14400"/>
      <w:bookmarkStart w:id="42" w:name="_Toc6274"/>
      <w:bookmarkStart w:id="43" w:name="_Toc13179"/>
      <w:bookmarkEnd w:id="21"/>
      <w:bookmarkEnd w:id="22"/>
      <w:bookmarkEnd w:id="23"/>
      <w:bookmarkEnd w:id="24"/>
      <w:bookmarkEnd w:id="25"/>
      <w:bookmarkEnd w:id="26"/>
      <w:bookmarkEnd w:id="27"/>
      <w:bookmarkEnd w:id="28"/>
      <w:bookmarkEnd w:id="29"/>
      <w:bookmarkEnd w:id="30"/>
      <w:bookmarkEnd w:id="31"/>
      <w:r>
        <w:rPr>
          <w:rFonts w:ascii="Times New Roman" w:hAnsi="Times New Roman" w:cs="Times New Roman"/>
          <w:b/>
          <w:bCs/>
          <w:lang w:eastAsia="zh-CN"/>
        </w:rPr>
        <w:t>5.</w:t>
      </w:r>
      <w:r>
        <w:rPr>
          <w:rFonts w:ascii="Times New Roman" w:hAnsi="Times New Roman" w:cs="Times New Roman" w:hint="eastAsia"/>
          <w:b/>
          <w:bCs/>
          <w:lang w:eastAsia="zh-CN"/>
        </w:rPr>
        <w:t>2</w:t>
      </w:r>
      <w:r>
        <w:rPr>
          <w:rFonts w:ascii="Times New Roman" w:hAnsi="Times New Roman" w:cs="Times New Roman"/>
          <w:b/>
          <w:bCs/>
          <w:lang w:eastAsia="zh-CN"/>
        </w:rPr>
        <w:t>.2</w:t>
      </w:r>
      <w:r>
        <w:rPr>
          <w:rFonts w:ascii="Times New Roman" w:hAnsi="Times New Roman" w:cs="Times New Roman"/>
          <w:lang w:eastAsia="zh-CN"/>
        </w:rPr>
        <w:t xml:space="preserve">  </w:t>
      </w:r>
      <w:bookmarkEnd w:id="33"/>
      <w:bookmarkEnd w:id="34"/>
      <w:bookmarkEnd w:id="35"/>
      <w:bookmarkEnd w:id="36"/>
      <w:bookmarkEnd w:id="37"/>
      <w:bookmarkEnd w:id="38"/>
      <w:bookmarkEnd w:id="39"/>
      <w:bookmarkEnd w:id="40"/>
      <w:bookmarkEnd w:id="41"/>
      <w:bookmarkEnd w:id="42"/>
      <w:bookmarkEnd w:id="43"/>
      <w:r>
        <w:rPr>
          <w:rFonts w:ascii="Times New Roman" w:hAnsi="Times New Roman" w:cs="Times New Roman"/>
          <w:bCs/>
          <w:lang w:eastAsia="zh-CN"/>
        </w:rPr>
        <w:t>混凝土强度检测宜采用</w:t>
      </w:r>
      <w:r>
        <w:rPr>
          <w:rFonts w:ascii="Times New Roman" w:hAnsi="Times New Roman" w:cs="Times New Roman" w:hint="eastAsia"/>
          <w:bCs/>
          <w:lang w:eastAsia="zh-CN"/>
        </w:rPr>
        <w:t>回弹法或</w:t>
      </w:r>
      <w:r>
        <w:rPr>
          <w:rFonts w:ascii="Times New Roman" w:hAnsi="Times New Roman" w:cs="Times New Roman"/>
          <w:bCs/>
          <w:lang w:eastAsia="zh-CN"/>
        </w:rPr>
        <w:t>超声回弹综合法</w:t>
      </w:r>
      <w:r>
        <w:rPr>
          <w:rFonts w:ascii="Times New Roman" w:hAnsi="Times New Roman" w:cs="Times New Roman" w:hint="eastAsia"/>
          <w:bCs/>
          <w:lang w:eastAsia="zh-CN"/>
        </w:rPr>
        <w:t>，必要时可采用</w:t>
      </w:r>
      <w:proofErr w:type="gramStart"/>
      <w:r>
        <w:rPr>
          <w:rFonts w:ascii="Times New Roman" w:hAnsi="Times New Roman" w:cs="Times New Roman" w:hint="eastAsia"/>
          <w:bCs/>
          <w:lang w:eastAsia="zh-CN"/>
        </w:rPr>
        <w:t>钻</w:t>
      </w:r>
      <w:r>
        <w:rPr>
          <w:rFonts w:ascii="Times New Roman" w:hAnsi="Times New Roman" w:cs="Times New Roman"/>
          <w:bCs/>
          <w:lang w:eastAsia="zh-CN"/>
        </w:rPr>
        <w:t>芯法</w:t>
      </w:r>
      <w:proofErr w:type="gramEnd"/>
      <w:r>
        <w:rPr>
          <w:rFonts w:ascii="Times New Roman" w:hAnsi="Times New Roman" w:cs="Times New Roman" w:hint="eastAsia"/>
          <w:snapToGrid w:val="0"/>
          <w:spacing w:val="-2"/>
          <w:lang w:eastAsia="zh-CN"/>
        </w:rPr>
        <w:t>。混凝土龄期超过</w:t>
      </w:r>
      <w:r>
        <w:rPr>
          <w:rFonts w:ascii="Times New Roman" w:hAnsi="Times New Roman" w:cs="Times New Roman" w:hint="eastAsia"/>
          <w:snapToGrid w:val="0"/>
          <w:spacing w:val="-2"/>
          <w:lang w:eastAsia="zh-CN"/>
        </w:rPr>
        <w:t>2000d</w:t>
      </w:r>
      <w:r>
        <w:rPr>
          <w:rFonts w:ascii="Times New Roman" w:hAnsi="Times New Roman" w:cs="Times New Roman" w:hint="eastAsia"/>
          <w:snapToGrid w:val="0"/>
          <w:spacing w:val="-2"/>
          <w:lang w:eastAsia="zh-CN"/>
        </w:rPr>
        <w:t>时应采用</w:t>
      </w:r>
      <w:proofErr w:type="gramStart"/>
      <w:r>
        <w:rPr>
          <w:rFonts w:ascii="Times New Roman" w:hAnsi="Times New Roman" w:cs="Times New Roman" w:hint="eastAsia"/>
          <w:snapToGrid w:val="0"/>
          <w:spacing w:val="-2"/>
          <w:lang w:eastAsia="zh-CN"/>
        </w:rPr>
        <w:t>钻芯法</w:t>
      </w:r>
      <w:proofErr w:type="gramEnd"/>
      <w:r>
        <w:rPr>
          <w:rFonts w:ascii="Times New Roman" w:hAnsi="Times New Roman" w:cs="Times New Roman" w:hint="eastAsia"/>
          <w:snapToGrid w:val="0"/>
          <w:spacing w:val="-2"/>
          <w:lang w:eastAsia="zh-CN"/>
        </w:rPr>
        <w:t>检测。</w:t>
      </w:r>
      <w:r>
        <w:rPr>
          <w:rFonts w:ascii="Times New Roman" w:hAnsi="Times New Roman" w:cs="Times New Roman"/>
          <w:snapToGrid w:val="0"/>
          <w:spacing w:val="-2"/>
          <w:lang w:eastAsia="zh-CN"/>
        </w:rPr>
        <w:t>测区或</w:t>
      </w:r>
      <w:proofErr w:type="gramStart"/>
      <w:r>
        <w:rPr>
          <w:rFonts w:ascii="Times New Roman" w:hAnsi="Times New Roman" w:cs="Times New Roman"/>
          <w:snapToGrid w:val="0"/>
          <w:spacing w:val="-2"/>
          <w:lang w:eastAsia="zh-CN"/>
        </w:rPr>
        <w:t>钻芯位置</w:t>
      </w:r>
      <w:proofErr w:type="gramEnd"/>
      <w:r>
        <w:rPr>
          <w:rFonts w:ascii="Times New Roman" w:hAnsi="Times New Roman" w:cs="Times New Roman"/>
          <w:snapToGrid w:val="0"/>
          <w:spacing w:val="-2"/>
          <w:lang w:eastAsia="zh-CN"/>
        </w:rPr>
        <w:t>应布置在混凝土结构无缺陷、无损伤且具有代表性的部位，且不得损害结构安全性。</w:t>
      </w:r>
      <w:r>
        <w:rPr>
          <w:rFonts w:ascii="Times New Roman" w:hAnsi="Times New Roman" w:cs="Times New Roman"/>
          <w:snapToGrid w:val="0"/>
          <w:spacing w:val="-5"/>
          <w:lang w:eastAsia="zh-CN"/>
        </w:rPr>
        <w:t>检测方法与合格</w:t>
      </w:r>
      <w:bookmarkStart w:id="44" w:name="_Hlk183158765"/>
      <w:r>
        <w:rPr>
          <w:rFonts w:ascii="Times New Roman" w:hAnsi="Times New Roman" w:cs="Times New Roman"/>
          <w:snapToGrid w:val="0"/>
          <w:spacing w:val="-5"/>
          <w:lang w:eastAsia="zh-CN"/>
        </w:rPr>
        <w:t>判定</w:t>
      </w:r>
      <w:bookmarkEnd w:id="44"/>
      <w:r>
        <w:rPr>
          <w:rFonts w:ascii="Times New Roman" w:hAnsi="Times New Roman" w:cs="Times New Roman"/>
          <w:snapToGrid w:val="0"/>
          <w:spacing w:val="-5"/>
          <w:lang w:eastAsia="zh-CN"/>
        </w:rPr>
        <w:t>标准应符合</w:t>
      </w:r>
      <w:r>
        <w:rPr>
          <w:rFonts w:ascii="Times New Roman" w:hAnsi="Times New Roman" w:cs="Times New Roman" w:hint="eastAsia"/>
          <w:snapToGrid w:val="0"/>
          <w:spacing w:val="-5"/>
          <w:lang w:eastAsia="zh-CN"/>
        </w:rPr>
        <w:t>附录</w:t>
      </w:r>
      <w:r>
        <w:rPr>
          <w:rFonts w:ascii="Times New Roman" w:hAnsi="Times New Roman" w:cs="Times New Roman" w:hint="eastAsia"/>
          <w:snapToGrid w:val="0"/>
          <w:spacing w:val="-5"/>
          <w:lang w:eastAsia="zh-CN"/>
        </w:rPr>
        <w:t>A</w:t>
      </w:r>
      <w:r>
        <w:rPr>
          <w:rFonts w:ascii="Times New Roman" w:hAnsi="Times New Roman" w:cs="Times New Roman"/>
          <w:snapToGrid w:val="0"/>
          <w:spacing w:val="-5"/>
          <w:lang w:eastAsia="zh-CN"/>
        </w:rPr>
        <w:t>的有关规定</w:t>
      </w:r>
      <w:r>
        <w:rPr>
          <w:rFonts w:ascii="Times New Roman" w:hAnsi="Times New Roman" w:cs="Times New Roman"/>
          <w:snapToGrid w:val="0"/>
          <w:spacing w:val="-6"/>
          <w:lang w:eastAsia="zh-CN"/>
        </w:rPr>
        <w:t>。</w:t>
      </w:r>
    </w:p>
    <w:p w14:paraId="1174FE1A" w14:textId="77777777" w:rsidR="00001961" w:rsidRDefault="00000000">
      <w:pPr>
        <w:pStyle w:val="aa"/>
        <w:ind w:right="28"/>
        <w:rPr>
          <w:rFonts w:ascii="Times New Roman" w:hAnsi="Times New Roman" w:cs="Times New Roman"/>
          <w:bCs/>
          <w:lang w:eastAsia="zh-CN"/>
        </w:rPr>
      </w:pPr>
      <w:bookmarkStart w:id="45" w:name="_Toc17368"/>
      <w:bookmarkStart w:id="46" w:name="_Toc16887"/>
      <w:bookmarkStart w:id="47" w:name="_Toc5027"/>
      <w:bookmarkStart w:id="48" w:name="_Toc3618"/>
      <w:bookmarkStart w:id="49" w:name="_Toc23052"/>
      <w:bookmarkStart w:id="50" w:name="_Toc663"/>
      <w:bookmarkStart w:id="51" w:name="_Toc27767"/>
      <w:bookmarkStart w:id="52" w:name="_Toc15619"/>
      <w:bookmarkStart w:id="53" w:name="_Toc10987"/>
      <w:bookmarkStart w:id="54" w:name="_Toc7242"/>
      <w:bookmarkStart w:id="55" w:name="_Toc23266"/>
      <w:r>
        <w:rPr>
          <w:rFonts w:ascii="Times New Roman" w:hAnsi="Times New Roman" w:cs="Times New Roman"/>
          <w:b/>
          <w:bCs/>
          <w:lang w:eastAsia="zh-CN"/>
        </w:rPr>
        <w:t>5.</w:t>
      </w:r>
      <w:r>
        <w:rPr>
          <w:rFonts w:ascii="Times New Roman" w:hAnsi="Times New Roman" w:cs="Times New Roman" w:hint="eastAsia"/>
          <w:b/>
          <w:bCs/>
          <w:lang w:eastAsia="zh-CN"/>
        </w:rPr>
        <w:t>2</w:t>
      </w:r>
      <w:r>
        <w:rPr>
          <w:rFonts w:ascii="Times New Roman" w:hAnsi="Times New Roman" w:cs="Times New Roman"/>
          <w:b/>
          <w:bCs/>
          <w:lang w:eastAsia="zh-CN"/>
        </w:rPr>
        <w:t>.3</w:t>
      </w:r>
      <w:r>
        <w:rPr>
          <w:rFonts w:ascii="Times New Roman" w:hAnsi="Times New Roman" w:cs="Times New Roman"/>
          <w:lang w:eastAsia="zh-CN"/>
        </w:rPr>
        <w:t xml:space="preserve">  </w:t>
      </w:r>
      <w:r>
        <w:rPr>
          <w:rFonts w:ascii="Times New Roman" w:hAnsi="Times New Roman" w:cs="Times New Roman"/>
          <w:snapToGrid w:val="0"/>
          <w:spacing w:val="-2"/>
          <w:lang w:eastAsia="zh-CN"/>
        </w:rPr>
        <w:t>钢筋保护层厚度</w:t>
      </w:r>
      <w:bookmarkEnd w:id="45"/>
      <w:bookmarkEnd w:id="46"/>
      <w:bookmarkEnd w:id="47"/>
      <w:bookmarkEnd w:id="48"/>
      <w:bookmarkEnd w:id="49"/>
      <w:bookmarkEnd w:id="50"/>
      <w:bookmarkEnd w:id="51"/>
      <w:bookmarkEnd w:id="52"/>
      <w:bookmarkEnd w:id="53"/>
      <w:bookmarkEnd w:id="54"/>
      <w:bookmarkEnd w:id="55"/>
      <w:r>
        <w:rPr>
          <w:rFonts w:ascii="Times New Roman" w:hAnsi="Times New Roman" w:cs="Times New Roman"/>
          <w:snapToGrid w:val="0"/>
          <w:spacing w:val="-2"/>
          <w:lang w:eastAsia="zh-CN"/>
        </w:rPr>
        <w:t>验证性检测</w:t>
      </w:r>
      <w:r>
        <w:rPr>
          <w:rFonts w:ascii="Times New Roman" w:hAnsi="Times New Roman" w:cs="Times New Roman" w:hint="eastAsia"/>
          <w:snapToGrid w:val="0"/>
          <w:spacing w:val="-2"/>
          <w:lang w:eastAsia="zh-CN"/>
        </w:rPr>
        <w:t>宜采用电磁法，必要时可采用剔凿法或雷达法。检测方法与合格</w:t>
      </w:r>
      <w:r>
        <w:rPr>
          <w:rFonts w:ascii="Times New Roman" w:hAnsi="Times New Roman" w:cs="Times New Roman"/>
          <w:snapToGrid w:val="0"/>
          <w:spacing w:val="-2"/>
          <w:lang w:eastAsia="zh-CN"/>
        </w:rPr>
        <w:t>判定标准</w:t>
      </w:r>
      <w:r>
        <w:rPr>
          <w:rFonts w:ascii="Times New Roman" w:hAnsi="Times New Roman" w:cs="Times New Roman" w:hint="eastAsia"/>
          <w:snapToGrid w:val="0"/>
          <w:spacing w:val="-2"/>
          <w:lang w:eastAsia="zh-CN"/>
        </w:rPr>
        <w:t>应符合附录</w:t>
      </w:r>
      <w:r>
        <w:rPr>
          <w:rFonts w:ascii="Times New Roman" w:hAnsi="Times New Roman" w:cs="Times New Roman" w:hint="eastAsia"/>
          <w:snapToGrid w:val="0"/>
          <w:spacing w:val="-2"/>
          <w:lang w:eastAsia="zh-CN"/>
        </w:rPr>
        <w:t>B</w:t>
      </w:r>
      <w:r>
        <w:rPr>
          <w:rFonts w:ascii="Times New Roman" w:hAnsi="Times New Roman" w:cs="Times New Roman" w:hint="eastAsia"/>
          <w:snapToGrid w:val="0"/>
          <w:spacing w:val="-2"/>
          <w:lang w:eastAsia="zh-CN"/>
        </w:rPr>
        <w:t>的规定。</w:t>
      </w:r>
    </w:p>
    <w:p w14:paraId="5044ED28" w14:textId="77777777" w:rsidR="00001961" w:rsidRDefault="00000000">
      <w:pPr>
        <w:pStyle w:val="aa"/>
        <w:ind w:right="28"/>
        <w:rPr>
          <w:rFonts w:ascii="Times New Roman" w:eastAsiaTheme="minorEastAsia" w:hAnsi="Times New Roman" w:cs="Times New Roman"/>
          <w:bCs/>
          <w:lang w:eastAsia="zh-CN"/>
        </w:rPr>
      </w:pPr>
      <w:r>
        <w:rPr>
          <w:rFonts w:ascii="Times New Roman" w:eastAsiaTheme="minorEastAsia" w:hAnsi="Times New Roman" w:cs="Times New Roman" w:hint="eastAsia"/>
          <w:b/>
          <w:lang w:eastAsia="zh-CN"/>
        </w:rPr>
        <w:t>5.2.4</w:t>
      </w:r>
      <w:r>
        <w:rPr>
          <w:rFonts w:ascii="Times New Roman" w:eastAsiaTheme="minorEastAsia" w:hAnsi="Times New Roman" w:cs="Times New Roman" w:hint="eastAsia"/>
          <w:bCs/>
          <w:lang w:eastAsia="zh-CN"/>
        </w:rPr>
        <w:t xml:space="preserve"> </w:t>
      </w:r>
      <w:bookmarkStart w:id="56" w:name="_Hlk191129842"/>
      <w:r>
        <w:rPr>
          <w:rFonts w:ascii="Times New Roman" w:hAnsi="Times New Roman" w:cs="Times New Roman" w:hint="eastAsia"/>
          <w:snapToGrid w:val="0"/>
          <w:spacing w:val="-2"/>
          <w:lang w:eastAsia="zh-CN"/>
        </w:rPr>
        <w:t>构件尺寸及偏差</w:t>
      </w:r>
      <w:bookmarkEnd w:id="56"/>
      <w:r>
        <w:rPr>
          <w:rFonts w:ascii="Times New Roman" w:hAnsi="Times New Roman" w:cs="Times New Roman" w:hint="eastAsia"/>
          <w:snapToGrid w:val="0"/>
          <w:spacing w:val="-2"/>
          <w:lang w:eastAsia="zh-CN"/>
        </w:rPr>
        <w:t>验证性检测宜采尺量法。合格判定标准应符合</w:t>
      </w:r>
      <w:r>
        <w:rPr>
          <w:rFonts w:ascii="Times New Roman" w:hAnsi="Times New Roman" w:cs="Times New Roman" w:hint="eastAsia"/>
          <w:snapToGrid w:val="0"/>
          <w:spacing w:val="-2"/>
          <w:lang w:eastAsia="zh-CN"/>
        </w:rPr>
        <w:t>GB/T 50784</w:t>
      </w:r>
      <w:r>
        <w:rPr>
          <w:rFonts w:ascii="Times New Roman" w:hAnsi="Times New Roman" w:cs="Times New Roman" w:hint="eastAsia"/>
          <w:snapToGrid w:val="0"/>
          <w:spacing w:val="-2"/>
          <w:lang w:eastAsia="zh-CN"/>
        </w:rPr>
        <w:t>的规定。构件尺寸及偏差检测应符合下列规定：</w:t>
      </w:r>
    </w:p>
    <w:p w14:paraId="7F4AFCD5" w14:textId="77777777" w:rsidR="00001961" w:rsidRDefault="00000000">
      <w:pPr>
        <w:pStyle w:val="aa"/>
        <w:ind w:right="28" w:firstLineChars="200" w:firstLine="420"/>
        <w:rPr>
          <w:rFonts w:ascii="Times New Roman" w:hAnsi="Times New Roman" w:cs="Times New Roman"/>
          <w:bCs/>
          <w:lang w:eastAsia="zh-CN"/>
        </w:rPr>
      </w:pPr>
      <w:r>
        <w:rPr>
          <w:rFonts w:ascii="Times New Roman" w:hAnsi="Times New Roman" w:cs="Times New Roman" w:hint="eastAsia"/>
          <w:bCs/>
          <w:lang w:eastAsia="zh-CN"/>
        </w:rPr>
        <w:t>（</w:t>
      </w:r>
      <w:r>
        <w:rPr>
          <w:rFonts w:ascii="Times New Roman" w:hAnsi="Times New Roman" w:cs="Times New Roman" w:hint="eastAsia"/>
          <w:bCs/>
          <w:lang w:eastAsia="zh-CN"/>
        </w:rPr>
        <w:t>1</w:t>
      </w:r>
      <w:r>
        <w:rPr>
          <w:rFonts w:ascii="Times New Roman" w:hAnsi="Times New Roman" w:cs="Times New Roman" w:hint="eastAsia"/>
          <w:bCs/>
          <w:lang w:eastAsia="zh-CN"/>
        </w:rPr>
        <w:t>）单个构件：对于等截面构件和截面尺寸均匀变化的变截面构件，应分别在构件的中部和两端量取截面尺寸；对于其他变截面构件，应选取构件端部、截面突变的位置量取截面尺寸；应将每个测点的尺寸实测值与设计图纸规定的尺寸进行比较，计算每个测点的尺寸偏差值；应将构件尺寸实测值作为该构件截面尺寸的代表值。</w:t>
      </w:r>
    </w:p>
    <w:p w14:paraId="7AD26765" w14:textId="77777777" w:rsidR="00001961" w:rsidRDefault="00000000">
      <w:pPr>
        <w:pStyle w:val="aa"/>
        <w:ind w:right="28" w:firstLineChars="200" w:firstLine="420"/>
        <w:rPr>
          <w:rFonts w:ascii="Times New Roman" w:eastAsiaTheme="minorEastAsia" w:hAnsi="Times New Roman" w:cs="Times New Roman"/>
          <w:bCs/>
          <w:lang w:eastAsia="zh-CN"/>
        </w:rPr>
      </w:pPr>
      <w:r>
        <w:rPr>
          <w:rFonts w:ascii="Times New Roman" w:eastAsiaTheme="minorEastAsia" w:hAnsi="Times New Roman" w:cs="Times New Roman" w:hint="eastAsia"/>
          <w:bCs/>
          <w:lang w:eastAsia="zh-CN"/>
        </w:rPr>
        <w:lastRenderedPageBreak/>
        <w:t>（</w:t>
      </w:r>
      <w:r>
        <w:rPr>
          <w:rFonts w:ascii="Times New Roman" w:eastAsiaTheme="minorEastAsia" w:hAnsi="Times New Roman" w:cs="Times New Roman" w:hint="eastAsia"/>
          <w:bCs/>
          <w:lang w:eastAsia="zh-CN"/>
        </w:rPr>
        <w:t>2</w:t>
      </w:r>
      <w:r>
        <w:rPr>
          <w:rFonts w:ascii="Times New Roman" w:eastAsiaTheme="minorEastAsia" w:hAnsi="Times New Roman" w:cs="Times New Roman" w:hint="eastAsia"/>
          <w:bCs/>
          <w:lang w:eastAsia="zh-CN"/>
        </w:rPr>
        <w:t>）</w:t>
      </w:r>
      <w:r>
        <w:rPr>
          <w:rFonts w:ascii="Times New Roman" w:hAnsi="Times New Roman" w:cs="Times New Roman" w:hint="eastAsia"/>
          <w:bCs/>
          <w:lang w:eastAsia="zh-CN"/>
        </w:rPr>
        <w:t>批量构件：将同一施工段中设计截面尺寸相同的同类型构件划为同一检验批；在检验批中随机选取构件，</w:t>
      </w:r>
      <w:bookmarkStart w:id="57" w:name="_Hlk191131255"/>
      <w:r>
        <w:rPr>
          <w:rFonts w:ascii="Times New Roman" w:hAnsi="Times New Roman" w:cs="Times New Roman" w:hint="eastAsia"/>
          <w:bCs/>
          <w:lang w:eastAsia="zh-CN"/>
        </w:rPr>
        <w:t>构件检验数量为检验批容量的</w:t>
      </w:r>
      <w:r>
        <w:rPr>
          <w:rFonts w:ascii="Times New Roman" w:hAnsi="Times New Roman" w:cs="Times New Roman" w:hint="eastAsia"/>
          <w:bCs/>
          <w:lang w:eastAsia="zh-CN"/>
        </w:rPr>
        <w:t>1%</w:t>
      </w:r>
      <w:r>
        <w:rPr>
          <w:rFonts w:ascii="Times New Roman" w:hAnsi="Times New Roman" w:cs="Times New Roman" w:hint="eastAsia"/>
          <w:bCs/>
          <w:lang w:eastAsia="zh-CN"/>
        </w:rPr>
        <w:t>且不得少于</w:t>
      </w:r>
      <w:r>
        <w:rPr>
          <w:rFonts w:ascii="Times New Roman" w:hAnsi="Times New Roman" w:cs="Times New Roman" w:hint="eastAsia"/>
          <w:bCs/>
          <w:lang w:eastAsia="zh-CN"/>
        </w:rPr>
        <w:t>3</w:t>
      </w:r>
      <w:r>
        <w:rPr>
          <w:rFonts w:ascii="Times New Roman" w:hAnsi="Times New Roman" w:cs="Times New Roman" w:hint="eastAsia"/>
          <w:bCs/>
          <w:lang w:eastAsia="zh-CN"/>
        </w:rPr>
        <w:t>件。</w:t>
      </w:r>
      <w:bookmarkEnd w:id="57"/>
    </w:p>
    <w:p w14:paraId="74D57CCF" w14:textId="77777777" w:rsidR="00001961" w:rsidRDefault="00000000">
      <w:pPr>
        <w:pStyle w:val="aa"/>
        <w:ind w:right="28"/>
        <w:rPr>
          <w:rFonts w:ascii="Times New Roman" w:eastAsiaTheme="minorEastAsia" w:hAnsi="Times New Roman" w:cs="Times New Roman"/>
          <w:bCs/>
          <w:lang w:eastAsia="zh-CN"/>
        </w:rPr>
      </w:pPr>
      <w:r>
        <w:rPr>
          <w:rFonts w:ascii="Times New Roman" w:eastAsiaTheme="minorEastAsia" w:hAnsi="Times New Roman" w:cs="Times New Roman" w:hint="eastAsia"/>
          <w:b/>
          <w:lang w:eastAsia="zh-CN"/>
        </w:rPr>
        <w:t>5.2.5</w:t>
      </w:r>
      <w:r>
        <w:rPr>
          <w:rFonts w:ascii="Times New Roman" w:eastAsiaTheme="minorEastAsia" w:hAnsi="Times New Roman" w:cs="Times New Roman" w:hint="eastAsia"/>
          <w:bCs/>
          <w:lang w:eastAsia="zh-CN"/>
        </w:rPr>
        <w:t xml:space="preserve"> </w:t>
      </w:r>
      <w:r>
        <w:rPr>
          <w:rFonts w:ascii="Times New Roman" w:hAnsi="Times New Roman" w:cs="Times New Roman" w:hint="eastAsia"/>
          <w:bCs/>
          <w:lang w:eastAsia="zh-CN"/>
        </w:rPr>
        <w:t>钢筋间距及根数验证性检测宜采用钢筋探测仪或雷达仪进行检测。检测方法应符合</w:t>
      </w:r>
      <w:r>
        <w:rPr>
          <w:rFonts w:ascii="Times New Roman" w:hAnsi="Times New Roman" w:cs="Times New Roman" w:hint="eastAsia"/>
          <w:bCs/>
          <w:lang w:eastAsia="zh-CN"/>
        </w:rPr>
        <w:t>JGJ 152</w:t>
      </w:r>
      <w:r>
        <w:rPr>
          <w:rFonts w:ascii="Times New Roman" w:hAnsi="Times New Roman" w:cs="Times New Roman" w:hint="eastAsia"/>
          <w:bCs/>
          <w:lang w:eastAsia="zh-CN"/>
        </w:rPr>
        <w:t>的规定。将设计文件中钢筋配置要求相同的构件作为一个检验批，构件检验数量为检验批容量的</w:t>
      </w:r>
      <w:r>
        <w:rPr>
          <w:rFonts w:ascii="Times New Roman" w:hAnsi="Times New Roman" w:cs="Times New Roman" w:hint="eastAsia"/>
          <w:bCs/>
          <w:lang w:eastAsia="zh-CN"/>
        </w:rPr>
        <w:t>1%</w:t>
      </w:r>
      <w:r>
        <w:rPr>
          <w:rFonts w:ascii="Times New Roman" w:hAnsi="Times New Roman" w:cs="Times New Roman" w:hint="eastAsia"/>
          <w:bCs/>
          <w:lang w:eastAsia="zh-CN"/>
        </w:rPr>
        <w:t>且不得少于</w:t>
      </w:r>
      <w:r>
        <w:rPr>
          <w:rFonts w:ascii="Times New Roman" w:hAnsi="Times New Roman" w:cs="Times New Roman" w:hint="eastAsia"/>
          <w:bCs/>
          <w:lang w:eastAsia="zh-CN"/>
        </w:rPr>
        <w:t>3</w:t>
      </w:r>
      <w:r>
        <w:rPr>
          <w:rFonts w:ascii="Times New Roman" w:hAnsi="Times New Roman" w:cs="Times New Roman" w:hint="eastAsia"/>
          <w:bCs/>
          <w:lang w:eastAsia="zh-CN"/>
        </w:rPr>
        <w:t>件。钢筋间距及根数的检测与合格判定应符合下列规定：</w:t>
      </w:r>
    </w:p>
    <w:p w14:paraId="3D21F96D" w14:textId="77777777" w:rsidR="00001961" w:rsidRDefault="00000000">
      <w:pPr>
        <w:pStyle w:val="aa"/>
        <w:ind w:right="28" w:firstLineChars="200" w:firstLine="420"/>
        <w:rPr>
          <w:rFonts w:ascii="Times New Roman" w:hAnsi="Times New Roman" w:cs="Times New Roman"/>
          <w:bCs/>
          <w:lang w:eastAsia="zh-CN"/>
        </w:rPr>
      </w:pPr>
      <w:r>
        <w:rPr>
          <w:rFonts w:ascii="Times New Roman" w:eastAsiaTheme="minorEastAsia" w:hAnsi="Times New Roman" w:cs="Times New Roman" w:hint="eastAsia"/>
          <w:bCs/>
          <w:lang w:eastAsia="zh-CN"/>
        </w:rPr>
        <w:t>（</w:t>
      </w:r>
      <w:r>
        <w:rPr>
          <w:rFonts w:ascii="Times New Roman" w:eastAsiaTheme="minorEastAsia" w:hAnsi="Times New Roman" w:cs="Times New Roman" w:hint="eastAsia"/>
          <w:bCs/>
          <w:lang w:eastAsia="zh-CN"/>
        </w:rPr>
        <w:t>1</w:t>
      </w:r>
      <w:r>
        <w:rPr>
          <w:rFonts w:ascii="Times New Roman" w:eastAsiaTheme="minorEastAsia" w:hAnsi="Times New Roman" w:cs="Times New Roman" w:hint="eastAsia"/>
          <w:bCs/>
          <w:lang w:eastAsia="zh-CN"/>
        </w:rPr>
        <w:t>）</w:t>
      </w:r>
      <w:r>
        <w:rPr>
          <w:rFonts w:ascii="Times New Roman" w:hAnsi="Times New Roman" w:cs="Times New Roman" w:hint="eastAsia"/>
          <w:bCs/>
          <w:lang w:eastAsia="zh-CN"/>
        </w:rPr>
        <w:t>测试部位应避开其他金属材料和较强的铁磁性材料，表面应清洁、平整；</w:t>
      </w:r>
    </w:p>
    <w:p w14:paraId="5B6A978C" w14:textId="77777777" w:rsidR="00001961" w:rsidRDefault="00000000">
      <w:pPr>
        <w:pStyle w:val="aa"/>
        <w:ind w:right="28" w:firstLineChars="200" w:firstLine="420"/>
        <w:rPr>
          <w:rFonts w:ascii="Times New Roman" w:eastAsiaTheme="minorEastAsia" w:hAnsi="Times New Roman" w:cs="Times New Roman"/>
          <w:bCs/>
          <w:lang w:eastAsia="zh-CN"/>
        </w:rPr>
      </w:pPr>
      <w:r>
        <w:rPr>
          <w:rFonts w:ascii="Times New Roman" w:eastAsiaTheme="minorEastAsia" w:hAnsi="Times New Roman" w:cs="Times New Roman" w:hint="eastAsia"/>
          <w:bCs/>
          <w:lang w:eastAsia="zh-CN"/>
        </w:rPr>
        <w:t>（</w:t>
      </w:r>
      <w:r>
        <w:rPr>
          <w:rFonts w:ascii="Times New Roman" w:eastAsiaTheme="minorEastAsia" w:hAnsi="Times New Roman" w:cs="Times New Roman" w:hint="eastAsia"/>
          <w:bCs/>
          <w:lang w:eastAsia="zh-CN"/>
        </w:rPr>
        <w:t>2</w:t>
      </w:r>
      <w:r>
        <w:rPr>
          <w:rFonts w:ascii="Times New Roman" w:eastAsiaTheme="minorEastAsia" w:hAnsi="Times New Roman" w:cs="Times New Roman" w:hint="eastAsia"/>
          <w:bCs/>
          <w:lang w:eastAsia="zh-CN"/>
        </w:rPr>
        <w:t>）</w:t>
      </w:r>
      <w:r>
        <w:rPr>
          <w:rFonts w:ascii="Times New Roman" w:hAnsi="Times New Roman" w:cs="Times New Roman" w:hint="eastAsia"/>
          <w:bCs/>
          <w:lang w:eastAsia="zh-CN"/>
        </w:rPr>
        <w:t>检测梁、柱类构件时，应将构件测试面一侧所有主筋、箍筋逐一检出；当存在箍筋加密区时，宜将加密区内箍筋全部测出。</w:t>
      </w:r>
    </w:p>
    <w:p w14:paraId="2344C49B" w14:textId="77777777" w:rsidR="00001961" w:rsidRDefault="00000000">
      <w:pPr>
        <w:pStyle w:val="aa"/>
        <w:ind w:right="28" w:firstLineChars="200" w:firstLine="420"/>
        <w:rPr>
          <w:rFonts w:ascii="Times New Roman" w:eastAsiaTheme="minorEastAsia" w:hAnsi="Times New Roman" w:cs="Times New Roman"/>
          <w:bCs/>
          <w:lang w:eastAsia="zh-CN"/>
        </w:rPr>
      </w:pPr>
      <w:r>
        <w:rPr>
          <w:rFonts w:ascii="Times New Roman" w:eastAsiaTheme="minorEastAsia" w:hAnsi="Times New Roman" w:cs="Times New Roman" w:hint="eastAsia"/>
          <w:bCs/>
          <w:lang w:eastAsia="zh-CN"/>
        </w:rPr>
        <w:t>（</w:t>
      </w:r>
      <w:r>
        <w:rPr>
          <w:rFonts w:ascii="Times New Roman" w:eastAsiaTheme="minorEastAsia" w:hAnsi="Times New Roman" w:cs="Times New Roman" w:hint="eastAsia"/>
          <w:bCs/>
          <w:lang w:eastAsia="zh-CN"/>
        </w:rPr>
        <w:t>3</w:t>
      </w:r>
      <w:r>
        <w:rPr>
          <w:rFonts w:ascii="Times New Roman" w:eastAsiaTheme="minorEastAsia" w:hAnsi="Times New Roman" w:cs="Times New Roman" w:hint="eastAsia"/>
          <w:bCs/>
          <w:lang w:eastAsia="zh-CN"/>
        </w:rPr>
        <w:t>）</w:t>
      </w:r>
      <w:r>
        <w:rPr>
          <w:rFonts w:ascii="Times New Roman" w:hAnsi="Times New Roman" w:cs="Times New Roman" w:hint="eastAsia"/>
          <w:bCs/>
          <w:lang w:eastAsia="zh-CN"/>
        </w:rPr>
        <w:t>检测墙、板类构件时，应随机选择测试部位，在每个测试部位连续检出</w:t>
      </w:r>
      <w:r>
        <w:rPr>
          <w:rFonts w:ascii="Times New Roman" w:hAnsi="Times New Roman" w:cs="Times New Roman" w:hint="eastAsia"/>
          <w:bCs/>
          <w:lang w:eastAsia="zh-CN"/>
        </w:rPr>
        <w:t>7</w:t>
      </w:r>
      <w:r>
        <w:rPr>
          <w:rFonts w:ascii="Times New Roman" w:hAnsi="Times New Roman" w:cs="Times New Roman" w:hint="eastAsia"/>
          <w:bCs/>
          <w:lang w:eastAsia="zh-CN"/>
        </w:rPr>
        <w:t>根钢筋，少于</w:t>
      </w:r>
      <w:r>
        <w:rPr>
          <w:rFonts w:ascii="Times New Roman" w:hAnsi="Times New Roman" w:cs="Times New Roman" w:hint="eastAsia"/>
          <w:bCs/>
          <w:lang w:eastAsia="zh-CN"/>
        </w:rPr>
        <w:t>7</w:t>
      </w:r>
      <w:r>
        <w:rPr>
          <w:rFonts w:ascii="Times New Roman" w:hAnsi="Times New Roman" w:cs="Times New Roman" w:hint="eastAsia"/>
          <w:bCs/>
          <w:lang w:eastAsia="zh-CN"/>
        </w:rPr>
        <w:t>根钢筋时应全部检出；</w:t>
      </w:r>
    </w:p>
    <w:p w14:paraId="2037339F" w14:textId="77777777" w:rsidR="00001961" w:rsidRDefault="00000000">
      <w:pPr>
        <w:pStyle w:val="aa"/>
        <w:ind w:right="28" w:firstLineChars="200" w:firstLine="420"/>
        <w:rPr>
          <w:rFonts w:ascii="Times New Roman" w:eastAsiaTheme="minorEastAsia" w:hAnsi="Times New Roman" w:cs="Times New Roman"/>
          <w:bCs/>
          <w:lang w:eastAsia="zh-CN"/>
        </w:rPr>
      </w:pPr>
      <w:r>
        <w:rPr>
          <w:rFonts w:ascii="Times New Roman" w:eastAsiaTheme="minorEastAsia" w:hAnsi="Times New Roman" w:cs="Times New Roman" w:hint="eastAsia"/>
          <w:bCs/>
          <w:lang w:eastAsia="zh-CN"/>
        </w:rPr>
        <w:t>（</w:t>
      </w:r>
      <w:r>
        <w:rPr>
          <w:rFonts w:ascii="Times New Roman" w:eastAsiaTheme="minorEastAsia" w:hAnsi="Times New Roman" w:cs="Times New Roman" w:hint="eastAsia"/>
          <w:bCs/>
          <w:lang w:eastAsia="zh-CN"/>
        </w:rPr>
        <w:t>4</w:t>
      </w:r>
      <w:r>
        <w:rPr>
          <w:rFonts w:ascii="Times New Roman" w:eastAsiaTheme="minorEastAsia" w:hAnsi="Times New Roman" w:cs="Times New Roman" w:hint="eastAsia"/>
          <w:bCs/>
          <w:lang w:eastAsia="zh-CN"/>
        </w:rPr>
        <w:t>）</w:t>
      </w:r>
      <w:r>
        <w:rPr>
          <w:rFonts w:ascii="Times New Roman" w:hAnsi="Times New Roman" w:cs="Times New Roman" w:hint="eastAsia"/>
          <w:bCs/>
          <w:lang w:eastAsia="zh-CN"/>
        </w:rPr>
        <w:t>在构件表面标注出每个检出钢筋的相应位置，并应测量和记录每个检出钢筋的相对位置；</w:t>
      </w:r>
    </w:p>
    <w:p w14:paraId="00C40EEA" w14:textId="77777777" w:rsidR="00001961" w:rsidRDefault="00000000">
      <w:pPr>
        <w:pStyle w:val="aa"/>
        <w:ind w:right="28" w:firstLineChars="200" w:firstLine="420"/>
        <w:rPr>
          <w:rFonts w:ascii="Times New Roman" w:eastAsiaTheme="minorEastAsia" w:hAnsi="Times New Roman" w:cs="Times New Roman"/>
          <w:bCs/>
          <w:lang w:eastAsia="zh-CN"/>
        </w:rPr>
      </w:pPr>
      <w:r>
        <w:rPr>
          <w:rFonts w:ascii="Times New Roman" w:eastAsiaTheme="minorEastAsia" w:hAnsi="Times New Roman" w:cs="Times New Roman" w:hint="eastAsia"/>
          <w:bCs/>
          <w:lang w:eastAsia="zh-CN"/>
        </w:rPr>
        <w:t>（</w:t>
      </w:r>
      <w:r>
        <w:rPr>
          <w:rFonts w:ascii="Times New Roman" w:eastAsiaTheme="minorEastAsia" w:hAnsi="Times New Roman" w:cs="Times New Roman" w:hint="eastAsia"/>
          <w:bCs/>
          <w:lang w:eastAsia="zh-CN"/>
        </w:rPr>
        <w:t>5</w:t>
      </w:r>
      <w:r>
        <w:rPr>
          <w:rFonts w:ascii="Times New Roman" w:eastAsiaTheme="minorEastAsia" w:hAnsi="Times New Roman" w:cs="Times New Roman" w:hint="eastAsia"/>
          <w:bCs/>
          <w:lang w:eastAsia="zh-CN"/>
        </w:rPr>
        <w:t>）</w:t>
      </w:r>
      <w:r>
        <w:rPr>
          <w:rFonts w:ascii="Times New Roman" w:hAnsi="Times New Roman" w:cs="Times New Roman" w:hint="eastAsia"/>
          <w:bCs/>
          <w:lang w:eastAsia="zh-CN"/>
        </w:rPr>
        <w:t>构件中钢筋实测根数少于设计根数时，该构件配筋应判定为不符合设计要求；钢筋的平均间距与设计要求的偏差大于</w:t>
      </w:r>
      <w:r>
        <w:rPr>
          <w:rFonts w:ascii="Times New Roman" w:hAnsi="Times New Roman" w:cs="Times New Roman" w:hint="eastAsia"/>
          <w:bCs/>
          <w:lang w:eastAsia="zh-CN"/>
        </w:rPr>
        <w:t>GB 50204</w:t>
      </w:r>
      <w:r>
        <w:rPr>
          <w:rFonts w:ascii="Times New Roman" w:hAnsi="Times New Roman" w:cs="Times New Roman" w:hint="eastAsia"/>
          <w:bCs/>
          <w:lang w:eastAsia="zh-CN"/>
        </w:rPr>
        <w:t>中规定的允许偏差时，该构件配筋应判定为不符合设计要求。</w:t>
      </w:r>
    </w:p>
    <w:p w14:paraId="7C7CEAAA" w14:textId="77777777" w:rsidR="00001961" w:rsidRDefault="00000000">
      <w:pPr>
        <w:pStyle w:val="aa"/>
        <w:ind w:right="28"/>
        <w:rPr>
          <w:rFonts w:ascii="Times New Roman" w:hAnsi="Times New Roman" w:cs="Times New Roman"/>
          <w:bCs/>
          <w:lang w:eastAsia="zh-CN"/>
        </w:rPr>
      </w:pPr>
      <w:bookmarkStart w:id="58" w:name="_Toc25104"/>
      <w:bookmarkStart w:id="59" w:name="_Toc32275"/>
      <w:bookmarkStart w:id="60" w:name="_Toc15675"/>
      <w:bookmarkStart w:id="61" w:name="_Toc17869"/>
      <w:bookmarkStart w:id="62" w:name="_Toc4526"/>
      <w:bookmarkStart w:id="63" w:name="_Toc11991"/>
      <w:bookmarkStart w:id="64" w:name="_Toc25305"/>
      <w:bookmarkStart w:id="65" w:name="_Toc7669"/>
      <w:bookmarkStart w:id="66" w:name="_Toc10767"/>
      <w:bookmarkStart w:id="67" w:name="_Toc21017"/>
      <w:r>
        <w:rPr>
          <w:rFonts w:ascii="Times New Roman" w:eastAsia="黑体" w:hAnsi="Times New Roman" w:cs="Times New Roman"/>
          <w:b/>
          <w:bCs/>
          <w:kern w:val="2"/>
          <w:lang w:eastAsia="zh-CN"/>
        </w:rPr>
        <w:t>5.</w:t>
      </w:r>
      <w:r>
        <w:rPr>
          <w:rFonts w:ascii="Times New Roman" w:eastAsia="黑体" w:hAnsi="Times New Roman" w:cs="Times New Roman" w:hint="eastAsia"/>
          <w:b/>
          <w:bCs/>
          <w:kern w:val="2"/>
          <w:lang w:eastAsia="zh-CN"/>
        </w:rPr>
        <w:t>2</w:t>
      </w:r>
      <w:r>
        <w:rPr>
          <w:rFonts w:ascii="Times New Roman" w:eastAsia="黑体" w:hAnsi="Times New Roman" w:cs="Times New Roman"/>
          <w:b/>
          <w:bCs/>
          <w:kern w:val="2"/>
          <w:lang w:eastAsia="zh-CN"/>
        </w:rPr>
        <w:t>.</w:t>
      </w:r>
      <w:r>
        <w:rPr>
          <w:rFonts w:ascii="Times New Roman" w:eastAsia="黑体" w:hAnsi="Times New Roman" w:cs="Times New Roman" w:hint="eastAsia"/>
          <w:b/>
          <w:bCs/>
          <w:kern w:val="2"/>
          <w:lang w:eastAsia="zh-CN"/>
        </w:rPr>
        <w:t>6</w:t>
      </w:r>
      <w:r>
        <w:rPr>
          <w:rFonts w:ascii="Times New Roman" w:eastAsia="黑体" w:hAnsi="Times New Roman" w:cs="Times New Roman"/>
          <w:b/>
          <w:bCs/>
          <w:kern w:val="2"/>
          <w:lang w:eastAsia="zh-CN"/>
        </w:rPr>
        <w:t xml:space="preserve"> </w:t>
      </w:r>
      <w:r>
        <w:rPr>
          <w:rFonts w:ascii="Times New Roman" w:hAnsi="Times New Roman" w:cs="Times New Roman"/>
          <w:bCs/>
          <w:lang w:eastAsia="zh-CN"/>
        </w:rPr>
        <w:t>抗渗透性能</w:t>
      </w:r>
      <w:bookmarkEnd w:id="58"/>
      <w:bookmarkEnd w:id="59"/>
      <w:bookmarkEnd w:id="60"/>
      <w:bookmarkEnd w:id="61"/>
      <w:bookmarkEnd w:id="62"/>
      <w:bookmarkEnd w:id="63"/>
      <w:bookmarkEnd w:id="64"/>
      <w:bookmarkEnd w:id="65"/>
      <w:bookmarkEnd w:id="66"/>
      <w:bookmarkEnd w:id="67"/>
      <w:r>
        <w:rPr>
          <w:rFonts w:ascii="Times New Roman" w:hAnsi="Times New Roman" w:cs="Times New Roman"/>
          <w:bCs/>
          <w:lang w:eastAsia="zh-CN"/>
        </w:rPr>
        <w:t>验证性检测应通过在混凝土结构或构件上钻取芯样试件采用逐级加压法进行测定。</w:t>
      </w:r>
      <w:r>
        <w:rPr>
          <w:rFonts w:ascii="Times New Roman" w:hAnsi="Times New Roman" w:cs="Times New Roman" w:hint="eastAsia"/>
          <w:bCs/>
          <w:lang w:eastAsia="zh-CN"/>
        </w:rPr>
        <w:t>检测</w:t>
      </w:r>
      <w:r>
        <w:rPr>
          <w:rFonts w:ascii="Times New Roman" w:hAnsi="Times New Roman" w:cs="Times New Roman"/>
          <w:bCs/>
          <w:lang w:eastAsia="zh-CN"/>
        </w:rPr>
        <w:t>应符合</w:t>
      </w:r>
      <w:r>
        <w:rPr>
          <w:rFonts w:ascii="Times New Roman" w:hAnsi="Times New Roman" w:cs="Times New Roman" w:hint="eastAsia"/>
          <w:bCs/>
          <w:lang w:eastAsia="zh-CN"/>
        </w:rPr>
        <w:t>JTS 239</w:t>
      </w:r>
      <w:r>
        <w:rPr>
          <w:rFonts w:ascii="Times New Roman" w:hAnsi="Times New Roman" w:cs="Times New Roman"/>
          <w:bCs/>
          <w:lang w:eastAsia="zh-CN"/>
        </w:rPr>
        <w:t>的规定，且符合以下规定：</w:t>
      </w:r>
    </w:p>
    <w:p w14:paraId="5F437CC9" w14:textId="77777777" w:rsidR="00001961" w:rsidRDefault="00000000">
      <w:pPr>
        <w:pStyle w:val="aa"/>
        <w:ind w:right="31" w:firstLineChars="200" w:firstLine="420"/>
        <w:rPr>
          <w:rFonts w:ascii="Times New Roman" w:hAnsi="Times New Roman" w:cs="Times New Roman"/>
          <w:bCs/>
          <w:lang w:eastAsia="zh-CN"/>
        </w:rPr>
      </w:pPr>
      <w:r>
        <w:rPr>
          <w:rFonts w:ascii="Times New Roman" w:hAnsi="Times New Roman" w:cs="Times New Roman"/>
          <w:bCs/>
          <w:lang w:eastAsia="zh-CN"/>
        </w:rPr>
        <w:t>（</w:t>
      </w:r>
      <w:r>
        <w:rPr>
          <w:rFonts w:ascii="Times New Roman" w:hAnsi="Times New Roman" w:cs="Times New Roman"/>
          <w:bCs/>
          <w:lang w:eastAsia="zh-CN"/>
        </w:rPr>
        <w:t>1</w:t>
      </w:r>
      <w:r>
        <w:rPr>
          <w:rFonts w:ascii="Times New Roman" w:hAnsi="Times New Roman" w:cs="Times New Roman"/>
          <w:bCs/>
          <w:lang w:eastAsia="zh-CN"/>
        </w:rPr>
        <w:t>）抗渗等级相同且同</w:t>
      </w:r>
      <w:proofErr w:type="gramStart"/>
      <w:r>
        <w:rPr>
          <w:rFonts w:ascii="Times New Roman" w:hAnsi="Times New Roman" w:cs="Times New Roman"/>
          <w:bCs/>
          <w:lang w:eastAsia="zh-CN"/>
        </w:rPr>
        <w:t>一配合</w:t>
      </w:r>
      <w:proofErr w:type="gramEnd"/>
      <w:r>
        <w:rPr>
          <w:rFonts w:ascii="Times New Roman" w:hAnsi="Times New Roman" w:cs="Times New Roman"/>
          <w:bCs/>
          <w:lang w:eastAsia="zh-CN"/>
        </w:rPr>
        <w:t>比的混凝土结构或构件应划分为一个检测批。施工间隔时间超</w:t>
      </w:r>
      <w:r>
        <w:rPr>
          <w:rFonts w:ascii="Times New Roman" w:hAnsi="Times New Roman" w:cs="Times New Roman"/>
          <w:bCs/>
          <w:lang w:eastAsia="zh-CN"/>
        </w:rPr>
        <w:t>30</w:t>
      </w:r>
      <w:r>
        <w:rPr>
          <w:rFonts w:ascii="Times New Roman" w:hAnsi="Times New Roman" w:cs="Times New Roman"/>
          <w:bCs/>
          <w:lang w:eastAsia="zh-CN"/>
        </w:rPr>
        <w:t>天时，至少应划分为两个检测批。</w:t>
      </w:r>
    </w:p>
    <w:p w14:paraId="3B170828" w14:textId="77777777" w:rsidR="00001961" w:rsidRDefault="00000000">
      <w:pPr>
        <w:pStyle w:val="aa"/>
        <w:ind w:right="31" w:firstLineChars="200" w:firstLine="420"/>
        <w:rPr>
          <w:rFonts w:ascii="Times New Roman" w:hAnsi="Times New Roman" w:cs="Times New Roman"/>
          <w:bCs/>
          <w:lang w:eastAsia="zh-CN"/>
        </w:rPr>
      </w:pPr>
      <w:r>
        <w:rPr>
          <w:rFonts w:ascii="Times New Roman" w:hAnsi="Times New Roman" w:cs="Times New Roman"/>
          <w:bCs/>
          <w:lang w:eastAsia="zh-CN"/>
        </w:rPr>
        <w:t>（</w:t>
      </w:r>
      <w:r>
        <w:rPr>
          <w:rFonts w:ascii="Times New Roman" w:hAnsi="Times New Roman" w:cs="Times New Roman"/>
          <w:bCs/>
          <w:lang w:eastAsia="zh-CN"/>
        </w:rPr>
        <w:t>2</w:t>
      </w:r>
      <w:r>
        <w:rPr>
          <w:rFonts w:ascii="Times New Roman" w:hAnsi="Times New Roman" w:cs="Times New Roman"/>
          <w:bCs/>
          <w:lang w:eastAsia="zh-CN"/>
        </w:rPr>
        <w:t>）同类混凝土结构或构件的</w:t>
      </w:r>
      <w:proofErr w:type="gramStart"/>
      <w:r>
        <w:rPr>
          <w:rFonts w:ascii="Times New Roman" w:hAnsi="Times New Roman" w:cs="Times New Roman"/>
          <w:bCs/>
          <w:lang w:eastAsia="zh-CN"/>
        </w:rPr>
        <w:t>检测批应至少</w:t>
      </w:r>
      <w:proofErr w:type="gramEnd"/>
      <w:r>
        <w:rPr>
          <w:rFonts w:ascii="Times New Roman" w:hAnsi="Times New Roman" w:cs="Times New Roman"/>
          <w:bCs/>
          <w:lang w:eastAsia="zh-CN"/>
        </w:rPr>
        <w:t>钻取</w:t>
      </w:r>
      <w:r>
        <w:rPr>
          <w:rFonts w:ascii="Times New Roman" w:hAnsi="Times New Roman" w:cs="Times New Roman"/>
          <w:bCs/>
          <w:lang w:eastAsia="zh-CN"/>
        </w:rPr>
        <w:t>1</w:t>
      </w:r>
      <w:r>
        <w:rPr>
          <w:rFonts w:ascii="Times New Roman" w:hAnsi="Times New Roman" w:cs="Times New Roman"/>
          <w:bCs/>
          <w:lang w:eastAsia="zh-CN"/>
        </w:rPr>
        <w:t>组，每组</w:t>
      </w:r>
      <w:proofErr w:type="gramStart"/>
      <w:r>
        <w:rPr>
          <w:rFonts w:ascii="Times New Roman" w:hAnsi="Times New Roman" w:cs="Times New Roman"/>
          <w:bCs/>
          <w:lang w:eastAsia="zh-CN"/>
        </w:rPr>
        <w:t>3</w:t>
      </w:r>
      <w:r>
        <w:rPr>
          <w:rFonts w:ascii="Times New Roman" w:hAnsi="Times New Roman" w:cs="Times New Roman"/>
          <w:bCs/>
          <w:lang w:eastAsia="zh-CN"/>
        </w:rPr>
        <w:t>个芯样试件</w:t>
      </w:r>
      <w:proofErr w:type="gramEnd"/>
      <w:r>
        <w:rPr>
          <w:rFonts w:ascii="Times New Roman" w:hAnsi="Times New Roman" w:cs="Times New Roman"/>
          <w:bCs/>
          <w:lang w:eastAsia="zh-CN"/>
        </w:rPr>
        <w:t>。</w:t>
      </w:r>
    </w:p>
    <w:p w14:paraId="7DA0B7E6" w14:textId="77777777" w:rsidR="00001961" w:rsidRDefault="00000000">
      <w:pPr>
        <w:pStyle w:val="aa"/>
        <w:ind w:right="31" w:firstLineChars="200" w:firstLine="420"/>
        <w:rPr>
          <w:rFonts w:ascii="Times New Roman" w:hAnsi="Times New Roman" w:cs="Times New Roman"/>
          <w:bCs/>
          <w:lang w:eastAsia="zh-CN"/>
        </w:rPr>
      </w:pPr>
      <w:r>
        <w:rPr>
          <w:rFonts w:ascii="Times New Roman" w:hAnsi="Times New Roman" w:cs="Times New Roman"/>
          <w:bCs/>
          <w:lang w:eastAsia="zh-CN"/>
        </w:rPr>
        <w:t>（</w:t>
      </w:r>
      <w:r>
        <w:rPr>
          <w:rFonts w:ascii="Times New Roman" w:hAnsi="Times New Roman" w:cs="Times New Roman"/>
          <w:bCs/>
          <w:lang w:eastAsia="zh-CN"/>
        </w:rPr>
        <w:t>3</w:t>
      </w:r>
      <w:r>
        <w:rPr>
          <w:rFonts w:ascii="Times New Roman" w:hAnsi="Times New Roman" w:cs="Times New Roman"/>
          <w:bCs/>
          <w:lang w:eastAsia="zh-CN"/>
        </w:rPr>
        <w:t>）同一检测批的每组试件抗渗结果均应参与评定，不得随意舍弃任一组数据。各组试件的抗渗等级均应达到设计抗渗等级。</w:t>
      </w:r>
    </w:p>
    <w:p w14:paraId="19BBFCCD" w14:textId="77777777" w:rsidR="00001961" w:rsidRDefault="00000000">
      <w:pPr>
        <w:pStyle w:val="aa"/>
        <w:ind w:right="31"/>
        <w:rPr>
          <w:rFonts w:ascii="Times New Roman" w:hAnsi="Times New Roman" w:cs="Times New Roman"/>
          <w:b/>
          <w:bCs/>
          <w:lang w:eastAsia="zh-CN"/>
        </w:rPr>
      </w:pPr>
      <w:r>
        <w:rPr>
          <w:rFonts w:ascii="Times New Roman" w:hAnsi="Times New Roman" w:cs="Times New Roman"/>
          <w:b/>
          <w:bCs/>
          <w:lang w:eastAsia="zh-CN"/>
        </w:rPr>
        <w:t>5.</w:t>
      </w:r>
      <w:r>
        <w:rPr>
          <w:rFonts w:ascii="Times New Roman" w:hAnsi="Times New Roman" w:cs="Times New Roman" w:hint="eastAsia"/>
          <w:b/>
          <w:bCs/>
          <w:lang w:eastAsia="zh-CN"/>
        </w:rPr>
        <w:t>2</w:t>
      </w:r>
      <w:r>
        <w:rPr>
          <w:rFonts w:ascii="Times New Roman" w:hAnsi="Times New Roman" w:cs="Times New Roman"/>
          <w:b/>
          <w:bCs/>
          <w:lang w:eastAsia="zh-CN"/>
        </w:rPr>
        <w:t>.</w:t>
      </w:r>
      <w:r>
        <w:rPr>
          <w:rFonts w:ascii="Times New Roman" w:hAnsi="Times New Roman" w:cs="Times New Roman" w:hint="eastAsia"/>
          <w:b/>
          <w:bCs/>
          <w:lang w:eastAsia="zh-CN"/>
        </w:rPr>
        <w:t>7</w:t>
      </w:r>
      <w:r>
        <w:rPr>
          <w:rFonts w:ascii="Times New Roman" w:hAnsi="Times New Roman" w:cs="Times New Roman"/>
          <w:b/>
          <w:bCs/>
          <w:lang w:eastAsia="zh-CN"/>
        </w:rPr>
        <w:t xml:space="preserve">  </w:t>
      </w:r>
      <w:r>
        <w:rPr>
          <w:rFonts w:ascii="Times New Roman" w:hAnsi="Times New Roman" w:cs="Times New Roman"/>
          <w:bCs/>
          <w:lang w:eastAsia="zh-CN"/>
        </w:rPr>
        <w:t>抗氯离子渗透性能验证性检测宜采用电通量法或抗氯离子渗透性扩散系数</w:t>
      </w:r>
      <w:r>
        <w:rPr>
          <w:rFonts w:ascii="Times New Roman" w:hAnsi="Times New Roman" w:cs="Times New Roman" w:hint="eastAsia"/>
          <w:bCs/>
          <w:lang w:eastAsia="zh-CN"/>
        </w:rPr>
        <w:t>电迁移</w:t>
      </w:r>
      <w:r>
        <w:rPr>
          <w:rFonts w:ascii="Times New Roman" w:hAnsi="Times New Roman" w:cs="Times New Roman"/>
          <w:bCs/>
          <w:lang w:eastAsia="zh-CN"/>
        </w:rPr>
        <w:t>法测定</w:t>
      </w:r>
      <w:r>
        <w:rPr>
          <w:rFonts w:ascii="Times New Roman" w:hAnsi="Times New Roman" w:cs="Times New Roman" w:hint="eastAsia"/>
          <w:bCs/>
          <w:lang w:eastAsia="zh-CN"/>
        </w:rPr>
        <w:t>。试验应从</w:t>
      </w:r>
      <w:r>
        <w:rPr>
          <w:rFonts w:ascii="Times New Roman" w:hAnsi="Times New Roman" w:cs="Times New Roman"/>
          <w:bCs/>
          <w:lang w:eastAsia="zh-CN"/>
        </w:rPr>
        <w:t>混凝土结构上钻取芯样</w:t>
      </w:r>
      <w:r>
        <w:rPr>
          <w:rFonts w:ascii="Times New Roman" w:hAnsi="Times New Roman" w:cs="Times New Roman" w:hint="eastAsia"/>
          <w:bCs/>
          <w:lang w:eastAsia="zh-CN"/>
        </w:rPr>
        <w:t>测定</w:t>
      </w:r>
      <w:r>
        <w:rPr>
          <w:rFonts w:ascii="Times New Roman" w:hAnsi="Times New Roman" w:cs="Times New Roman"/>
          <w:bCs/>
          <w:lang w:eastAsia="zh-CN"/>
        </w:rPr>
        <w:t>，并应符合下列规定：</w:t>
      </w:r>
    </w:p>
    <w:p w14:paraId="5BDDFCE4" w14:textId="77777777" w:rsidR="00001961" w:rsidRDefault="00000000">
      <w:pPr>
        <w:pStyle w:val="aa"/>
        <w:ind w:right="31" w:firstLineChars="200" w:firstLine="420"/>
        <w:rPr>
          <w:rFonts w:ascii="Times New Roman" w:hAnsi="Times New Roman" w:cs="Times New Roman"/>
          <w:bCs/>
          <w:lang w:eastAsia="zh-CN"/>
        </w:rPr>
      </w:pPr>
      <w:r>
        <w:rPr>
          <w:rFonts w:ascii="Times New Roman" w:hAnsi="Times New Roman" w:cs="Times New Roman"/>
          <w:bCs/>
          <w:lang w:eastAsia="zh-CN"/>
        </w:rPr>
        <w:t>（</w:t>
      </w:r>
      <w:r>
        <w:rPr>
          <w:rFonts w:ascii="Times New Roman" w:hAnsi="Times New Roman" w:cs="Times New Roman"/>
          <w:bCs/>
          <w:lang w:eastAsia="zh-CN"/>
        </w:rPr>
        <w:t>1</w:t>
      </w:r>
      <w:r>
        <w:rPr>
          <w:rFonts w:ascii="Times New Roman" w:hAnsi="Times New Roman" w:cs="Times New Roman"/>
          <w:bCs/>
          <w:lang w:eastAsia="zh-CN"/>
        </w:rPr>
        <w:t>）预制构件宜按同类构件且混凝土数量不大于</w:t>
      </w:r>
      <w:r>
        <w:rPr>
          <w:rFonts w:ascii="Times New Roman" w:hAnsi="Times New Roman" w:cs="Times New Roman"/>
          <w:bCs/>
          <w:lang w:eastAsia="zh-CN"/>
        </w:rPr>
        <w:t>20000m</w:t>
      </w:r>
      <w:r>
        <w:rPr>
          <w:rFonts w:ascii="Times New Roman" w:hAnsi="Times New Roman" w:cs="Times New Roman"/>
          <w:bCs/>
          <w:vertAlign w:val="superscript"/>
          <w:lang w:eastAsia="zh-CN"/>
        </w:rPr>
        <w:t>3</w:t>
      </w:r>
      <w:r>
        <w:rPr>
          <w:rFonts w:ascii="Times New Roman" w:hAnsi="Times New Roman" w:cs="Times New Roman"/>
          <w:bCs/>
          <w:lang w:eastAsia="zh-CN"/>
        </w:rPr>
        <w:t>抽检一次，每一次抽检钻取芯样试件的数量不宜少于</w:t>
      </w:r>
      <w:r>
        <w:rPr>
          <w:rFonts w:ascii="Times New Roman" w:hAnsi="Times New Roman" w:cs="Times New Roman"/>
          <w:bCs/>
          <w:lang w:eastAsia="zh-CN"/>
        </w:rPr>
        <w:t>3</w:t>
      </w:r>
      <w:r>
        <w:rPr>
          <w:rFonts w:ascii="Times New Roman" w:hAnsi="Times New Roman" w:cs="Times New Roman"/>
          <w:bCs/>
          <w:lang w:eastAsia="zh-CN"/>
        </w:rPr>
        <w:t>个；现浇构件的同类构件</w:t>
      </w:r>
      <w:proofErr w:type="gramStart"/>
      <w:r>
        <w:rPr>
          <w:rFonts w:ascii="Times New Roman" w:hAnsi="Times New Roman" w:cs="Times New Roman"/>
          <w:bCs/>
          <w:lang w:eastAsia="zh-CN"/>
        </w:rPr>
        <w:t>的芯样试件</w:t>
      </w:r>
      <w:proofErr w:type="gramEnd"/>
      <w:r>
        <w:rPr>
          <w:rFonts w:ascii="Times New Roman" w:hAnsi="Times New Roman" w:cs="Times New Roman"/>
          <w:bCs/>
          <w:lang w:eastAsia="zh-CN"/>
        </w:rPr>
        <w:t>数量不宜少于</w:t>
      </w:r>
      <w:r>
        <w:rPr>
          <w:rFonts w:ascii="Times New Roman" w:hAnsi="Times New Roman" w:cs="Times New Roman"/>
          <w:bCs/>
          <w:lang w:eastAsia="zh-CN"/>
        </w:rPr>
        <w:t>3</w:t>
      </w:r>
      <w:r>
        <w:rPr>
          <w:rFonts w:ascii="Times New Roman" w:hAnsi="Times New Roman" w:cs="Times New Roman"/>
          <w:bCs/>
          <w:lang w:eastAsia="zh-CN"/>
        </w:rPr>
        <w:t>个。</w:t>
      </w:r>
    </w:p>
    <w:p w14:paraId="6E3BAE69" w14:textId="77777777" w:rsidR="00001961" w:rsidRDefault="00000000">
      <w:pPr>
        <w:pStyle w:val="aa"/>
        <w:ind w:right="31" w:firstLineChars="200" w:firstLine="420"/>
        <w:rPr>
          <w:rFonts w:ascii="Times New Roman" w:hAnsi="Times New Roman" w:cs="Times New Roman"/>
          <w:bCs/>
          <w:lang w:eastAsia="zh-CN"/>
        </w:rPr>
      </w:pPr>
      <w:r>
        <w:rPr>
          <w:rFonts w:ascii="Times New Roman" w:hAnsi="Times New Roman" w:cs="Times New Roman"/>
          <w:bCs/>
          <w:lang w:eastAsia="zh-CN"/>
        </w:rPr>
        <w:t>（</w:t>
      </w:r>
      <w:r>
        <w:rPr>
          <w:rFonts w:ascii="Times New Roman" w:hAnsi="Times New Roman" w:cs="Times New Roman"/>
          <w:bCs/>
          <w:lang w:eastAsia="zh-CN"/>
        </w:rPr>
        <w:t>2</w:t>
      </w:r>
      <w:r>
        <w:rPr>
          <w:rFonts w:ascii="Times New Roman" w:hAnsi="Times New Roman" w:cs="Times New Roman"/>
          <w:bCs/>
          <w:lang w:eastAsia="zh-CN"/>
        </w:rPr>
        <w:t>）抗氯离子渗透性能试验方法应符合</w:t>
      </w:r>
      <w:r>
        <w:rPr>
          <w:rFonts w:ascii="Times New Roman" w:hAnsi="Times New Roman" w:cs="Times New Roman" w:hint="eastAsia"/>
          <w:bCs/>
          <w:lang w:eastAsia="zh-CN"/>
        </w:rPr>
        <w:t>JTJ 275</w:t>
      </w:r>
      <w:r>
        <w:rPr>
          <w:rFonts w:ascii="Times New Roman" w:hAnsi="Times New Roman" w:cs="Times New Roman"/>
          <w:bCs/>
          <w:lang w:eastAsia="zh-CN"/>
        </w:rPr>
        <w:t>的规定。</w:t>
      </w:r>
    </w:p>
    <w:p w14:paraId="029EEE74" w14:textId="77777777" w:rsidR="00001961" w:rsidRDefault="00000000">
      <w:pPr>
        <w:pStyle w:val="aa"/>
        <w:ind w:right="31" w:firstLineChars="200" w:firstLine="420"/>
        <w:rPr>
          <w:rFonts w:ascii="Times New Roman" w:hAnsi="Times New Roman" w:cs="Times New Roman"/>
          <w:bCs/>
          <w:lang w:eastAsia="zh-CN"/>
        </w:rPr>
      </w:pPr>
      <w:r>
        <w:rPr>
          <w:rFonts w:ascii="Times New Roman" w:hAnsi="Times New Roman" w:cs="Times New Roman"/>
          <w:bCs/>
          <w:lang w:eastAsia="zh-CN"/>
        </w:rPr>
        <w:t>（</w:t>
      </w:r>
      <w:r>
        <w:rPr>
          <w:rFonts w:ascii="Times New Roman" w:hAnsi="Times New Roman" w:cs="Times New Roman"/>
          <w:bCs/>
          <w:lang w:eastAsia="zh-CN"/>
        </w:rPr>
        <w:t>3</w:t>
      </w:r>
      <w:r>
        <w:rPr>
          <w:rFonts w:ascii="Times New Roman" w:hAnsi="Times New Roman" w:cs="Times New Roman"/>
          <w:bCs/>
          <w:lang w:eastAsia="zh-CN"/>
        </w:rPr>
        <w:t>）当采用电通量法检测时，</w:t>
      </w:r>
      <w:proofErr w:type="gramStart"/>
      <w:r>
        <w:rPr>
          <w:rFonts w:ascii="Times New Roman" w:hAnsi="Times New Roman" w:cs="Times New Roman"/>
          <w:bCs/>
          <w:lang w:eastAsia="zh-CN"/>
        </w:rPr>
        <w:t>芯样试件</w:t>
      </w:r>
      <w:proofErr w:type="gramEnd"/>
      <w:r>
        <w:rPr>
          <w:rFonts w:ascii="Times New Roman" w:hAnsi="Times New Roman" w:cs="Times New Roman"/>
          <w:bCs/>
          <w:lang w:eastAsia="zh-CN"/>
        </w:rPr>
        <w:t>的电通量平均值应满足设计要求，</w:t>
      </w:r>
      <w:proofErr w:type="gramStart"/>
      <w:r>
        <w:rPr>
          <w:rFonts w:ascii="Times New Roman" w:hAnsi="Times New Roman" w:cs="Times New Roman"/>
          <w:bCs/>
          <w:lang w:eastAsia="zh-CN"/>
        </w:rPr>
        <w:t>且单块芯样</w:t>
      </w:r>
      <w:proofErr w:type="gramEnd"/>
      <w:r>
        <w:rPr>
          <w:rFonts w:ascii="Times New Roman" w:hAnsi="Times New Roman" w:cs="Times New Roman"/>
          <w:bCs/>
          <w:lang w:eastAsia="zh-CN"/>
        </w:rPr>
        <w:t>试件的电通量值不得大于设计值的</w:t>
      </w:r>
      <w:r>
        <w:rPr>
          <w:rFonts w:ascii="Times New Roman" w:hAnsi="Times New Roman" w:cs="Times New Roman"/>
          <w:bCs/>
          <w:lang w:eastAsia="zh-CN"/>
        </w:rPr>
        <w:t>115%</w:t>
      </w:r>
      <w:r>
        <w:rPr>
          <w:rFonts w:ascii="Times New Roman" w:hAnsi="Times New Roman" w:cs="Times New Roman"/>
          <w:bCs/>
          <w:lang w:eastAsia="zh-CN"/>
        </w:rPr>
        <w:t>。</w:t>
      </w:r>
    </w:p>
    <w:p w14:paraId="262E98CE" w14:textId="77777777" w:rsidR="00001961" w:rsidRDefault="00000000">
      <w:pPr>
        <w:pStyle w:val="a0"/>
        <w:numPr>
          <w:ilvl w:val="0"/>
          <w:numId w:val="0"/>
        </w:numPr>
        <w:spacing w:before="240" w:after="240"/>
        <w:jc w:val="left"/>
        <w:rPr>
          <w:rFonts w:ascii="Times New Roman" w:hAnsi="Times New Roman"/>
          <w:szCs w:val="21"/>
        </w:rPr>
      </w:pPr>
      <w:bookmarkStart w:id="68" w:name="_Toc198904666"/>
      <w:r>
        <w:rPr>
          <w:rFonts w:ascii="Times New Roman" w:hAnsi="Times New Roman" w:hint="eastAsia"/>
          <w:szCs w:val="21"/>
        </w:rPr>
        <w:t>5.3</w:t>
      </w:r>
      <w:r>
        <w:rPr>
          <w:rFonts w:ascii="Times New Roman" w:hAnsi="Times New Roman"/>
          <w:szCs w:val="21"/>
        </w:rPr>
        <w:t xml:space="preserve">  </w:t>
      </w:r>
      <w:r>
        <w:rPr>
          <w:rFonts w:ascii="Times New Roman" w:hAnsi="Times New Roman"/>
          <w:szCs w:val="21"/>
        </w:rPr>
        <w:t>混凝土</w:t>
      </w:r>
      <w:bookmarkStart w:id="69" w:name="_Toc13339"/>
      <w:bookmarkStart w:id="70" w:name="_Toc3593"/>
      <w:bookmarkStart w:id="71" w:name="_Toc24350"/>
      <w:bookmarkStart w:id="72" w:name="_Toc27240"/>
      <w:bookmarkStart w:id="73" w:name="_Toc25149"/>
      <w:bookmarkStart w:id="74" w:name="_Toc24409"/>
      <w:bookmarkStart w:id="75" w:name="_Toc19299"/>
      <w:bookmarkStart w:id="76" w:name="_Toc564"/>
      <w:bookmarkStart w:id="77" w:name="_Toc23369"/>
      <w:bookmarkStart w:id="78" w:name="_Toc13349"/>
      <w:r>
        <w:rPr>
          <w:rFonts w:ascii="Times New Roman" w:hAnsi="Times New Roman"/>
          <w:szCs w:val="21"/>
        </w:rPr>
        <w:t>实体工程</w:t>
      </w:r>
      <w:bookmarkEnd w:id="68"/>
    </w:p>
    <w:p w14:paraId="64A8E74F" w14:textId="77777777" w:rsidR="00001961" w:rsidRDefault="00000000">
      <w:pPr>
        <w:pStyle w:val="aa"/>
        <w:ind w:right="28"/>
        <w:rPr>
          <w:rFonts w:ascii="Times New Roman" w:hAnsi="Times New Roman" w:cs="Times New Roman"/>
          <w:bCs/>
          <w:lang w:eastAsia="zh-CN"/>
        </w:rPr>
      </w:pPr>
      <w:r>
        <w:rPr>
          <w:rFonts w:ascii="Times New Roman" w:hAnsi="Times New Roman" w:cs="Times New Roman" w:hint="eastAsia"/>
          <w:b/>
          <w:lang w:eastAsia="zh-CN"/>
        </w:rPr>
        <w:t>5.3.1</w:t>
      </w:r>
      <w:r>
        <w:rPr>
          <w:rFonts w:ascii="Times New Roman" w:hAnsi="Times New Roman" w:cs="Times New Roman" w:hint="eastAsia"/>
          <w:bCs/>
          <w:lang w:eastAsia="zh-CN"/>
        </w:rPr>
        <w:t xml:space="preserve">  </w:t>
      </w:r>
      <w:bookmarkStart w:id="79" w:name="_Hlk194224163"/>
      <w:r>
        <w:rPr>
          <w:rFonts w:ascii="Times New Roman" w:hAnsi="Times New Roman" w:cs="Times New Roman"/>
          <w:bCs/>
          <w:lang w:eastAsia="zh-CN"/>
        </w:rPr>
        <w:t>混凝土预制构</w:t>
      </w:r>
      <w:r>
        <w:rPr>
          <w:rFonts w:ascii="Times New Roman" w:hAnsi="Times New Roman" w:cs="Times New Roman" w:hint="eastAsia"/>
          <w:bCs/>
          <w:lang w:eastAsia="zh-CN"/>
        </w:rPr>
        <w:t>件</w:t>
      </w:r>
      <w:r>
        <w:rPr>
          <w:rFonts w:ascii="Times New Roman" w:hAnsi="Times New Roman" w:cs="Times New Roman"/>
          <w:bCs/>
          <w:lang w:eastAsia="zh-CN"/>
        </w:rPr>
        <w:t>和实体工程的外观质量</w:t>
      </w:r>
      <w:r>
        <w:rPr>
          <w:rFonts w:ascii="Times New Roman" w:hAnsi="Times New Roman" w:cs="Times New Roman" w:hint="eastAsia"/>
          <w:bCs/>
          <w:lang w:eastAsia="zh-CN"/>
        </w:rPr>
        <w:t>与尺寸、标高</w:t>
      </w:r>
      <w:r>
        <w:rPr>
          <w:rFonts w:ascii="Times New Roman" w:hAnsi="Times New Roman" w:cs="Times New Roman"/>
          <w:bCs/>
          <w:lang w:eastAsia="zh-CN"/>
        </w:rPr>
        <w:t>采用目测后约定抽样法检测，检测采用观察、尺量</w:t>
      </w:r>
      <w:r>
        <w:rPr>
          <w:rFonts w:ascii="Times New Roman" w:hAnsi="Times New Roman" w:cs="Times New Roman" w:hint="eastAsia"/>
          <w:bCs/>
          <w:lang w:eastAsia="zh-CN"/>
        </w:rPr>
        <w:t>、水准仪测量</w:t>
      </w:r>
      <w:r>
        <w:rPr>
          <w:rFonts w:ascii="Times New Roman" w:hAnsi="Times New Roman" w:cs="Times New Roman"/>
          <w:bCs/>
          <w:lang w:eastAsia="zh-CN"/>
        </w:rPr>
        <w:t>等方法</w:t>
      </w:r>
      <w:r>
        <w:rPr>
          <w:rFonts w:ascii="Times New Roman" w:hAnsi="Times New Roman" w:cs="Times New Roman" w:hint="eastAsia"/>
          <w:bCs/>
          <w:lang w:eastAsia="zh-CN"/>
        </w:rPr>
        <w:t>，</w:t>
      </w:r>
      <w:r>
        <w:rPr>
          <w:rFonts w:ascii="Times New Roman" w:hAnsi="Times New Roman" w:cs="Times New Roman"/>
          <w:bCs/>
          <w:lang w:eastAsia="zh-CN"/>
        </w:rPr>
        <w:t>合格判定标准应符合</w:t>
      </w:r>
      <w:r>
        <w:rPr>
          <w:rFonts w:ascii="Times New Roman" w:hAnsi="Times New Roman" w:cs="Times New Roman" w:hint="eastAsia"/>
          <w:bCs/>
          <w:lang w:eastAsia="zh-CN"/>
        </w:rPr>
        <w:t>设计要求</w:t>
      </w:r>
      <w:r>
        <w:rPr>
          <w:rFonts w:ascii="Times New Roman" w:hAnsi="Times New Roman" w:cs="Times New Roman"/>
          <w:bCs/>
          <w:lang w:eastAsia="zh-CN"/>
        </w:rPr>
        <w:t>。</w:t>
      </w:r>
      <w:bookmarkEnd w:id="79"/>
    </w:p>
    <w:p w14:paraId="3EBEB5B0" w14:textId="77777777" w:rsidR="00001961" w:rsidRDefault="00000000">
      <w:pPr>
        <w:pStyle w:val="aa"/>
        <w:ind w:right="28"/>
        <w:rPr>
          <w:rFonts w:ascii="Times New Roman" w:hAnsi="Times New Roman" w:cs="Times New Roman"/>
          <w:bCs/>
          <w:lang w:eastAsia="zh-CN"/>
        </w:rPr>
      </w:pPr>
      <w:r>
        <w:rPr>
          <w:rFonts w:ascii="Times New Roman" w:hAnsi="Times New Roman" w:cs="Times New Roman" w:hint="eastAsia"/>
          <w:b/>
          <w:lang w:eastAsia="zh-CN"/>
        </w:rPr>
        <w:t>5.3.2</w:t>
      </w:r>
      <w:r>
        <w:rPr>
          <w:rFonts w:ascii="Times New Roman" w:hAnsi="Times New Roman" w:cs="Times New Roman" w:hint="eastAsia"/>
          <w:bCs/>
          <w:lang w:eastAsia="zh-CN"/>
        </w:rPr>
        <w:t xml:space="preserve">  </w:t>
      </w:r>
      <w:r>
        <w:rPr>
          <w:rFonts w:ascii="Times New Roman" w:hAnsi="Times New Roman" w:cs="Times New Roman"/>
          <w:bCs/>
          <w:lang w:eastAsia="zh-CN"/>
        </w:rPr>
        <w:t>对混凝土</w:t>
      </w:r>
      <w:r>
        <w:rPr>
          <w:rFonts w:ascii="Times New Roman" w:hAnsi="Times New Roman" w:cs="Times New Roman" w:hint="eastAsia"/>
          <w:bCs/>
          <w:lang w:eastAsia="zh-CN"/>
        </w:rPr>
        <w:t>实体工程</w:t>
      </w:r>
      <w:r>
        <w:rPr>
          <w:rFonts w:ascii="Times New Roman" w:hAnsi="Times New Roman" w:cs="Times New Roman"/>
          <w:bCs/>
          <w:lang w:eastAsia="zh-CN"/>
        </w:rPr>
        <w:t>内部质量有怀疑时，应对混凝土的内部质量进行验证性检测，检测方法宜采用超声波法，必要时可采用钻取芯样或剔凿法。检测方法与合格判定标准应符合</w:t>
      </w:r>
      <w:r>
        <w:rPr>
          <w:rFonts w:ascii="Times New Roman" w:hAnsi="Times New Roman" w:cs="Times New Roman"/>
          <w:bCs/>
          <w:lang w:eastAsia="zh-CN"/>
        </w:rPr>
        <w:t>JTS 239</w:t>
      </w:r>
      <w:r>
        <w:rPr>
          <w:rFonts w:ascii="Times New Roman" w:hAnsi="Times New Roman" w:cs="Times New Roman"/>
          <w:bCs/>
          <w:lang w:eastAsia="zh-CN"/>
        </w:rPr>
        <w:t>的规定。</w:t>
      </w:r>
    </w:p>
    <w:p w14:paraId="354D01AC" w14:textId="77777777" w:rsidR="00001961" w:rsidRDefault="00000000">
      <w:pPr>
        <w:pStyle w:val="aa"/>
        <w:ind w:right="28"/>
        <w:rPr>
          <w:rFonts w:ascii="Times New Roman" w:hAnsi="Times New Roman" w:cs="Times New Roman"/>
          <w:lang w:eastAsia="zh-CN"/>
        </w:rPr>
      </w:pPr>
      <w:r>
        <w:rPr>
          <w:rFonts w:ascii="Times New Roman" w:hAnsi="Times New Roman" w:cs="Times New Roman" w:hint="eastAsia"/>
          <w:b/>
          <w:lang w:eastAsia="zh-CN"/>
        </w:rPr>
        <w:t>5.3.3</w:t>
      </w:r>
      <w:r>
        <w:rPr>
          <w:rFonts w:ascii="Times New Roman" w:hAnsi="Times New Roman" w:cs="Times New Roman"/>
          <w:bCs/>
          <w:lang w:eastAsia="zh-CN"/>
        </w:rPr>
        <w:t xml:space="preserve">  </w:t>
      </w:r>
      <w:r>
        <w:rPr>
          <w:rFonts w:ascii="Times New Roman" w:hAnsi="Times New Roman" w:cs="Times New Roman"/>
          <w:lang w:eastAsia="zh-CN"/>
        </w:rPr>
        <w:t>混凝土结构</w:t>
      </w:r>
      <w:r>
        <w:rPr>
          <w:rFonts w:ascii="Times New Roman" w:hAnsi="Times New Roman" w:cs="Times New Roman" w:hint="eastAsia"/>
          <w:lang w:eastAsia="zh-CN"/>
        </w:rPr>
        <w:t>或构件</w:t>
      </w:r>
      <w:r>
        <w:rPr>
          <w:rFonts w:ascii="Times New Roman" w:hAnsi="Times New Roman" w:cs="Times New Roman"/>
          <w:lang w:eastAsia="zh-CN"/>
        </w:rPr>
        <w:t>的强度验证性</w:t>
      </w:r>
      <w:r>
        <w:rPr>
          <w:rFonts w:ascii="Times New Roman" w:hAnsi="Times New Roman" w:cs="Times New Roman"/>
          <w:snapToGrid w:val="0"/>
          <w:lang w:eastAsia="zh-CN"/>
        </w:rPr>
        <w:t>检测</w:t>
      </w:r>
      <w:r>
        <w:rPr>
          <w:rFonts w:ascii="Times New Roman" w:hAnsi="Times New Roman" w:cs="Times New Roman"/>
          <w:lang w:eastAsia="zh-CN"/>
        </w:rPr>
        <w:t>频率应符合表</w:t>
      </w:r>
      <w:r>
        <w:rPr>
          <w:rFonts w:ascii="Times New Roman" w:hAnsi="Times New Roman" w:cs="Times New Roman" w:hint="eastAsia"/>
          <w:lang w:eastAsia="zh-CN"/>
        </w:rPr>
        <w:t>4</w:t>
      </w:r>
      <w:r>
        <w:rPr>
          <w:rFonts w:ascii="Times New Roman" w:hAnsi="Times New Roman" w:cs="Times New Roman"/>
          <w:lang w:eastAsia="zh-CN"/>
        </w:rPr>
        <w:t>的规定，</w:t>
      </w:r>
      <w:bookmarkStart w:id="80" w:name="_Hlk183271213"/>
      <w:r>
        <w:rPr>
          <w:rFonts w:ascii="Times New Roman" w:hAnsi="Times New Roman" w:cs="Times New Roman"/>
          <w:lang w:eastAsia="zh-CN"/>
        </w:rPr>
        <w:t>检测方法与合格判定标准应符</w:t>
      </w:r>
      <w:bookmarkEnd w:id="80"/>
      <w:r>
        <w:rPr>
          <w:rFonts w:ascii="Times New Roman" w:hAnsi="Times New Roman" w:cs="Times New Roman"/>
          <w:lang w:eastAsia="zh-CN"/>
        </w:rPr>
        <w:t>合本文件</w:t>
      </w:r>
      <w:r>
        <w:rPr>
          <w:rFonts w:ascii="Times New Roman" w:hAnsi="Times New Roman" w:cs="Times New Roman"/>
          <w:lang w:eastAsia="zh-CN"/>
        </w:rPr>
        <w:t>5</w:t>
      </w:r>
      <w:r>
        <w:rPr>
          <w:rFonts w:ascii="Times New Roman" w:hAnsi="Times New Roman" w:cs="Times New Roman" w:hint="eastAsia"/>
          <w:lang w:eastAsia="zh-CN"/>
        </w:rPr>
        <w:t>.2.2</w:t>
      </w:r>
      <w:r>
        <w:rPr>
          <w:rFonts w:ascii="Times New Roman" w:hAnsi="Times New Roman" w:cs="Times New Roman"/>
          <w:lang w:eastAsia="zh-CN"/>
        </w:rPr>
        <w:t>的规定。</w:t>
      </w:r>
    </w:p>
    <w:p w14:paraId="6645EA11" w14:textId="77777777" w:rsidR="00001961" w:rsidRDefault="00000000">
      <w:pPr>
        <w:pStyle w:val="a7"/>
        <w:spacing w:beforeLines="50" w:before="120" w:line="240" w:lineRule="auto"/>
        <w:jc w:val="center"/>
        <w:rPr>
          <w:rFonts w:ascii="Times New Roman" w:hAnsi="Times New Roman" w:cs="Times New Roman"/>
          <w:sz w:val="21"/>
          <w:szCs w:val="21"/>
        </w:rPr>
      </w:pPr>
      <w:bookmarkStart w:id="81" w:name="_Hlk182921376"/>
      <w:r>
        <w:rPr>
          <w:rFonts w:ascii="Times New Roman" w:hAnsi="Times New Roman" w:cs="Times New Roman"/>
          <w:sz w:val="21"/>
          <w:szCs w:val="21"/>
        </w:rPr>
        <w:t>表</w:t>
      </w:r>
      <w:r>
        <w:rPr>
          <w:rFonts w:ascii="Times New Roman" w:hAnsi="Times New Roman" w:cs="Times New Roman" w:hint="eastAsia"/>
          <w:sz w:val="21"/>
          <w:szCs w:val="21"/>
        </w:rPr>
        <w:t xml:space="preserve">4 </w:t>
      </w:r>
      <w:r>
        <w:rPr>
          <w:rFonts w:ascii="Times New Roman" w:hAnsi="Times New Roman" w:cs="Times New Roman"/>
          <w:sz w:val="21"/>
          <w:szCs w:val="21"/>
        </w:rPr>
        <w:t xml:space="preserve"> </w:t>
      </w:r>
      <w:r>
        <w:rPr>
          <w:rFonts w:ascii="Times New Roman" w:hAnsi="Times New Roman" w:cs="Times New Roman"/>
          <w:sz w:val="21"/>
          <w:szCs w:val="21"/>
        </w:rPr>
        <w:t>混凝土强度检测频率</w:t>
      </w:r>
    </w:p>
    <w:tbl>
      <w:tblPr>
        <w:tblW w:w="4983" w:type="pct"/>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642"/>
        <w:gridCol w:w="5439"/>
        <w:gridCol w:w="2550"/>
      </w:tblGrid>
      <w:tr w:rsidR="00001961" w14:paraId="3CCC4EA1" w14:textId="77777777">
        <w:trPr>
          <w:cantSplit/>
          <w:trHeight w:val="283"/>
        </w:trPr>
        <w:tc>
          <w:tcPr>
            <w:tcW w:w="372" w:type="pct"/>
            <w:tcBorders>
              <w:top w:val="single" w:sz="6" w:space="0" w:color="000000"/>
              <w:left w:val="single" w:sz="6" w:space="0" w:color="000000"/>
              <w:bottom w:val="single" w:sz="6" w:space="0" w:color="000000"/>
              <w:right w:val="single" w:sz="4" w:space="0" w:color="000000"/>
            </w:tcBorders>
            <w:vAlign w:val="center"/>
          </w:tcPr>
          <w:p w14:paraId="23316C10" w14:textId="77777777" w:rsidR="00001961" w:rsidRDefault="00000000">
            <w:pPr>
              <w:pStyle w:val="TableText"/>
              <w:rPr>
                <w:rFonts w:cs="Times New Roman" w:hint="eastAsia"/>
                <w:sz w:val="15"/>
                <w:szCs w:val="15"/>
                <w:lang w:eastAsia="en-US"/>
              </w:rPr>
            </w:pPr>
            <w:bookmarkStart w:id="82" w:name="_Hlk182994013"/>
            <w:proofErr w:type="spellStart"/>
            <w:r>
              <w:rPr>
                <w:rFonts w:cs="Times New Roman"/>
                <w:sz w:val="15"/>
                <w:szCs w:val="15"/>
                <w:lang w:eastAsia="en-US"/>
              </w:rPr>
              <w:t>序号</w:t>
            </w:r>
            <w:proofErr w:type="spellEnd"/>
          </w:p>
        </w:tc>
        <w:tc>
          <w:tcPr>
            <w:tcW w:w="3151" w:type="pct"/>
            <w:tcBorders>
              <w:top w:val="single" w:sz="6" w:space="0" w:color="000000"/>
              <w:left w:val="single" w:sz="4" w:space="0" w:color="000000"/>
              <w:bottom w:val="single" w:sz="6" w:space="0" w:color="000000"/>
              <w:right w:val="single" w:sz="4" w:space="0" w:color="000000"/>
            </w:tcBorders>
            <w:vAlign w:val="center"/>
          </w:tcPr>
          <w:p w14:paraId="3A0B6C24"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结构或构件种类示例</w:t>
            </w:r>
            <w:proofErr w:type="spellEnd"/>
          </w:p>
        </w:tc>
        <w:tc>
          <w:tcPr>
            <w:tcW w:w="1477" w:type="pct"/>
            <w:tcBorders>
              <w:top w:val="single" w:sz="6" w:space="0" w:color="000000"/>
              <w:left w:val="single" w:sz="4" w:space="0" w:color="000000"/>
              <w:bottom w:val="single" w:sz="6" w:space="0" w:color="000000"/>
              <w:right w:val="single" w:sz="8" w:space="0" w:color="000000"/>
            </w:tcBorders>
            <w:vAlign w:val="center"/>
          </w:tcPr>
          <w:p w14:paraId="6340821C"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检测频率</w:t>
            </w:r>
            <w:proofErr w:type="spellEnd"/>
          </w:p>
        </w:tc>
      </w:tr>
      <w:tr w:rsidR="00001961" w14:paraId="77656B94" w14:textId="77777777">
        <w:trPr>
          <w:cantSplit/>
          <w:trHeight w:val="283"/>
        </w:trPr>
        <w:tc>
          <w:tcPr>
            <w:tcW w:w="372" w:type="pct"/>
            <w:tcBorders>
              <w:top w:val="single" w:sz="6" w:space="0" w:color="000000"/>
              <w:left w:val="single" w:sz="6" w:space="0" w:color="000000"/>
              <w:bottom w:val="single" w:sz="4" w:space="0" w:color="000000"/>
              <w:right w:val="single" w:sz="4" w:space="0" w:color="000000"/>
            </w:tcBorders>
            <w:vAlign w:val="center"/>
          </w:tcPr>
          <w:p w14:paraId="04F143E5" w14:textId="77777777" w:rsidR="00001961" w:rsidRDefault="00000000">
            <w:pPr>
              <w:pStyle w:val="TableText"/>
              <w:rPr>
                <w:rFonts w:cs="Times New Roman" w:hint="eastAsia"/>
                <w:sz w:val="15"/>
                <w:szCs w:val="15"/>
                <w:lang w:eastAsia="en-US"/>
              </w:rPr>
            </w:pPr>
            <w:r>
              <w:rPr>
                <w:rFonts w:cs="Times New Roman"/>
                <w:sz w:val="15"/>
                <w:szCs w:val="15"/>
                <w:lang w:eastAsia="en-US"/>
              </w:rPr>
              <w:t>1</w:t>
            </w:r>
          </w:p>
        </w:tc>
        <w:tc>
          <w:tcPr>
            <w:tcW w:w="3151" w:type="pct"/>
            <w:tcBorders>
              <w:top w:val="single" w:sz="6" w:space="0" w:color="000000"/>
              <w:left w:val="single" w:sz="4" w:space="0" w:color="000000"/>
              <w:bottom w:val="single" w:sz="4" w:space="0" w:color="000000"/>
              <w:right w:val="single" w:sz="4" w:space="0" w:color="000000"/>
            </w:tcBorders>
            <w:vAlign w:val="center"/>
          </w:tcPr>
          <w:p w14:paraId="36C64DA8" w14:textId="77777777" w:rsidR="00001961" w:rsidRDefault="00000000">
            <w:pPr>
              <w:pStyle w:val="TableText"/>
              <w:rPr>
                <w:rFonts w:cs="Times New Roman" w:hint="eastAsia"/>
                <w:sz w:val="15"/>
                <w:szCs w:val="15"/>
              </w:rPr>
            </w:pPr>
            <w:r>
              <w:rPr>
                <w:rFonts w:cs="Times New Roman"/>
                <w:sz w:val="15"/>
                <w:szCs w:val="15"/>
              </w:rPr>
              <w:t>柱、梁、板、桩帽、承台、墩台</w:t>
            </w:r>
          </w:p>
        </w:tc>
        <w:tc>
          <w:tcPr>
            <w:tcW w:w="1477" w:type="pct"/>
            <w:tcBorders>
              <w:top w:val="single" w:sz="6" w:space="0" w:color="000000"/>
              <w:left w:val="single" w:sz="4" w:space="0" w:color="000000"/>
              <w:bottom w:val="single" w:sz="4" w:space="0" w:color="000000"/>
              <w:right w:val="single" w:sz="8" w:space="0" w:color="000000"/>
            </w:tcBorders>
            <w:vAlign w:val="center"/>
          </w:tcPr>
          <w:p w14:paraId="709DF8F9" w14:textId="77777777" w:rsidR="00001961" w:rsidRDefault="00000000">
            <w:pPr>
              <w:pStyle w:val="TableText"/>
              <w:rPr>
                <w:rFonts w:cs="Times New Roman" w:hint="eastAsia"/>
                <w:sz w:val="15"/>
                <w:szCs w:val="15"/>
                <w:lang w:eastAsia="en-US"/>
              </w:rPr>
            </w:pPr>
            <w:r>
              <w:rPr>
                <w:rFonts w:cs="Times New Roman"/>
                <w:sz w:val="15"/>
                <w:szCs w:val="15"/>
                <w:lang w:eastAsia="en-US"/>
              </w:rPr>
              <w:t>1</w:t>
            </w:r>
            <w:r>
              <w:rPr>
                <w:rFonts w:cs="Times New Roman"/>
                <w:sz w:val="15"/>
                <w:szCs w:val="15"/>
              </w:rPr>
              <w:t>%~2%</w:t>
            </w:r>
            <w:r>
              <w:rPr>
                <w:rFonts w:cs="Times New Roman"/>
                <w:sz w:val="15"/>
                <w:szCs w:val="15"/>
                <w:lang w:eastAsia="en-US"/>
              </w:rPr>
              <w:t>且不少于</w:t>
            </w:r>
            <w:r>
              <w:rPr>
                <w:rFonts w:cs="Times New Roman" w:hint="eastAsia"/>
                <w:sz w:val="15"/>
                <w:szCs w:val="15"/>
              </w:rPr>
              <w:t>5</w:t>
            </w:r>
            <w:r>
              <w:rPr>
                <w:rFonts w:cs="Times New Roman"/>
                <w:sz w:val="15"/>
                <w:szCs w:val="15"/>
                <w:lang w:eastAsia="en-US"/>
              </w:rPr>
              <w:t>件</w:t>
            </w:r>
          </w:p>
        </w:tc>
      </w:tr>
      <w:tr w:rsidR="00001961" w14:paraId="203A995C" w14:textId="77777777">
        <w:trPr>
          <w:cantSplit/>
          <w:trHeight w:val="283"/>
        </w:trPr>
        <w:tc>
          <w:tcPr>
            <w:tcW w:w="372" w:type="pct"/>
            <w:tcBorders>
              <w:top w:val="single" w:sz="4" w:space="0" w:color="000000"/>
              <w:left w:val="single" w:sz="6" w:space="0" w:color="000000"/>
              <w:bottom w:val="single" w:sz="4" w:space="0" w:color="000000"/>
              <w:right w:val="single" w:sz="4" w:space="0" w:color="000000"/>
            </w:tcBorders>
            <w:vAlign w:val="center"/>
          </w:tcPr>
          <w:p w14:paraId="08DD082D" w14:textId="77777777" w:rsidR="00001961" w:rsidRDefault="00000000">
            <w:pPr>
              <w:pStyle w:val="TableText"/>
              <w:rPr>
                <w:rFonts w:cs="Times New Roman" w:hint="eastAsia"/>
                <w:sz w:val="15"/>
                <w:szCs w:val="15"/>
                <w:lang w:eastAsia="en-US"/>
              </w:rPr>
            </w:pPr>
            <w:r>
              <w:rPr>
                <w:rFonts w:cs="Times New Roman"/>
                <w:sz w:val="15"/>
                <w:szCs w:val="15"/>
                <w:lang w:eastAsia="en-US"/>
              </w:rPr>
              <w:t>2</w:t>
            </w:r>
          </w:p>
        </w:tc>
        <w:tc>
          <w:tcPr>
            <w:tcW w:w="3151" w:type="pct"/>
            <w:tcBorders>
              <w:top w:val="single" w:sz="4" w:space="0" w:color="000000"/>
              <w:left w:val="single" w:sz="4" w:space="0" w:color="000000"/>
              <w:bottom w:val="single" w:sz="4" w:space="0" w:color="000000"/>
              <w:right w:val="single" w:sz="4" w:space="0" w:color="000000"/>
            </w:tcBorders>
            <w:vAlign w:val="center"/>
          </w:tcPr>
          <w:p w14:paraId="228F601F" w14:textId="77777777" w:rsidR="00001961" w:rsidRDefault="00000000">
            <w:pPr>
              <w:pStyle w:val="TableText"/>
              <w:rPr>
                <w:rFonts w:cs="Times New Roman" w:hint="eastAsia"/>
                <w:sz w:val="15"/>
                <w:szCs w:val="15"/>
              </w:rPr>
            </w:pPr>
            <w:r>
              <w:rPr>
                <w:rFonts w:cs="Times New Roman"/>
                <w:sz w:val="15"/>
                <w:szCs w:val="15"/>
              </w:rPr>
              <w:t>沉箱、圆筒、方块、扶壁、沉井、靠船构件</w:t>
            </w:r>
          </w:p>
        </w:tc>
        <w:tc>
          <w:tcPr>
            <w:tcW w:w="1477" w:type="pct"/>
            <w:tcBorders>
              <w:top w:val="single" w:sz="4" w:space="0" w:color="000000"/>
              <w:left w:val="single" w:sz="4" w:space="0" w:color="000000"/>
              <w:bottom w:val="single" w:sz="4" w:space="0" w:color="000000"/>
              <w:right w:val="single" w:sz="8" w:space="0" w:color="000000"/>
            </w:tcBorders>
            <w:vAlign w:val="center"/>
          </w:tcPr>
          <w:p w14:paraId="71673A75" w14:textId="77777777" w:rsidR="00001961" w:rsidRDefault="00000000">
            <w:pPr>
              <w:pStyle w:val="TableText"/>
              <w:rPr>
                <w:rFonts w:cs="Times New Roman" w:hint="eastAsia"/>
                <w:sz w:val="15"/>
                <w:szCs w:val="15"/>
                <w:lang w:eastAsia="en-US"/>
              </w:rPr>
            </w:pPr>
            <w:r>
              <w:rPr>
                <w:rFonts w:cs="Times New Roman"/>
                <w:sz w:val="15"/>
                <w:szCs w:val="15"/>
              </w:rPr>
              <w:t>5%~10%</w:t>
            </w:r>
            <w:r>
              <w:rPr>
                <w:rFonts w:cs="Times New Roman"/>
                <w:sz w:val="15"/>
                <w:szCs w:val="15"/>
                <w:lang w:eastAsia="en-US"/>
              </w:rPr>
              <w:t>且不少于</w:t>
            </w:r>
            <w:r>
              <w:rPr>
                <w:rFonts w:cs="Times New Roman" w:hint="eastAsia"/>
                <w:sz w:val="15"/>
                <w:szCs w:val="15"/>
              </w:rPr>
              <w:t>5</w:t>
            </w:r>
            <w:r>
              <w:rPr>
                <w:rFonts w:cs="Times New Roman"/>
                <w:sz w:val="15"/>
                <w:szCs w:val="15"/>
                <w:lang w:eastAsia="en-US"/>
              </w:rPr>
              <w:t>件</w:t>
            </w:r>
          </w:p>
        </w:tc>
      </w:tr>
      <w:tr w:rsidR="00001961" w14:paraId="3988B208" w14:textId="77777777">
        <w:trPr>
          <w:cantSplit/>
          <w:trHeight w:val="453"/>
        </w:trPr>
        <w:tc>
          <w:tcPr>
            <w:tcW w:w="372" w:type="pct"/>
            <w:tcBorders>
              <w:top w:val="single" w:sz="4" w:space="0" w:color="000000"/>
              <w:left w:val="single" w:sz="6" w:space="0" w:color="000000"/>
              <w:right w:val="single" w:sz="4" w:space="0" w:color="000000"/>
            </w:tcBorders>
            <w:vAlign w:val="center"/>
          </w:tcPr>
          <w:p w14:paraId="031A25D5" w14:textId="77777777" w:rsidR="00001961" w:rsidRDefault="00000000">
            <w:pPr>
              <w:pStyle w:val="TableText"/>
              <w:rPr>
                <w:rFonts w:cs="Times New Roman" w:hint="eastAsia"/>
                <w:sz w:val="15"/>
                <w:szCs w:val="15"/>
              </w:rPr>
            </w:pPr>
            <w:r>
              <w:rPr>
                <w:rFonts w:cs="Times New Roman"/>
                <w:sz w:val="15"/>
                <w:szCs w:val="15"/>
                <w:lang w:eastAsia="en-US"/>
              </w:rPr>
              <w:t>3</w:t>
            </w:r>
          </w:p>
        </w:tc>
        <w:tc>
          <w:tcPr>
            <w:tcW w:w="3151" w:type="pct"/>
            <w:tcBorders>
              <w:top w:val="single" w:sz="4" w:space="0" w:color="000000"/>
              <w:left w:val="single" w:sz="4" w:space="0" w:color="000000"/>
              <w:right w:val="single" w:sz="4" w:space="0" w:color="000000"/>
            </w:tcBorders>
            <w:vAlign w:val="center"/>
          </w:tcPr>
          <w:p w14:paraId="1D2A13D4" w14:textId="77777777" w:rsidR="00001961" w:rsidRDefault="00000000">
            <w:pPr>
              <w:pStyle w:val="TableText"/>
              <w:rPr>
                <w:rFonts w:cs="Times New Roman" w:hint="eastAsia"/>
                <w:sz w:val="15"/>
                <w:szCs w:val="15"/>
              </w:rPr>
            </w:pPr>
            <w:r>
              <w:rPr>
                <w:rFonts w:cs="Times New Roman"/>
                <w:sz w:val="15"/>
                <w:szCs w:val="15"/>
              </w:rPr>
              <w:t>胸墙、挡墙、锚碇墙、坞墙、基础、闸墙、导航墙、分水墙、廊道、边墩、门墩、靠船墩、导流墩、挡水坝</w:t>
            </w:r>
          </w:p>
        </w:tc>
        <w:tc>
          <w:tcPr>
            <w:tcW w:w="1477" w:type="pct"/>
            <w:tcBorders>
              <w:top w:val="single" w:sz="4" w:space="0" w:color="000000"/>
              <w:left w:val="single" w:sz="4" w:space="0" w:color="000000"/>
              <w:right w:val="single" w:sz="8" w:space="0" w:color="000000"/>
            </w:tcBorders>
            <w:vAlign w:val="center"/>
          </w:tcPr>
          <w:p w14:paraId="72476F60" w14:textId="77777777" w:rsidR="00001961" w:rsidRDefault="00000000">
            <w:pPr>
              <w:pStyle w:val="TableText"/>
              <w:rPr>
                <w:rFonts w:cs="Times New Roman" w:hint="eastAsia"/>
                <w:sz w:val="15"/>
                <w:szCs w:val="15"/>
                <w:lang w:eastAsia="en-US"/>
              </w:rPr>
            </w:pPr>
            <w:r>
              <w:rPr>
                <w:rFonts w:cs="Times New Roman"/>
                <w:sz w:val="15"/>
                <w:szCs w:val="15"/>
              </w:rPr>
              <w:t>1%~10%</w:t>
            </w:r>
            <w:r>
              <w:rPr>
                <w:rFonts w:cs="Times New Roman"/>
                <w:sz w:val="15"/>
                <w:szCs w:val="15"/>
                <w:lang w:eastAsia="en-US"/>
              </w:rPr>
              <w:t>且不少于</w:t>
            </w:r>
            <w:r>
              <w:rPr>
                <w:rFonts w:cs="Times New Roman" w:hint="eastAsia"/>
                <w:sz w:val="15"/>
                <w:szCs w:val="15"/>
              </w:rPr>
              <w:t>5</w:t>
            </w:r>
            <w:r>
              <w:rPr>
                <w:rFonts w:cs="Times New Roman"/>
                <w:sz w:val="15"/>
                <w:szCs w:val="15"/>
                <w:lang w:eastAsia="en-US"/>
              </w:rPr>
              <w:t>段（件）</w:t>
            </w:r>
          </w:p>
        </w:tc>
      </w:tr>
      <w:bookmarkEnd w:id="81"/>
      <w:bookmarkEnd w:id="82"/>
    </w:tbl>
    <w:p w14:paraId="4C22B5FF" w14:textId="77777777" w:rsidR="00001961" w:rsidRDefault="00001961">
      <w:pPr>
        <w:pStyle w:val="aa"/>
        <w:spacing w:line="360" w:lineRule="auto"/>
        <w:ind w:right="408"/>
        <w:rPr>
          <w:rFonts w:ascii="Times New Roman" w:hAnsi="Times New Roman" w:cs="Times New Roman"/>
          <w:bCs/>
          <w:sz w:val="22"/>
          <w:szCs w:val="22"/>
          <w:lang w:eastAsia="zh-CN"/>
        </w:rPr>
      </w:pPr>
    </w:p>
    <w:p w14:paraId="6AACD059" w14:textId="77777777" w:rsidR="00001961" w:rsidRDefault="00000000">
      <w:pPr>
        <w:pStyle w:val="aa"/>
        <w:ind w:right="28"/>
        <w:rPr>
          <w:rFonts w:ascii="Times New Roman" w:hAnsi="Times New Roman" w:cs="Times New Roman"/>
          <w:lang w:eastAsia="zh-CN"/>
        </w:rPr>
      </w:pPr>
      <w:r>
        <w:rPr>
          <w:rFonts w:ascii="Times New Roman" w:hAnsi="Times New Roman" w:cs="Times New Roman" w:hint="eastAsia"/>
          <w:b/>
          <w:lang w:eastAsia="zh-CN"/>
        </w:rPr>
        <w:t>5.3.4</w:t>
      </w:r>
      <w:r>
        <w:rPr>
          <w:rFonts w:ascii="Times New Roman" w:hAnsi="Times New Roman" w:cs="Times New Roman"/>
          <w:bCs/>
          <w:lang w:eastAsia="zh-CN"/>
        </w:rPr>
        <w:t xml:space="preserve">  </w:t>
      </w:r>
      <w:r>
        <w:rPr>
          <w:rFonts w:ascii="Times New Roman" w:hAnsi="Times New Roman" w:cs="Times New Roman"/>
          <w:lang w:eastAsia="zh-CN"/>
        </w:rPr>
        <w:t>混凝土结构</w:t>
      </w:r>
      <w:bookmarkStart w:id="83" w:name="_Hlk191115614"/>
      <w:r>
        <w:rPr>
          <w:rFonts w:ascii="Times New Roman" w:hAnsi="Times New Roman" w:cs="Times New Roman"/>
          <w:lang w:eastAsia="zh-CN"/>
        </w:rPr>
        <w:t>钢筋保护层厚度</w:t>
      </w:r>
      <w:bookmarkEnd w:id="83"/>
      <w:r>
        <w:rPr>
          <w:rFonts w:ascii="Times New Roman" w:hAnsi="Times New Roman" w:cs="Times New Roman"/>
          <w:bCs/>
          <w:lang w:eastAsia="zh-CN"/>
        </w:rPr>
        <w:t>验证</w:t>
      </w:r>
      <w:r>
        <w:rPr>
          <w:rFonts w:ascii="Times New Roman" w:hAnsi="Times New Roman" w:cs="Times New Roman"/>
          <w:lang w:eastAsia="zh-CN"/>
        </w:rPr>
        <w:t>性检测方法应符合本文件</w:t>
      </w:r>
      <w:r>
        <w:rPr>
          <w:rFonts w:ascii="Times New Roman" w:hAnsi="Times New Roman" w:cs="Times New Roman"/>
          <w:lang w:eastAsia="zh-CN"/>
        </w:rPr>
        <w:t>5</w:t>
      </w:r>
      <w:r>
        <w:rPr>
          <w:rFonts w:ascii="Times New Roman" w:hAnsi="Times New Roman" w:cs="Times New Roman" w:hint="eastAsia"/>
          <w:lang w:eastAsia="zh-CN"/>
        </w:rPr>
        <w:t>.2.3</w:t>
      </w:r>
      <w:r>
        <w:rPr>
          <w:rFonts w:ascii="Times New Roman" w:hAnsi="Times New Roman" w:cs="Times New Roman"/>
          <w:lang w:eastAsia="zh-CN"/>
        </w:rPr>
        <w:t>的规定，</w:t>
      </w:r>
      <w:r>
        <w:rPr>
          <w:rFonts w:ascii="Times New Roman" w:hAnsi="Times New Roman" w:cs="Times New Roman"/>
          <w:snapToGrid w:val="0"/>
          <w:lang w:eastAsia="zh-CN"/>
        </w:rPr>
        <w:t>检测</w:t>
      </w:r>
      <w:r>
        <w:rPr>
          <w:rFonts w:ascii="Times New Roman" w:hAnsi="Times New Roman" w:cs="Times New Roman"/>
          <w:lang w:eastAsia="zh-CN"/>
        </w:rPr>
        <w:t>频率</w:t>
      </w:r>
      <w:bookmarkStart w:id="84" w:name="_Hlk183183310"/>
      <w:r>
        <w:rPr>
          <w:rFonts w:ascii="Times New Roman" w:hAnsi="Times New Roman" w:cs="Times New Roman"/>
          <w:lang w:eastAsia="zh-CN"/>
        </w:rPr>
        <w:t>应符合以下规定</w:t>
      </w:r>
      <w:bookmarkEnd w:id="84"/>
      <w:r>
        <w:rPr>
          <w:rFonts w:ascii="Times New Roman" w:hAnsi="Times New Roman" w:cs="Times New Roman"/>
          <w:lang w:eastAsia="zh-CN"/>
        </w:rPr>
        <w:t>：</w:t>
      </w:r>
    </w:p>
    <w:p w14:paraId="02C1E8F0" w14:textId="77777777" w:rsidR="00001961" w:rsidRDefault="00000000">
      <w:pPr>
        <w:pStyle w:val="aa"/>
        <w:ind w:right="31" w:firstLineChars="200" w:firstLine="420"/>
        <w:rPr>
          <w:rFonts w:ascii="Times New Roman" w:hAnsi="Times New Roman" w:cs="Times New Roman"/>
          <w:snapToGrid w:val="0"/>
          <w:lang w:eastAsia="zh-CN"/>
        </w:rPr>
      </w:pPr>
      <w:r>
        <w:rPr>
          <w:rFonts w:ascii="Times New Roman" w:hAnsi="Times New Roman" w:cs="Times New Roman" w:hint="eastAsia"/>
          <w:snapToGrid w:val="0"/>
          <w:lang w:eastAsia="zh-CN"/>
        </w:rPr>
        <w:t>（</w:t>
      </w:r>
      <w:r>
        <w:rPr>
          <w:rFonts w:ascii="Times New Roman" w:hAnsi="Times New Roman" w:cs="Times New Roman" w:hint="eastAsia"/>
          <w:snapToGrid w:val="0"/>
          <w:lang w:eastAsia="zh-CN"/>
        </w:rPr>
        <w:t>1</w:t>
      </w:r>
      <w:r>
        <w:rPr>
          <w:rFonts w:ascii="Times New Roman" w:hAnsi="Times New Roman" w:cs="Times New Roman" w:hint="eastAsia"/>
          <w:snapToGrid w:val="0"/>
          <w:lang w:eastAsia="zh-CN"/>
        </w:rPr>
        <w:t>）</w:t>
      </w:r>
      <w:r>
        <w:rPr>
          <w:rFonts w:ascii="Times New Roman" w:hAnsi="Times New Roman" w:cs="Times New Roman"/>
          <w:bCs/>
          <w:lang w:eastAsia="zh-CN"/>
        </w:rPr>
        <w:t>位于水位变动区和</w:t>
      </w:r>
      <w:proofErr w:type="gramStart"/>
      <w:r>
        <w:rPr>
          <w:rFonts w:ascii="Times New Roman" w:hAnsi="Times New Roman" w:cs="Times New Roman"/>
          <w:bCs/>
          <w:lang w:eastAsia="zh-CN"/>
        </w:rPr>
        <w:t>浪溅区</w:t>
      </w:r>
      <w:proofErr w:type="gramEnd"/>
      <w:r>
        <w:rPr>
          <w:rFonts w:ascii="Times New Roman" w:hAnsi="Times New Roman" w:cs="Times New Roman"/>
          <w:bCs/>
          <w:lang w:eastAsia="zh-CN"/>
        </w:rPr>
        <w:t>的主要构件实体的钢筋保护层厚度的抽查数量可按表</w:t>
      </w:r>
      <w:r>
        <w:rPr>
          <w:rFonts w:ascii="Times New Roman" w:hAnsi="Times New Roman" w:cs="Times New Roman" w:hint="eastAsia"/>
          <w:snapToGrid w:val="0"/>
          <w:lang w:eastAsia="zh-CN"/>
        </w:rPr>
        <w:t>5</w:t>
      </w:r>
      <w:r>
        <w:rPr>
          <w:rFonts w:ascii="Times New Roman" w:hAnsi="Times New Roman" w:cs="Times New Roman"/>
          <w:snapToGrid w:val="0"/>
          <w:lang w:eastAsia="zh-CN"/>
        </w:rPr>
        <w:t>的规定。</w:t>
      </w:r>
    </w:p>
    <w:p w14:paraId="6411E34D"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lastRenderedPageBreak/>
        <w:t>表</w:t>
      </w:r>
      <w:r>
        <w:rPr>
          <w:rFonts w:ascii="Times New Roman" w:hAnsi="Times New Roman" w:cs="Times New Roman" w:hint="eastAsia"/>
          <w:sz w:val="21"/>
          <w:szCs w:val="21"/>
        </w:rPr>
        <w:t>5</w:t>
      </w:r>
      <w:r>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hint="eastAsia"/>
          <w:sz w:val="21"/>
          <w:szCs w:val="21"/>
        </w:rPr>
        <w:t>钢筋保护层厚度</w:t>
      </w:r>
      <w:r>
        <w:rPr>
          <w:rFonts w:ascii="Times New Roman" w:hAnsi="Times New Roman" w:cs="Times New Roman"/>
          <w:sz w:val="21"/>
          <w:szCs w:val="21"/>
        </w:rPr>
        <w:t>检测频率</w:t>
      </w:r>
    </w:p>
    <w:tbl>
      <w:tblPr>
        <w:tblW w:w="4945" w:type="pct"/>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637"/>
        <w:gridCol w:w="5398"/>
        <w:gridCol w:w="2530"/>
      </w:tblGrid>
      <w:tr w:rsidR="00001961" w14:paraId="15825747" w14:textId="77777777">
        <w:trPr>
          <w:cantSplit/>
          <w:trHeight w:val="296"/>
        </w:trPr>
        <w:tc>
          <w:tcPr>
            <w:tcW w:w="372" w:type="pct"/>
            <w:tcBorders>
              <w:top w:val="single" w:sz="6" w:space="0" w:color="000000"/>
              <w:left w:val="single" w:sz="6" w:space="0" w:color="000000"/>
              <w:bottom w:val="single" w:sz="6" w:space="0" w:color="000000"/>
              <w:right w:val="single" w:sz="4" w:space="0" w:color="000000"/>
            </w:tcBorders>
            <w:vAlign w:val="center"/>
          </w:tcPr>
          <w:p w14:paraId="1D49EFF2"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序号</w:t>
            </w:r>
            <w:proofErr w:type="spellEnd"/>
          </w:p>
        </w:tc>
        <w:tc>
          <w:tcPr>
            <w:tcW w:w="3151" w:type="pct"/>
            <w:tcBorders>
              <w:top w:val="single" w:sz="6" w:space="0" w:color="000000"/>
              <w:left w:val="single" w:sz="4" w:space="0" w:color="000000"/>
              <w:bottom w:val="single" w:sz="6" w:space="0" w:color="000000"/>
              <w:right w:val="single" w:sz="4" w:space="0" w:color="000000"/>
            </w:tcBorders>
            <w:vAlign w:val="center"/>
          </w:tcPr>
          <w:p w14:paraId="3886E1C5"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结构或构件种类示例</w:t>
            </w:r>
            <w:proofErr w:type="spellEnd"/>
          </w:p>
        </w:tc>
        <w:tc>
          <w:tcPr>
            <w:tcW w:w="1477" w:type="pct"/>
            <w:tcBorders>
              <w:top w:val="single" w:sz="6" w:space="0" w:color="000000"/>
              <w:left w:val="single" w:sz="4" w:space="0" w:color="000000"/>
              <w:bottom w:val="single" w:sz="6" w:space="0" w:color="000000"/>
              <w:right w:val="single" w:sz="8" w:space="0" w:color="000000"/>
            </w:tcBorders>
            <w:vAlign w:val="center"/>
          </w:tcPr>
          <w:p w14:paraId="299007A7"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检测频率</w:t>
            </w:r>
            <w:proofErr w:type="spellEnd"/>
          </w:p>
        </w:tc>
      </w:tr>
      <w:tr w:rsidR="00001961" w14:paraId="0CAC3C5B" w14:textId="77777777">
        <w:trPr>
          <w:cantSplit/>
          <w:trHeight w:val="296"/>
        </w:trPr>
        <w:tc>
          <w:tcPr>
            <w:tcW w:w="372" w:type="pct"/>
            <w:tcBorders>
              <w:top w:val="single" w:sz="6" w:space="0" w:color="000000"/>
              <w:left w:val="single" w:sz="6" w:space="0" w:color="000000"/>
              <w:bottom w:val="single" w:sz="4" w:space="0" w:color="000000"/>
              <w:right w:val="single" w:sz="4" w:space="0" w:color="000000"/>
            </w:tcBorders>
            <w:vAlign w:val="center"/>
          </w:tcPr>
          <w:p w14:paraId="445B0ED1" w14:textId="77777777" w:rsidR="00001961" w:rsidRDefault="00000000">
            <w:pPr>
              <w:pStyle w:val="TableText"/>
              <w:rPr>
                <w:rFonts w:cs="Times New Roman" w:hint="eastAsia"/>
                <w:sz w:val="15"/>
                <w:szCs w:val="15"/>
                <w:lang w:eastAsia="en-US"/>
              </w:rPr>
            </w:pPr>
            <w:r>
              <w:rPr>
                <w:rFonts w:cs="Times New Roman"/>
                <w:sz w:val="15"/>
                <w:szCs w:val="15"/>
                <w:lang w:eastAsia="en-US"/>
              </w:rPr>
              <w:t>1</w:t>
            </w:r>
          </w:p>
        </w:tc>
        <w:tc>
          <w:tcPr>
            <w:tcW w:w="3151" w:type="pct"/>
            <w:tcBorders>
              <w:top w:val="single" w:sz="6" w:space="0" w:color="000000"/>
              <w:left w:val="single" w:sz="4" w:space="0" w:color="000000"/>
              <w:bottom w:val="single" w:sz="4" w:space="0" w:color="000000"/>
              <w:right w:val="single" w:sz="4" w:space="0" w:color="000000"/>
            </w:tcBorders>
            <w:vAlign w:val="center"/>
          </w:tcPr>
          <w:p w14:paraId="74544176" w14:textId="77777777" w:rsidR="00001961" w:rsidRDefault="00000000">
            <w:pPr>
              <w:pStyle w:val="TableText"/>
              <w:rPr>
                <w:rFonts w:cs="Times New Roman" w:hint="eastAsia"/>
                <w:sz w:val="15"/>
                <w:szCs w:val="15"/>
              </w:rPr>
            </w:pPr>
            <w:r>
              <w:rPr>
                <w:rFonts w:cs="Times New Roman"/>
                <w:sz w:val="15"/>
                <w:szCs w:val="15"/>
              </w:rPr>
              <w:t>柱、梁、板、桩帽、承台、墩台</w:t>
            </w:r>
          </w:p>
        </w:tc>
        <w:tc>
          <w:tcPr>
            <w:tcW w:w="1477" w:type="pct"/>
            <w:tcBorders>
              <w:top w:val="single" w:sz="6" w:space="0" w:color="000000"/>
              <w:left w:val="single" w:sz="4" w:space="0" w:color="000000"/>
              <w:bottom w:val="single" w:sz="4" w:space="0" w:color="000000"/>
              <w:right w:val="single" w:sz="8" w:space="0" w:color="000000"/>
            </w:tcBorders>
            <w:vAlign w:val="center"/>
          </w:tcPr>
          <w:p w14:paraId="5F604E64" w14:textId="77777777" w:rsidR="00001961" w:rsidRDefault="00000000">
            <w:pPr>
              <w:pStyle w:val="TableText"/>
              <w:rPr>
                <w:rFonts w:cs="Times New Roman" w:hint="eastAsia"/>
                <w:sz w:val="15"/>
                <w:szCs w:val="15"/>
                <w:lang w:eastAsia="en-US"/>
              </w:rPr>
            </w:pPr>
            <w:r>
              <w:rPr>
                <w:rFonts w:cs="Times New Roman"/>
                <w:sz w:val="15"/>
                <w:szCs w:val="15"/>
                <w:lang w:eastAsia="en-US"/>
              </w:rPr>
              <w:t>1</w:t>
            </w:r>
            <w:r>
              <w:rPr>
                <w:rFonts w:cs="Times New Roman"/>
                <w:sz w:val="15"/>
                <w:szCs w:val="15"/>
              </w:rPr>
              <w:t>%~2%</w:t>
            </w:r>
            <w:r>
              <w:rPr>
                <w:rFonts w:cs="Times New Roman"/>
                <w:sz w:val="15"/>
                <w:szCs w:val="15"/>
                <w:lang w:eastAsia="en-US"/>
              </w:rPr>
              <w:t>且不少于</w:t>
            </w:r>
            <w:r>
              <w:rPr>
                <w:rFonts w:cs="Times New Roman" w:hint="eastAsia"/>
                <w:sz w:val="15"/>
                <w:szCs w:val="15"/>
              </w:rPr>
              <w:t>3</w:t>
            </w:r>
            <w:r>
              <w:rPr>
                <w:rFonts w:cs="Times New Roman"/>
                <w:sz w:val="15"/>
                <w:szCs w:val="15"/>
                <w:lang w:eastAsia="en-US"/>
              </w:rPr>
              <w:t>件</w:t>
            </w:r>
          </w:p>
        </w:tc>
      </w:tr>
      <w:tr w:rsidR="00001961" w14:paraId="793F6281" w14:textId="77777777">
        <w:trPr>
          <w:cantSplit/>
          <w:trHeight w:val="296"/>
        </w:trPr>
        <w:tc>
          <w:tcPr>
            <w:tcW w:w="372" w:type="pct"/>
            <w:tcBorders>
              <w:top w:val="single" w:sz="4" w:space="0" w:color="000000"/>
              <w:left w:val="single" w:sz="6" w:space="0" w:color="000000"/>
              <w:bottom w:val="single" w:sz="4" w:space="0" w:color="000000"/>
              <w:right w:val="single" w:sz="4" w:space="0" w:color="000000"/>
            </w:tcBorders>
            <w:vAlign w:val="center"/>
          </w:tcPr>
          <w:p w14:paraId="4694235C" w14:textId="77777777" w:rsidR="00001961" w:rsidRDefault="00000000">
            <w:pPr>
              <w:pStyle w:val="TableText"/>
              <w:rPr>
                <w:rFonts w:cs="Times New Roman" w:hint="eastAsia"/>
                <w:sz w:val="15"/>
                <w:szCs w:val="15"/>
                <w:lang w:eastAsia="en-US"/>
              </w:rPr>
            </w:pPr>
            <w:r>
              <w:rPr>
                <w:rFonts w:cs="Times New Roman"/>
                <w:sz w:val="15"/>
                <w:szCs w:val="15"/>
                <w:lang w:eastAsia="en-US"/>
              </w:rPr>
              <w:t>2</w:t>
            </w:r>
          </w:p>
        </w:tc>
        <w:tc>
          <w:tcPr>
            <w:tcW w:w="3151" w:type="pct"/>
            <w:tcBorders>
              <w:top w:val="single" w:sz="4" w:space="0" w:color="000000"/>
              <w:left w:val="single" w:sz="4" w:space="0" w:color="000000"/>
              <w:bottom w:val="single" w:sz="4" w:space="0" w:color="000000"/>
              <w:right w:val="single" w:sz="4" w:space="0" w:color="000000"/>
            </w:tcBorders>
            <w:vAlign w:val="center"/>
          </w:tcPr>
          <w:p w14:paraId="3C1D5205" w14:textId="77777777" w:rsidR="00001961" w:rsidRDefault="00000000">
            <w:pPr>
              <w:pStyle w:val="TableText"/>
              <w:rPr>
                <w:rFonts w:cs="Times New Roman" w:hint="eastAsia"/>
                <w:sz w:val="15"/>
                <w:szCs w:val="15"/>
              </w:rPr>
            </w:pPr>
            <w:r>
              <w:rPr>
                <w:rFonts w:cs="Times New Roman"/>
                <w:sz w:val="15"/>
                <w:szCs w:val="15"/>
              </w:rPr>
              <w:t>沉箱、圆筒、方块、扶壁、沉井、靠船构件</w:t>
            </w:r>
          </w:p>
        </w:tc>
        <w:tc>
          <w:tcPr>
            <w:tcW w:w="1477" w:type="pct"/>
            <w:tcBorders>
              <w:top w:val="single" w:sz="4" w:space="0" w:color="000000"/>
              <w:left w:val="single" w:sz="4" w:space="0" w:color="000000"/>
              <w:bottom w:val="single" w:sz="4" w:space="0" w:color="000000"/>
              <w:right w:val="single" w:sz="8" w:space="0" w:color="000000"/>
            </w:tcBorders>
            <w:vAlign w:val="center"/>
          </w:tcPr>
          <w:p w14:paraId="4BE05C3D" w14:textId="77777777" w:rsidR="00001961" w:rsidRDefault="00000000">
            <w:pPr>
              <w:pStyle w:val="TableText"/>
              <w:rPr>
                <w:rFonts w:cs="Times New Roman" w:hint="eastAsia"/>
                <w:sz w:val="15"/>
                <w:szCs w:val="15"/>
                <w:lang w:eastAsia="en-US"/>
              </w:rPr>
            </w:pPr>
            <w:r>
              <w:rPr>
                <w:rFonts w:cs="Times New Roman"/>
                <w:sz w:val="15"/>
                <w:szCs w:val="15"/>
              </w:rPr>
              <w:t>10%</w:t>
            </w:r>
            <w:r>
              <w:rPr>
                <w:rFonts w:cs="Times New Roman"/>
                <w:sz w:val="15"/>
                <w:szCs w:val="15"/>
                <w:lang w:eastAsia="en-US"/>
              </w:rPr>
              <w:t>且不少于</w:t>
            </w:r>
            <w:r>
              <w:rPr>
                <w:rFonts w:cs="Times New Roman" w:hint="eastAsia"/>
                <w:sz w:val="15"/>
                <w:szCs w:val="15"/>
              </w:rPr>
              <w:t>3</w:t>
            </w:r>
            <w:r>
              <w:rPr>
                <w:rFonts w:cs="Times New Roman"/>
                <w:sz w:val="15"/>
                <w:szCs w:val="15"/>
                <w:lang w:eastAsia="en-US"/>
              </w:rPr>
              <w:t>件</w:t>
            </w:r>
          </w:p>
        </w:tc>
      </w:tr>
      <w:tr w:rsidR="00001961" w14:paraId="26788B95" w14:textId="77777777">
        <w:trPr>
          <w:cantSplit/>
          <w:trHeight w:val="474"/>
        </w:trPr>
        <w:tc>
          <w:tcPr>
            <w:tcW w:w="372" w:type="pct"/>
            <w:tcBorders>
              <w:top w:val="single" w:sz="4" w:space="0" w:color="000000"/>
              <w:left w:val="single" w:sz="6" w:space="0" w:color="000000"/>
              <w:right w:val="single" w:sz="4" w:space="0" w:color="000000"/>
            </w:tcBorders>
            <w:vAlign w:val="center"/>
          </w:tcPr>
          <w:p w14:paraId="0FB2E09C" w14:textId="77777777" w:rsidR="00001961" w:rsidRDefault="00000000">
            <w:pPr>
              <w:pStyle w:val="TableText"/>
              <w:rPr>
                <w:rFonts w:cs="Times New Roman" w:hint="eastAsia"/>
                <w:sz w:val="15"/>
                <w:szCs w:val="15"/>
              </w:rPr>
            </w:pPr>
            <w:r>
              <w:rPr>
                <w:rFonts w:cs="Times New Roman"/>
                <w:sz w:val="15"/>
                <w:szCs w:val="15"/>
                <w:lang w:eastAsia="en-US"/>
              </w:rPr>
              <w:t>3</w:t>
            </w:r>
          </w:p>
        </w:tc>
        <w:tc>
          <w:tcPr>
            <w:tcW w:w="3151" w:type="pct"/>
            <w:tcBorders>
              <w:top w:val="single" w:sz="4" w:space="0" w:color="000000"/>
              <w:left w:val="single" w:sz="4" w:space="0" w:color="000000"/>
              <w:right w:val="single" w:sz="4" w:space="0" w:color="000000"/>
            </w:tcBorders>
            <w:vAlign w:val="center"/>
          </w:tcPr>
          <w:p w14:paraId="5C5F69F5" w14:textId="77777777" w:rsidR="00001961" w:rsidRDefault="00000000">
            <w:pPr>
              <w:pStyle w:val="TableText"/>
              <w:rPr>
                <w:rFonts w:cs="Times New Roman" w:hint="eastAsia"/>
                <w:sz w:val="15"/>
                <w:szCs w:val="15"/>
              </w:rPr>
            </w:pPr>
            <w:r>
              <w:rPr>
                <w:rFonts w:cs="Times New Roman"/>
                <w:sz w:val="15"/>
                <w:szCs w:val="15"/>
              </w:rPr>
              <w:t>胸墙、挡墙、锚碇墙、坞墙、基础、闸墙、导航墙、分水墙、廊道、边墩、门墩、靠船墩、导流墩、挡水坝</w:t>
            </w:r>
          </w:p>
        </w:tc>
        <w:tc>
          <w:tcPr>
            <w:tcW w:w="1477" w:type="pct"/>
            <w:tcBorders>
              <w:top w:val="single" w:sz="4" w:space="0" w:color="000000"/>
              <w:left w:val="single" w:sz="4" w:space="0" w:color="000000"/>
              <w:right w:val="single" w:sz="8" w:space="0" w:color="000000"/>
            </w:tcBorders>
            <w:vAlign w:val="center"/>
          </w:tcPr>
          <w:p w14:paraId="5370B910" w14:textId="77777777" w:rsidR="00001961" w:rsidRDefault="00000000">
            <w:pPr>
              <w:pStyle w:val="TableText"/>
              <w:rPr>
                <w:rFonts w:cs="Times New Roman" w:hint="eastAsia"/>
                <w:sz w:val="15"/>
                <w:szCs w:val="15"/>
                <w:lang w:eastAsia="en-US"/>
              </w:rPr>
            </w:pPr>
            <w:r>
              <w:rPr>
                <w:rFonts w:cs="Times New Roman"/>
                <w:sz w:val="15"/>
                <w:szCs w:val="15"/>
              </w:rPr>
              <w:t>5%</w:t>
            </w:r>
            <w:r>
              <w:rPr>
                <w:rFonts w:cs="Times New Roman"/>
                <w:sz w:val="15"/>
                <w:szCs w:val="15"/>
                <w:lang w:eastAsia="en-US"/>
              </w:rPr>
              <w:t>且不少于3段（件）</w:t>
            </w:r>
          </w:p>
        </w:tc>
      </w:tr>
    </w:tbl>
    <w:p w14:paraId="798F94C3" w14:textId="77777777" w:rsidR="00001961" w:rsidRDefault="00000000">
      <w:pPr>
        <w:pStyle w:val="aa"/>
        <w:ind w:right="31" w:firstLineChars="200" w:firstLine="420"/>
        <w:rPr>
          <w:rFonts w:ascii="Times New Roman" w:hAnsi="Times New Roman" w:cs="Times New Roman"/>
          <w:bCs/>
          <w:lang w:eastAsia="zh-CN"/>
        </w:rPr>
      </w:pPr>
      <w:r>
        <w:rPr>
          <w:rFonts w:ascii="Times New Roman" w:hAnsi="Times New Roman" w:cs="Times New Roman" w:hint="eastAsia"/>
          <w:bCs/>
          <w:lang w:eastAsia="zh-CN"/>
        </w:rPr>
        <w:t>（</w:t>
      </w:r>
      <w:r>
        <w:rPr>
          <w:rFonts w:ascii="Times New Roman" w:hAnsi="Times New Roman" w:cs="Times New Roman" w:hint="eastAsia"/>
          <w:bCs/>
          <w:lang w:eastAsia="zh-CN"/>
        </w:rPr>
        <w:t>2</w:t>
      </w:r>
      <w:r>
        <w:rPr>
          <w:rFonts w:ascii="Times New Roman" w:hAnsi="Times New Roman" w:cs="Times New Roman" w:hint="eastAsia"/>
          <w:bCs/>
          <w:lang w:eastAsia="zh-CN"/>
        </w:rPr>
        <w:t>）</w:t>
      </w:r>
      <w:r>
        <w:rPr>
          <w:rFonts w:ascii="Times New Roman" w:hAnsi="Times New Roman" w:cs="Times New Roman"/>
          <w:bCs/>
          <w:lang w:eastAsia="zh-CN"/>
        </w:rPr>
        <w:t>对桩</w:t>
      </w:r>
      <w:proofErr w:type="gramStart"/>
      <w:r>
        <w:rPr>
          <w:rFonts w:ascii="Times New Roman" w:hAnsi="Times New Roman" w:cs="Times New Roman"/>
          <w:bCs/>
          <w:lang w:eastAsia="zh-CN"/>
        </w:rPr>
        <w:t>和梁类构件</w:t>
      </w:r>
      <w:proofErr w:type="gramEnd"/>
      <w:r>
        <w:rPr>
          <w:rFonts w:ascii="Times New Roman" w:hAnsi="Times New Roman" w:cs="Times New Roman"/>
          <w:bCs/>
          <w:lang w:eastAsia="zh-CN"/>
        </w:rPr>
        <w:t>应对全部主筋进行检测；对板类构件，应抽取不少于</w:t>
      </w:r>
      <w:r>
        <w:rPr>
          <w:rFonts w:ascii="Times New Roman" w:hAnsi="Times New Roman" w:cs="Times New Roman"/>
          <w:bCs/>
          <w:lang w:eastAsia="zh-CN"/>
        </w:rPr>
        <w:t>6</w:t>
      </w:r>
      <w:r>
        <w:rPr>
          <w:rFonts w:ascii="Times New Roman" w:hAnsi="Times New Roman" w:cs="Times New Roman"/>
          <w:bCs/>
          <w:lang w:eastAsia="zh-CN"/>
        </w:rPr>
        <w:t>根受力</w:t>
      </w:r>
      <w:proofErr w:type="gramStart"/>
      <w:r>
        <w:rPr>
          <w:rFonts w:ascii="Times New Roman" w:hAnsi="Times New Roman" w:cs="Times New Roman"/>
          <w:bCs/>
          <w:lang w:eastAsia="zh-CN"/>
        </w:rPr>
        <w:t>筋</w:t>
      </w:r>
      <w:proofErr w:type="gramEnd"/>
      <w:r>
        <w:rPr>
          <w:rFonts w:ascii="Times New Roman" w:hAnsi="Times New Roman" w:cs="Times New Roman"/>
          <w:bCs/>
          <w:lang w:eastAsia="zh-CN"/>
        </w:rPr>
        <w:t>进行检测；对沉箱、扶壁、圆筒、闸墙、坞墙和挡浪墙等，应至少抽取</w:t>
      </w:r>
      <w:r>
        <w:rPr>
          <w:rFonts w:ascii="Times New Roman" w:hAnsi="Times New Roman" w:cs="Times New Roman"/>
          <w:bCs/>
          <w:lang w:eastAsia="zh-CN"/>
        </w:rPr>
        <w:t>6</w:t>
      </w:r>
      <w:r>
        <w:rPr>
          <w:rFonts w:ascii="Times New Roman" w:hAnsi="Times New Roman" w:cs="Times New Roman"/>
          <w:bCs/>
          <w:lang w:eastAsia="zh-CN"/>
        </w:rPr>
        <w:t>根受力</w:t>
      </w:r>
      <w:proofErr w:type="gramStart"/>
      <w:r>
        <w:rPr>
          <w:rFonts w:ascii="Times New Roman" w:hAnsi="Times New Roman" w:cs="Times New Roman"/>
          <w:bCs/>
          <w:lang w:eastAsia="zh-CN"/>
        </w:rPr>
        <w:t>筋</w:t>
      </w:r>
      <w:proofErr w:type="gramEnd"/>
      <w:r>
        <w:rPr>
          <w:rFonts w:ascii="Times New Roman" w:hAnsi="Times New Roman" w:cs="Times New Roman"/>
          <w:bCs/>
          <w:lang w:eastAsia="zh-CN"/>
        </w:rPr>
        <w:t>进行检测。每根钢筋应在有代表性的部位测量</w:t>
      </w:r>
      <w:r>
        <w:rPr>
          <w:rFonts w:ascii="Times New Roman" w:hAnsi="Times New Roman" w:cs="Times New Roman"/>
          <w:bCs/>
          <w:lang w:eastAsia="zh-CN"/>
        </w:rPr>
        <w:t>2~3</w:t>
      </w:r>
      <w:r>
        <w:rPr>
          <w:rFonts w:ascii="Times New Roman" w:hAnsi="Times New Roman" w:cs="Times New Roman"/>
          <w:bCs/>
          <w:lang w:eastAsia="zh-CN"/>
        </w:rPr>
        <w:t>个点。</w:t>
      </w:r>
    </w:p>
    <w:p w14:paraId="144B018A" w14:textId="77777777" w:rsidR="00001961" w:rsidRDefault="00000000">
      <w:pPr>
        <w:pStyle w:val="aa"/>
        <w:ind w:right="31"/>
        <w:rPr>
          <w:rFonts w:ascii="Times New Roman" w:hAnsi="Times New Roman" w:cs="Times New Roman"/>
          <w:bCs/>
          <w:lang w:eastAsia="zh-CN"/>
        </w:rPr>
      </w:pPr>
      <w:r>
        <w:rPr>
          <w:rFonts w:ascii="Times New Roman" w:hAnsi="Times New Roman" w:cs="Times New Roman" w:hint="eastAsia"/>
          <w:b/>
          <w:lang w:eastAsia="zh-CN"/>
        </w:rPr>
        <w:t>5.3.5</w:t>
      </w:r>
      <w:r>
        <w:rPr>
          <w:rFonts w:ascii="Times New Roman" w:hAnsi="Times New Roman" w:cs="Times New Roman"/>
          <w:b/>
          <w:lang w:eastAsia="zh-CN"/>
        </w:rPr>
        <w:t xml:space="preserve">  </w:t>
      </w:r>
      <w:r>
        <w:rPr>
          <w:rFonts w:ascii="Times New Roman" w:hAnsi="Times New Roman" w:cs="Times New Roman"/>
          <w:bCs/>
          <w:lang w:eastAsia="zh-CN"/>
        </w:rPr>
        <w:t>处于</w:t>
      </w:r>
      <w:proofErr w:type="gramStart"/>
      <w:r>
        <w:rPr>
          <w:rFonts w:ascii="Times New Roman" w:hAnsi="Times New Roman" w:cs="Times New Roman"/>
          <w:bCs/>
          <w:lang w:eastAsia="zh-CN"/>
        </w:rPr>
        <w:t>浪溅区</w:t>
      </w:r>
      <w:proofErr w:type="gramEnd"/>
      <w:r>
        <w:rPr>
          <w:rFonts w:ascii="Times New Roman" w:hAnsi="Times New Roman" w:cs="Times New Roman"/>
          <w:bCs/>
          <w:lang w:eastAsia="zh-CN"/>
        </w:rPr>
        <w:t>和水位变动区的梁、板、沉箱、扶壁和挡浪墙等有抗氯离子渗透性能要求的构件应对其抗氯离子渗透性能进行验证性检测，检测要求与</w:t>
      </w:r>
      <w:r>
        <w:rPr>
          <w:rFonts w:ascii="Times New Roman" w:hAnsi="Times New Roman" w:cs="Times New Roman"/>
          <w:lang w:eastAsia="zh-CN"/>
        </w:rPr>
        <w:t>合格判定标准应符合本文件</w:t>
      </w:r>
      <w:r>
        <w:rPr>
          <w:rFonts w:ascii="Times New Roman" w:hAnsi="Times New Roman" w:cs="Times New Roman"/>
          <w:lang w:eastAsia="zh-CN"/>
        </w:rPr>
        <w:t>5</w:t>
      </w:r>
      <w:r>
        <w:rPr>
          <w:rFonts w:ascii="Times New Roman" w:hAnsi="Times New Roman" w:cs="Times New Roman" w:hint="eastAsia"/>
          <w:lang w:eastAsia="zh-CN"/>
        </w:rPr>
        <w:t>.2.7</w:t>
      </w:r>
      <w:r>
        <w:rPr>
          <w:rFonts w:ascii="Times New Roman" w:hAnsi="Times New Roman" w:cs="Times New Roman"/>
          <w:lang w:eastAsia="zh-CN"/>
        </w:rPr>
        <w:t>的规定</w:t>
      </w:r>
      <w:r>
        <w:rPr>
          <w:rFonts w:ascii="Times New Roman" w:hAnsi="Times New Roman" w:cs="Times New Roman" w:hint="eastAsia"/>
          <w:lang w:eastAsia="zh-CN"/>
        </w:rPr>
        <w:t>。</w:t>
      </w:r>
    </w:p>
    <w:p w14:paraId="1C86D8FC" w14:textId="77777777" w:rsidR="00001961" w:rsidRDefault="00000000">
      <w:pPr>
        <w:pStyle w:val="aa"/>
        <w:ind w:right="31"/>
        <w:rPr>
          <w:rFonts w:ascii="Times New Roman" w:hAnsi="Times New Roman" w:cs="Times New Roman"/>
          <w:lang w:eastAsia="zh-CN"/>
        </w:rPr>
      </w:pPr>
      <w:bookmarkStart w:id="85" w:name="_Toc7833"/>
      <w:bookmarkStart w:id="86" w:name="_Toc9656"/>
      <w:bookmarkStart w:id="87" w:name="_Toc21325"/>
      <w:bookmarkStart w:id="88" w:name="_Toc156749888"/>
      <w:bookmarkStart w:id="89" w:name="_Toc16382"/>
      <w:bookmarkStart w:id="90" w:name="_Toc13507"/>
      <w:bookmarkStart w:id="91" w:name="_Toc25904"/>
      <w:bookmarkStart w:id="92" w:name="_Toc6620"/>
      <w:bookmarkStart w:id="93" w:name="_Toc20954"/>
      <w:bookmarkStart w:id="94" w:name="_Hlk180739958"/>
      <w:bookmarkStart w:id="95" w:name="_Toc20715"/>
      <w:bookmarkStart w:id="96" w:name="_Toc32166"/>
      <w:bookmarkStart w:id="97" w:name="_Toc3554"/>
      <w:bookmarkStart w:id="98" w:name="_Toc4413"/>
      <w:bookmarkStart w:id="99" w:name="_Toc23273"/>
      <w:bookmarkStart w:id="100" w:name="_Toc5012"/>
      <w:bookmarkStart w:id="101" w:name="_Toc4641"/>
      <w:bookmarkStart w:id="102" w:name="_Toc5440"/>
      <w:bookmarkStart w:id="103" w:name="_Toc22084"/>
      <w:bookmarkStart w:id="104" w:name="_Toc21636"/>
      <w:bookmarkStart w:id="105" w:name="_Toc2572"/>
      <w:bookmarkStart w:id="106" w:name="_Toc2930"/>
      <w:bookmarkStart w:id="107" w:name="_Toc156762409"/>
      <w:bookmarkStart w:id="108" w:name="_Toc13746"/>
      <w:r>
        <w:rPr>
          <w:rFonts w:ascii="Times New Roman" w:hAnsi="Times New Roman" w:cs="Times New Roman" w:hint="eastAsia"/>
          <w:b/>
          <w:bCs/>
          <w:lang w:eastAsia="zh-CN"/>
        </w:rPr>
        <w:t xml:space="preserve">5.3.6 </w:t>
      </w:r>
      <w:r>
        <w:rPr>
          <w:rFonts w:ascii="Times New Roman" w:hAnsi="Times New Roman" w:cs="Times New Roman"/>
          <w:b/>
          <w:bCs/>
          <w:lang w:eastAsia="zh-CN"/>
        </w:rPr>
        <w:t xml:space="preserve"> </w:t>
      </w:r>
      <w:r>
        <w:rPr>
          <w:rFonts w:ascii="Times New Roman" w:hAnsi="Times New Roman" w:cs="Times New Roman"/>
          <w:lang w:eastAsia="zh-CN"/>
        </w:rPr>
        <w:t xml:space="preserve"> </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Fonts w:ascii="Times New Roman" w:hAnsi="Times New Roman" w:cs="Times New Roman"/>
          <w:lang w:eastAsia="zh-CN"/>
        </w:rPr>
        <w:t>混凝土工程变形缝验证性检测项目</w:t>
      </w:r>
      <w:proofErr w:type="gramStart"/>
      <w:r>
        <w:rPr>
          <w:rFonts w:ascii="Times New Roman" w:hAnsi="Times New Roman" w:cs="Times New Roman"/>
          <w:lang w:eastAsia="zh-CN"/>
        </w:rPr>
        <w:t>为缝宽</w:t>
      </w:r>
      <w:proofErr w:type="gramEnd"/>
      <w:r>
        <w:rPr>
          <w:rFonts w:ascii="Times New Roman" w:hAnsi="Times New Roman" w:cs="Times New Roman"/>
          <w:lang w:eastAsia="zh-CN"/>
        </w:rPr>
        <w:t>，检测方法</w:t>
      </w:r>
      <w:r>
        <w:rPr>
          <w:rFonts w:ascii="Times New Roman" w:hAnsi="Times New Roman" w:cs="Times New Roman" w:hint="eastAsia"/>
          <w:lang w:eastAsia="zh-CN"/>
        </w:rPr>
        <w:t>宜</w:t>
      </w:r>
      <w:r>
        <w:rPr>
          <w:rFonts w:ascii="Times New Roman" w:hAnsi="Times New Roman" w:cs="Times New Roman"/>
          <w:lang w:eastAsia="zh-CN"/>
        </w:rPr>
        <w:t>采用钢尺测量法，检测频率为</w:t>
      </w:r>
      <w:r>
        <w:rPr>
          <w:rFonts w:ascii="Times New Roman" w:hAnsi="Times New Roman" w:cs="Times New Roman"/>
          <w:lang w:eastAsia="zh-CN"/>
        </w:rPr>
        <w:t>5%</w:t>
      </w:r>
      <w:r>
        <w:rPr>
          <w:rFonts w:ascii="Times New Roman" w:hAnsi="Times New Roman" w:cs="Times New Roman"/>
          <w:lang w:eastAsia="zh-CN"/>
        </w:rPr>
        <w:t>，</w:t>
      </w:r>
      <w:bookmarkStart w:id="109" w:name="_Hlk183271443"/>
      <w:r>
        <w:rPr>
          <w:rFonts w:ascii="Times New Roman" w:hAnsi="Times New Roman" w:cs="Times New Roman"/>
          <w:lang w:eastAsia="zh-CN"/>
        </w:rPr>
        <w:t>合格判定标准应符合</w:t>
      </w:r>
      <w:r>
        <w:rPr>
          <w:rFonts w:ascii="Times New Roman" w:hAnsi="Times New Roman" w:cs="Times New Roman"/>
          <w:lang w:eastAsia="zh-CN"/>
        </w:rPr>
        <w:t>JTS 239</w:t>
      </w:r>
      <w:r>
        <w:rPr>
          <w:rFonts w:ascii="Times New Roman" w:hAnsi="Times New Roman" w:cs="Times New Roman"/>
          <w:lang w:eastAsia="zh-CN"/>
        </w:rPr>
        <w:t>的规定</w:t>
      </w:r>
      <w:bookmarkEnd w:id="109"/>
      <w:r>
        <w:rPr>
          <w:rFonts w:ascii="Times New Roman" w:hAnsi="Times New Roman" w:cs="Times New Roman"/>
          <w:lang w:eastAsia="zh-CN"/>
        </w:rPr>
        <w:t>。</w:t>
      </w:r>
      <w:bookmarkEnd w:id="69"/>
      <w:bookmarkEnd w:id="70"/>
      <w:bookmarkEnd w:id="71"/>
      <w:bookmarkEnd w:id="72"/>
      <w:bookmarkEnd w:id="73"/>
      <w:bookmarkEnd w:id="74"/>
      <w:bookmarkEnd w:id="75"/>
      <w:bookmarkEnd w:id="76"/>
      <w:bookmarkEnd w:id="77"/>
      <w:bookmarkEnd w:id="78"/>
    </w:p>
    <w:p w14:paraId="7C3F0AD1" w14:textId="77777777" w:rsidR="00001961" w:rsidRDefault="00000000">
      <w:pPr>
        <w:tabs>
          <w:tab w:val="left" w:pos="284"/>
        </w:tabs>
        <w:spacing w:beforeLines="200" w:before="480" w:afterLines="200" w:after="480"/>
        <w:outlineLvl w:val="0"/>
        <w:rPr>
          <w:rFonts w:ascii="Times New Roman" w:eastAsia="黑体" w:hAnsi="Times New Roman" w:cs="Times New Roman"/>
          <w:sz w:val="21"/>
          <w:szCs w:val="21"/>
          <w:lang w:eastAsia="zh-CN"/>
        </w:rPr>
      </w:pPr>
      <w:bookmarkStart w:id="110" w:name="_Toc198904667"/>
      <w:r>
        <w:rPr>
          <w:rFonts w:ascii="Times New Roman" w:eastAsia="黑体" w:hAnsi="Times New Roman" w:cs="Times New Roman" w:hint="eastAsia"/>
          <w:sz w:val="21"/>
          <w:szCs w:val="21"/>
          <w:lang w:eastAsia="zh-CN"/>
        </w:rPr>
        <w:t>6</w:t>
      </w:r>
      <w:r>
        <w:rPr>
          <w:rFonts w:ascii="Times New Roman" w:eastAsia="黑体" w:hAnsi="Times New Roman" w:cs="Times New Roman"/>
          <w:sz w:val="21"/>
          <w:szCs w:val="21"/>
          <w:lang w:eastAsia="zh-CN"/>
        </w:rPr>
        <w:t xml:space="preserve">  </w:t>
      </w:r>
      <w:r>
        <w:rPr>
          <w:rFonts w:ascii="Times New Roman" w:eastAsia="黑体" w:hAnsi="Times New Roman" w:cs="Times New Roman"/>
          <w:sz w:val="21"/>
          <w:szCs w:val="21"/>
          <w:lang w:eastAsia="zh-CN"/>
        </w:rPr>
        <w:t>钢结构</w:t>
      </w:r>
      <w:r>
        <w:rPr>
          <w:rFonts w:ascii="Times New Roman" w:eastAsia="黑体" w:hAnsi="Times New Roman" w:cs="Times New Roman" w:hint="eastAsia"/>
          <w:sz w:val="21"/>
          <w:szCs w:val="21"/>
          <w:lang w:eastAsia="zh-CN"/>
        </w:rPr>
        <w:t>工程</w:t>
      </w:r>
      <w:bookmarkEnd w:id="110"/>
    </w:p>
    <w:p w14:paraId="198EFAE0" w14:textId="77777777" w:rsidR="00001961" w:rsidRDefault="00000000">
      <w:pPr>
        <w:pStyle w:val="a0"/>
        <w:numPr>
          <w:ilvl w:val="0"/>
          <w:numId w:val="0"/>
        </w:numPr>
        <w:spacing w:before="240" w:after="240"/>
        <w:jc w:val="left"/>
        <w:rPr>
          <w:rFonts w:ascii="Times New Roman" w:hAnsi="Times New Roman"/>
          <w:szCs w:val="21"/>
        </w:rPr>
      </w:pPr>
      <w:bookmarkStart w:id="111" w:name="_Toc198904668"/>
      <w:r>
        <w:rPr>
          <w:rFonts w:ascii="Times New Roman" w:hAnsi="Times New Roman" w:hint="eastAsia"/>
          <w:b/>
          <w:bCs/>
          <w:szCs w:val="21"/>
        </w:rPr>
        <w:t>6</w:t>
      </w:r>
      <w:r>
        <w:rPr>
          <w:rFonts w:ascii="Times New Roman" w:hAnsi="Times New Roman"/>
          <w:b/>
          <w:bCs/>
          <w:szCs w:val="21"/>
        </w:rPr>
        <w:t>.1</w:t>
      </w:r>
      <w:r>
        <w:rPr>
          <w:rFonts w:ascii="Times New Roman" w:hAnsi="Times New Roman"/>
          <w:szCs w:val="21"/>
        </w:rPr>
        <w:t xml:space="preserve"> </w:t>
      </w:r>
      <w:r>
        <w:rPr>
          <w:rFonts w:ascii="Times New Roman" w:hAnsi="Times New Roman" w:hint="eastAsia"/>
          <w:szCs w:val="21"/>
        </w:rPr>
        <w:t xml:space="preserve"> </w:t>
      </w:r>
      <w:r>
        <w:rPr>
          <w:rFonts w:ascii="Times New Roman" w:hAnsi="Times New Roman" w:hint="eastAsia"/>
          <w:szCs w:val="21"/>
        </w:rPr>
        <w:t>原材料</w:t>
      </w:r>
      <w:bookmarkEnd w:id="111"/>
    </w:p>
    <w:p w14:paraId="1D3B1C19" w14:textId="77777777" w:rsidR="00001961" w:rsidRDefault="00000000">
      <w:pPr>
        <w:pStyle w:val="aa"/>
        <w:ind w:right="28"/>
        <w:rPr>
          <w:rFonts w:ascii="Times New Roman" w:hAnsi="Times New Roman" w:cs="Times New Roman"/>
          <w:bCs/>
          <w:lang w:eastAsia="zh-CN"/>
        </w:rPr>
      </w:pPr>
      <w:r>
        <w:rPr>
          <w:rFonts w:ascii="Times New Roman" w:hAnsi="Times New Roman" w:cs="Times New Roman" w:hint="eastAsia"/>
          <w:b/>
          <w:lang w:eastAsia="zh-CN"/>
        </w:rPr>
        <w:t>6</w:t>
      </w:r>
      <w:r>
        <w:rPr>
          <w:rFonts w:ascii="Times New Roman" w:hAnsi="Times New Roman" w:cs="Times New Roman"/>
          <w:b/>
          <w:lang w:eastAsia="zh-CN"/>
        </w:rPr>
        <w:t>.1.</w:t>
      </w:r>
      <w:r>
        <w:rPr>
          <w:rFonts w:ascii="Times New Roman" w:hAnsi="Times New Roman" w:cs="Times New Roman" w:hint="eastAsia"/>
          <w:b/>
          <w:lang w:eastAsia="zh-CN"/>
        </w:rPr>
        <w:t>1</w:t>
      </w:r>
      <w:r>
        <w:rPr>
          <w:rFonts w:ascii="Times New Roman" w:hAnsi="Times New Roman" w:cs="Times New Roman"/>
          <w:b/>
          <w:lang w:eastAsia="zh-CN"/>
        </w:rPr>
        <w:t xml:space="preserve"> </w:t>
      </w:r>
      <w:r>
        <w:rPr>
          <w:rFonts w:ascii="Times New Roman" w:hAnsi="Times New Roman" w:cs="Times New Roman"/>
          <w:bCs/>
          <w:lang w:eastAsia="zh-CN"/>
        </w:rPr>
        <w:t xml:space="preserve"> </w:t>
      </w:r>
      <w:r>
        <w:rPr>
          <w:rFonts w:ascii="Times New Roman" w:hAnsi="Times New Roman" w:cs="Times New Roman"/>
          <w:bCs/>
          <w:lang w:eastAsia="zh-CN"/>
        </w:rPr>
        <w:t>碳素结构钢的验证性检测项目为抗拉试验和弯曲试验，检测频率为随机抽查</w:t>
      </w:r>
      <w:r>
        <w:rPr>
          <w:rFonts w:ascii="Times New Roman" w:hAnsi="Times New Roman" w:cs="Times New Roman"/>
          <w:bCs/>
          <w:lang w:eastAsia="zh-CN"/>
        </w:rPr>
        <w:t>3</w:t>
      </w:r>
      <w:r>
        <w:rPr>
          <w:rFonts w:ascii="Times New Roman" w:hAnsi="Times New Roman" w:cs="Times New Roman"/>
          <w:bCs/>
          <w:lang w:eastAsia="zh-CN"/>
        </w:rPr>
        <w:t>个批次、每批次</w:t>
      </w:r>
      <w:r>
        <w:rPr>
          <w:rFonts w:ascii="Times New Roman" w:hAnsi="Times New Roman" w:cs="Times New Roman"/>
          <w:bCs/>
          <w:lang w:eastAsia="zh-CN"/>
        </w:rPr>
        <w:t>2</w:t>
      </w:r>
      <w:r>
        <w:rPr>
          <w:rFonts w:ascii="Times New Roman" w:hAnsi="Times New Roman" w:cs="Times New Roman"/>
          <w:bCs/>
          <w:lang w:eastAsia="zh-CN"/>
        </w:rPr>
        <w:t>个样，</w:t>
      </w:r>
      <w:bookmarkStart w:id="112" w:name="_Hlk191114823"/>
      <w:bookmarkStart w:id="113" w:name="_Hlk183158656"/>
      <w:r>
        <w:rPr>
          <w:rFonts w:ascii="Times New Roman" w:hAnsi="Times New Roman" w:cs="Times New Roman"/>
          <w:bCs/>
          <w:lang w:eastAsia="zh-CN"/>
        </w:rPr>
        <w:t>检测方法与</w:t>
      </w:r>
      <w:bookmarkStart w:id="114" w:name="_Hlk198886838"/>
      <w:bookmarkEnd w:id="112"/>
      <w:r>
        <w:rPr>
          <w:rFonts w:ascii="Times New Roman" w:hAnsi="Times New Roman" w:cs="Times New Roman"/>
          <w:bCs/>
          <w:lang w:eastAsia="zh-CN"/>
        </w:rPr>
        <w:t>合格</w:t>
      </w:r>
      <w:r>
        <w:rPr>
          <w:rFonts w:ascii="Times New Roman" w:hAnsi="Times New Roman" w:cs="Times New Roman"/>
          <w:snapToGrid w:val="0"/>
          <w:spacing w:val="-5"/>
          <w:lang w:eastAsia="zh-CN"/>
        </w:rPr>
        <w:t>判定</w:t>
      </w:r>
      <w:r>
        <w:rPr>
          <w:rFonts w:ascii="Times New Roman" w:hAnsi="Times New Roman" w:cs="Times New Roman"/>
          <w:bCs/>
          <w:lang w:eastAsia="zh-CN"/>
        </w:rPr>
        <w:t>标准应符合</w:t>
      </w:r>
      <w:bookmarkEnd w:id="114"/>
      <w:r>
        <w:rPr>
          <w:rFonts w:ascii="Times New Roman" w:hAnsi="Times New Roman" w:cs="Times New Roman"/>
          <w:bCs/>
          <w:lang w:eastAsia="zh-CN"/>
        </w:rPr>
        <w:t>GB/T 700</w:t>
      </w:r>
      <w:r>
        <w:rPr>
          <w:rFonts w:ascii="Times New Roman" w:hAnsi="Times New Roman" w:cs="Times New Roman"/>
          <w:bCs/>
          <w:lang w:eastAsia="zh-CN"/>
        </w:rPr>
        <w:t>的规定。</w:t>
      </w:r>
      <w:bookmarkEnd w:id="113"/>
    </w:p>
    <w:p w14:paraId="7FB1B1D0" w14:textId="77777777" w:rsidR="00001961" w:rsidRDefault="00000000">
      <w:pPr>
        <w:pStyle w:val="aa"/>
        <w:ind w:right="28"/>
        <w:rPr>
          <w:rFonts w:ascii="Times New Roman" w:hAnsi="Times New Roman" w:cs="Times New Roman"/>
          <w:bCs/>
          <w:lang w:eastAsia="zh-CN"/>
        </w:rPr>
      </w:pPr>
      <w:r>
        <w:rPr>
          <w:rFonts w:ascii="Times New Roman" w:hAnsi="Times New Roman" w:cs="Times New Roman" w:hint="eastAsia"/>
          <w:b/>
          <w:lang w:eastAsia="zh-CN"/>
        </w:rPr>
        <w:t>6.1.2</w:t>
      </w:r>
      <w:r>
        <w:rPr>
          <w:rFonts w:ascii="Times New Roman" w:hAnsi="Times New Roman" w:cs="Times New Roman" w:hint="eastAsia"/>
          <w:bCs/>
          <w:lang w:eastAsia="zh-CN"/>
        </w:rPr>
        <w:t xml:space="preserve">  </w:t>
      </w:r>
      <w:r>
        <w:rPr>
          <w:rFonts w:ascii="Times New Roman" w:hAnsi="Times New Roman" w:cs="Times New Roman" w:hint="eastAsia"/>
          <w:bCs/>
          <w:lang w:eastAsia="zh-CN"/>
        </w:rPr>
        <w:t>低合金高强度钢的验证性检测项目为拉伸试验、弯曲试验和冲击试验，检测频率为随机抽查</w:t>
      </w:r>
      <w:r>
        <w:rPr>
          <w:rFonts w:ascii="Times New Roman" w:hAnsi="Times New Roman" w:cs="Times New Roman" w:hint="eastAsia"/>
          <w:bCs/>
          <w:lang w:eastAsia="zh-CN"/>
        </w:rPr>
        <w:t>3</w:t>
      </w:r>
      <w:r>
        <w:rPr>
          <w:rFonts w:ascii="Times New Roman" w:hAnsi="Times New Roman" w:cs="Times New Roman" w:hint="eastAsia"/>
          <w:bCs/>
          <w:lang w:eastAsia="zh-CN"/>
        </w:rPr>
        <w:t>个批次、每批次</w:t>
      </w:r>
      <w:r>
        <w:rPr>
          <w:rFonts w:ascii="Times New Roman" w:hAnsi="Times New Roman" w:cs="Times New Roman" w:hint="eastAsia"/>
          <w:bCs/>
          <w:lang w:eastAsia="zh-CN"/>
        </w:rPr>
        <w:t>2</w:t>
      </w:r>
      <w:r>
        <w:rPr>
          <w:rFonts w:ascii="Times New Roman" w:hAnsi="Times New Roman" w:cs="Times New Roman" w:hint="eastAsia"/>
          <w:bCs/>
          <w:lang w:eastAsia="zh-CN"/>
        </w:rPr>
        <w:t>个样，检测方法与合格判定标准应符合</w:t>
      </w:r>
      <w:r>
        <w:rPr>
          <w:rFonts w:ascii="Times New Roman" w:hAnsi="Times New Roman" w:cs="Times New Roman" w:hint="eastAsia"/>
          <w:bCs/>
          <w:lang w:eastAsia="zh-CN"/>
        </w:rPr>
        <w:t>GB/T 1591</w:t>
      </w:r>
      <w:r>
        <w:rPr>
          <w:rFonts w:ascii="Times New Roman" w:hAnsi="Times New Roman" w:cs="Times New Roman" w:hint="eastAsia"/>
          <w:bCs/>
          <w:lang w:eastAsia="zh-CN"/>
        </w:rPr>
        <w:t>的规定。</w:t>
      </w:r>
    </w:p>
    <w:p w14:paraId="5EFF6462" w14:textId="77777777" w:rsidR="00001961" w:rsidRDefault="00000000">
      <w:pPr>
        <w:pStyle w:val="aa"/>
        <w:ind w:right="28"/>
        <w:rPr>
          <w:rFonts w:ascii="Times New Roman" w:hAnsi="Times New Roman" w:cs="Times New Roman"/>
          <w:bCs/>
          <w:lang w:eastAsia="zh-CN"/>
        </w:rPr>
      </w:pPr>
      <w:r>
        <w:rPr>
          <w:rFonts w:ascii="Times New Roman" w:hAnsi="Times New Roman" w:cs="Times New Roman" w:hint="eastAsia"/>
          <w:b/>
          <w:lang w:eastAsia="zh-CN"/>
        </w:rPr>
        <w:t>6.1.3</w:t>
      </w:r>
      <w:r>
        <w:rPr>
          <w:rFonts w:ascii="Times New Roman" w:hAnsi="Times New Roman" w:cs="Times New Roman" w:hint="eastAsia"/>
          <w:bCs/>
          <w:lang w:eastAsia="zh-CN"/>
        </w:rPr>
        <w:t xml:space="preserve">  </w:t>
      </w:r>
      <w:bookmarkStart w:id="115" w:name="_Hlk198885314"/>
      <w:r>
        <w:rPr>
          <w:rFonts w:ascii="Times New Roman" w:hAnsi="Times New Roman" w:cs="Times New Roman" w:hint="eastAsia"/>
          <w:bCs/>
          <w:lang w:eastAsia="zh-CN"/>
        </w:rPr>
        <w:t>高强度螺栓连接副</w:t>
      </w:r>
      <w:bookmarkEnd w:id="115"/>
      <w:r>
        <w:rPr>
          <w:rFonts w:ascii="Times New Roman" w:hAnsi="Times New Roman" w:cs="Times New Roman" w:hint="eastAsia"/>
          <w:bCs/>
          <w:lang w:eastAsia="zh-CN"/>
        </w:rPr>
        <w:t>的验证性检测项目、检测频率应符合表</w:t>
      </w:r>
      <w:r>
        <w:rPr>
          <w:rFonts w:ascii="Times New Roman" w:hAnsi="Times New Roman" w:cs="Times New Roman" w:hint="eastAsia"/>
          <w:bCs/>
          <w:lang w:eastAsia="zh-CN"/>
        </w:rPr>
        <w:t>6</w:t>
      </w:r>
      <w:r>
        <w:rPr>
          <w:rFonts w:ascii="Times New Roman" w:hAnsi="Times New Roman" w:cs="Times New Roman" w:hint="eastAsia"/>
          <w:bCs/>
          <w:lang w:eastAsia="zh-CN"/>
        </w:rPr>
        <w:t>的规定。检测方法和合格判定标准应符合</w:t>
      </w:r>
      <w:r>
        <w:rPr>
          <w:rFonts w:ascii="Times New Roman" w:hAnsi="Times New Roman" w:cs="Times New Roman" w:hint="eastAsia"/>
          <w:bCs/>
          <w:lang w:eastAsia="zh-CN"/>
        </w:rPr>
        <w:t xml:space="preserve">GB 50205 </w:t>
      </w:r>
      <w:r>
        <w:rPr>
          <w:rFonts w:ascii="Times New Roman" w:hAnsi="Times New Roman" w:cs="Times New Roman" w:hint="eastAsia"/>
          <w:bCs/>
          <w:lang w:eastAsia="zh-CN"/>
        </w:rPr>
        <w:t>的规定。</w:t>
      </w:r>
    </w:p>
    <w:p w14:paraId="06BAEC21"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hint="eastAsia"/>
          <w:sz w:val="21"/>
          <w:szCs w:val="21"/>
        </w:rPr>
        <w:t xml:space="preserve">7 </w:t>
      </w:r>
      <w:r>
        <w:rPr>
          <w:rFonts w:ascii="Times New Roman" w:hAnsi="Times New Roman" w:cs="Times New Roman"/>
          <w:sz w:val="21"/>
          <w:szCs w:val="21"/>
        </w:rPr>
        <w:t xml:space="preserve"> </w:t>
      </w:r>
      <w:r>
        <w:rPr>
          <w:rFonts w:ascii="Times New Roman" w:hAnsi="Times New Roman" w:cs="Times New Roman" w:hint="eastAsia"/>
          <w:sz w:val="21"/>
          <w:szCs w:val="21"/>
        </w:rPr>
        <w:t>高强度螺栓连接副</w:t>
      </w:r>
      <w:r>
        <w:rPr>
          <w:rFonts w:ascii="Times New Roman" w:hAnsi="Times New Roman" w:cs="Times New Roman"/>
          <w:sz w:val="21"/>
          <w:szCs w:val="21"/>
        </w:rPr>
        <w:t>检测项目</w:t>
      </w:r>
      <w:r>
        <w:rPr>
          <w:rFonts w:ascii="Times New Roman" w:hAnsi="Times New Roman" w:cs="Times New Roman" w:hint="eastAsia"/>
          <w:sz w:val="21"/>
          <w:szCs w:val="21"/>
        </w:rPr>
        <w:t>和</w:t>
      </w:r>
      <w:r>
        <w:rPr>
          <w:rFonts w:ascii="Times New Roman" w:hAnsi="Times New Roman" w:cs="Times New Roman"/>
          <w:sz w:val="21"/>
          <w:szCs w:val="21"/>
        </w:rPr>
        <w:t>检测频率</w:t>
      </w:r>
    </w:p>
    <w:tbl>
      <w:tblPr>
        <w:tblW w:w="4906"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69"/>
        <w:gridCol w:w="2224"/>
        <w:gridCol w:w="1417"/>
        <w:gridCol w:w="1984"/>
        <w:gridCol w:w="1701"/>
      </w:tblGrid>
      <w:tr w:rsidR="00001961" w14:paraId="7B96968D" w14:textId="77777777">
        <w:trPr>
          <w:trHeight w:val="309"/>
          <w:jc w:val="center"/>
        </w:trPr>
        <w:tc>
          <w:tcPr>
            <w:tcW w:w="688" w:type="pct"/>
            <w:tcBorders>
              <w:tl2br w:val="nil"/>
              <w:tr2bl w:val="nil"/>
            </w:tcBorders>
            <w:vAlign w:val="center"/>
          </w:tcPr>
          <w:p w14:paraId="4C017060" w14:textId="77777777" w:rsidR="00001961" w:rsidRDefault="00000000">
            <w:pPr>
              <w:pStyle w:val="TableText"/>
              <w:rPr>
                <w:rFonts w:cs="Times New Roman" w:hint="eastAsia"/>
                <w:sz w:val="15"/>
                <w:szCs w:val="15"/>
              </w:rPr>
            </w:pPr>
            <w:r>
              <w:rPr>
                <w:rFonts w:cs="Times New Roman"/>
                <w:sz w:val="15"/>
                <w:szCs w:val="15"/>
              </w:rPr>
              <w:t>序号</w:t>
            </w:r>
          </w:p>
        </w:tc>
        <w:tc>
          <w:tcPr>
            <w:tcW w:w="1309" w:type="pct"/>
            <w:tcBorders>
              <w:tl2br w:val="nil"/>
              <w:tr2bl w:val="nil"/>
            </w:tcBorders>
          </w:tcPr>
          <w:p w14:paraId="6E40EA2A" w14:textId="77777777" w:rsidR="00001961" w:rsidRDefault="00000000">
            <w:pPr>
              <w:pStyle w:val="TableText"/>
              <w:rPr>
                <w:rFonts w:cs="Times New Roman" w:hint="eastAsia"/>
                <w:sz w:val="15"/>
                <w:szCs w:val="15"/>
              </w:rPr>
            </w:pPr>
            <w:r>
              <w:rPr>
                <w:rFonts w:cs="Times New Roman" w:hint="eastAsia"/>
                <w:sz w:val="15"/>
                <w:szCs w:val="15"/>
              </w:rPr>
              <w:t>类型</w:t>
            </w:r>
          </w:p>
        </w:tc>
        <w:tc>
          <w:tcPr>
            <w:tcW w:w="834" w:type="pct"/>
            <w:tcBorders>
              <w:tl2br w:val="nil"/>
              <w:tr2bl w:val="nil"/>
            </w:tcBorders>
            <w:vAlign w:val="center"/>
          </w:tcPr>
          <w:p w14:paraId="4B643E8D" w14:textId="77777777" w:rsidR="00001961" w:rsidRDefault="00000000">
            <w:pPr>
              <w:pStyle w:val="TableText"/>
              <w:rPr>
                <w:rFonts w:cs="Times New Roman" w:hint="eastAsia"/>
                <w:sz w:val="15"/>
                <w:szCs w:val="15"/>
              </w:rPr>
            </w:pPr>
            <w:r>
              <w:rPr>
                <w:rFonts w:cs="Times New Roman"/>
                <w:sz w:val="15"/>
                <w:szCs w:val="15"/>
              </w:rPr>
              <w:t>检测项目</w:t>
            </w:r>
          </w:p>
        </w:tc>
        <w:tc>
          <w:tcPr>
            <w:tcW w:w="1168" w:type="pct"/>
            <w:tcBorders>
              <w:tl2br w:val="nil"/>
              <w:tr2bl w:val="nil"/>
            </w:tcBorders>
            <w:vAlign w:val="center"/>
          </w:tcPr>
          <w:p w14:paraId="5FC07346" w14:textId="77777777" w:rsidR="00001961" w:rsidRDefault="00000000">
            <w:pPr>
              <w:pStyle w:val="TableText"/>
              <w:rPr>
                <w:rFonts w:cs="Times New Roman" w:hint="eastAsia"/>
                <w:sz w:val="15"/>
                <w:szCs w:val="15"/>
              </w:rPr>
            </w:pPr>
            <w:r>
              <w:rPr>
                <w:rFonts w:cs="Times New Roman"/>
                <w:sz w:val="15"/>
                <w:szCs w:val="15"/>
              </w:rPr>
              <w:t>检测频率</w:t>
            </w:r>
          </w:p>
        </w:tc>
        <w:tc>
          <w:tcPr>
            <w:tcW w:w="1001" w:type="pct"/>
            <w:tcBorders>
              <w:tl2br w:val="nil"/>
              <w:tr2bl w:val="nil"/>
            </w:tcBorders>
          </w:tcPr>
          <w:p w14:paraId="75132C47" w14:textId="77777777" w:rsidR="00001961" w:rsidRDefault="00000000">
            <w:pPr>
              <w:pStyle w:val="TableText"/>
              <w:rPr>
                <w:rFonts w:cs="Times New Roman" w:hint="eastAsia"/>
                <w:sz w:val="15"/>
                <w:szCs w:val="15"/>
              </w:rPr>
            </w:pPr>
            <w:r>
              <w:rPr>
                <w:rFonts w:cs="Times New Roman" w:hint="eastAsia"/>
                <w:sz w:val="15"/>
                <w:szCs w:val="15"/>
              </w:rPr>
              <w:t>检测方法</w:t>
            </w:r>
          </w:p>
        </w:tc>
      </w:tr>
      <w:tr w:rsidR="00001961" w14:paraId="2DD35EF7" w14:textId="77777777">
        <w:trPr>
          <w:trHeight w:val="309"/>
          <w:jc w:val="center"/>
        </w:trPr>
        <w:tc>
          <w:tcPr>
            <w:tcW w:w="688" w:type="pct"/>
            <w:tcBorders>
              <w:tl2br w:val="nil"/>
              <w:tr2bl w:val="nil"/>
            </w:tcBorders>
            <w:vAlign w:val="center"/>
          </w:tcPr>
          <w:p w14:paraId="5B1A9BAD" w14:textId="77777777" w:rsidR="00001961" w:rsidRDefault="00000000">
            <w:pPr>
              <w:pStyle w:val="TableText"/>
              <w:rPr>
                <w:rFonts w:cs="Times New Roman" w:hint="eastAsia"/>
                <w:sz w:val="15"/>
                <w:szCs w:val="15"/>
              </w:rPr>
            </w:pPr>
            <w:r>
              <w:rPr>
                <w:rFonts w:cs="Times New Roman"/>
                <w:sz w:val="15"/>
                <w:szCs w:val="15"/>
              </w:rPr>
              <w:t>1</w:t>
            </w:r>
          </w:p>
        </w:tc>
        <w:tc>
          <w:tcPr>
            <w:tcW w:w="1309" w:type="pct"/>
            <w:tcBorders>
              <w:tl2br w:val="nil"/>
              <w:tr2bl w:val="nil"/>
            </w:tcBorders>
          </w:tcPr>
          <w:p w14:paraId="26D330D0" w14:textId="77777777" w:rsidR="00001961" w:rsidRDefault="00000000">
            <w:pPr>
              <w:pStyle w:val="TableText"/>
              <w:rPr>
                <w:rFonts w:cs="Times New Roman" w:hint="eastAsia"/>
                <w:sz w:val="15"/>
                <w:szCs w:val="15"/>
              </w:rPr>
            </w:pPr>
            <w:r>
              <w:rPr>
                <w:rFonts w:cs="Times New Roman" w:hint="eastAsia"/>
                <w:sz w:val="15"/>
                <w:szCs w:val="15"/>
              </w:rPr>
              <w:t>大六角高强度螺栓连接副</w:t>
            </w:r>
          </w:p>
        </w:tc>
        <w:tc>
          <w:tcPr>
            <w:tcW w:w="834" w:type="pct"/>
            <w:tcBorders>
              <w:tl2br w:val="nil"/>
              <w:tr2bl w:val="nil"/>
            </w:tcBorders>
            <w:vAlign w:val="center"/>
          </w:tcPr>
          <w:p w14:paraId="0F0463CC" w14:textId="77777777" w:rsidR="00001961" w:rsidRDefault="00000000">
            <w:pPr>
              <w:pStyle w:val="TableText"/>
              <w:rPr>
                <w:rFonts w:cs="Times New Roman" w:hint="eastAsia"/>
                <w:sz w:val="15"/>
                <w:szCs w:val="15"/>
              </w:rPr>
            </w:pPr>
            <w:r>
              <w:rPr>
                <w:rFonts w:cs="Times New Roman" w:hint="eastAsia"/>
                <w:bCs/>
                <w:sz w:val="15"/>
                <w:szCs w:val="15"/>
              </w:rPr>
              <w:t>扭矩系数</w:t>
            </w:r>
          </w:p>
        </w:tc>
        <w:tc>
          <w:tcPr>
            <w:tcW w:w="1168" w:type="pct"/>
            <w:tcBorders>
              <w:tl2br w:val="nil"/>
              <w:tr2bl w:val="nil"/>
            </w:tcBorders>
            <w:vAlign w:val="center"/>
          </w:tcPr>
          <w:p w14:paraId="3675407B" w14:textId="77777777" w:rsidR="00001961" w:rsidRDefault="00000000">
            <w:pPr>
              <w:pStyle w:val="TableText"/>
              <w:rPr>
                <w:rFonts w:cs="Times New Roman" w:hint="eastAsia"/>
                <w:sz w:val="15"/>
                <w:szCs w:val="15"/>
              </w:rPr>
            </w:pPr>
            <w:r>
              <w:rPr>
                <w:rFonts w:cs="Times New Roman"/>
                <w:sz w:val="15"/>
                <w:szCs w:val="15"/>
              </w:rPr>
              <w:t>3%且不少于3</w:t>
            </w:r>
            <w:r>
              <w:rPr>
                <w:rFonts w:cs="Times New Roman" w:hint="eastAsia"/>
                <w:sz w:val="15"/>
                <w:szCs w:val="15"/>
              </w:rPr>
              <w:t>件</w:t>
            </w:r>
          </w:p>
        </w:tc>
        <w:tc>
          <w:tcPr>
            <w:tcW w:w="1001" w:type="pct"/>
            <w:tcBorders>
              <w:tl2br w:val="nil"/>
              <w:tr2bl w:val="nil"/>
            </w:tcBorders>
          </w:tcPr>
          <w:p w14:paraId="4B379170" w14:textId="77777777" w:rsidR="00001961" w:rsidRDefault="00000000">
            <w:pPr>
              <w:pStyle w:val="TableText"/>
              <w:rPr>
                <w:rFonts w:cs="Times New Roman" w:hint="eastAsia"/>
                <w:sz w:val="15"/>
                <w:szCs w:val="15"/>
              </w:rPr>
            </w:pPr>
            <w:r>
              <w:rPr>
                <w:rFonts w:cs="Times New Roman" w:hint="eastAsia"/>
                <w:sz w:val="15"/>
                <w:szCs w:val="15"/>
              </w:rPr>
              <w:t>轴力计</w:t>
            </w:r>
          </w:p>
        </w:tc>
      </w:tr>
      <w:tr w:rsidR="00001961" w14:paraId="45E91C3F" w14:textId="77777777">
        <w:trPr>
          <w:trHeight w:val="262"/>
          <w:jc w:val="center"/>
        </w:trPr>
        <w:tc>
          <w:tcPr>
            <w:tcW w:w="688" w:type="pct"/>
            <w:tcBorders>
              <w:tl2br w:val="nil"/>
              <w:tr2bl w:val="nil"/>
            </w:tcBorders>
            <w:vAlign w:val="center"/>
          </w:tcPr>
          <w:p w14:paraId="20EEE513" w14:textId="77777777" w:rsidR="00001961" w:rsidRDefault="00000000">
            <w:pPr>
              <w:pStyle w:val="TableText"/>
              <w:rPr>
                <w:rFonts w:cs="Times New Roman" w:hint="eastAsia"/>
                <w:sz w:val="15"/>
                <w:szCs w:val="15"/>
              </w:rPr>
            </w:pPr>
            <w:r>
              <w:rPr>
                <w:rFonts w:cs="Times New Roman"/>
                <w:sz w:val="15"/>
                <w:szCs w:val="15"/>
              </w:rPr>
              <w:t>2</w:t>
            </w:r>
          </w:p>
        </w:tc>
        <w:tc>
          <w:tcPr>
            <w:tcW w:w="1309" w:type="pct"/>
            <w:tcBorders>
              <w:tl2br w:val="nil"/>
              <w:tr2bl w:val="nil"/>
            </w:tcBorders>
          </w:tcPr>
          <w:p w14:paraId="07D6DE5A" w14:textId="77777777" w:rsidR="00001961" w:rsidRDefault="00000000">
            <w:pPr>
              <w:pStyle w:val="TableText"/>
              <w:rPr>
                <w:rFonts w:cs="Times New Roman" w:hint="eastAsia"/>
                <w:sz w:val="15"/>
                <w:szCs w:val="15"/>
              </w:rPr>
            </w:pPr>
            <w:proofErr w:type="gramStart"/>
            <w:r>
              <w:rPr>
                <w:rFonts w:cs="Times New Roman" w:hint="eastAsia"/>
                <w:sz w:val="15"/>
                <w:szCs w:val="15"/>
              </w:rPr>
              <w:t>扭剪型</w:t>
            </w:r>
            <w:proofErr w:type="gramEnd"/>
            <w:r>
              <w:rPr>
                <w:rFonts w:cs="Times New Roman" w:hint="eastAsia"/>
                <w:sz w:val="15"/>
                <w:szCs w:val="15"/>
              </w:rPr>
              <w:t>高强度螺栓连接副</w:t>
            </w:r>
          </w:p>
        </w:tc>
        <w:tc>
          <w:tcPr>
            <w:tcW w:w="834" w:type="pct"/>
            <w:tcBorders>
              <w:tl2br w:val="nil"/>
              <w:tr2bl w:val="nil"/>
            </w:tcBorders>
            <w:vAlign w:val="center"/>
          </w:tcPr>
          <w:p w14:paraId="591CCB01" w14:textId="77777777" w:rsidR="00001961" w:rsidRDefault="00000000">
            <w:pPr>
              <w:pStyle w:val="TableText"/>
              <w:rPr>
                <w:rFonts w:cs="Times New Roman" w:hint="eastAsia"/>
                <w:sz w:val="15"/>
                <w:szCs w:val="15"/>
              </w:rPr>
            </w:pPr>
            <w:r>
              <w:rPr>
                <w:rFonts w:cs="Times New Roman" w:hint="eastAsia"/>
                <w:bCs/>
                <w:sz w:val="15"/>
                <w:szCs w:val="15"/>
              </w:rPr>
              <w:t>紧固轴力</w:t>
            </w:r>
          </w:p>
        </w:tc>
        <w:tc>
          <w:tcPr>
            <w:tcW w:w="1168" w:type="pct"/>
            <w:tcBorders>
              <w:tl2br w:val="nil"/>
              <w:tr2bl w:val="nil"/>
            </w:tcBorders>
            <w:vAlign w:val="center"/>
          </w:tcPr>
          <w:p w14:paraId="40A4DAED" w14:textId="77777777" w:rsidR="00001961" w:rsidRDefault="00000000">
            <w:pPr>
              <w:pStyle w:val="TableText"/>
              <w:rPr>
                <w:rFonts w:cs="Times New Roman" w:hint="eastAsia"/>
                <w:sz w:val="15"/>
                <w:szCs w:val="15"/>
              </w:rPr>
            </w:pPr>
            <w:r>
              <w:rPr>
                <w:rFonts w:cs="Times New Roman"/>
                <w:sz w:val="15"/>
                <w:szCs w:val="15"/>
              </w:rPr>
              <w:t>3%且不少于3</w:t>
            </w:r>
            <w:r>
              <w:rPr>
                <w:rFonts w:cs="Times New Roman" w:hint="eastAsia"/>
                <w:sz w:val="15"/>
                <w:szCs w:val="15"/>
              </w:rPr>
              <w:t>件</w:t>
            </w:r>
          </w:p>
        </w:tc>
        <w:tc>
          <w:tcPr>
            <w:tcW w:w="1001" w:type="pct"/>
            <w:tcBorders>
              <w:tl2br w:val="nil"/>
              <w:tr2bl w:val="nil"/>
            </w:tcBorders>
          </w:tcPr>
          <w:p w14:paraId="0F6F8FB7" w14:textId="77777777" w:rsidR="00001961" w:rsidRDefault="00000000">
            <w:pPr>
              <w:pStyle w:val="TableText"/>
              <w:rPr>
                <w:rFonts w:cs="Times New Roman" w:hint="eastAsia"/>
                <w:sz w:val="15"/>
                <w:szCs w:val="15"/>
              </w:rPr>
            </w:pPr>
            <w:r>
              <w:rPr>
                <w:rFonts w:cs="Times New Roman" w:hint="eastAsia"/>
                <w:sz w:val="15"/>
                <w:szCs w:val="15"/>
              </w:rPr>
              <w:t>轴力计</w:t>
            </w:r>
          </w:p>
        </w:tc>
      </w:tr>
    </w:tbl>
    <w:p w14:paraId="1AED82A4" w14:textId="77777777" w:rsidR="00001961" w:rsidRDefault="00000000">
      <w:pPr>
        <w:pStyle w:val="a0"/>
        <w:numPr>
          <w:ilvl w:val="0"/>
          <w:numId w:val="0"/>
        </w:numPr>
        <w:spacing w:before="240" w:after="240"/>
        <w:jc w:val="left"/>
        <w:rPr>
          <w:rFonts w:ascii="Times New Roman" w:hAnsi="Times New Roman"/>
          <w:szCs w:val="21"/>
        </w:rPr>
      </w:pPr>
      <w:bookmarkStart w:id="116" w:name="_Toc198904669"/>
      <w:r>
        <w:rPr>
          <w:rFonts w:ascii="Times New Roman" w:hAnsi="Times New Roman" w:hint="eastAsia"/>
          <w:b/>
          <w:bCs/>
          <w:szCs w:val="21"/>
        </w:rPr>
        <w:t>6</w:t>
      </w:r>
      <w:r>
        <w:rPr>
          <w:rFonts w:ascii="Times New Roman" w:hAnsi="Times New Roman"/>
          <w:b/>
          <w:bCs/>
          <w:szCs w:val="21"/>
        </w:rPr>
        <w:t>.2</w:t>
      </w:r>
      <w:r>
        <w:rPr>
          <w:rFonts w:ascii="Times New Roman" w:hAnsi="Times New Roman"/>
          <w:szCs w:val="21"/>
        </w:rPr>
        <w:t xml:space="preserve">  </w:t>
      </w:r>
      <w:r>
        <w:rPr>
          <w:rFonts w:ascii="Times New Roman" w:hAnsi="Times New Roman" w:hint="eastAsia"/>
          <w:szCs w:val="21"/>
        </w:rPr>
        <w:t>钢结构性能</w:t>
      </w:r>
      <w:bookmarkEnd w:id="116"/>
    </w:p>
    <w:p w14:paraId="24B99AAE" w14:textId="77777777" w:rsidR="00001961" w:rsidRDefault="00000000">
      <w:pPr>
        <w:pStyle w:val="aa"/>
        <w:ind w:right="31"/>
        <w:rPr>
          <w:rFonts w:ascii="Times New Roman" w:hAnsi="Times New Roman" w:cs="Times New Roman"/>
          <w:snapToGrid w:val="0"/>
          <w:lang w:eastAsia="zh-CN"/>
        </w:rPr>
      </w:pPr>
      <w:r>
        <w:rPr>
          <w:rFonts w:ascii="Times New Roman" w:hAnsi="Times New Roman" w:cs="Times New Roman" w:hint="eastAsia"/>
          <w:b/>
          <w:bCs/>
          <w:snapToGrid w:val="0"/>
          <w:lang w:eastAsia="zh-CN"/>
        </w:rPr>
        <w:t>6.2.1</w:t>
      </w:r>
      <w:r>
        <w:rPr>
          <w:rFonts w:ascii="Times New Roman" w:hAnsi="Times New Roman" w:cs="Times New Roman" w:hint="eastAsia"/>
          <w:snapToGrid w:val="0"/>
          <w:lang w:eastAsia="zh-CN"/>
        </w:rPr>
        <w:t xml:space="preserve">  </w:t>
      </w:r>
      <w:r>
        <w:rPr>
          <w:rFonts w:ascii="Times New Roman" w:hAnsi="Times New Roman" w:cs="Times New Roman"/>
          <w:snapToGrid w:val="0"/>
          <w:lang w:eastAsia="zh-CN"/>
        </w:rPr>
        <w:t>钢结构</w:t>
      </w:r>
      <w:r>
        <w:rPr>
          <w:rFonts w:ascii="Times New Roman" w:hAnsi="Times New Roman" w:cs="Times New Roman" w:hint="eastAsia"/>
          <w:snapToGrid w:val="0"/>
          <w:lang w:eastAsia="zh-CN"/>
        </w:rPr>
        <w:t>性能验</w:t>
      </w:r>
      <w:r>
        <w:rPr>
          <w:rFonts w:ascii="Times New Roman" w:hAnsi="Times New Roman" w:cs="Times New Roman"/>
          <w:snapToGrid w:val="0"/>
          <w:lang w:eastAsia="zh-CN"/>
        </w:rPr>
        <w:t>证性检测项目有</w:t>
      </w:r>
      <w:r>
        <w:rPr>
          <w:rFonts w:ascii="Times New Roman" w:hAnsi="Times New Roman" w:cs="Times New Roman" w:hint="eastAsia"/>
          <w:snapToGrid w:val="0"/>
          <w:lang w:eastAsia="zh-CN"/>
        </w:rPr>
        <w:t>厚度及其偏差、</w:t>
      </w:r>
      <w:r>
        <w:rPr>
          <w:rFonts w:ascii="Times New Roman" w:hAnsi="Times New Roman" w:cs="Times New Roman"/>
          <w:snapToGrid w:val="0"/>
          <w:lang w:eastAsia="zh-CN"/>
        </w:rPr>
        <w:t>焊缝质量、</w:t>
      </w:r>
      <w:r>
        <w:rPr>
          <w:rFonts w:ascii="Times New Roman" w:hAnsi="Times New Roman" w:cs="Times New Roman"/>
          <w:bCs/>
          <w:lang w:eastAsia="zh-CN"/>
        </w:rPr>
        <w:t>高强度</w:t>
      </w:r>
      <w:proofErr w:type="gramStart"/>
      <w:r>
        <w:rPr>
          <w:rFonts w:ascii="Times New Roman" w:hAnsi="Times New Roman" w:cs="Times New Roman"/>
          <w:bCs/>
          <w:lang w:eastAsia="zh-CN"/>
        </w:rPr>
        <w:t>螺栓终拧扭矩</w:t>
      </w:r>
      <w:proofErr w:type="gramEnd"/>
      <w:r>
        <w:rPr>
          <w:rFonts w:ascii="Times New Roman" w:hAnsi="Times New Roman" w:cs="Times New Roman"/>
          <w:snapToGrid w:val="0"/>
          <w:lang w:eastAsia="zh-CN"/>
        </w:rPr>
        <w:t>、涂层干膜厚度。</w:t>
      </w:r>
    </w:p>
    <w:p w14:paraId="7F6FDB86" w14:textId="77777777" w:rsidR="00001961" w:rsidRDefault="00000000">
      <w:pPr>
        <w:pStyle w:val="aa"/>
        <w:ind w:right="31"/>
        <w:rPr>
          <w:rFonts w:ascii="Times New Roman" w:hAnsi="Times New Roman" w:cs="Times New Roman"/>
          <w:snapToGrid w:val="0"/>
          <w:lang w:eastAsia="zh-CN"/>
        </w:rPr>
      </w:pPr>
      <w:r>
        <w:rPr>
          <w:rFonts w:ascii="Times New Roman" w:hAnsi="Times New Roman" w:cs="Times New Roman" w:hint="eastAsia"/>
          <w:b/>
          <w:bCs/>
          <w:snapToGrid w:val="0"/>
          <w:lang w:eastAsia="zh-CN"/>
        </w:rPr>
        <w:t xml:space="preserve">6.2.2 </w:t>
      </w:r>
      <w:r>
        <w:rPr>
          <w:rFonts w:ascii="Times New Roman" w:hAnsi="Times New Roman" w:cs="Times New Roman" w:hint="eastAsia"/>
          <w:snapToGrid w:val="0"/>
          <w:lang w:eastAsia="zh-CN"/>
        </w:rPr>
        <w:t>钢板的厚度及其偏差验证性检测采用游标卡尺或超声波测厚仪量测。检测频率应抽检构件数量的</w:t>
      </w:r>
      <w:r>
        <w:rPr>
          <w:rFonts w:ascii="Times New Roman" w:hAnsi="Times New Roman" w:cs="Times New Roman" w:hint="eastAsia"/>
          <w:snapToGrid w:val="0"/>
          <w:lang w:eastAsia="zh-CN"/>
        </w:rPr>
        <w:t xml:space="preserve"> 5%</w:t>
      </w:r>
      <w:r>
        <w:rPr>
          <w:rFonts w:ascii="Times New Roman" w:hAnsi="Times New Roman" w:cs="Times New Roman" w:hint="eastAsia"/>
          <w:snapToGrid w:val="0"/>
          <w:lang w:eastAsia="zh-CN"/>
        </w:rPr>
        <w:t>，且不少于</w:t>
      </w:r>
      <w:r>
        <w:rPr>
          <w:rFonts w:ascii="Times New Roman" w:hAnsi="Times New Roman" w:cs="Times New Roman" w:hint="eastAsia"/>
          <w:snapToGrid w:val="0"/>
          <w:lang w:eastAsia="zh-CN"/>
        </w:rPr>
        <w:t>3</w:t>
      </w:r>
      <w:r>
        <w:rPr>
          <w:rFonts w:ascii="Times New Roman" w:hAnsi="Times New Roman" w:cs="Times New Roman" w:hint="eastAsia"/>
          <w:snapToGrid w:val="0"/>
          <w:lang w:eastAsia="zh-CN"/>
        </w:rPr>
        <w:t>件。检测方法应符合</w:t>
      </w:r>
      <w:r>
        <w:rPr>
          <w:rFonts w:ascii="Times New Roman" w:hAnsi="Times New Roman" w:cs="Times New Roman" w:hint="eastAsia"/>
          <w:snapToGrid w:val="0"/>
          <w:lang w:eastAsia="zh-CN"/>
        </w:rPr>
        <w:t xml:space="preserve">GB/T 50621 </w:t>
      </w:r>
      <w:r>
        <w:rPr>
          <w:rFonts w:ascii="Times New Roman" w:hAnsi="Times New Roman" w:cs="Times New Roman" w:hint="eastAsia"/>
          <w:snapToGrid w:val="0"/>
          <w:lang w:eastAsia="zh-CN"/>
        </w:rPr>
        <w:t>的规定。合格判定标准应符合其产品标准和设计要求。</w:t>
      </w:r>
    </w:p>
    <w:p w14:paraId="0145AD7A" w14:textId="77777777" w:rsidR="00001961" w:rsidRDefault="00000000">
      <w:pPr>
        <w:pStyle w:val="aa"/>
        <w:ind w:right="28"/>
        <w:rPr>
          <w:rFonts w:ascii="Times New Roman" w:hAnsi="Times New Roman" w:cs="Times New Roman"/>
          <w:lang w:eastAsia="zh-CN"/>
        </w:rPr>
      </w:pPr>
      <w:bookmarkStart w:id="117" w:name="_Toc6998"/>
      <w:bookmarkStart w:id="118" w:name="_Toc26938"/>
      <w:bookmarkStart w:id="119" w:name="_Toc23989"/>
      <w:bookmarkStart w:id="120" w:name="_Toc10428"/>
      <w:bookmarkStart w:id="121" w:name="_Toc17449"/>
      <w:bookmarkStart w:id="122" w:name="_Toc2679"/>
      <w:bookmarkStart w:id="123" w:name="_Toc14911"/>
      <w:bookmarkStart w:id="124" w:name="_Toc5276"/>
      <w:bookmarkStart w:id="125" w:name="_Toc10398"/>
      <w:bookmarkStart w:id="126" w:name="_Toc20744"/>
      <w:bookmarkStart w:id="127" w:name="_Toc13887"/>
      <w:r>
        <w:rPr>
          <w:rFonts w:ascii="Times New Roman" w:hAnsi="Times New Roman" w:cs="Times New Roman" w:hint="eastAsia"/>
          <w:b/>
          <w:bCs/>
          <w:lang w:eastAsia="zh-CN"/>
        </w:rPr>
        <w:t>6</w:t>
      </w:r>
      <w:r>
        <w:rPr>
          <w:rFonts w:ascii="Times New Roman" w:hAnsi="Times New Roman" w:cs="Times New Roman"/>
          <w:b/>
          <w:bCs/>
          <w:lang w:eastAsia="zh-CN"/>
        </w:rPr>
        <w:t>.2.</w:t>
      </w:r>
      <w:r>
        <w:rPr>
          <w:rFonts w:ascii="Times New Roman" w:hAnsi="Times New Roman" w:cs="Times New Roman" w:hint="eastAsia"/>
          <w:b/>
          <w:bCs/>
          <w:lang w:eastAsia="zh-CN"/>
        </w:rPr>
        <w:t>3</w:t>
      </w:r>
      <w:r>
        <w:rPr>
          <w:rFonts w:ascii="Times New Roman" w:hAnsi="Times New Roman" w:cs="Times New Roman"/>
          <w:lang w:eastAsia="zh-CN"/>
        </w:rPr>
        <w:t xml:space="preserve">  </w:t>
      </w:r>
      <w:r>
        <w:rPr>
          <w:rFonts w:ascii="Times New Roman" w:hAnsi="Times New Roman" w:cs="Times New Roman"/>
          <w:snapToGrid w:val="0"/>
          <w:lang w:eastAsia="zh-CN"/>
        </w:rPr>
        <w:t>焊缝质量</w:t>
      </w:r>
      <w:bookmarkEnd w:id="117"/>
      <w:bookmarkEnd w:id="118"/>
      <w:bookmarkEnd w:id="119"/>
      <w:bookmarkEnd w:id="120"/>
      <w:bookmarkEnd w:id="121"/>
      <w:bookmarkEnd w:id="122"/>
      <w:bookmarkEnd w:id="123"/>
      <w:bookmarkEnd w:id="124"/>
      <w:bookmarkEnd w:id="125"/>
      <w:bookmarkEnd w:id="126"/>
      <w:bookmarkEnd w:id="127"/>
      <w:r>
        <w:rPr>
          <w:rFonts w:ascii="Times New Roman" w:hAnsi="Times New Roman" w:cs="Times New Roman" w:hint="eastAsia"/>
          <w:snapToGrid w:val="0"/>
          <w:lang w:eastAsia="zh-CN"/>
        </w:rPr>
        <w:t>验证性检测应符合以下规定：</w:t>
      </w:r>
    </w:p>
    <w:p w14:paraId="691CD64B" w14:textId="77777777" w:rsidR="00001961" w:rsidRDefault="00000000">
      <w:pPr>
        <w:pStyle w:val="aa"/>
        <w:ind w:right="28" w:firstLineChars="200" w:firstLine="420"/>
        <w:rPr>
          <w:rFonts w:ascii="Times New Roman" w:hAnsi="Times New Roman" w:cs="Times New Roman"/>
          <w:snapToGrid w:val="0"/>
          <w:lang w:eastAsia="zh-CN"/>
        </w:rPr>
      </w:pPr>
      <w:r>
        <w:rPr>
          <w:rFonts w:ascii="Times New Roman" w:hAnsi="Times New Roman" w:cs="Times New Roman" w:hint="eastAsia"/>
          <w:snapToGrid w:val="0"/>
          <w:lang w:eastAsia="zh-CN"/>
        </w:rPr>
        <w:t>（</w:t>
      </w:r>
      <w:r>
        <w:rPr>
          <w:rFonts w:ascii="Times New Roman" w:hAnsi="Times New Roman" w:cs="Times New Roman" w:hint="eastAsia"/>
          <w:snapToGrid w:val="0"/>
          <w:lang w:eastAsia="zh-CN"/>
        </w:rPr>
        <w:t>1</w:t>
      </w:r>
      <w:r>
        <w:rPr>
          <w:rFonts w:ascii="Times New Roman" w:hAnsi="Times New Roman" w:cs="Times New Roman" w:hint="eastAsia"/>
          <w:snapToGrid w:val="0"/>
          <w:lang w:eastAsia="zh-CN"/>
        </w:rPr>
        <w:t>）</w:t>
      </w:r>
      <w:r>
        <w:rPr>
          <w:rFonts w:ascii="Times New Roman" w:hAnsi="Times New Roman" w:cs="Times New Roman"/>
          <w:snapToGrid w:val="0"/>
          <w:lang w:eastAsia="zh-CN"/>
        </w:rPr>
        <w:t>一级、二级焊缝应抽检焊缝外观和内部质量。</w:t>
      </w:r>
      <w:r>
        <w:rPr>
          <w:rFonts w:ascii="Times New Roman" w:hAnsi="Times New Roman" w:cs="Times New Roman"/>
          <w:bCs/>
          <w:lang w:eastAsia="zh-CN"/>
        </w:rPr>
        <w:t>焊缝外观质量采用焊缝量规法检测</w:t>
      </w:r>
      <w:r>
        <w:rPr>
          <w:rFonts w:ascii="Times New Roman" w:hAnsi="Times New Roman" w:cs="Times New Roman"/>
          <w:snapToGrid w:val="0"/>
          <w:lang w:eastAsia="zh-CN"/>
        </w:rPr>
        <w:t>，检测方法与</w:t>
      </w:r>
      <w:r>
        <w:rPr>
          <w:rFonts w:ascii="Times New Roman" w:hAnsi="Times New Roman" w:cs="Times New Roman"/>
          <w:bCs/>
          <w:lang w:eastAsia="zh-CN"/>
        </w:rPr>
        <w:t>合格判定标准</w:t>
      </w:r>
      <w:r>
        <w:rPr>
          <w:rFonts w:ascii="Times New Roman" w:hAnsi="Times New Roman" w:cs="Times New Roman"/>
          <w:snapToGrid w:val="0"/>
          <w:lang w:eastAsia="zh-CN"/>
        </w:rPr>
        <w:t>应符合</w:t>
      </w:r>
      <w:r>
        <w:rPr>
          <w:rFonts w:ascii="Times New Roman" w:hAnsi="Times New Roman" w:cs="Times New Roman"/>
          <w:snapToGrid w:val="0"/>
          <w:lang w:eastAsia="zh-CN"/>
        </w:rPr>
        <w:t>JTS 257</w:t>
      </w:r>
      <w:r>
        <w:rPr>
          <w:rFonts w:ascii="Times New Roman" w:hAnsi="Times New Roman" w:cs="Times New Roman"/>
          <w:snapToGrid w:val="0"/>
          <w:lang w:eastAsia="zh-CN"/>
        </w:rPr>
        <w:t>的规定；内部质量采用超声波法检测，</w:t>
      </w:r>
      <w:r>
        <w:rPr>
          <w:rFonts w:ascii="Times New Roman" w:hAnsi="Times New Roman" w:cs="Times New Roman"/>
          <w:bCs/>
          <w:lang w:eastAsia="zh-CN"/>
        </w:rPr>
        <w:t>检测方法与合格判定标准应符合</w:t>
      </w:r>
      <w:bookmarkStart w:id="128" w:name="_Hlk191116753"/>
      <w:r>
        <w:rPr>
          <w:rFonts w:ascii="Times New Roman" w:hAnsi="Times New Roman" w:cs="Times New Roman"/>
          <w:snapToGrid w:val="0"/>
          <w:lang w:eastAsia="zh-CN"/>
        </w:rPr>
        <w:t>GB/T 11345</w:t>
      </w:r>
      <w:r>
        <w:rPr>
          <w:rFonts w:ascii="Times New Roman" w:hAnsi="Times New Roman" w:cs="Times New Roman" w:hint="eastAsia"/>
          <w:snapToGrid w:val="0"/>
          <w:lang w:eastAsia="zh-CN"/>
        </w:rPr>
        <w:t>、</w:t>
      </w:r>
      <w:r>
        <w:rPr>
          <w:rFonts w:ascii="Times New Roman" w:hAnsi="Times New Roman" w:cs="Times New Roman" w:hint="eastAsia"/>
          <w:snapToGrid w:val="0"/>
          <w:lang w:eastAsia="zh-CN"/>
        </w:rPr>
        <w:t>GB/T 29712</w:t>
      </w:r>
      <w:bookmarkEnd w:id="128"/>
      <w:r>
        <w:rPr>
          <w:rFonts w:ascii="Times New Roman" w:hAnsi="Times New Roman" w:cs="Times New Roman"/>
          <w:snapToGrid w:val="0"/>
          <w:lang w:eastAsia="zh-CN"/>
        </w:rPr>
        <w:t>的规定。</w:t>
      </w:r>
    </w:p>
    <w:p w14:paraId="1255E533" w14:textId="77777777" w:rsidR="00001961" w:rsidRDefault="00000000">
      <w:pPr>
        <w:pStyle w:val="aa"/>
        <w:ind w:right="28" w:firstLineChars="200" w:firstLine="420"/>
        <w:rPr>
          <w:rFonts w:ascii="Times New Roman" w:hAnsi="Times New Roman" w:cs="Times New Roman"/>
          <w:snapToGrid w:val="0"/>
          <w:lang w:eastAsia="zh-CN"/>
        </w:rPr>
      </w:pPr>
      <w:r>
        <w:rPr>
          <w:rFonts w:ascii="Times New Roman" w:hAnsi="Times New Roman" w:cs="Times New Roman" w:hint="eastAsia"/>
          <w:snapToGrid w:val="0"/>
          <w:lang w:eastAsia="zh-CN"/>
        </w:rPr>
        <w:t>（</w:t>
      </w:r>
      <w:r>
        <w:rPr>
          <w:rFonts w:ascii="Times New Roman" w:hAnsi="Times New Roman" w:cs="Times New Roman" w:hint="eastAsia"/>
          <w:snapToGrid w:val="0"/>
          <w:lang w:eastAsia="zh-CN"/>
        </w:rPr>
        <w:t>2</w:t>
      </w:r>
      <w:r>
        <w:rPr>
          <w:rFonts w:ascii="Times New Roman" w:hAnsi="Times New Roman" w:cs="Times New Roman" w:hint="eastAsia"/>
          <w:snapToGrid w:val="0"/>
          <w:lang w:eastAsia="zh-CN"/>
        </w:rPr>
        <w:t>）</w:t>
      </w:r>
      <w:r>
        <w:rPr>
          <w:rFonts w:ascii="Times New Roman" w:hAnsi="Times New Roman" w:cs="Times New Roman"/>
          <w:snapToGrid w:val="0"/>
          <w:lang w:eastAsia="zh-CN"/>
        </w:rPr>
        <w:t>焊缝质量验证性测检时，同批同类构件抽检数量的</w:t>
      </w:r>
      <w:r>
        <w:rPr>
          <w:rFonts w:ascii="Times New Roman" w:hAnsi="Times New Roman" w:cs="Times New Roman"/>
          <w:snapToGrid w:val="0"/>
          <w:lang w:eastAsia="zh-CN"/>
        </w:rPr>
        <w:t>1%</w:t>
      </w:r>
      <w:r>
        <w:rPr>
          <w:rFonts w:ascii="Times New Roman" w:hAnsi="Times New Roman" w:cs="Times New Roman"/>
          <w:snapToGrid w:val="0"/>
          <w:lang w:eastAsia="zh-CN"/>
        </w:rPr>
        <w:t>且不少于</w:t>
      </w:r>
      <w:r>
        <w:rPr>
          <w:rFonts w:ascii="Times New Roman" w:hAnsi="Times New Roman" w:cs="Times New Roman"/>
          <w:snapToGrid w:val="0"/>
          <w:lang w:eastAsia="zh-CN"/>
        </w:rPr>
        <w:t>2</w:t>
      </w:r>
      <w:r>
        <w:rPr>
          <w:rFonts w:ascii="Times New Roman" w:hAnsi="Times New Roman" w:cs="Times New Roman"/>
          <w:snapToGrid w:val="0"/>
          <w:lang w:eastAsia="zh-CN"/>
        </w:rPr>
        <w:t>件，</w:t>
      </w:r>
      <w:r>
        <w:rPr>
          <w:rFonts w:ascii="Times New Roman" w:hAnsi="Times New Roman" w:cs="Times New Roman"/>
          <w:bCs/>
          <w:lang w:eastAsia="zh-CN"/>
        </w:rPr>
        <w:t>被检构件每类焊缝抽检</w:t>
      </w:r>
      <w:r>
        <w:rPr>
          <w:rFonts w:ascii="Times New Roman" w:hAnsi="Times New Roman" w:cs="Times New Roman"/>
          <w:snapToGrid w:val="0"/>
          <w:lang w:eastAsia="zh-CN"/>
        </w:rPr>
        <w:t>2%</w:t>
      </w:r>
      <w:r>
        <w:rPr>
          <w:rFonts w:ascii="Times New Roman" w:hAnsi="Times New Roman" w:cs="Times New Roman"/>
          <w:snapToGrid w:val="0"/>
          <w:lang w:eastAsia="zh-CN"/>
        </w:rPr>
        <w:t>且不少于</w:t>
      </w:r>
      <w:r>
        <w:rPr>
          <w:rFonts w:ascii="Times New Roman" w:hAnsi="Times New Roman" w:cs="Times New Roman"/>
          <w:snapToGrid w:val="0"/>
          <w:lang w:eastAsia="zh-CN"/>
        </w:rPr>
        <w:t>1</w:t>
      </w:r>
      <w:r>
        <w:rPr>
          <w:rFonts w:ascii="Times New Roman" w:hAnsi="Times New Roman" w:cs="Times New Roman"/>
          <w:snapToGrid w:val="0"/>
          <w:lang w:eastAsia="zh-CN"/>
        </w:rPr>
        <w:t>条，每条焊缝检查</w:t>
      </w:r>
      <w:r>
        <w:rPr>
          <w:rFonts w:ascii="Times New Roman" w:hAnsi="Times New Roman" w:cs="Times New Roman"/>
          <w:snapToGrid w:val="0"/>
          <w:lang w:eastAsia="zh-CN"/>
        </w:rPr>
        <w:t>1</w:t>
      </w:r>
      <w:r>
        <w:rPr>
          <w:rFonts w:ascii="Times New Roman" w:hAnsi="Times New Roman" w:cs="Times New Roman"/>
          <w:snapToGrid w:val="0"/>
          <w:lang w:eastAsia="zh-CN"/>
        </w:rPr>
        <w:t>处，总抽检不少于</w:t>
      </w:r>
      <w:r>
        <w:rPr>
          <w:rFonts w:ascii="Times New Roman" w:hAnsi="Times New Roman" w:cs="Times New Roman"/>
          <w:snapToGrid w:val="0"/>
          <w:lang w:eastAsia="zh-CN"/>
        </w:rPr>
        <w:t>5</w:t>
      </w:r>
      <w:r>
        <w:rPr>
          <w:rFonts w:ascii="Times New Roman" w:hAnsi="Times New Roman" w:cs="Times New Roman"/>
          <w:snapToGrid w:val="0"/>
          <w:lang w:eastAsia="zh-CN"/>
        </w:rPr>
        <w:t>处。</w:t>
      </w:r>
    </w:p>
    <w:p w14:paraId="04468E54" w14:textId="77777777" w:rsidR="00001961" w:rsidRDefault="00000000">
      <w:pPr>
        <w:pStyle w:val="aa"/>
        <w:ind w:right="28"/>
        <w:rPr>
          <w:rFonts w:ascii="Times New Roman" w:hAnsi="Times New Roman" w:cs="Times New Roman"/>
          <w:snapToGrid w:val="0"/>
          <w:lang w:eastAsia="zh-CN"/>
        </w:rPr>
      </w:pPr>
      <w:r>
        <w:rPr>
          <w:rFonts w:ascii="Times New Roman" w:hAnsi="Times New Roman" w:cs="Times New Roman" w:hint="eastAsia"/>
          <w:b/>
          <w:bCs/>
          <w:snapToGrid w:val="0"/>
          <w:lang w:eastAsia="zh-CN"/>
        </w:rPr>
        <w:t>6</w:t>
      </w:r>
      <w:r>
        <w:rPr>
          <w:rFonts w:ascii="Times New Roman" w:hAnsi="Times New Roman" w:cs="Times New Roman"/>
          <w:b/>
          <w:bCs/>
          <w:snapToGrid w:val="0"/>
          <w:lang w:eastAsia="zh-CN"/>
        </w:rPr>
        <w:t>.2.</w:t>
      </w:r>
      <w:r>
        <w:rPr>
          <w:rFonts w:ascii="Times New Roman" w:hAnsi="Times New Roman" w:cs="Times New Roman" w:hint="eastAsia"/>
          <w:b/>
          <w:bCs/>
          <w:snapToGrid w:val="0"/>
          <w:lang w:eastAsia="zh-CN"/>
        </w:rPr>
        <w:t>4</w:t>
      </w:r>
      <w:r>
        <w:rPr>
          <w:rFonts w:ascii="Times New Roman" w:hAnsi="Times New Roman" w:cs="Times New Roman"/>
          <w:snapToGrid w:val="0"/>
          <w:lang w:eastAsia="zh-CN"/>
        </w:rPr>
        <w:t xml:space="preserve">  </w:t>
      </w:r>
      <w:r>
        <w:rPr>
          <w:rFonts w:ascii="Times New Roman" w:hAnsi="Times New Roman" w:cs="Times New Roman"/>
          <w:snapToGrid w:val="0"/>
          <w:lang w:eastAsia="zh-CN"/>
        </w:rPr>
        <w:t>高强度</w:t>
      </w:r>
      <w:proofErr w:type="gramStart"/>
      <w:r>
        <w:rPr>
          <w:rFonts w:ascii="Times New Roman" w:hAnsi="Times New Roman" w:cs="Times New Roman"/>
          <w:snapToGrid w:val="0"/>
          <w:lang w:eastAsia="zh-CN"/>
        </w:rPr>
        <w:t>螺栓终拧扭矩</w:t>
      </w:r>
      <w:proofErr w:type="gramEnd"/>
      <w:r>
        <w:rPr>
          <w:rFonts w:ascii="Times New Roman" w:hAnsi="Times New Roman" w:cs="Times New Roman" w:hint="eastAsia"/>
          <w:snapToGrid w:val="0"/>
          <w:lang w:eastAsia="zh-CN"/>
        </w:rPr>
        <w:t>验证性检测应符合以下规定：</w:t>
      </w:r>
    </w:p>
    <w:p w14:paraId="21CED3DB" w14:textId="77777777" w:rsidR="00001961" w:rsidRDefault="00000000">
      <w:pPr>
        <w:ind w:firstLineChars="200" w:firstLine="420"/>
        <w:rPr>
          <w:rFonts w:ascii="Calibri" w:hAnsi="Calibri" w:cs="Times New Roman"/>
          <w:kern w:val="2"/>
          <w:sz w:val="21"/>
          <w:szCs w:val="21"/>
          <w:lang w:eastAsia="zh-CN"/>
        </w:rPr>
      </w:pPr>
      <w:r>
        <w:rPr>
          <w:rFonts w:ascii="Times New Roman" w:hAnsi="Times New Roman" w:cs="Times New Roman" w:hint="eastAsia"/>
          <w:bCs/>
          <w:sz w:val="21"/>
          <w:szCs w:val="21"/>
          <w:lang w:eastAsia="zh-CN"/>
        </w:rPr>
        <w:t>（</w:t>
      </w:r>
      <w:r>
        <w:rPr>
          <w:rFonts w:ascii="Times New Roman" w:hAnsi="Times New Roman" w:cs="Times New Roman" w:hint="eastAsia"/>
          <w:bCs/>
          <w:sz w:val="21"/>
          <w:szCs w:val="21"/>
          <w:lang w:eastAsia="zh-CN"/>
        </w:rPr>
        <w:t>1</w:t>
      </w:r>
      <w:r>
        <w:rPr>
          <w:rFonts w:ascii="Times New Roman" w:hAnsi="Times New Roman" w:cs="Times New Roman" w:hint="eastAsia"/>
          <w:bCs/>
          <w:sz w:val="21"/>
          <w:szCs w:val="21"/>
          <w:lang w:eastAsia="zh-CN"/>
        </w:rPr>
        <w:t>）</w:t>
      </w:r>
      <w:r>
        <w:rPr>
          <w:rFonts w:ascii="Times New Roman" w:hAnsi="Times New Roman" w:cs="Times New Roman"/>
          <w:bCs/>
          <w:sz w:val="21"/>
          <w:szCs w:val="21"/>
          <w:lang w:eastAsia="zh-CN"/>
        </w:rPr>
        <w:t>大六角头型高强度螺栓连接副</w:t>
      </w:r>
      <w:proofErr w:type="gramStart"/>
      <w:r>
        <w:rPr>
          <w:rFonts w:ascii="Times New Roman" w:hAnsi="Times New Roman" w:cs="Times New Roman"/>
          <w:bCs/>
          <w:sz w:val="21"/>
          <w:szCs w:val="21"/>
          <w:lang w:eastAsia="zh-CN"/>
        </w:rPr>
        <w:t>的终拧扭矩</w:t>
      </w:r>
      <w:proofErr w:type="gramEnd"/>
      <w:r>
        <w:rPr>
          <w:rFonts w:ascii="Times New Roman" w:hAnsi="Times New Roman" w:cs="Times New Roman"/>
          <w:bCs/>
          <w:sz w:val="21"/>
          <w:szCs w:val="21"/>
          <w:lang w:eastAsia="zh-CN"/>
        </w:rPr>
        <w:t>采用扭矩板手检测，检测数量为节点数的</w:t>
      </w:r>
      <w:r>
        <w:rPr>
          <w:rFonts w:ascii="Times New Roman" w:hAnsi="Times New Roman" w:cs="Times New Roman" w:hint="eastAsia"/>
          <w:bCs/>
          <w:sz w:val="21"/>
          <w:szCs w:val="21"/>
          <w:lang w:eastAsia="zh-CN"/>
        </w:rPr>
        <w:t>10</w:t>
      </w:r>
      <w:r>
        <w:rPr>
          <w:rFonts w:ascii="Times New Roman" w:hAnsi="Times New Roman" w:cs="Times New Roman"/>
          <w:bCs/>
          <w:sz w:val="21"/>
          <w:szCs w:val="21"/>
          <w:lang w:eastAsia="zh-CN"/>
        </w:rPr>
        <w:t>%</w:t>
      </w:r>
      <w:r>
        <w:rPr>
          <w:rFonts w:ascii="Times New Roman" w:hAnsi="Times New Roman" w:cs="Times New Roman"/>
          <w:bCs/>
          <w:sz w:val="21"/>
          <w:szCs w:val="21"/>
          <w:lang w:eastAsia="zh-CN"/>
        </w:rPr>
        <w:t>且不少于</w:t>
      </w:r>
      <w:r>
        <w:rPr>
          <w:rFonts w:ascii="Times New Roman" w:hAnsi="Times New Roman" w:cs="Times New Roman" w:hint="eastAsia"/>
          <w:bCs/>
          <w:sz w:val="21"/>
          <w:szCs w:val="21"/>
          <w:lang w:eastAsia="zh-CN"/>
        </w:rPr>
        <w:t>2</w:t>
      </w:r>
      <w:r>
        <w:rPr>
          <w:rFonts w:ascii="Times New Roman" w:hAnsi="Times New Roman" w:cs="Times New Roman"/>
          <w:bCs/>
          <w:sz w:val="21"/>
          <w:szCs w:val="21"/>
          <w:lang w:eastAsia="zh-CN"/>
        </w:rPr>
        <w:t>副，</w:t>
      </w:r>
      <w:bookmarkStart w:id="129" w:name="_Hlk183270607"/>
      <w:r>
        <w:rPr>
          <w:rFonts w:ascii="Times New Roman" w:hAnsi="Times New Roman" w:cs="Times New Roman"/>
          <w:bCs/>
          <w:sz w:val="21"/>
          <w:szCs w:val="21"/>
          <w:lang w:eastAsia="zh-CN"/>
        </w:rPr>
        <w:t>合格判定标准</w:t>
      </w:r>
      <w:bookmarkEnd w:id="129"/>
      <w:r>
        <w:rPr>
          <w:rFonts w:ascii="Times New Roman" w:hAnsi="Times New Roman" w:cs="Times New Roman"/>
          <w:bCs/>
          <w:sz w:val="21"/>
          <w:szCs w:val="21"/>
          <w:lang w:eastAsia="zh-CN"/>
        </w:rPr>
        <w:t>应符合</w:t>
      </w:r>
      <w:r>
        <w:rPr>
          <w:rFonts w:ascii="Times New Roman" w:hAnsi="Times New Roman" w:cs="Times New Roman"/>
          <w:bCs/>
          <w:sz w:val="21"/>
          <w:szCs w:val="21"/>
          <w:lang w:eastAsia="zh-CN"/>
        </w:rPr>
        <w:t>JGJ 82</w:t>
      </w:r>
      <w:r>
        <w:rPr>
          <w:rFonts w:ascii="Times New Roman" w:hAnsi="Times New Roman" w:cs="Times New Roman"/>
          <w:bCs/>
          <w:sz w:val="21"/>
          <w:szCs w:val="21"/>
          <w:lang w:eastAsia="zh-CN"/>
        </w:rPr>
        <w:t>的有关规定。</w:t>
      </w:r>
    </w:p>
    <w:p w14:paraId="16A239E6" w14:textId="77777777" w:rsidR="00001961" w:rsidRDefault="00000000">
      <w:pPr>
        <w:pStyle w:val="aa"/>
        <w:ind w:right="28" w:firstLineChars="200" w:firstLine="420"/>
        <w:rPr>
          <w:rFonts w:ascii="Times New Roman" w:hAnsi="Times New Roman" w:cs="Times New Roman"/>
          <w:bCs/>
          <w:lang w:eastAsia="zh-CN"/>
        </w:rPr>
      </w:pPr>
      <w:r>
        <w:rPr>
          <w:rFonts w:ascii="Times New Roman" w:hAnsi="Times New Roman" w:cs="Times New Roman" w:hint="eastAsia"/>
          <w:bCs/>
          <w:lang w:eastAsia="zh-CN"/>
        </w:rPr>
        <w:t>（</w:t>
      </w:r>
      <w:r>
        <w:rPr>
          <w:rFonts w:ascii="Times New Roman" w:hAnsi="Times New Roman" w:cs="Times New Roman" w:hint="eastAsia"/>
          <w:bCs/>
          <w:lang w:eastAsia="zh-CN"/>
        </w:rPr>
        <w:t>2</w:t>
      </w:r>
      <w:r>
        <w:rPr>
          <w:rFonts w:ascii="Times New Roman" w:hAnsi="Times New Roman" w:cs="Times New Roman" w:hint="eastAsia"/>
          <w:bCs/>
          <w:lang w:eastAsia="zh-CN"/>
        </w:rPr>
        <w:t>）</w:t>
      </w:r>
      <w:proofErr w:type="gramStart"/>
      <w:r>
        <w:rPr>
          <w:rFonts w:ascii="Times New Roman" w:hAnsi="Times New Roman" w:cs="Times New Roman"/>
          <w:bCs/>
          <w:lang w:eastAsia="zh-CN"/>
        </w:rPr>
        <w:t>扭剪型</w:t>
      </w:r>
      <w:proofErr w:type="gramEnd"/>
      <w:r>
        <w:rPr>
          <w:rFonts w:ascii="Times New Roman" w:hAnsi="Times New Roman" w:cs="Times New Roman"/>
          <w:bCs/>
          <w:lang w:eastAsia="zh-CN"/>
        </w:rPr>
        <w:t>高强度螺栓</w:t>
      </w:r>
      <w:proofErr w:type="gramStart"/>
      <w:r>
        <w:rPr>
          <w:rFonts w:ascii="Times New Roman" w:hAnsi="Times New Roman" w:cs="Times New Roman"/>
          <w:bCs/>
          <w:lang w:eastAsia="zh-CN"/>
        </w:rPr>
        <w:t>连接副中未</w:t>
      </w:r>
      <w:proofErr w:type="gramEnd"/>
      <w:r>
        <w:rPr>
          <w:rFonts w:ascii="Times New Roman" w:hAnsi="Times New Roman" w:cs="Times New Roman"/>
          <w:bCs/>
          <w:lang w:eastAsia="zh-CN"/>
        </w:rPr>
        <w:t>在</w:t>
      </w:r>
      <w:proofErr w:type="gramStart"/>
      <w:r>
        <w:rPr>
          <w:rFonts w:ascii="Times New Roman" w:hAnsi="Times New Roman" w:cs="Times New Roman"/>
          <w:bCs/>
          <w:lang w:eastAsia="zh-CN"/>
        </w:rPr>
        <w:t>终拧中拧</w:t>
      </w:r>
      <w:proofErr w:type="gramEnd"/>
      <w:r>
        <w:rPr>
          <w:rFonts w:ascii="Times New Roman" w:hAnsi="Times New Roman" w:cs="Times New Roman"/>
          <w:bCs/>
          <w:lang w:eastAsia="zh-CN"/>
        </w:rPr>
        <w:t>掉梅花头的螺栓应抽检其终</w:t>
      </w:r>
      <w:proofErr w:type="gramStart"/>
      <w:r>
        <w:rPr>
          <w:rFonts w:ascii="Times New Roman" w:hAnsi="Times New Roman" w:cs="Times New Roman"/>
          <w:bCs/>
          <w:lang w:eastAsia="zh-CN"/>
        </w:rPr>
        <w:t>拧</w:t>
      </w:r>
      <w:proofErr w:type="gramEnd"/>
      <w:r>
        <w:rPr>
          <w:rFonts w:ascii="Times New Roman" w:hAnsi="Times New Roman" w:cs="Times New Roman"/>
          <w:bCs/>
          <w:lang w:eastAsia="zh-CN"/>
        </w:rPr>
        <w:t>扭矩，检测方法采用扭矩板手，检测数量为梅花</w:t>
      </w:r>
      <w:proofErr w:type="gramStart"/>
      <w:r>
        <w:rPr>
          <w:rFonts w:ascii="Times New Roman" w:hAnsi="Times New Roman" w:cs="Times New Roman"/>
          <w:bCs/>
          <w:lang w:eastAsia="zh-CN"/>
        </w:rPr>
        <w:t>头未拧掉</w:t>
      </w:r>
      <w:proofErr w:type="gramEnd"/>
      <w:r>
        <w:rPr>
          <w:rFonts w:ascii="Times New Roman" w:hAnsi="Times New Roman" w:cs="Times New Roman"/>
          <w:bCs/>
          <w:lang w:eastAsia="zh-CN"/>
        </w:rPr>
        <w:t>的螺栓数的</w:t>
      </w:r>
      <w:r>
        <w:rPr>
          <w:rFonts w:ascii="Times New Roman" w:hAnsi="Times New Roman" w:cs="Times New Roman"/>
          <w:bCs/>
          <w:lang w:eastAsia="zh-CN"/>
        </w:rPr>
        <w:t>10%</w:t>
      </w:r>
      <w:r>
        <w:rPr>
          <w:rFonts w:ascii="Times New Roman" w:hAnsi="Times New Roman" w:cs="Times New Roman" w:hint="eastAsia"/>
          <w:bCs/>
          <w:lang w:eastAsia="zh-CN"/>
        </w:rPr>
        <w:t>，合格判定标准应符合</w:t>
      </w:r>
      <w:r>
        <w:rPr>
          <w:rFonts w:ascii="Times New Roman" w:hAnsi="Times New Roman" w:cs="Times New Roman" w:hint="eastAsia"/>
          <w:bCs/>
          <w:lang w:eastAsia="zh-CN"/>
        </w:rPr>
        <w:t>JGJ 82</w:t>
      </w:r>
      <w:r>
        <w:rPr>
          <w:rFonts w:ascii="Times New Roman" w:hAnsi="Times New Roman" w:cs="Times New Roman" w:hint="eastAsia"/>
          <w:bCs/>
          <w:lang w:eastAsia="zh-CN"/>
        </w:rPr>
        <w:t>的</w:t>
      </w:r>
      <w:r>
        <w:rPr>
          <w:rFonts w:ascii="Times New Roman" w:hAnsi="Times New Roman" w:cs="Times New Roman" w:hint="eastAsia"/>
          <w:bCs/>
          <w:lang w:eastAsia="zh-CN"/>
        </w:rPr>
        <w:lastRenderedPageBreak/>
        <w:t>有关规定。</w:t>
      </w:r>
    </w:p>
    <w:p w14:paraId="6893EF04" w14:textId="77777777" w:rsidR="00001961" w:rsidRDefault="00000000">
      <w:pPr>
        <w:pStyle w:val="aa"/>
        <w:ind w:right="-113"/>
        <w:rPr>
          <w:rFonts w:ascii="Times New Roman" w:hAnsi="Times New Roman" w:cs="Times New Roman"/>
          <w:bCs/>
          <w:lang w:eastAsia="zh-CN"/>
        </w:rPr>
      </w:pPr>
      <w:r>
        <w:rPr>
          <w:rFonts w:ascii="Times New Roman" w:hAnsi="Times New Roman" w:cs="Times New Roman" w:hint="eastAsia"/>
          <w:b/>
          <w:lang w:eastAsia="zh-CN"/>
        </w:rPr>
        <w:t>6</w:t>
      </w:r>
      <w:r>
        <w:rPr>
          <w:rFonts w:ascii="Times New Roman" w:hAnsi="Times New Roman" w:cs="Times New Roman"/>
          <w:b/>
          <w:lang w:eastAsia="zh-CN"/>
        </w:rPr>
        <w:t>.2.</w:t>
      </w:r>
      <w:r>
        <w:rPr>
          <w:rFonts w:ascii="Times New Roman" w:hAnsi="Times New Roman" w:cs="Times New Roman" w:hint="eastAsia"/>
          <w:b/>
          <w:lang w:eastAsia="zh-CN"/>
        </w:rPr>
        <w:t>5</w:t>
      </w:r>
      <w:r>
        <w:rPr>
          <w:rFonts w:ascii="Times New Roman" w:hAnsi="Times New Roman" w:cs="Times New Roman"/>
          <w:bCs/>
          <w:lang w:eastAsia="zh-CN"/>
        </w:rPr>
        <w:t xml:space="preserve">  </w:t>
      </w:r>
      <w:bookmarkStart w:id="130" w:name="_Hlk183106539"/>
      <w:r>
        <w:rPr>
          <w:rFonts w:ascii="Times New Roman" w:hAnsi="Times New Roman" w:cs="Times New Roman"/>
          <w:bCs/>
          <w:lang w:eastAsia="zh-CN"/>
        </w:rPr>
        <w:t>涂层干膜厚度</w:t>
      </w:r>
      <w:bookmarkEnd w:id="130"/>
      <w:r>
        <w:rPr>
          <w:rFonts w:ascii="Times New Roman" w:hAnsi="Times New Roman" w:cs="Times New Roman"/>
          <w:bCs/>
          <w:lang w:eastAsia="zh-CN"/>
        </w:rPr>
        <w:t>验证性检测采用磁性法。检测条件、检测方法与合格判定标准应符合</w:t>
      </w:r>
      <w:r>
        <w:rPr>
          <w:rFonts w:ascii="Times New Roman" w:hAnsi="Times New Roman" w:cs="Times New Roman"/>
          <w:bCs/>
          <w:lang w:eastAsia="zh-CN"/>
        </w:rPr>
        <w:t>GB/T 13452</w:t>
      </w:r>
      <w:r>
        <w:rPr>
          <w:rFonts w:ascii="Times New Roman" w:hAnsi="Times New Roman" w:cs="Times New Roman"/>
          <w:bCs/>
          <w:lang w:eastAsia="zh-CN"/>
        </w:rPr>
        <w:t>的规定。抽检频率按照总构件数抽查不少于</w:t>
      </w:r>
      <w:r>
        <w:rPr>
          <w:rFonts w:ascii="Times New Roman" w:hAnsi="Times New Roman" w:cs="Times New Roman"/>
          <w:bCs/>
          <w:lang w:eastAsia="zh-CN"/>
        </w:rPr>
        <w:t>3%</w:t>
      </w:r>
      <w:r>
        <w:rPr>
          <w:rFonts w:ascii="Times New Roman" w:hAnsi="Times New Roman" w:cs="Times New Roman"/>
          <w:bCs/>
          <w:lang w:eastAsia="zh-CN"/>
        </w:rPr>
        <w:t>确定，且同类构件不应少于</w:t>
      </w:r>
      <w:r>
        <w:rPr>
          <w:rFonts w:ascii="Times New Roman" w:hAnsi="Times New Roman" w:cs="Times New Roman"/>
          <w:bCs/>
          <w:lang w:eastAsia="zh-CN"/>
        </w:rPr>
        <w:t>2</w:t>
      </w:r>
      <w:r>
        <w:rPr>
          <w:rFonts w:ascii="Times New Roman" w:hAnsi="Times New Roman" w:cs="Times New Roman"/>
          <w:bCs/>
          <w:lang w:eastAsia="zh-CN"/>
        </w:rPr>
        <w:t>件。</w:t>
      </w:r>
    </w:p>
    <w:p w14:paraId="0E454AB7" w14:textId="77777777" w:rsidR="00001961" w:rsidRDefault="00000000">
      <w:pPr>
        <w:tabs>
          <w:tab w:val="left" w:pos="284"/>
        </w:tabs>
        <w:spacing w:beforeLines="200" w:before="480" w:afterLines="200" w:after="480"/>
        <w:outlineLvl w:val="0"/>
        <w:rPr>
          <w:rFonts w:ascii="黑体" w:eastAsia="黑体" w:hAnsi="黑体" w:cs="Times New Roman" w:hint="eastAsia"/>
          <w:sz w:val="21"/>
          <w:szCs w:val="21"/>
          <w:lang w:eastAsia="zh-CN"/>
        </w:rPr>
      </w:pPr>
      <w:bookmarkStart w:id="131" w:name="_Toc198904670"/>
      <w:r>
        <w:rPr>
          <w:rFonts w:ascii="黑体" w:eastAsia="黑体" w:hAnsi="黑体" w:cs="Times New Roman" w:hint="eastAsia"/>
          <w:sz w:val="21"/>
          <w:szCs w:val="21"/>
          <w:lang w:eastAsia="zh-CN"/>
        </w:rPr>
        <w:t>7  地基与基础工程</w:t>
      </w:r>
      <w:bookmarkEnd w:id="131"/>
    </w:p>
    <w:p w14:paraId="1350154A" w14:textId="77777777" w:rsidR="00001961" w:rsidRDefault="00000000">
      <w:pPr>
        <w:pStyle w:val="a0"/>
        <w:numPr>
          <w:ilvl w:val="0"/>
          <w:numId w:val="0"/>
        </w:numPr>
        <w:spacing w:before="240" w:after="240"/>
        <w:jc w:val="left"/>
        <w:rPr>
          <w:rFonts w:ascii="Times New Roman" w:hAnsi="Times New Roman"/>
          <w:szCs w:val="21"/>
        </w:rPr>
      </w:pPr>
      <w:bookmarkStart w:id="132" w:name="_Toc198904671"/>
      <w:r>
        <w:rPr>
          <w:rFonts w:ascii="Times New Roman" w:hAnsi="Times New Roman" w:hint="eastAsia"/>
          <w:szCs w:val="21"/>
        </w:rPr>
        <w:t xml:space="preserve">7.1  </w:t>
      </w:r>
      <w:r>
        <w:rPr>
          <w:rFonts w:ascii="Times New Roman" w:hAnsi="Times New Roman" w:hint="eastAsia"/>
          <w:szCs w:val="21"/>
        </w:rPr>
        <w:t>地基工程</w:t>
      </w:r>
      <w:bookmarkEnd w:id="132"/>
    </w:p>
    <w:p w14:paraId="024D8450" w14:textId="77777777" w:rsidR="00001961" w:rsidRDefault="00000000">
      <w:pPr>
        <w:pStyle w:val="aa"/>
        <w:ind w:right="31"/>
        <w:rPr>
          <w:rFonts w:ascii="Times New Roman" w:hAnsi="Times New Roman" w:cs="Times New Roman"/>
          <w:lang w:eastAsia="zh-CN"/>
        </w:rPr>
      </w:pPr>
      <w:r>
        <w:rPr>
          <w:rFonts w:ascii="Times New Roman" w:hAnsi="Times New Roman" w:cs="Times New Roman" w:hint="eastAsia"/>
          <w:b/>
          <w:bCs/>
          <w:lang w:eastAsia="zh-CN"/>
        </w:rPr>
        <w:t>7.1.1</w:t>
      </w:r>
      <w:r>
        <w:rPr>
          <w:rFonts w:ascii="Times New Roman" w:hAnsi="Times New Roman" w:cs="Times New Roman" w:hint="eastAsia"/>
          <w:lang w:eastAsia="zh-CN"/>
        </w:rPr>
        <w:t xml:space="preserve">  </w:t>
      </w:r>
      <w:r>
        <w:rPr>
          <w:rFonts w:ascii="Times New Roman" w:hAnsi="Times New Roman" w:cs="Times New Roman" w:hint="eastAsia"/>
          <w:lang w:eastAsia="zh-CN"/>
        </w:rPr>
        <w:t>土工合成材料加筋垫层的验证性检测项目为土工合成材料的抗拉强度，检测方法、检测频率与合格</w:t>
      </w:r>
      <w:r>
        <w:rPr>
          <w:rFonts w:ascii="Times New Roman" w:hAnsi="Times New Roman" w:cs="Times New Roman"/>
          <w:lang w:eastAsia="zh-CN"/>
        </w:rPr>
        <w:t>判定</w:t>
      </w:r>
      <w:r>
        <w:rPr>
          <w:rFonts w:ascii="Times New Roman" w:hAnsi="Times New Roman" w:cs="Times New Roman" w:hint="eastAsia"/>
          <w:lang w:eastAsia="zh-CN"/>
        </w:rPr>
        <w:t>标准应符合</w:t>
      </w:r>
      <w:r>
        <w:rPr>
          <w:rFonts w:ascii="Times New Roman" w:hAnsi="Times New Roman" w:cs="Times New Roman" w:hint="eastAsia"/>
          <w:lang w:eastAsia="zh-CN"/>
        </w:rPr>
        <w:t>JTS/T 232</w:t>
      </w:r>
      <w:r>
        <w:rPr>
          <w:rFonts w:ascii="Times New Roman" w:hAnsi="Times New Roman" w:cs="Times New Roman" w:hint="eastAsia"/>
          <w:lang w:eastAsia="zh-CN"/>
        </w:rPr>
        <w:t>的规定。</w:t>
      </w:r>
    </w:p>
    <w:p w14:paraId="72D9AF07" w14:textId="77777777" w:rsidR="00001961" w:rsidRDefault="00000000">
      <w:pPr>
        <w:pStyle w:val="aa"/>
        <w:ind w:right="31"/>
        <w:rPr>
          <w:rFonts w:ascii="Times New Roman" w:hAnsi="Times New Roman" w:cs="Times New Roman"/>
          <w:lang w:eastAsia="zh-CN"/>
        </w:rPr>
      </w:pPr>
      <w:r>
        <w:rPr>
          <w:rFonts w:ascii="Times New Roman" w:hAnsi="Times New Roman" w:cs="Times New Roman" w:hint="eastAsia"/>
          <w:b/>
          <w:bCs/>
          <w:lang w:eastAsia="zh-CN"/>
        </w:rPr>
        <w:t>7.1.2</w:t>
      </w:r>
      <w:r>
        <w:rPr>
          <w:rFonts w:ascii="Times New Roman" w:hAnsi="Times New Roman" w:cs="Times New Roman" w:hint="eastAsia"/>
          <w:lang w:eastAsia="zh-CN"/>
        </w:rPr>
        <w:t xml:space="preserve">  </w:t>
      </w:r>
      <w:r>
        <w:rPr>
          <w:rFonts w:ascii="Times New Roman" w:hAnsi="Times New Roman" w:cs="Times New Roman" w:hint="eastAsia"/>
          <w:lang w:eastAsia="zh-CN"/>
        </w:rPr>
        <w:t>地基验证性检测项目为承载力，检测频率为每种工况不少于</w:t>
      </w:r>
      <w:r>
        <w:rPr>
          <w:rFonts w:ascii="Times New Roman" w:hAnsi="Times New Roman" w:cs="Times New Roman" w:hint="eastAsia"/>
          <w:lang w:eastAsia="zh-CN"/>
        </w:rPr>
        <w:t>3</w:t>
      </w:r>
      <w:r>
        <w:rPr>
          <w:rFonts w:ascii="Times New Roman" w:hAnsi="Times New Roman" w:cs="Times New Roman" w:hint="eastAsia"/>
          <w:lang w:eastAsia="zh-CN"/>
        </w:rPr>
        <w:t>个点，检测方法宜采用载荷试验，</w:t>
      </w:r>
      <w:r>
        <w:rPr>
          <w:rFonts w:ascii="Times New Roman" w:hAnsi="Times New Roman" w:cs="Times New Roman"/>
          <w:lang w:eastAsia="zh-CN"/>
        </w:rPr>
        <w:t>格判定标准应符合</w:t>
      </w:r>
      <w:r>
        <w:rPr>
          <w:rFonts w:ascii="Times New Roman" w:hAnsi="Times New Roman" w:cs="Times New Roman"/>
          <w:lang w:eastAsia="zh-CN"/>
        </w:rPr>
        <w:t>JTS 239</w:t>
      </w:r>
      <w:r>
        <w:rPr>
          <w:rFonts w:ascii="Times New Roman" w:hAnsi="Times New Roman" w:cs="Times New Roman"/>
          <w:lang w:eastAsia="zh-CN"/>
        </w:rPr>
        <w:t>的规定</w:t>
      </w:r>
      <w:r>
        <w:rPr>
          <w:rFonts w:ascii="Times New Roman" w:hAnsi="Times New Roman" w:cs="Times New Roman" w:hint="eastAsia"/>
          <w:lang w:eastAsia="zh-CN"/>
        </w:rPr>
        <w:t>和设计要求</w:t>
      </w:r>
      <w:r>
        <w:rPr>
          <w:rFonts w:ascii="Times New Roman" w:hAnsi="Times New Roman" w:cs="Times New Roman"/>
          <w:lang w:eastAsia="zh-CN"/>
        </w:rPr>
        <w:t>。</w:t>
      </w:r>
      <w:r>
        <w:rPr>
          <w:rFonts w:ascii="Times New Roman" w:hAnsi="Times New Roman" w:cs="Times New Roman" w:hint="eastAsia"/>
          <w:lang w:eastAsia="zh-CN"/>
        </w:rPr>
        <w:t>对于复合地基，承载力检测宜采用</w:t>
      </w:r>
      <w:r>
        <w:rPr>
          <w:rFonts w:ascii="Times New Roman" w:hAnsi="Times New Roman" w:cs="Times New Roman"/>
          <w:lang w:eastAsia="zh-CN"/>
        </w:rPr>
        <w:t>复合地基静载荷试验</w:t>
      </w:r>
      <w:r>
        <w:rPr>
          <w:rFonts w:ascii="Times New Roman" w:hAnsi="Times New Roman" w:cs="Times New Roman" w:hint="eastAsia"/>
          <w:lang w:eastAsia="zh-CN"/>
        </w:rPr>
        <w:t>，检测方法应符合</w:t>
      </w:r>
      <w:r>
        <w:rPr>
          <w:rFonts w:ascii="Times New Roman" w:hAnsi="Times New Roman" w:cs="Times New Roman" w:hint="eastAsia"/>
          <w:lang w:eastAsia="zh-CN"/>
        </w:rPr>
        <w:t>GB 50202</w:t>
      </w:r>
      <w:r>
        <w:rPr>
          <w:rFonts w:ascii="Times New Roman" w:hAnsi="Times New Roman" w:cs="Times New Roman" w:hint="eastAsia"/>
          <w:lang w:eastAsia="zh-CN"/>
        </w:rPr>
        <w:t>的要求。</w:t>
      </w:r>
    </w:p>
    <w:p w14:paraId="241C81B4" w14:textId="77777777" w:rsidR="00001961" w:rsidRDefault="00000000">
      <w:pPr>
        <w:pStyle w:val="a0"/>
        <w:numPr>
          <w:ilvl w:val="0"/>
          <w:numId w:val="0"/>
        </w:numPr>
        <w:spacing w:before="240" w:after="240"/>
        <w:jc w:val="left"/>
        <w:rPr>
          <w:rFonts w:ascii="Times New Roman" w:hAnsi="Times New Roman"/>
          <w:szCs w:val="21"/>
        </w:rPr>
      </w:pPr>
      <w:bookmarkStart w:id="133" w:name="_Toc198904672"/>
      <w:r>
        <w:rPr>
          <w:rFonts w:ascii="Times New Roman" w:hAnsi="Times New Roman" w:hint="eastAsia"/>
          <w:szCs w:val="21"/>
        </w:rPr>
        <w:t xml:space="preserve">7.2 </w:t>
      </w:r>
      <w:bookmarkStart w:id="134" w:name="_Hlk180682989"/>
      <w:r>
        <w:rPr>
          <w:rFonts w:ascii="Times New Roman" w:hAnsi="Times New Roman" w:hint="eastAsia"/>
          <w:szCs w:val="21"/>
        </w:rPr>
        <w:t xml:space="preserve"> </w:t>
      </w:r>
      <w:r>
        <w:rPr>
          <w:rFonts w:ascii="Times New Roman" w:hAnsi="Times New Roman" w:hint="eastAsia"/>
          <w:szCs w:val="21"/>
        </w:rPr>
        <w:t>桩基础</w:t>
      </w:r>
      <w:bookmarkEnd w:id="133"/>
    </w:p>
    <w:p w14:paraId="74A89EFE" w14:textId="77777777" w:rsidR="00001961" w:rsidRDefault="00000000">
      <w:pPr>
        <w:pStyle w:val="aa"/>
        <w:ind w:right="31" w:firstLineChars="200" w:firstLine="420"/>
        <w:rPr>
          <w:rFonts w:ascii="Times New Roman" w:hAnsi="Times New Roman" w:cs="Times New Roman"/>
          <w:lang w:eastAsia="zh-CN"/>
        </w:rPr>
      </w:pPr>
      <w:r>
        <w:rPr>
          <w:rFonts w:ascii="Times New Roman" w:hAnsi="Times New Roman" w:cs="Times New Roman"/>
          <w:lang w:eastAsia="zh-CN"/>
        </w:rPr>
        <w:t>桩基工程验证性检测项目、检测频率和检测方法应符合表</w:t>
      </w:r>
      <w:r>
        <w:rPr>
          <w:rFonts w:ascii="Times New Roman" w:hAnsi="Times New Roman" w:cs="Times New Roman" w:hint="eastAsia"/>
          <w:lang w:eastAsia="zh-CN"/>
        </w:rPr>
        <w:t>6</w:t>
      </w:r>
      <w:r>
        <w:rPr>
          <w:rFonts w:ascii="Times New Roman" w:hAnsi="Times New Roman" w:cs="Times New Roman"/>
          <w:lang w:eastAsia="zh-CN"/>
        </w:rPr>
        <w:t>的规定</w:t>
      </w:r>
      <w:bookmarkEnd w:id="134"/>
      <w:r>
        <w:rPr>
          <w:rFonts w:ascii="Times New Roman" w:hAnsi="Times New Roman" w:cs="Times New Roman"/>
          <w:lang w:eastAsia="zh-CN"/>
        </w:rPr>
        <w:t>，合格判定标准应符合</w:t>
      </w:r>
      <w:bookmarkStart w:id="135" w:name="_Hlk191115195"/>
      <w:r>
        <w:rPr>
          <w:rFonts w:ascii="Times New Roman" w:hAnsi="Times New Roman" w:cs="Times New Roman"/>
          <w:lang w:eastAsia="zh-CN"/>
        </w:rPr>
        <w:t>JTS 2</w:t>
      </w:r>
      <w:r>
        <w:rPr>
          <w:rFonts w:ascii="Times New Roman" w:hAnsi="Times New Roman" w:cs="Times New Roman" w:hint="eastAsia"/>
          <w:lang w:eastAsia="zh-CN"/>
        </w:rPr>
        <w:t>40</w:t>
      </w:r>
      <w:bookmarkEnd w:id="135"/>
      <w:r>
        <w:rPr>
          <w:rFonts w:ascii="Times New Roman" w:hAnsi="Times New Roman" w:cs="Times New Roman"/>
          <w:lang w:eastAsia="zh-CN"/>
        </w:rPr>
        <w:t>的规定</w:t>
      </w:r>
      <w:r>
        <w:rPr>
          <w:rFonts w:ascii="Times New Roman" w:hAnsi="Times New Roman" w:cs="Times New Roman" w:hint="eastAsia"/>
          <w:lang w:eastAsia="zh-CN"/>
        </w:rPr>
        <w:t>。</w:t>
      </w:r>
    </w:p>
    <w:p w14:paraId="03E876DB" w14:textId="77777777" w:rsidR="00001961" w:rsidRDefault="00000000">
      <w:pPr>
        <w:pStyle w:val="a7"/>
        <w:spacing w:beforeLines="50" w:before="120" w:line="240" w:lineRule="auto"/>
        <w:jc w:val="center"/>
        <w:rPr>
          <w:rFonts w:ascii="Times New Roman" w:hAnsi="Times New Roman" w:cs="Times New Roman"/>
          <w:sz w:val="21"/>
          <w:szCs w:val="21"/>
        </w:rPr>
      </w:pPr>
      <w:bookmarkStart w:id="136" w:name="_Hlk183102522"/>
      <w:r>
        <w:rPr>
          <w:rFonts w:ascii="Times New Roman" w:hAnsi="Times New Roman" w:cs="Times New Roman"/>
          <w:sz w:val="21"/>
          <w:szCs w:val="21"/>
        </w:rPr>
        <w:t>表</w:t>
      </w:r>
      <w:r>
        <w:rPr>
          <w:rFonts w:ascii="Times New Roman" w:hAnsi="Times New Roman" w:cs="Times New Roman" w:hint="eastAsia"/>
          <w:sz w:val="21"/>
          <w:szCs w:val="21"/>
        </w:rPr>
        <w:t>6</w:t>
      </w:r>
      <w:r>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sz w:val="21"/>
          <w:szCs w:val="21"/>
        </w:rPr>
        <w:t>基桩检测项目、检测频率和检测方法</w:t>
      </w:r>
    </w:p>
    <w:tbl>
      <w:tblPr>
        <w:tblW w:w="4942" w:type="pct"/>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535"/>
        <w:gridCol w:w="1699"/>
        <w:gridCol w:w="1204"/>
        <w:gridCol w:w="2216"/>
        <w:gridCol w:w="2908"/>
      </w:tblGrid>
      <w:tr w:rsidR="00001961" w14:paraId="08DCC4C6" w14:textId="77777777">
        <w:trPr>
          <w:trHeight w:val="306"/>
        </w:trPr>
        <w:tc>
          <w:tcPr>
            <w:tcW w:w="313" w:type="pct"/>
            <w:tcBorders>
              <w:top w:val="single" w:sz="6" w:space="0" w:color="000000"/>
              <w:left w:val="single" w:sz="6" w:space="0" w:color="000000"/>
              <w:bottom w:val="single" w:sz="6" w:space="0" w:color="000000"/>
              <w:right w:val="single" w:sz="4" w:space="0" w:color="000000"/>
            </w:tcBorders>
            <w:vAlign w:val="center"/>
          </w:tcPr>
          <w:bookmarkEnd w:id="136"/>
          <w:p w14:paraId="08245759" w14:textId="77777777" w:rsidR="00001961" w:rsidRDefault="00000000">
            <w:pPr>
              <w:jc w:val="center"/>
              <w:rPr>
                <w:rFonts w:asciiTheme="minorEastAsia" w:eastAsiaTheme="minorEastAsia" w:hAnsiTheme="minorEastAsia" w:cs="Times New Roman" w:hint="eastAsia"/>
                <w:kern w:val="2"/>
                <w:sz w:val="15"/>
                <w:szCs w:val="15"/>
              </w:rPr>
            </w:pPr>
            <w:proofErr w:type="spellStart"/>
            <w:r>
              <w:rPr>
                <w:rFonts w:asciiTheme="minorEastAsia" w:eastAsiaTheme="minorEastAsia" w:hAnsiTheme="minorEastAsia" w:cs="Times New Roman"/>
                <w:kern w:val="2"/>
                <w:sz w:val="15"/>
                <w:szCs w:val="15"/>
              </w:rPr>
              <w:t>序号</w:t>
            </w:r>
            <w:proofErr w:type="spellEnd"/>
          </w:p>
        </w:tc>
        <w:tc>
          <w:tcPr>
            <w:tcW w:w="992" w:type="pct"/>
            <w:tcBorders>
              <w:top w:val="single" w:sz="6" w:space="0" w:color="000000"/>
              <w:left w:val="single" w:sz="4" w:space="0" w:color="000000"/>
              <w:bottom w:val="single" w:sz="6" w:space="0" w:color="000000"/>
              <w:right w:val="single" w:sz="4" w:space="0" w:color="000000"/>
            </w:tcBorders>
            <w:vAlign w:val="center"/>
          </w:tcPr>
          <w:p w14:paraId="7537B61D"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基桩种类</w:t>
            </w:r>
          </w:p>
        </w:tc>
        <w:tc>
          <w:tcPr>
            <w:tcW w:w="703" w:type="pct"/>
            <w:tcBorders>
              <w:top w:val="single" w:sz="6" w:space="0" w:color="000000"/>
              <w:left w:val="single" w:sz="4" w:space="0" w:color="000000"/>
              <w:bottom w:val="single" w:sz="6" w:space="0" w:color="000000"/>
              <w:right w:val="single" w:sz="4" w:space="0" w:color="000000"/>
            </w:tcBorders>
            <w:vAlign w:val="center"/>
          </w:tcPr>
          <w:p w14:paraId="75526CFE" w14:textId="77777777" w:rsidR="00001961" w:rsidRDefault="00000000">
            <w:pPr>
              <w:jc w:val="center"/>
              <w:rPr>
                <w:rFonts w:asciiTheme="minorEastAsia" w:eastAsiaTheme="minorEastAsia" w:hAnsiTheme="minorEastAsia" w:cs="Times New Roman" w:hint="eastAsia"/>
                <w:kern w:val="2"/>
                <w:sz w:val="15"/>
                <w:szCs w:val="15"/>
              </w:rPr>
            </w:pPr>
            <w:proofErr w:type="spellStart"/>
            <w:r>
              <w:rPr>
                <w:rFonts w:asciiTheme="minorEastAsia" w:eastAsiaTheme="minorEastAsia" w:hAnsiTheme="minorEastAsia" w:cs="Times New Roman"/>
                <w:kern w:val="2"/>
                <w:sz w:val="15"/>
                <w:szCs w:val="15"/>
              </w:rPr>
              <w:t>检测项目</w:t>
            </w:r>
            <w:proofErr w:type="spellEnd"/>
          </w:p>
        </w:tc>
        <w:tc>
          <w:tcPr>
            <w:tcW w:w="1294" w:type="pct"/>
            <w:tcBorders>
              <w:top w:val="single" w:sz="6" w:space="0" w:color="000000"/>
              <w:left w:val="single" w:sz="4" w:space="0" w:color="000000"/>
              <w:right w:val="single" w:sz="4" w:space="0" w:color="000000"/>
            </w:tcBorders>
            <w:vAlign w:val="center"/>
          </w:tcPr>
          <w:p w14:paraId="762C5337" w14:textId="77777777" w:rsidR="00001961" w:rsidRDefault="00000000">
            <w:pPr>
              <w:jc w:val="center"/>
              <w:rPr>
                <w:rFonts w:asciiTheme="minorEastAsia" w:eastAsiaTheme="minorEastAsia" w:hAnsiTheme="minorEastAsia" w:cs="Times New Roman" w:hint="eastAsia"/>
                <w:kern w:val="2"/>
                <w:sz w:val="15"/>
                <w:szCs w:val="15"/>
                <w:lang w:eastAsia="zh-CN"/>
              </w:rPr>
            </w:pPr>
            <w:proofErr w:type="spellStart"/>
            <w:r>
              <w:rPr>
                <w:rFonts w:asciiTheme="minorEastAsia" w:eastAsiaTheme="minorEastAsia" w:hAnsiTheme="minorEastAsia" w:cs="Times New Roman"/>
                <w:kern w:val="2"/>
                <w:sz w:val="15"/>
                <w:szCs w:val="15"/>
              </w:rPr>
              <w:t>检测频率</w:t>
            </w:r>
            <w:proofErr w:type="spellEnd"/>
          </w:p>
        </w:tc>
        <w:tc>
          <w:tcPr>
            <w:tcW w:w="1698" w:type="pct"/>
            <w:tcBorders>
              <w:top w:val="single" w:sz="6" w:space="0" w:color="000000"/>
              <w:left w:val="single" w:sz="4" w:space="0" w:color="000000"/>
              <w:bottom w:val="single" w:sz="6" w:space="0" w:color="000000"/>
              <w:right w:val="single" w:sz="6" w:space="0" w:color="000000"/>
            </w:tcBorders>
            <w:vAlign w:val="center"/>
          </w:tcPr>
          <w:p w14:paraId="1D816A6E" w14:textId="77777777" w:rsidR="00001961" w:rsidRDefault="00000000">
            <w:pPr>
              <w:jc w:val="center"/>
              <w:rPr>
                <w:rFonts w:asciiTheme="minorEastAsia" w:eastAsiaTheme="minorEastAsia" w:hAnsiTheme="minorEastAsia" w:cs="Times New Roman" w:hint="eastAsia"/>
                <w:kern w:val="2"/>
                <w:sz w:val="15"/>
                <w:szCs w:val="15"/>
              </w:rPr>
            </w:pPr>
            <w:proofErr w:type="spellStart"/>
            <w:r>
              <w:rPr>
                <w:rFonts w:asciiTheme="minorEastAsia" w:eastAsiaTheme="minorEastAsia" w:hAnsiTheme="minorEastAsia" w:cs="Times New Roman"/>
                <w:kern w:val="2"/>
                <w:sz w:val="15"/>
                <w:szCs w:val="15"/>
              </w:rPr>
              <w:t>检测方法</w:t>
            </w:r>
            <w:proofErr w:type="spellEnd"/>
          </w:p>
        </w:tc>
      </w:tr>
      <w:tr w:rsidR="00001961" w14:paraId="3031D7D1" w14:textId="77777777">
        <w:trPr>
          <w:trHeight w:val="372"/>
        </w:trPr>
        <w:tc>
          <w:tcPr>
            <w:tcW w:w="313" w:type="pct"/>
            <w:tcBorders>
              <w:top w:val="single" w:sz="6" w:space="0" w:color="000000"/>
              <w:left w:val="single" w:sz="6" w:space="0" w:color="000000"/>
              <w:bottom w:val="single" w:sz="4" w:space="0" w:color="000000"/>
              <w:right w:val="single" w:sz="4" w:space="0" w:color="000000"/>
            </w:tcBorders>
            <w:vAlign w:val="center"/>
          </w:tcPr>
          <w:p w14:paraId="187585FF"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rPr>
              <w:t>1</w:t>
            </w:r>
          </w:p>
        </w:tc>
        <w:tc>
          <w:tcPr>
            <w:tcW w:w="992" w:type="pct"/>
            <w:tcBorders>
              <w:top w:val="single" w:sz="6" w:space="0" w:color="000000"/>
              <w:left w:val="single" w:sz="4" w:space="0" w:color="000000"/>
              <w:bottom w:val="single" w:sz="4" w:space="0" w:color="000000"/>
              <w:right w:val="single" w:sz="4" w:space="0" w:color="000000"/>
            </w:tcBorders>
            <w:vAlign w:val="center"/>
          </w:tcPr>
          <w:p w14:paraId="6FA2459A"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灌注桩</w:t>
            </w:r>
          </w:p>
        </w:tc>
        <w:tc>
          <w:tcPr>
            <w:tcW w:w="703" w:type="pct"/>
            <w:tcBorders>
              <w:top w:val="single" w:sz="6" w:space="0" w:color="000000"/>
              <w:left w:val="single" w:sz="4" w:space="0" w:color="000000"/>
              <w:bottom w:val="single" w:sz="4" w:space="0" w:color="000000"/>
              <w:right w:val="single" w:sz="4" w:space="0" w:color="000000"/>
            </w:tcBorders>
            <w:vAlign w:val="center"/>
          </w:tcPr>
          <w:p w14:paraId="3F55071A"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桩身混凝土完整性</w:t>
            </w:r>
          </w:p>
        </w:tc>
        <w:tc>
          <w:tcPr>
            <w:tcW w:w="1294" w:type="pct"/>
            <w:tcBorders>
              <w:top w:val="single" w:sz="6" w:space="0" w:color="000000"/>
              <w:left w:val="single" w:sz="4" w:space="0" w:color="000000"/>
              <w:bottom w:val="single" w:sz="4" w:space="0" w:color="000000"/>
              <w:right w:val="single" w:sz="4" w:space="0" w:color="000000"/>
            </w:tcBorders>
            <w:vAlign w:val="center"/>
          </w:tcPr>
          <w:p w14:paraId="3BFE487D"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10%桩数</w:t>
            </w:r>
          </w:p>
        </w:tc>
        <w:tc>
          <w:tcPr>
            <w:tcW w:w="1698" w:type="pct"/>
            <w:tcBorders>
              <w:top w:val="single" w:sz="6" w:space="0" w:color="000000"/>
              <w:left w:val="single" w:sz="4" w:space="0" w:color="000000"/>
              <w:bottom w:val="single" w:sz="4" w:space="0" w:color="000000"/>
              <w:right w:val="single" w:sz="6" w:space="0" w:color="000000"/>
            </w:tcBorders>
            <w:vAlign w:val="center"/>
          </w:tcPr>
          <w:p w14:paraId="252FA74C" w14:textId="77777777" w:rsidR="00001961" w:rsidRDefault="00000000">
            <w:pPr>
              <w:ind w:leftChars="-1" w:left="-1" w:rightChars="32" w:right="70" w:hanging="1"/>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hint="eastAsia"/>
                <w:kern w:val="2"/>
                <w:sz w:val="15"/>
                <w:szCs w:val="15"/>
                <w:lang w:eastAsia="zh-CN"/>
              </w:rPr>
              <w:t>可采用低应变法或声波透射法；对桩径大于1000mm、泥面以下长度大于30m或地质条件复杂的桩，应采用声波透射法。</w:t>
            </w:r>
          </w:p>
        </w:tc>
      </w:tr>
      <w:tr w:rsidR="00001961" w14:paraId="57C1859E" w14:textId="77777777">
        <w:trPr>
          <w:trHeight w:val="372"/>
        </w:trPr>
        <w:tc>
          <w:tcPr>
            <w:tcW w:w="313" w:type="pct"/>
            <w:tcBorders>
              <w:top w:val="single" w:sz="4" w:space="0" w:color="000000"/>
              <w:left w:val="single" w:sz="6" w:space="0" w:color="000000"/>
              <w:bottom w:val="single" w:sz="4" w:space="0" w:color="000000"/>
              <w:right w:val="single" w:sz="4" w:space="0" w:color="000000"/>
            </w:tcBorders>
            <w:vAlign w:val="center"/>
          </w:tcPr>
          <w:p w14:paraId="0331322A"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2</w:t>
            </w:r>
          </w:p>
        </w:tc>
        <w:tc>
          <w:tcPr>
            <w:tcW w:w="992" w:type="pct"/>
            <w:tcBorders>
              <w:top w:val="single" w:sz="6" w:space="0" w:color="000000"/>
              <w:left w:val="single" w:sz="4" w:space="0" w:color="000000"/>
              <w:bottom w:val="single" w:sz="4" w:space="0" w:color="000000"/>
              <w:right w:val="single" w:sz="4" w:space="0" w:color="000000"/>
            </w:tcBorders>
            <w:vAlign w:val="center"/>
          </w:tcPr>
          <w:p w14:paraId="115E2271"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混凝土预制桩</w:t>
            </w:r>
          </w:p>
        </w:tc>
        <w:tc>
          <w:tcPr>
            <w:tcW w:w="703" w:type="pct"/>
            <w:tcBorders>
              <w:top w:val="single" w:sz="6" w:space="0" w:color="000000"/>
              <w:left w:val="single" w:sz="4" w:space="0" w:color="000000"/>
              <w:bottom w:val="single" w:sz="6" w:space="0" w:color="000000"/>
              <w:right w:val="single" w:sz="4" w:space="0" w:color="000000"/>
            </w:tcBorders>
            <w:vAlign w:val="center"/>
          </w:tcPr>
          <w:p w14:paraId="635C10D5"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桩身质量</w:t>
            </w:r>
          </w:p>
        </w:tc>
        <w:tc>
          <w:tcPr>
            <w:tcW w:w="12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FEACAB"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3%，且不得少于10根</w:t>
            </w:r>
          </w:p>
        </w:tc>
        <w:tc>
          <w:tcPr>
            <w:tcW w:w="1698" w:type="pct"/>
            <w:tcBorders>
              <w:top w:val="single" w:sz="4" w:space="0" w:color="000000"/>
              <w:left w:val="single" w:sz="4" w:space="0" w:color="000000"/>
              <w:bottom w:val="single" w:sz="4" w:space="0" w:color="000000"/>
              <w:right w:val="single" w:sz="6" w:space="0" w:color="000000"/>
            </w:tcBorders>
            <w:vAlign w:val="center"/>
          </w:tcPr>
          <w:p w14:paraId="0E330E8A" w14:textId="77777777" w:rsidR="00001961" w:rsidRDefault="00000000">
            <w:pPr>
              <w:ind w:rightChars="32" w:right="70"/>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低应变法、高应变法、孔内摄像（预制管桩条件允许时）</w:t>
            </w:r>
          </w:p>
        </w:tc>
      </w:tr>
      <w:tr w:rsidR="00001961" w14:paraId="4B1ADED4" w14:textId="77777777">
        <w:trPr>
          <w:trHeight w:val="635"/>
        </w:trPr>
        <w:tc>
          <w:tcPr>
            <w:tcW w:w="313" w:type="pct"/>
            <w:tcBorders>
              <w:top w:val="single" w:sz="4" w:space="0" w:color="000000"/>
              <w:left w:val="single" w:sz="6" w:space="0" w:color="000000"/>
              <w:bottom w:val="single" w:sz="4" w:space="0" w:color="000000"/>
              <w:right w:val="single" w:sz="4" w:space="0" w:color="000000"/>
            </w:tcBorders>
            <w:vAlign w:val="center"/>
          </w:tcPr>
          <w:p w14:paraId="362FF529"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3</w:t>
            </w:r>
          </w:p>
        </w:tc>
        <w:tc>
          <w:tcPr>
            <w:tcW w:w="992" w:type="pct"/>
            <w:tcBorders>
              <w:top w:val="single" w:sz="4" w:space="0" w:color="000000"/>
              <w:left w:val="single" w:sz="4" w:space="0" w:color="000000"/>
              <w:bottom w:val="single" w:sz="4" w:space="0" w:color="000000"/>
              <w:right w:val="single" w:sz="4" w:space="0" w:color="000000"/>
            </w:tcBorders>
            <w:vAlign w:val="center"/>
          </w:tcPr>
          <w:p w14:paraId="68DCFBE9" w14:textId="77777777" w:rsidR="00001961" w:rsidRDefault="00000000">
            <w:pPr>
              <w:ind w:firstLine="1"/>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sz w:val="15"/>
                <w:szCs w:val="15"/>
                <w:lang w:eastAsia="zh-CN"/>
              </w:rPr>
              <w:t>预制桩或满足高应变法适用范围的</w:t>
            </w:r>
            <w:r>
              <w:rPr>
                <w:rFonts w:asciiTheme="minorEastAsia" w:eastAsiaTheme="minorEastAsia" w:hAnsiTheme="minorEastAsia" w:cs="Times New Roman"/>
                <w:kern w:val="2"/>
                <w:sz w:val="15"/>
                <w:szCs w:val="15"/>
                <w:lang w:eastAsia="zh-CN"/>
              </w:rPr>
              <w:t>灌注</w:t>
            </w:r>
            <w:r>
              <w:rPr>
                <w:rFonts w:asciiTheme="minorEastAsia" w:eastAsiaTheme="minorEastAsia" w:hAnsiTheme="minorEastAsia" w:cs="Times New Roman"/>
                <w:sz w:val="15"/>
                <w:szCs w:val="15"/>
                <w:lang w:eastAsia="zh-CN"/>
              </w:rPr>
              <w:t>桩</w:t>
            </w:r>
          </w:p>
        </w:tc>
        <w:tc>
          <w:tcPr>
            <w:tcW w:w="703" w:type="pct"/>
            <w:tcBorders>
              <w:top w:val="single" w:sz="4" w:space="0" w:color="000000"/>
              <w:left w:val="single" w:sz="4" w:space="0" w:color="000000"/>
              <w:bottom w:val="single" w:sz="4" w:space="0" w:color="000000"/>
              <w:right w:val="single" w:sz="4" w:space="0" w:color="000000"/>
            </w:tcBorders>
            <w:vAlign w:val="center"/>
          </w:tcPr>
          <w:p w14:paraId="00B90792"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基桩轴向抗压承载力</w:t>
            </w:r>
          </w:p>
        </w:tc>
        <w:tc>
          <w:tcPr>
            <w:tcW w:w="1294" w:type="pct"/>
            <w:tcBorders>
              <w:top w:val="single" w:sz="4" w:space="0" w:color="000000"/>
              <w:left w:val="single" w:sz="4" w:space="0" w:color="000000"/>
              <w:bottom w:val="single" w:sz="4" w:space="0" w:color="000000"/>
              <w:right w:val="single" w:sz="4" w:space="0" w:color="000000"/>
            </w:tcBorders>
            <w:vAlign w:val="center"/>
          </w:tcPr>
          <w:p w14:paraId="55640B0F"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2%～5%，且不得少于5根</w:t>
            </w:r>
          </w:p>
        </w:tc>
        <w:tc>
          <w:tcPr>
            <w:tcW w:w="1698" w:type="pct"/>
            <w:tcBorders>
              <w:top w:val="single" w:sz="4" w:space="0" w:color="000000"/>
              <w:left w:val="single" w:sz="4" w:space="0" w:color="000000"/>
              <w:bottom w:val="single" w:sz="4" w:space="0" w:color="000000"/>
              <w:right w:val="single" w:sz="6" w:space="0" w:color="000000"/>
            </w:tcBorders>
            <w:vAlign w:val="center"/>
          </w:tcPr>
          <w:p w14:paraId="7A091FEE" w14:textId="77777777" w:rsidR="00001961" w:rsidRDefault="00000000">
            <w:pPr>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高应变法</w:t>
            </w:r>
          </w:p>
        </w:tc>
      </w:tr>
    </w:tbl>
    <w:p w14:paraId="60E33E1C" w14:textId="77777777" w:rsidR="00001961" w:rsidRDefault="00000000">
      <w:pPr>
        <w:pStyle w:val="a0"/>
        <w:numPr>
          <w:ilvl w:val="0"/>
          <w:numId w:val="0"/>
        </w:numPr>
        <w:spacing w:before="240" w:after="240"/>
        <w:jc w:val="left"/>
        <w:rPr>
          <w:rFonts w:ascii="Times New Roman" w:hAnsi="Times New Roman"/>
          <w:szCs w:val="21"/>
        </w:rPr>
      </w:pPr>
      <w:bookmarkStart w:id="137" w:name="_Toc198904673"/>
      <w:r>
        <w:rPr>
          <w:rFonts w:ascii="Times New Roman" w:hAnsi="Times New Roman" w:hint="eastAsia"/>
          <w:szCs w:val="21"/>
        </w:rPr>
        <w:t xml:space="preserve">7.3  </w:t>
      </w:r>
      <w:r>
        <w:rPr>
          <w:rFonts w:ascii="Times New Roman" w:hAnsi="Times New Roman" w:hint="eastAsia"/>
          <w:szCs w:val="21"/>
        </w:rPr>
        <w:t>锚碇结构</w:t>
      </w:r>
      <w:bookmarkEnd w:id="137"/>
    </w:p>
    <w:p w14:paraId="08D2A2E0" w14:textId="341F1208" w:rsidR="00001961" w:rsidRDefault="003212A7">
      <w:pPr>
        <w:pStyle w:val="aa"/>
        <w:spacing w:beforeLines="50" w:before="120"/>
        <w:ind w:right="28" w:firstLineChars="200" w:firstLine="420"/>
        <w:rPr>
          <w:rFonts w:ascii="Times New Roman" w:hAnsi="Times New Roman" w:cs="Times New Roman"/>
          <w:lang w:eastAsia="zh-CN"/>
        </w:rPr>
      </w:pPr>
      <w:r w:rsidRPr="003212A7">
        <w:rPr>
          <w:rFonts w:ascii="Times New Roman" w:hAnsi="Times New Roman" w:cs="Times New Roman" w:hint="eastAsia"/>
          <w:lang w:eastAsia="zh-CN"/>
        </w:rPr>
        <w:t>板桩码头的锚碇结构</w:t>
      </w:r>
      <w:r>
        <w:rPr>
          <w:rFonts w:ascii="Times New Roman" w:hAnsi="Times New Roman" w:cs="Times New Roman"/>
          <w:lang w:eastAsia="zh-CN"/>
        </w:rPr>
        <w:t>验证性检测项目、检测频率和检测方法应符合表</w:t>
      </w:r>
      <w:r>
        <w:rPr>
          <w:rFonts w:ascii="Times New Roman" w:hAnsi="Times New Roman" w:cs="Times New Roman" w:hint="eastAsia"/>
          <w:lang w:eastAsia="zh-CN"/>
        </w:rPr>
        <w:t>7</w:t>
      </w:r>
      <w:r>
        <w:rPr>
          <w:rFonts w:ascii="Times New Roman" w:hAnsi="Times New Roman" w:cs="Times New Roman"/>
          <w:lang w:eastAsia="zh-CN"/>
        </w:rPr>
        <w:t>的规定，合格判定标准应符合本文件</w:t>
      </w:r>
      <w:r>
        <w:rPr>
          <w:rFonts w:ascii="Times New Roman" w:hAnsi="Times New Roman" w:cs="Times New Roman"/>
          <w:lang w:eastAsia="zh-CN"/>
        </w:rPr>
        <w:t>5</w:t>
      </w:r>
      <w:r>
        <w:rPr>
          <w:rFonts w:ascii="Times New Roman" w:hAnsi="Times New Roman" w:cs="Times New Roman"/>
          <w:lang w:eastAsia="zh-CN"/>
        </w:rPr>
        <w:t>的规定。</w:t>
      </w:r>
    </w:p>
    <w:p w14:paraId="13BF11AB" w14:textId="77777777" w:rsidR="00001961" w:rsidRDefault="00000000">
      <w:pPr>
        <w:pStyle w:val="a7"/>
        <w:spacing w:beforeLines="50" w:before="120" w:line="240" w:lineRule="auto"/>
        <w:jc w:val="center"/>
        <w:rPr>
          <w:rFonts w:ascii="Times New Roman" w:hAnsi="Times New Roman" w:cs="Times New Roman"/>
          <w:sz w:val="21"/>
          <w:szCs w:val="21"/>
        </w:rPr>
      </w:pPr>
      <w:bookmarkStart w:id="138" w:name="_Hlk198885237"/>
      <w:r>
        <w:rPr>
          <w:rFonts w:ascii="Times New Roman" w:hAnsi="Times New Roman" w:cs="Times New Roman"/>
          <w:sz w:val="21"/>
          <w:szCs w:val="21"/>
        </w:rPr>
        <w:t>表</w:t>
      </w:r>
      <w:r>
        <w:rPr>
          <w:rFonts w:ascii="Times New Roman" w:hAnsi="Times New Roman" w:cs="Times New Roman" w:hint="eastAsia"/>
          <w:sz w:val="21"/>
          <w:szCs w:val="21"/>
        </w:rPr>
        <w:t xml:space="preserve">7 </w:t>
      </w:r>
      <w:r>
        <w:rPr>
          <w:rFonts w:ascii="Times New Roman" w:hAnsi="Times New Roman" w:cs="Times New Roman"/>
          <w:sz w:val="21"/>
          <w:szCs w:val="21"/>
        </w:rPr>
        <w:t xml:space="preserve"> </w:t>
      </w:r>
      <w:r>
        <w:rPr>
          <w:rFonts w:ascii="Times New Roman" w:hAnsi="Times New Roman" w:cs="Times New Roman"/>
          <w:sz w:val="21"/>
          <w:szCs w:val="21"/>
        </w:rPr>
        <w:t>锚碇结构检测项目、检测频率和检测方法</w:t>
      </w:r>
    </w:p>
    <w:tbl>
      <w:tblPr>
        <w:tblW w:w="4910"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224"/>
        <w:gridCol w:w="1665"/>
        <w:gridCol w:w="3953"/>
        <w:gridCol w:w="1662"/>
      </w:tblGrid>
      <w:tr w:rsidR="00001961" w14:paraId="0BD19D4B" w14:textId="77777777">
        <w:trPr>
          <w:trHeight w:val="341"/>
          <w:jc w:val="center"/>
        </w:trPr>
        <w:tc>
          <w:tcPr>
            <w:tcW w:w="720" w:type="pct"/>
            <w:tcBorders>
              <w:tl2br w:val="nil"/>
              <w:tr2bl w:val="nil"/>
            </w:tcBorders>
            <w:vAlign w:val="center"/>
          </w:tcPr>
          <w:p w14:paraId="241579A1"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序号</w:t>
            </w:r>
          </w:p>
        </w:tc>
        <w:tc>
          <w:tcPr>
            <w:tcW w:w="979" w:type="pct"/>
            <w:tcBorders>
              <w:tl2br w:val="nil"/>
              <w:tr2bl w:val="nil"/>
            </w:tcBorders>
            <w:vAlign w:val="center"/>
          </w:tcPr>
          <w:p w14:paraId="66E7EB47"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检测项目</w:t>
            </w:r>
          </w:p>
        </w:tc>
        <w:tc>
          <w:tcPr>
            <w:tcW w:w="2324" w:type="pct"/>
            <w:tcBorders>
              <w:tl2br w:val="nil"/>
              <w:tr2bl w:val="nil"/>
            </w:tcBorders>
            <w:vAlign w:val="center"/>
          </w:tcPr>
          <w:p w14:paraId="6A3A022B"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检测频率</w:t>
            </w:r>
          </w:p>
        </w:tc>
        <w:tc>
          <w:tcPr>
            <w:tcW w:w="977" w:type="pct"/>
            <w:tcBorders>
              <w:right w:val="single" w:sz="6" w:space="0" w:color="000000"/>
              <w:tl2br w:val="nil"/>
              <w:tr2bl w:val="nil"/>
            </w:tcBorders>
            <w:vAlign w:val="center"/>
          </w:tcPr>
          <w:p w14:paraId="4E7223BB"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检测方法</w:t>
            </w:r>
          </w:p>
        </w:tc>
      </w:tr>
      <w:tr w:rsidR="00001961" w14:paraId="1472AF53" w14:textId="77777777">
        <w:trPr>
          <w:trHeight w:val="341"/>
          <w:jc w:val="center"/>
        </w:trPr>
        <w:tc>
          <w:tcPr>
            <w:tcW w:w="720" w:type="pct"/>
            <w:tcBorders>
              <w:tl2br w:val="nil"/>
              <w:tr2bl w:val="nil"/>
            </w:tcBorders>
            <w:vAlign w:val="center"/>
          </w:tcPr>
          <w:p w14:paraId="038C105B"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1</w:t>
            </w:r>
          </w:p>
        </w:tc>
        <w:tc>
          <w:tcPr>
            <w:tcW w:w="979" w:type="pct"/>
            <w:tcBorders>
              <w:tl2br w:val="nil"/>
              <w:tr2bl w:val="nil"/>
            </w:tcBorders>
            <w:vAlign w:val="center"/>
          </w:tcPr>
          <w:p w14:paraId="2F5C18D3"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混凝土强度</w:t>
            </w:r>
          </w:p>
        </w:tc>
        <w:tc>
          <w:tcPr>
            <w:tcW w:w="2324" w:type="pct"/>
            <w:tcBorders>
              <w:tl2br w:val="nil"/>
              <w:tr2bl w:val="nil"/>
            </w:tcBorders>
            <w:vAlign w:val="center"/>
          </w:tcPr>
          <w:p w14:paraId="7B311F1B"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3%且不少于3段，每段3个孔</w:t>
            </w:r>
          </w:p>
        </w:tc>
        <w:tc>
          <w:tcPr>
            <w:tcW w:w="977" w:type="pct"/>
            <w:tcBorders>
              <w:right w:val="single" w:sz="6" w:space="0" w:color="000000"/>
              <w:tl2br w:val="nil"/>
              <w:tr2bl w:val="nil"/>
            </w:tcBorders>
            <w:vAlign w:val="center"/>
          </w:tcPr>
          <w:p w14:paraId="26834173" w14:textId="77777777" w:rsidR="00001961" w:rsidRDefault="00000000">
            <w:pPr>
              <w:pStyle w:val="TableText"/>
              <w:rPr>
                <w:rFonts w:asciiTheme="minorEastAsia" w:eastAsiaTheme="minorEastAsia" w:hAnsiTheme="minorEastAsia" w:cs="Times New Roman" w:hint="eastAsia"/>
                <w:sz w:val="15"/>
                <w:szCs w:val="15"/>
              </w:rPr>
            </w:pPr>
            <w:proofErr w:type="gramStart"/>
            <w:r>
              <w:rPr>
                <w:rFonts w:asciiTheme="minorEastAsia" w:eastAsiaTheme="minorEastAsia" w:hAnsiTheme="minorEastAsia" w:cs="Times New Roman"/>
                <w:sz w:val="15"/>
                <w:szCs w:val="15"/>
              </w:rPr>
              <w:t>钻芯法</w:t>
            </w:r>
            <w:proofErr w:type="gramEnd"/>
          </w:p>
        </w:tc>
      </w:tr>
      <w:tr w:rsidR="00001961" w14:paraId="1A87D966" w14:textId="77777777">
        <w:trPr>
          <w:trHeight w:val="290"/>
          <w:jc w:val="center"/>
        </w:trPr>
        <w:tc>
          <w:tcPr>
            <w:tcW w:w="720" w:type="pct"/>
            <w:tcBorders>
              <w:tl2br w:val="nil"/>
              <w:tr2bl w:val="nil"/>
            </w:tcBorders>
            <w:vAlign w:val="center"/>
          </w:tcPr>
          <w:p w14:paraId="0EBCAEC4"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2</w:t>
            </w:r>
          </w:p>
        </w:tc>
        <w:tc>
          <w:tcPr>
            <w:tcW w:w="979" w:type="pct"/>
            <w:tcBorders>
              <w:tl2br w:val="nil"/>
              <w:tr2bl w:val="nil"/>
            </w:tcBorders>
            <w:vAlign w:val="center"/>
          </w:tcPr>
          <w:p w14:paraId="77893DBC" w14:textId="77777777" w:rsidR="00001961" w:rsidRDefault="00000000">
            <w:pPr>
              <w:pStyle w:val="TableText"/>
              <w:rPr>
                <w:rFonts w:asciiTheme="minorEastAsia" w:eastAsiaTheme="minorEastAsia" w:hAnsiTheme="minorEastAsia" w:cs="Times New Roman" w:hint="eastAsia"/>
                <w:sz w:val="15"/>
                <w:szCs w:val="15"/>
              </w:rPr>
            </w:pPr>
            <w:proofErr w:type="gramStart"/>
            <w:r>
              <w:rPr>
                <w:rFonts w:asciiTheme="minorEastAsia" w:eastAsiaTheme="minorEastAsia" w:hAnsiTheme="minorEastAsia" w:cs="Times New Roman"/>
                <w:sz w:val="15"/>
                <w:szCs w:val="15"/>
              </w:rPr>
              <w:t>碇</w:t>
            </w:r>
            <w:proofErr w:type="gramEnd"/>
            <w:r>
              <w:rPr>
                <w:rFonts w:asciiTheme="minorEastAsia" w:eastAsiaTheme="minorEastAsia" w:hAnsiTheme="minorEastAsia" w:cs="Times New Roman"/>
                <w:sz w:val="15"/>
                <w:szCs w:val="15"/>
              </w:rPr>
              <w:t>身完整性</w:t>
            </w:r>
          </w:p>
        </w:tc>
        <w:tc>
          <w:tcPr>
            <w:tcW w:w="2324" w:type="pct"/>
            <w:tcBorders>
              <w:tl2br w:val="nil"/>
              <w:tr2bl w:val="nil"/>
            </w:tcBorders>
            <w:vAlign w:val="center"/>
          </w:tcPr>
          <w:p w14:paraId="67125FC3"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3%且不少于3段，每段3个孔</w:t>
            </w:r>
          </w:p>
        </w:tc>
        <w:tc>
          <w:tcPr>
            <w:tcW w:w="977" w:type="pct"/>
            <w:tcBorders>
              <w:right w:val="single" w:sz="6" w:space="0" w:color="000000"/>
              <w:tl2br w:val="nil"/>
              <w:tr2bl w:val="nil"/>
            </w:tcBorders>
            <w:vAlign w:val="center"/>
          </w:tcPr>
          <w:p w14:paraId="46F0AF74" w14:textId="77777777" w:rsidR="00001961" w:rsidRDefault="00000000">
            <w:pPr>
              <w:pStyle w:val="TableText"/>
              <w:rPr>
                <w:rFonts w:asciiTheme="minorEastAsia" w:eastAsiaTheme="minorEastAsia" w:hAnsiTheme="minorEastAsia" w:cs="Times New Roman" w:hint="eastAsia"/>
                <w:sz w:val="15"/>
                <w:szCs w:val="15"/>
              </w:rPr>
            </w:pPr>
            <w:proofErr w:type="gramStart"/>
            <w:r>
              <w:rPr>
                <w:rFonts w:asciiTheme="minorEastAsia" w:eastAsiaTheme="minorEastAsia" w:hAnsiTheme="minorEastAsia" w:cs="Times New Roman"/>
                <w:sz w:val="15"/>
                <w:szCs w:val="15"/>
              </w:rPr>
              <w:t>钻芯法</w:t>
            </w:r>
            <w:proofErr w:type="gramEnd"/>
          </w:p>
        </w:tc>
      </w:tr>
    </w:tbl>
    <w:p w14:paraId="68ABD2E1" w14:textId="77777777" w:rsidR="00001961" w:rsidRDefault="00000000">
      <w:pPr>
        <w:tabs>
          <w:tab w:val="left" w:pos="284"/>
        </w:tabs>
        <w:spacing w:beforeLines="200" w:before="480" w:afterLines="200" w:after="480"/>
        <w:outlineLvl w:val="0"/>
        <w:rPr>
          <w:rFonts w:ascii="黑体" w:eastAsia="黑体" w:hAnsi="黑体" w:cs="Times New Roman" w:hint="eastAsia"/>
          <w:sz w:val="21"/>
          <w:szCs w:val="21"/>
          <w:lang w:eastAsia="zh-CN"/>
        </w:rPr>
      </w:pPr>
      <w:bookmarkStart w:id="139" w:name="_Toc26671"/>
      <w:bookmarkStart w:id="140" w:name="_Toc11585"/>
      <w:bookmarkStart w:id="141" w:name="_Toc10512"/>
      <w:bookmarkStart w:id="142" w:name="_Toc7876"/>
      <w:bookmarkStart w:id="143" w:name="_Toc10423"/>
      <w:bookmarkStart w:id="144" w:name="_Toc1196"/>
      <w:bookmarkStart w:id="145" w:name="_Toc20888"/>
      <w:bookmarkStart w:id="146" w:name="_Toc156749900"/>
      <w:bookmarkStart w:id="147" w:name="_Toc20752"/>
      <w:bookmarkStart w:id="148" w:name="_Toc14017"/>
      <w:bookmarkStart w:id="149" w:name="_Toc11290"/>
      <w:bookmarkStart w:id="150" w:name="_Toc8565"/>
      <w:bookmarkStart w:id="151" w:name="_Toc24863"/>
      <w:bookmarkStart w:id="152" w:name="_Toc6212"/>
      <w:bookmarkStart w:id="153" w:name="_Toc156762421"/>
      <w:bookmarkStart w:id="154" w:name="_Toc198904674"/>
      <w:bookmarkStart w:id="155" w:name="_Toc7644"/>
      <w:bookmarkStart w:id="156" w:name="_Toc25356"/>
      <w:bookmarkStart w:id="157" w:name="_Toc8641"/>
      <w:bookmarkStart w:id="158" w:name="_Toc26668"/>
      <w:bookmarkStart w:id="159" w:name="_Toc10683"/>
      <w:bookmarkStart w:id="160" w:name="_Toc5252"/>
      <w:bookmarkEnd w:id="138"/>
      <w:r>
        <w:rPr>
          <w:rFonts w:ascii="黑体" w:eastAsia="黑体" w:hAnsi="黑体" w:cs="Times New Roman" w:hint="eastAsia"/>
          <w:sz w:val="21"/>
          <w:szCs w:val="21"/>
          <w:lang w:eastAsia="zh-CN"/>
        </w:rPr>
        <w:t>8</w:t>
      </w:r>
      <w:r>
        <w:rPr>
          <w:rFonts w:ascii="黑体" w:eastAsia="黑体" w:hAnsi="黑体" w:cs="Times New Roman"/>
          <w:sz w:val="21"/>
          <w:szCs w:val="21"/>
          <w:lang w:eastAsia="zh-CN"/>
        </w:rPr>
        <w:t xml:space="preserve">  航道整治工程</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2C5DDC1" w14:textId="77777777" w:rsidR="00001961" w:rsidRDefault="00000000">
      <w:pPr>
        <w:pStyle w:val="a0"/>
        <w:numPr>
          <w:ilvl w:val="0"/>
          <w:numId w:val="0"/>
        </w:numPr>
        <w:spacing w:before="240" w:after="240"/>
        <w:jc w:val="left"/>
        <w:rPr>
          <w:rFonts w:ascii="Times New Roman" w:hAnsi="Times New Roman"/>
          <w:szCs w:val="21"/>
        </w:rPr>
      </w:pPr>
      <w:bookmarkStart w:id="161" w:name="_Toc198904675"/>
      <w:r>
        <w:rPr>
          <w:rFonts w:ascii="Times New Roman" w:hAnsi="Times New Roman" w:hint="eastAsia"/>
          <w:b/>
          <w:szCs w:val="21"/>
        </w:rPr>
        <w:t>8</w:t>
      </w:r>
      <w:r>
        <w:rPr>
          <w:rFonts w:ascii="Times New Roman" w:hAnsi="Times New Roman"/>
          <w:b/>
          <w:szCs w:val="21"/>
        </w:rPr>
        <w:t>.1</w:t>
      </w:r>
      <w:r>
        <w:rPr>
          <w:rFonts w:ascii="Times New Roman" w:hAnsi="Times New Roman"/>
          <w:szCs w:val="21"/>
        </w:rPr>
        <w:t xml:space="preserve">  </w:t>
      </w:r>
      <w:r>
        <w:rPr>
          <w:rFonts w:ascii="Times New Roman" w:hAnsi="Times New Roman"/>
          <w:szCs w:val="21"/>
        </w:rPr>
        <w:t>疏浚工程</w:t>
      </w:r>
      <w:bookmarkEnd w:id="161"/>
    </w:p>
    <w:p w14:paraId="1BD8EAB1" w14:textId="77777777" w:rsidR="00001961" w:rsidRDefault="00000000">
      <w:pPr>
        <w:tabs>
          <w:tab w:val="left" w:pos="0"/>
        </w:tabs>
        <w:ind w:firstLineChars="200" w:firstLine="420"/>
        <w:rPr>
          <w:rFonts w:ascii="Times New Roman" w:hAnsi="Times New Roman" w:cs="Times New Roman"/>
          <w:sz w:val="21"/>
          <w:szCs w:val="21"/>
          <w:lang w:eastAsia="zh-CN"/>
        </w:rPr>
      </w:pPr>
      <w:bookmarkStart w:id="162" w:name="_Hlk198818247"/>
      <w:r>
        <w:rPr>
          <w:rFonts w:ascii="Times New Roman" w:hAnsi="Times New Roman" w:cs="Times New Roman"/>
          <w:sz w:val="21"/>
          <w:szCs w:val="21"/>
          <w:lang w:eastAsia="zh-CN"/>
        </w:rPr>
        <w:t>疏浚工程验证性检测项目、检测频率和检测方法应符合表</w:t>
      </w:r>
      <w:r>
        <w:rPr>
          <w:rFonts w:ascii="Times New Roman" w:hAnsi="Times New Roman" w:cs="Times New Roman" w:hint="eastAsia"/>
          <w:sz w:val="21"/>
          <w:szCs w:val="21"/>
          <w:lang w:eastAsia="zh-CN"/>
        </w:rPr>
        <w:t>8</w:t>
      </w:r>
      <w:r>
        <w:rPr>
          <w:rFonts w:ascii="Times New Roman" w:hAnsi="Times New Roman" w:cs="Times New Roman"/>
          <w:sz w:val="21"/>
          <w:szCs w:val="21"/>
          <w:lang w:eastAsia="zh-CN"/>
        </w:rPr>
        <w:t>的规定</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合格判定标准应符合</w:t>
      </w:r>
      <w:r>
        <w:rPr>
          <w:rFonts w:ascii="Times New Roman" w:hAnsi="Times New Roman" w:cs="Times New Roman"/>
          <w:sz w:val="21"/>
          <w:szCs w:val="21"/>
          <w:lang w:eastAsia="zh-CN"/>
        </w:rPr>
        <w:t>JTS 224</w:t>
      </w:r>
      <w:r>
        <w:rPr>
          <w:rFonts w:ascii="Times New Roman" w:hAnsi="Times New Roman" w:cs="Times New Roman"/>
          <w:sz w:val="21"/>
          <w:szCs w:val="21"/>
          <w:lang w:eastAsia="zh-CN"/>
        </w:rPr>
        <w:t>的规定。</w:t>
      </w:r>
    </w:p>
    <w:p w14:paraId="6BB036E7"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hint="eastAsia"/>
          <w:sz w:val="21"/>
          <w:szCs w:val="21"/>
        </w:rPr>
        <w:t xml:space="preserve">8 </w:t>
      </w:r>
      <w:r>
        <w:rPr>
          <w:rFonts w:ascii="Times New Roman" w:hAnsi="Times New Roman" w:cs="Times New Roman"/>
          <w:sz w:val="21"/>
          <w:szCs w:val="21"/>
        </w:rPr>
        <w:t xml:space="preserve"> </w:t>
      </w:r>
      <w:r>
        <w:rPr>
          <w:rFonts w:ascii="Times New Roman" w:hAnsi="Times New Roman" w:cs="Times New Roman"/>
          <w:sz w:val="21"/>
          <w:szCs w:val="21"/>
        </w:rPr>
        <w:t>疏浚工程检测项目、检测频率和检测方法</w:t>
      </w:r>
    </w:p>
    <w:tbl>
      <w:tblPr>
        <w:tblW w:w="5041" w:type="pct"/>
        <w:tblInd w:w="1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32"/>
        <w:gridCol w:w="779"/>
        <w:gridCol w:w="775"/>
        <w:gridCol w:w="2505"/>
        <w:gridCol w:w="4138"/>
      </w:tblGrid>
      <w:tr w:rsidR="00001961" w14:paraId="4500C385" w14:textId="77777777">
        <w:trPr>
          <w:trHeight w:val="418"/>
        </w:trPr>
        <w:tc>
          <w:tcPr>
            <w:tcW w:w="305" w:type="pct"/>
            <w:tcBorders>
              <w:tl2br w:val="nil"/>
              <w:tr2bl w:val="nil"/>
            </w:tcBorders>
            <w:textDirection w:val="tbRlV"/>
            <w:vAlign w:val="center"/>
          </w:tcPr>
          <w:p w14:paraId="62373B5F" w14:textId="77777777" w:rsidR="00001961" w:rsidRDefault="00001961">
            <w:pPr>
              <w:pStyle w:val="TableText"/>
              <w:rPr>
                <w:rFonts w:cs="Times New Roman" w:hint="eastAsia"/>
                <w:sz w:val="15"/>
                <w:szCs w:val="15"/>
              </w:rPr>
            </w:pPr>
          </w:p>
        </w:tc>
        <w:tc>
          <w:tcPr>
            <w:tcW w:w="890" w:type="pct"/>
            <w:gridSpan w:val="2"/>
            <w:tcBorders>
              <w:tl2br w:val="nil"/>
              <w:tr2bl w:val="nil"/>
            </w:tcBorders>
            <w:vAlign w:val="center"/>
          </w:tcPr>
          <w:p w14:paraId="7BED844C" w14:textId="77777777" w:rsidR="00001961" w:rsidRDefault="00000000">
            <w:pPr>
              <w:pStyle w:val="TableText"/>
              <w:rPr>
                <w:rFonts w:cs="Times New Roman" w:hint="eastAsia"/>
                <w:sz w:val="15"/>
                <w:szCs w:val="15"/>
              </w:rPr>
            </w:pPr>
            <w:r>
              <w:rPr>
                <w:rFonts w:cs="Times New Roman"/>
                <w:sz w:val="15"/>
                <w:szCs w:val="15"/>
              </w:rPr>
              <w:t>检测项目</w:t>
            </w:r>
          </w:p>
        </w:tc>
        <w:tc>
          <w:tcPr>
            <w:tcW w:w="1434" w:type="pct"/>
            <w:tcBorders>
              <w:tl2br w:val="nil"/>
              <w:tr2bl w:val="nil"/>
            </w:tcBorders>
            <w:vAlign w:val="center"/>
          </w:tcPr>
          <w:p w14:paraId="61F9612D" w14:textId="77777777" w:rsidR="00001961" w:rsidRDefault="00000000">
            <w:pPr>
              <w:pStyle w:val="TableText"/>
              <w:rPr>
                <w:rFonts w:cs="Times New Roman" w:hint="eastAsia"/>
                <w:sz w:val="15"/>
                <w:szCs w:val="15"/>
              </w:rPr>
            </w:pPr>
            <w:r>
              <w:rPr>
                <w:rFonts w:cs="Times New Roman"/>
                <w:sz w:val="15"/>
                <w:szCs w:val="15"/>
              </w:rPr>
              <w:t>检测</w:t>
            </w:r>
            <w:r>
              <w:rPr>
                <w:rFonts w:cs="Times New Roman" w:hint="eastAsia"/>
                <w:sz w:val="15"/>
                <w:szCs w:val="15"/>
              </w:rPr>
              <w:t>频率</w:t>
            </w:r>
          </w:p>
        </w:tc>
        <w:tc>
          <w:tcPr>
            <w:tcW w:w="2369" w:type="pct"/>
            <w:tcBorders>
              <w:tl2br w:val="nil"/>
              <w:tr2bl w:val="nil"/>
            </w:tcBorders>
            <w:vAlign w:val="center"/>
          </w:tcPr>
          <w:p w14:paraId="3711E812" w14:textId="77777777" w:rsidR="00001961" w:rsidRDefault="00000000">
            <w:pPr>
              <w:pStyle w:val="TableText"/>
              <w:rPr>
                <w:rFonts w:cs="Times New Roman" w:hint="eastAsia"/>
                <w:sz w:val="15"/>
                <w:szCs w:val="15"/>
              </w:rPr>
            </w:pPr>
            <w:r>
              <w:rPr>
                <w:rFonts w:cs="Times New Roman"/>
                <w:sz w:val="15"/>
                <w:szCs w:val="15"/>
              </w:rPr>
              <w:t>检测方法</w:t>
            </w:r>
          </w:p>
        </w:tc>
      </w:tr>
      <w:tr w:rsidR="00001961" w14:paraId="0A9EB2F8" w14:textId="77777777">
        <w:trPr>
          <w:trHeight w:val="514"/>
        </w:trPr>
        <w:tc>
          <w:tcPr>
            <w:tcW w:w="305" w:type="pct"/>
            <w:tcBorders>
              <w:tl2br w:val="nil"/>
              <w:tr2bl w:val="nil"/>
            </w:tcBorders>
            <w:vAlign w:val="center"/>
          </w:tcPr>
          <w:p w14:paraId="49599C02" w14:textId="77777777" w:rsidR="00001961" w:rsidRDefault="00000000">
            <w:pPr>
              <w:pStyle w:val="TableText"/>
              <w:rPr>
                <w:rFonts w:cs="Times New Roman" w:hint="eastAsia"/>
                <w:sz w:val="15"/>
                <w:szCs w:val="15"/>
              </w:rPr>
            </w:pPr>
            <w:r>
              <w:rPr>
                <w:rFonts w:cs="Times New Roman"/>
                <w:sz w:val="15"/>
                <w:szCs w:val="15"/>
              </w:rPr>
              <w:lastRenderedPageBreak/>
              <w:t>1</w:t>
            </w:r>
          </w:p>
        </w:tc>
        <w:tc>
          <w:tcPr>
            <w:tcW w:w="446" w:type="pct"/>
            <w:tcBorders>
              <w:tl2br w:val="nil"/>
              <w:tr2bl w:val="nil"/>
            </w:tcBorders>
            <w:vAlign w:val="center"/>
          </w:tcPr>
          <w:p w14:paraId="0DC2D8A3" w14:textId="77777777" w:rsidR="00001961" w:rsidRDefault="00000000">
            <w:pPr>
              <w:pStyle w:val="TableText"/>
              <w:rPr>
                <w:rFonts w:cs="Times New Roman" w:hint="eastAsia"/>
                <w:sz w:val="15"/>
                <w:szCs w:val="15"/>
              </w:rPr>
            </w:pPr>
            <w:r>
              <w:rPr>
                <w:rFonts w:cs="Times New Roman"/>
                <w:sz w:val="15"/>
                <w:szCs w:val="15"/>
              </w:rPr>
              <w:t>港池</w:t>
            </w:r>
          </w:p>
        </w:tc>
        <w:tc>
          <w:tcPr>
            <w:tcW w:w="444" w:type="pct"/>
            <w:tcBorders>
              <w:tl2br w:val="nil"/>
              <w:tr2bl w:val="nil"/>
            </w:tcBorders>
            <w:vAlign w:val="center"/>
          </w:tcPr>
          <w:p w14:paraId="06FDABE0" w14:textId="77777777" w:rsidR="00001961" w:rsidRPr="00EA2F9D" w:rsidRDefault="00000000">
            <w:pPr>
              <w:pStyle w:val="TableText"/>
              <w:rPr>
                <w:rFonts w:cs="Times New Roman" w:hint="eastAsia"/>
                <w:sz w:val="15"/>
                <w:szCs w:val="15"/>
              </w:rPr>
            </w:pPr>
            <w:r w:rsidRPr="00EA2F9D">
              <w:rPr>
                <w:rFonts w:cs="Times New Roman"/>
                <w:sz w:val="15"/>
                <w:szCs w:val="15"/>
              </w:rPr>
              <w:t>底高程</w:t>
            </w:r>
          </w:p>
        </w:tc>
        <w:tc>
          <w:tcPr>
            <w:tcW w:w="2510" w:type="dxa"/>
            <w:tcBorders>
              <w:tl2br w:val="nil"/>
              <w:tr2bl w:val="nil"/>
            </w:tcBorders>
            <w:vAlign w:val="center"/>
          </w:tcPr>
          <w:p w14:paraId="4CB76EDD" w14:textId="77777777" w:rsidR="00001961" w:rsidRPr="00EA2F9D" w:rsidRDefault="00000000">
            <w:pPr>
              <w:pStyle w:val="TableText"/>
              <w:rPr>
                <w:rFonts w:cs="Times New Roman" w:hint="eastAsia"/>
                <w:sz w:val="15"/>
                <w:szCs w:val="15"/>
              </w:rPr>
            </w:pPr>
            <w:r w:rsidRPr="00EA2F9D">
              <w:rPr>
                <w:rFonts w:cs="Times New Roman"/>
                <w:sz w:val="15"/>
                <w:szCs w:val="15"/>
              </w:rPr>
              <w:t>设计码头前沿停泊地及调头地水域，</w:t>
            </w:r>
            <w:r w:rsidRPr="00EA2F9D">
              <w:rPr>
                <w:rFonts w:cs="Times New Roman" w:hint="eastAsia"/>
                <w:sz w:val="15"/>
                <w:szCs w:val="15"/>
              </w:rPr>
              <w:t>测点间距：图上5mm，测线间距：10mm</w:t>
            </w:r>
          </w:p>
        </w:tc>
        <w:tc>
          <w:tcPr>
            <w:tcW w:w="2369" w:type="pct"/>
            <w:tcBorders>
              <w:tl2br w:val="nil"/>
              <w:tr2bl w:val="nil"/>
            </w:tcBorders>
            <w:vAlign w:val="center"/>
          </w:tcPr>
          <w:p w14:paraId="342500DB" w14:textId="77777777" w:rsidR="00001961" w:rsidRPr="00EA2F9D" w:rsidRDefault="00000000">
            <w:pPr>
              <w:pStyle w:val="TableText"/>
              <w:rPr>
                <w:rFonts w:cs="Times New Roman" w:hint="eastAsia"/>
                <w:sz w:val="15"/>
                <w:szCs w:val="15"/>
              </w:rPr>
            </w:pPr>
            <w:r w:rsidRPr="00EA2F9D">
              <w:rPr>
                <w:rFonts w:cs="Times New Roman"/>
                <w:sz w:val="15"/>
                <w:szCs w:val="15"/>
              </w:rPr>
              <w:t>单波束或多波束、三维扫描声呐扫测、</w:t>
            </w:r>
            <w:proofErr w:type="gramStart"/>
            <w:r w:rsidRPr="00EA2F9D">
              <w:rPr>
                <w:rFonts w:cs="Times New Roman"/>
                <w:sz w:val="15"/>
                <w:szCs w:val="15"/>
              </w:rPr>
              <w:t>硬式扫床等</w:t>
            </w:r>
            <w:proofErr w:type="gramEnd"/>
          </w:p>
        </w:tc>
      </w:tr>
      <w:tr w:rsidR="00001961" w14:paraId="03C274E3" w14:textId="77777777">
        <w:trPr>
          <w:trHeight w:val="514"/>
        </w:trPr>
        <w:tc>
          <w:tcPr>
            <w:tcW w:w="305" w:type="pct"/>
            <w:tcBorders>
              <w:tl2br w:val="nil"/>
              <w:tr2bl w:val="nil"/>
            </w:tcBorders>
            <w:vAlign w:val="center"/>
          </w:tcPr>
          <w:p w14:paraId="05448CAB" w14:textId="77777777" w:rsidR="00001961" w:rsidRDefault="00000000">
            <w:pPr>
              <w:pStyle w:val="TableText"/>
              <w:rPr>
                <w:rFonts w:cs="Times New Roman" w:hint="eastAsia"/>
                <w:sz w:val="15"/>
                <w:szCs w:val="15"/>
              </w:rPr>
            </w:pPr>
            <w:r>
              <w:rPr>
                <w:rFonts w:cs="Times New Roman"/>
                <w:sz w:val="15"/>
                <w:szCs w:val="15"/>
              </w:rPr>
              <w:t>2</w:t>
            </w:r>
          </w:p>
        </w:tc>
        <w:tc>
          <w:tcPr>
            <w:tcW w:w="446" w:type="pct"/>
            <w:vMerge w:val="restart"/>
            <w:tcBorders>
              <w:tl2br w:val="nil"/>
              <w:tr2bl w:val="nil"/>
            </w:tcBorders>
            <w:vAlign w:val="center"/>
          </w:tcPr>
          <w:p w14:paraId="31D534EB" w14:textId="77777777" w:rsidR="00001961" w:rsidRDefault="00000000">
            <w:pPr>
              <w:pStyle w:val="TableText"/>
              <w:rPr>
                <w:rFonts w:cs="Times New Roman" w:hint="eastAsia"/>
                <w:sz w:val="15"/>
                <w:szCs w:val="15"/>
              </w:rPr>
            </w:pPr>
            <w:r>
              <w:rPr>
                <w:rFonts w:cs="Times New Roman"/>
                <w:sz w:val="15"/>
                <w:szCs w:val="15"/>
              </w:rPr>
              <w:t>锚地</w:t>
            </w:r>
          </w:p>
        </w:tc>
        <w:tc>
          <w:tcPr>
            <w:tcW w:w="444" w:type="pct"/>
            <w:tcBorders>
              <w:tl2br w:val="nil"/>
              <w:tr2bl w:val="nil"/>
            </w:tcBorders>
            <w:vAlign w:val="center"/>
          </w:tcPr>
          <w:p w14:paraId="5B5BE912" w14:textId="77777777" w:rsidR="00001961" w:rsidRPr="00EA2F9D" w:rsidRDefault="00000000">
            <w:pPr>
              <w:pStyle w:val="TableText"/>
              <w:rPr>
                <w:rFonts w:cs="Times New Roman" w:hint="eastAsia"/>
                <w:sz w:val="15"/>
                <w:szCs w:val="15"/>
              </w:rPr>
            </w:pPr>
            <w:r w:rsidRPr="00EA2F9D">
              <w:rPr>
                <w:rFonts w:cs="Times New Roman"/>
                <w:sz w:val="15"/>
                <w:szCs w:val="15"/>
              </w:rPr>
              <w:t>底高程</w:t>
            </w:r>
          </w:p>
        </w:tc>
        <w:tc>
          <w:tcPr>
            <w:tcW w:w="2510" w:type="dxa"/>
            <w:tcBorders>
              <w:tl2br w:val="nil"/>
              <w:tr2bl w:val="nil"/>
            </w:tcBorders>
            <w:vAlign w:val="center"/>
          </w:tcPr>
          <w:p w14:paraId="70093F3D" w14:textId="77777777" w:rsidR="00001961" w:rsidRPr="00EA2F9D" w:rsidRDefault="00000000">
            <w:pPr>
              <w:pStyle w:val="TableText"/>
              <w:rPr>
                <w:rFonts w:cs="Times New Roman" w:hint="eastAsia"/>
                <w:sz w:val="15"/>
                <w:szCs w:val="15"/>
              </w:rPr>
            </w:pPr>
            <w:r w:rsidRPr="00EA2F9D">
              <w:rPr>
                <w:rFonts w:cs="Times New Roman"/>
                <w:sz w:val="15"/>
                <w:szCs w:val="15"/>
              </w:rPr>
              <w:t>设计开挖范围以内水域，</w:t>
            </w:r>
            <w:r w:rsidRPr="00EA2F9D">
              <w:rPr>
                <w:rFonts w:cs="Times New Roman" w:hint="eastAsia"/>
                <w:sz w:val="15"/>
                <w:szCs w:val="15"/>
              </w:rPr>
              <w:t>测点间距：图上5mm，测线间距：图上10mm</w:t>
            </w:r>
          </w:p>
        </w:tc>
        <w:tc>
          <w:tcPr>
            <w:tcW w:w="2369" w:type="pct"/>
            <w:tcBorders>
              <w:tl2br w:val="nil"/>
              <w:tr2bl w:val="nil"/>
            </w:tcBorders>
            <w:vAlign w:val="center"/>
          </w:tcPr>
          <w:p w14:paraId="2DCBEFFC" w14:textId="77777777" w:rsidR="00001961" w:rsidRPr="00EA2F9D" w:rsidRDefault="00000000">
            <w:pPr>
              <w:pStyle w:val="TableText"/>
              <w:rPr>
                <w:rFonts w:cs="Times New Roman" w:hint="eastAsia"/>
                <w:sz w:val="15"/>
                <w:szCs w:val="15"/>
              </w:rPr>
            </w:pPr>
            <w:r w:rsidRPr="00EA2F9D">
              <w:rPr>
                <w:rFonts w:cs="Times New Roman"/>
                <w:sz w:val="15"/>
                <w:szCs w:val="15"/>
              </w:rPr>
              <w:t>单波束或多波束、三维扫描声呐扫测、</w:t>
            </w:r>
            <w:proofErr w:type="gramStart"/>
            <w:r w:rsidRPr="00EA2F9D">
              <w:rPr>
                <w:rFonts w:cs="Times New Roman"/>
                <w:sz w:val="15"/>
                <w:szCs w:val="15"/>
              </w:rPr>
              <w:t>硬式扫床等</w:t>
            </w:r>
            <w:proofErr w:type="gramEnd"/>
          </w:p>
        </w:tc>
      </w:tr>
      <w:tr w:rsidR="00001961" w14:paraId="256C7B2F" w14:textId="77777777">
        <w:trPr>
          <w:trHeight w:val="514"/>
        </w:trPr>
        <w:tc>
          <w:tcPr>
            <w:tcW w:w="305" w:type="pct"/>
            <w:tcBorders>
              <w:tl2br w:val="nil"/>
              <w:tr2bl w:val="nil"/>
            </w:tcBorders>
            <w:vAlign w:val="center"/>
          </w:tcPr>
          <w:p w14:paraId="560ACFE0" w14:textId="77777777" w:rsidR="00001961" w:rsidRDefault="00000000">
            <w:pPr>
              <w:pStyle w:val="TableText"/>
              <w:rPr>
                <w:rFonts w:cs="Times New Roman" w:hint="eastAsia"/>
                <w:sz w:val="15"/>
                <w:szCs w:val="15"/>
              </w:rPr>
            </w:pPr>
            <w:r>
              <w:rPr>
                <w:rFonts w:cs="Times New Roman"/>
                <w:sz w:val="15"/>
                <w:szCs w:val="15"/>
              </w:rPr>
              <w:t>3</w:t>
            </w:r>
          </w:p>
        </w:tc>
        <w:tc>
          <w:tcPr>
            <w:tcW w:w="446" w:type="pct"/>
            <w:vMerge/>
            <w:tcBorders>
              <w:tl2br w:val="nil"/>
              <w:tr2bl w:val="nil"/>
            </w:tcBorders>
            <w:vAlign w:val="center"/>
          </w:tcPr>
          <w:p w14:paraId="77D5B30A" w14:textId="77777777" w:rsidR="00001961" w:rsidRDefault="00001961">
            <w:pPr>
              <w:pStyle w:val="TableText"/>
              <w:rPr>
                <w:rFonts w:cs="Times New Roman" w:hint="eastAsia"/>
                <w:sz w:val="15"/>
                <w:szCs w:val="15"/>
              </w:rPr>
            </w:pPr>
          </w:p>
        </w:tc>
        <w:tc>
          <w:tcPr>
            <w:tcW w:w="444" w:type="pct"/>
            <w:tcBorders>
              <w:tl2br w:val="nil"/>
              <w:tr2bl w:val="nil"/>
            </w:tcBorders>
            <w:vAlign w:val="center"/>
          </w:tcPr>
          <w:p w14:paraId="5C4291B3" w14:textId="77777777" w:rsidR="00001961" w:rsidRPr="00EA2F9D" w:rsidRDefault="00000000">
            <w:pPr>
              <w:pStyle w:val="TableText"/>
              <w:rPr>
                <w:rFonts w:cs="Times New Roman" w:hint="eastAsia"/>
                <w:sz w:val="15"/>
                <w:szCs w:val="15"/>
              </w:rPr>
            </w:pPr>
            <w:r w:rsidRPr="00EA2F9D">
              <w:rPr>
                <w:rFonts w:cs="Times New Roman"/>
                <w:sz w:val="15"/>
                <w:szCs w:val="15"/>
              </w:rPr>
              <w:t>范围</w:t>
            </w:r>
          </w:p>
        </w:tc>
        <w:tc>
          <w:tcPr>
            <w:tcW w:w="2510" w:type="dxa"/>
            <w:tcBorders>
              <w:tl2br w:val="nil"/>
              <w:tr2bl w:val="nil"/>
            </w:tcBorders>
            <w:vAlign w:val="center"/>
          </w:tcPr>
          <w:p w14:paraId="00DC5EAA" w14:textId="77777777" w:rsidR="00001961" w:rsidRPr="00EA2F9D" w:rsidRDefault="00000000">
            <w:pPr>
              <w:pStyle w:val="TableText"/>
              <w:rPr>
                <w:rFonts w:cs="Times New Roman" w:hint="eastAsia"/>
                <w:sz w:val="15"/>
                <w:szCs w:val="15"/>
              </w:rPr>
            </w:pPr>
            <w:r w:rsidRPr="00EA2F9D">
              <w:rPr>
                <w:rFonts w:cs="Times New Roman"/>
                <w:sz w:val="15"/>
                <w:szCs w:val="15"/>
              </w:rPr>
              <w:t>设计开挖范围以内水域，</w:t>
            </w:r>
            <w:r w:rsidRPr="00EA2F9D">
              <w:rPr>
                <w:rFonts w:cs="Times New Roman" w:hint="eastAsia"/>
                <w:sz w:val="15"/>
                <w:szCs w:val="15"/>
              </w:rPr>
              <w:t>测点间距：图上5mm，测线间距：图上10mm</w:t>
            </w:r>
          </w:p>
        </w:tc>
        <w:tc>
          <w:tcPr>
            <w:tcW w:w="2369" w:type="pct"/>
            <w:tcBorders>
              <w:tl2br w:val="nil"/>
              <w:tr2bl w:val="nil"/>
            </w:tcBorders>
            <w:vAlign w:val="center"/>
          </w:tcPr>
          <w:p w14:paraId="2128630C" w14:textId="77777777" w:rsidR="00001961" w:rsidRPr="00EA2F9D" w:rsidRDefault="00000000">
            <w:pPr>
              <w:pStyle w:val="TableText"/>
              <w:rPr>
                <w:rFonts w:cs="Times New Roman" w:hint="eastAsia"/>
                <w:sz w:val="15"/>
                <w:szCs w:val="15"/>
              </w:rPr>
            </w:pPr>
            <w:r w:rsidRPr="00EA2F9D">
              <w:rPr>
                <w:rFonts w:cs="Times New Roman"/>
                <w:sz w:val="15"/>
                <w:szCs w:val="15"/>
              </w:rPr>
              <w:t>卫星定位系统测量</w:t>
            </w:r>
          </w:p>
        </w:tc>
      </w:tr>
      <w:tr w:rsidR="00001961" w14:paraId="46D15258" w14:textId="77777777">
        <w:trPr>
          <w:trHeight w:val="514"/>
        </w:trPr>
        <w:tc>
          <w:tcPr>
            <w:tcW w:w="305" w:type="pct"/>
            <w:tcBorders>
              <w:tl2br w:val="nil"/>
              <w:tr2bl w:val="nil"/>
            </w:tcBorders>
            <w:vAlign w:val="center"/>
          </w:tcPr>
          <w:p w14:paraId="4DBE856A" w14:textId="77777777" w:rsidR="00001961" w:rsidRDefault="00000000">
            <w:pPr>
              <w:pStyle w:val="TableText"/>
              <w:rPr>
                <w:rFonts w:cs="Times New Roman" w:hint="eastAsia"/>
                <w:sz w:val="15"/>
                <w:szCs w:val="15"/>
              </w:rPr>
            </w:pPr>
            <w:r>
              <w:rPr>
                <w:rFonts w:cs="Times New Roman"/>
                <w:sz w:val="15"/>
                <w:szCs w:val="15"/>
              </w:rPr>
              <w:t>4</w:t>
            </w:r>
          </w:p>
        </w:tc>
        <w:tc>
          <w:tcPr>
            <w:tcW w:w="446" w:type="pct"/>
            <w:tcBorders>
              <w:tl2br w:val="nil"/>
              <w:tr2bl w:val="nil"/>
            </w:tcBorders>
            <w:vAlign w:val="center"/>
          </w:tcPr>
          <w:p w14:paraId="211112B5" w14:textId="77777777" w:rsidR="00001961" w:rsidRDefault="00000000">
            <w:pPr>
              <w:pStyle w:val="TableText"/>
              <w:rPr>
                <w:rFonts w:cs="Times New Roman" w:hint="eastAsia"/>
                <w:sz w:val="15"/>
                <w:szCs w:val="15"/>
              </w:rPr>
            </w:pPr>
            <w:r>
              <w:rPr>
                <w:rFonts w:cs="Times New Roman"/>
                <w:sz w:val="15"/>
                <w:szCs w:val="15"/>
              </w:rPr>
              <w:t>航道</w:t>
            </w:r>
          </w:p>
        </w:tc>
        <w:tc>
          <w:tcPr>
            <w:tcW w:w="444" w:type="pct"/>
            <w:tcBorders>
              <w:tl2br w:val="nil"/>
              <w:tr2bl w:val="nil"/>
            </w:tcBorders>
            <w:vAlign w:val="center"/>
          </w:tcPr>
          <w:p w14:paraId="270767CC" w14:textId="77777777" w:rsidR="00001961" w:rsidRPr="00EA2F9D" w:rsidRDefault="00000000">
            <w:pPr>
              <w:pStyle w:val="TableText"/>
              <w:rPr>
                <w:rFonts w:cs="Times New Roman" w:hint="eastAsia"/>
                <w:sz w:val="15"/>
                <w:szCs w:val="15"/>
              </w:rPr>
            </w:pPr>
            <w:r w:rsidRPr="00EA2F9D">
              <w:rPr>
                <w:rFonts w:cs="Times New Roman"/>
                <w:sz w:val="15"/>
                <w:szCs w:val="15"/>
              </w:rPr>
              <w:t>底高程</w:t>
            </w:r>
          </w:p>
        </w:tc>
        <w:tc>
          <w:tcPr>
            <w:tcW w:w="2510" w:type="dxa"/>
            <w:tcBorders>
              <w:tl2br w:val="nil"/>
              <w:tr2bl w:val="nil"/>
            </w:tcBorders>
            <w:vAlign w:val="center"/>
          </w:tcPr>
          <w:p w14:paraId="6225BFDE" w14:textId="77777777" w:rsidR="00001961" w:rsidRPr="00EA2F9D" w:rsidRDefault="00000000">
            <w:pPr>
              <w:pStyle w:val="TableText"/>
              <w:rPr>
                <w:rFonts w:cs="Times New Roman" w:hint="eastAsia"/>
                <w:sz w:val="15"/>
                <w:szCs w:val="15"/>
              </w:rPr>
            </w:pPr>
            <w:r w:rsidRPr="00EA2F9D">
              <w:rPr>
                <w:rFonts w:cs="Times New Roman"/>
                <w:sz w:val="15"/>
                <w:szCs w:val="15"/>
              </w:rPr>
              <w:t>设计开挖范围以内水域，</w:t>
            </w:r>
            <w:r w:rsidRPr="00EA2F9D">
              <w:rPr>
                <w:rFonts w:cs="Times New Roman" w:hint="eastAsia"/>
                <w:sz w:val="15"/>
                <w:szCs w:val="15"/>
              </w:rPr>
              <w:t>测点间距：图上5mm，测线间距：每100m一个断面</w:t>
            </w:r>
          </w:p>
        </w:tc>
        <w:tc>
          <w:tcPr>
            <w:tcW w:w="2369" w:type="pct"/>
            <w:tcBorders>
              <w:tl2br w:val="nil"/>
              <w:tr2bl w:val="nil"/>
            </w:tcBorders>
            <w:vAlign w:val="center"/>
          </w:tcPr>
          <w:p w14:paraId="5D3EA1C8" w14:textId="77777777" w:rsidR="00001961" w:rsidRPr="00EA2F9D" w:rsidRDefault="00000000">
            <w:pPr>
              <w:pStyle w:val="TableText"/>
              <w:rPr>
                <w:rFonts w:cs="Times New Roman" w:hint="eastAsia"/>
                <w:sz w:val="15"/>
                <w:szCs w:val="15"/>
              </w:rPr>
            </w:pPr>
            <w:r w:rsidRPr="00EA2F9D">
              <w:rPr>
                <w:rFonts w:cs="Times New Roman"/>
                <w:sz w:val="15"/>
                <w:szCs w:val="15"/>
              </w:rPr>
              <w:t>单波束或多波束、三维扫描声呐扫测、</w:t>
            </w:r>
            <w:proofErr w:type="gramStart"/>
            <w:r w:rsidRPr="00EA2F9D">
              <w:rPr>
                <w:rFonts w:cs="Times New Roman"/>
                <w:sz w:val="15"/>
                <w:szCs w:val="15"/>
              </w:rPr>
              <w:t>硬式扫床等</w:t>
            </w:r>
            <w:proofErr w:type="gramEnd"/>
          </w:p>
        </w:tc>
      </w:tr>
    </w:tbl>
    <w:p w14:paraId="6750C7E4" w14:textId="77777777" w:rsidR="00001961" w:rsidRDefault="00000000">
      <w:pPr>
        <w:pStyle w:val="a0"/>
        <w:numPr>
          <w:ilvl w:val="0"/>
          <w:numId w:val="0"/>
        </w:numPr>
        <w:spacing w:before="240" w:after="240"/>
        <w:jc w:val="left"/>
        <w:rPr>
          <w:rFonts w:ascii="Times New Roman" w:hAnsi="Times New Roman"/>
          <w:szCs w:val="21"/>
        </w:rPr>
      </w:pPr>
      <w:bookmarkStart w:id="163" w:name="_Toc198904676"/>
      <w:bookmarkStart w:id="164" w:name="_Toc156762422"/>
      <w:bookmarkStart w:id="165" w:name="_Toc26633"/>
      <w:bookmarkStart w:id="166" w:name="_Toc10535"/>
      <w:bookmarkStart w:id="167" w:name="_Toc1579"/>
      <w:bookmarkStart w:id="168" w:name="_Toc11266"/>
      <w:bookmarkStart w:id="169" w:name="_Toc17823"/>
      <w:bookmarkStart w:id="170" w:name="_Toc25061"/>
      <w:bookmarkStart w:id="171" w:name="_Toc15235"/>
      <w:bookmarkStart w:id="172" w:name="_Toc21080"/>
      <w:bookmarkStart w:id="173" w:name="_Toc19079"/>
      <w:bookmarkStart w:id="174" w:name="_Toc17572"/>
      <w:bookmarkStart w:id="175" w:name="_Toc11070"/>
      <w:bookmarkStart w:id="176" w:name="_Toc10438"/>
      <w:bookmarkStart w:id="177" w:name="_Toc156749901"/>
      <w:bookmarkStart w:id="178" w:name="_Toc20601"/>
      <w:bookmarkStart w:id="179" w:name="_Toc13003"/>
      <w:bookmarkStart w:id="180" w:name="_Toc1710"/>
      <w:bookmarkStart w:id="181" w:name="_Toc15383"/>
      <w:bookmarkStart w:id="182" w:name="_Toc11675"/>
      <w:bookmarkStart w:id="183" w:name="_Toc9608"/>
      <w:bookmarkStart w:id="184" w:name="_Toc9118"/>
      <w:bookmarkEnd w:id="162"/>
      <w:r>
        <w:rPr>
          <w:rFonts w:ascii="Times New Roman" w:hAnsi="Times New Roman" w:hint="eastAsia"/>
          <w:b/>
        </w:rPr>
        <w:t xml:space="preserve">8.2  </w:t>
      </w:r>
      <w:r>
        <w:rPr>
          <w:rFonts w:ascii="Times New Roman" w:hAnsi="Times New Roman" w:hint="eastAsia"/>
          <w:szCs w:val="21"/>
        </w:rPr>
        <w:t>炸礁工程</w:t>
      </w:r>
      <w:bookmarkEnd w:id="163"/>
    </w:p>
    <w:p w14:paraId="21117270" w14:textId="77777777" w:rsidR="00001961" w:rsidRDefault="00000000">
      <w:pPr>
        <w:tabs>
          <w:tab w:val="left" w:pos="0"/>
        </w:tabs>
        <w:ind w:firstLineChars="200"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炸礁</w:t>
      </w:r>
      <w:r>
        <w:rPr>
          <w:rFonts w:ascii="Times New Roman" w:hAnsi="Times New Roman" w:cs="Times New Roman"/>
          <w:sz w:val="21"/>
          <w:szCs w:val="21"/>
          <w:lang w:eastAsia="zh-CN"/>
        </w:rPr>
        <w:t>工程验证性检测项目、检测频率和检测方法应符合表</w:t>
      </w:r>
      <w:r>
        <w:rPr>
          <w:rFonts w:ascii="Times New Roman" w:hAnsi="Times New Roman" w:cs="Times New Roman" w:hint="eastAsia"/>
          <w:sz w:val="21"/>
          <w:szCs w:val="21"/>
          <w:lang w:eastAsia="zh-CN"/>
        </w:rPr>
        <w:t>9</w:t>
      </w:r>
      <w:r>
        <w:rPr>
          <w:rFonts w:ascii="Times New Roman" w:hAnsi="Times New Roman" w:cs="Times New Roman"/>
          <w:sz w:val="21"/>
          <w:szCs w:val="21"/>
          <w:lang w:eastAsia="zh-CN"/>
        </w:rPr>
        <w:t>的规定</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合格判定标准应符合</w:t>
      </w:r>
      <w:r>
        <w:rPr>
          <w:rFonts w:ascii="Times New Roman" w:hAnsi="Times New Roman" w:cs="Times New Roman"/>
          <w:sz w:val="21"/>
          <w:szCs w:val="21"/>
          <w:lang w:eastAsia="zh-CN"/>
        </w:rPr>
        <w:t>JTS 224</w:t>
      </w:r>
      <w:r>
        <w:rPr>
          <w:rFonts w:ascii="Times New Roman" w:hAnsi="Times New Roman" w:cs="Times New Roman"/>
          <w:sz w:val="21"/>
          <w:szCs w:val="21"/>
          <w:lang w:eastAsia="zh-CN"/>
        </w:rPr>
        <w:t>的规定。</w:t>
      </w:r>
    </w:p>
    <w:p w14:paraId="355FE8C9"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hint="eastAsia"/>
          <w:sz w:val="21"/>
          <w:szCs w:val="21"/>
        </w:rPr>
        <w:t xml:space="preserve">9 </w:t>
      </w:r>
      <w:r>
        <w:rPr>
          <w:rFonts w:ascii="Times New Roman" w:hAnsi="Times New Roman" w:cs="Times New Roman"/>
          <w:sz w:val="21"/>
          <w:szCs w:val="21"/>
        </w:rPr>
        <w:t xml:space="preserve"> </w:t>
      </w:r>
      <w:r>
        <w:rPr>
          <w:rFonts w:ascii="Times New Roman" w:hAnsi="Times New Roman" w:cs="Times New Roman" w:hint="eastAsia"/>
          <w:sz w:val="21"/>
          <w:szCs w:val="21"/>
        </w:rPr>
        <w:t>炸礁</w:t>
      </w:r>
      <w:r>
        <w:rPr>
          <w:rFonts w:ascii="Times New Roman" w:hAnsi="Times New Roman" w:cs="Times New Roman"/>
          <w:sz w:val="21"/>
          <w:szCs w:val="21"/>
        </w:rPr>
        <w:t>工程检测项目、检测频率和检测方法</w:t>
      </w:r>
    </w:p>
    <w:tbl>
      <w:tblPr>
        <w:tblW w:w="5030" w:type="pct"/>
        <w:tblInd w:w="1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33"/>
        <w:gridCol w:w="1552"/>
        <w:gridCol w:w="2498"/>
        <w:gridCol w:w="4127"/>
      </w:tblGrid>
      <w:tr w:rsidR="00001961" w14:paraId="34B207C4" w14:textId="77777777">
        <w:trPr>
          <w:trHeight w:val="418"/>
        </w:trPr>
        <w:tc>
          <w:tcPr>
            <w:tcW w:w="306" w:type="pct"/>
            <w:tcBorders>
              <w:tl2br w:val="nil"/>
              <w:tr2bl w:val="nil"/>
            </w:tcBorders>
            <w:textDirection w:val="tbRlV"/>
            <w:vAlign w:val="center"/>
          </w:tcPr>
          <w:p w14:paraId="3B724667" w14:textId="77777777" w:rsidR="00001961" w:rsidRDefault="00001961">
            <w:pPr>
              <w:pStyle w:val="TableText"/>
              <w:rPr>
                <w:rFonts w:cs="Times New Roman" w:hint="eastAsia"/>
                <w:sz w:val="15"/>
                <w:szCs w:val="15"/>
              </w:rPr>
            </w:pPr>
          </w:p>
        </w:tc>
        <w:tc>
          <w:tcPr>
            <w:tcW w:w="891" w:type="pct"/>
            <w:tcBorders>
              <w:tl2br w:val="nil"/>
              <w:tr2bl w:val="nil"/>
            </w:tcBorders>
            <w:vAlign w:val="center"/>
          </w:tcPr>
          <w:p w14:paraId="2A03C006" w14:textId="77777777" w:rsidR="00001961" w:rsidRDefault="00000000">
            <w:pPr>
              <w:pStyle w:val="TableText"/>
              <w:rPr>
                <w:rFonts w:cs="Times New Roman" w:hint="eastAsia"/>
                <w:sz w:val="15"/>
                <w:szCs w:val="15"/>
              </w:rPr>
            </w:pPr>
            <w:r>
              <w:rPr>
                <w:rFonts w:cs="Times New Roman"/>
                <w:sz w:val="15"/>
                <w:szCs w:val="15"/>
              </w:rPr>
              <w:t>检测项目</w:t>
            </w:r>
          </w:p>
        </w:tc>
        <w:tc>
          <w:tcPr>
            <w:tcW w:w="1434" w:type="pct"/>
            <w:tcBorders>
              <w:tl2br w:val="nil"/>
              <w:tr2bl w:val="nil"/>
            </w:tcBorders>
            <w:vAlign w:val="center"/>
          </w:tcPr>
          <w:p w14:paraId="6CEA8184" w14:textId="77777777" w:rsidR="00001961" w:rsidRDefault="00000000">
            <w:pPr>
              <w:pStyle w:val="TableText"/>
              <w:rPr>
                <w:rFonts w:cs="Times New Roman" w:hint="eastAsia"/>
                <w:sz w:val="15"/>
                <w:szCs w:val="15"/>
              </w:rPr>
            </w:pPr>
            <w:r>
              <w:rPr>
                <w:rFonts w:cs="Times New Roman"/>
                <w:sz w:val="15"/>
                <w:szCs w:val="15"/>
              </w:rPr>
              <w:t>检测</w:t>
            </w:r>
            <w:r>
              <w:rPr>
                <w:rFonts w:cs="Times New Roman" w:hint="eastAsia"/>
                <w:sz w:val="15"/>
                <w:szCs w:val="15"/>
              </w:rPr>
              <w:t>频率</w:t>
            </w:r>
          </w:p>
        </w:tc>
        <w:tc>
          <w:tcPr>
            <w:tcW w:w="2369" w:type="pct"/>
            <w:tcBorders>
              <w:tl2br w:val="nil"/>
              <w:tr2bl w:val="nil"/>
            </w:tcBorders>
            <w:vAlign w:val="center"/>
          </w:tcPr>
          <w:p w14:paraId="7B778EE6" w14:textId="77777777" w:rsidR="00001961" w:rsidRDefault="00000000">
            <w:pPr>
              <w:pStyle w:val="TableText"/>
              <w:rPr>
                <w:rFonts w:cs="Times New Roman" w:hint="eastAsia"/>
                <w:sz w:val="15"/>
                <w:szCs w:val="15"/>
              </w:rPr>
            </w:pPr>
            <w:r>
              <w:rPr>
                <w:rFonts w:cs="Times New Roman"/>
                <w:sz w:val="15"/>
                <w:szCs w:val="15"/>
              </w:rPr>
              <w:t>检测方法</w:t>
            </w:r>
          </w:p>
        </w:tc>
      </w:tr>
      <w:tr w:rsidR="00001961" w14:paraId="6AD51875" w14:textId="77777777">
        <w:trPr>
          <w:trHeight w:val="514"/>
        </w:trPr>
        <w:tc>
          <w:tcPr>
            <w:tcW w:w="306" w:type="pct"/>
            <w:tcBorders>
              <w:tl2br w:val="nil"/>
              <w:tr2bl w:val="nil"/>
            </w:tcBorders>
            <w:vAlign w:val="center"/>
          </w:tcPr>
          <w:p w14:paraId="2CE0A792" w14:textId="77777777" w:rsidR="00001961" w:rsidRDefault="00000000">
            <w:pPr>
              <w:pStyle w:val="TableText"/>
              <w:rPr>
                <w:rFonts w:cs="Times New Roman" w:hint="eastAsia"/>
                <w:sz w:val="15"/>
                <w:szCs w:val="15"/>
              </w:rPr>
            </w:pPr>
            <w:r>
              <w:rPr>
                <w:rFonts w:cs="Times New Roman"/>
                <w:sz w:val="15"/>
                <w:szCs w:val="15"/>
              </w:rPr>
              <w:t>1</w:t>
            </w:r>
          </w:p>
        </w:tc>
        <w:tc>
          <w:tcPr>
            <w:tcW w:w="891" w:type="pct"/>
            <w:tcBorders>
              <w:tl2br w:val="nil"/>
              <w:tr2bl w:val="nil"/>
            </w:tcBorders>
            <w:vAlign w:val="center"/>
          </w:tcPr>
          <w:p w14:paraId="41895CD0" w14:textId="77777777" w:rsidR="00001961" w:rsidRDefault="00000000">
            <w:pPr>
              <w:pStyle w:val="TableText"/>
              <w:rPr>
                <w:rFonts w:cs="Times New Roman" w:hint="eastAsia"/>
                <w:sz w:val="15"/>
                <w:szCs w:val="15"/>
              </w:rPr>
            </w:pPr>
            <w:r>
              <w:rPr>
                <w:rFonts w:cs="Times New Roman" w:hint="eastAsia"/>
                <w:sz w:val="15"/>
                <w:szCs w:val="15"/>
              </w:rPr>
              <w:t>开挖线</w:t>
            </w:r>
          </w:p>
        </w:tc>
        <w:tc>
          <w:tcPr>
            <w:tcW w:w="1434" w:type="pct"/>
            <w:tcBorders>
              <w:tl2br w:val="nil"/>
              <w:tr2bl w:val="nil"/>
            </w:tcBorders>
            <w:vAlign w:val="center"/>
          </w:tcPr>
          <w:p w14:paraId="4DBA6A0F" w14:textId="77777777" w:rsidR="00001961" w:rsidRDefault="00000000">
            <w:pPr>
              <w:pStyle w:val="TableText"/>
              <w:rPr>
                <w:rFonts w:cs="Times New Roman" w:hint="eastAsia"/>
                <w:sz w:val="15"/>
                <w:szCs w:val="15"/>
              </w:rPr>
            </w:pPr>
            <w:r>
              <w:rPr>
                <w:rFonts w:cs="Times New Roman" w:hint="eastAsia"/>
                <w:sz w:val="15"/>
                <w:szCs w:val="15"/>
              </w:rPr>
              <w:t>每100m一处</w:t>
            </w:r>
          </w:p>
        </w:tc>
        <w:tc>
          <w:tcPr>
            <w:tcW w:w="2369" w:type="pct"/>
            <w:tcBorders>
              <w:tl2br w:val="nil"/>
              <w:tr2bl w:val="nil"/>
            </w:tcBorders>
            <w:vAlign w:val="center"/>
          </w:tcPr>
          <w:p w14:paraId="03839AC5" w14:textId="77777777" w:rsidR="00001961" w:rsidRDefault="00000000">
            <w:pPr>
              <w:pStyle w:val="TableText"/>
              <w:rPr>
                <w:rFonts w:cs="Times New Roman" w:hint="eastAsia"/>
                <w:sz w:val="15"/>
                <w:szCs w:val="15"/>
              </w:rPr>
            </w:pPr>
            <w:r>
              <w:rPr>
                <w:rFonts w:cs="Times New Roman" w:hint="eastAsia"/>
                <w:sz w:val="15"/>
                <w:szCs w:val="15"/>
              </w:rPr>
              <w:t>全站仪</w:t>
            </w:r>
          </w:p>
        </w:tc>
      </w:tr>
      <w:tr w:rsidR="00001961" w14:paraId="4052B1CC" w14:textId="77777777">
        <w:trPr>
          <w:trHeight w:val="514"/>
        </w:trPr>
        <w:tc>
          <w:tcPr>
            <w:tcW w:w="306" w:type="pct"/>
            <w:tcBorders>
              <w:tl2br w:val="nil"/>
              <w:tr2bl w:val="nil"/>
            </w:tcBorders>
            <w:vAlign w:val="center"/>
          </w:tcPr>
          <w:p w14:paraId="0C1836BF" w14:textId="77777777" w:rsidR="00001961" w:rsidRDefault="00000000">
            <w:pPr>
              <w:pStyle w:val="TableText"/>
              <w:rPr>
                <w:rFonts w:cs="Times New Roman" w:hint="eastAsia"/>
                <w:sz w:val="15"/>
                <w:szCs w:val="15"/>
              </w:rPr>
            </w:pPr>
            <w:r>
              <w:rPr>
                <w:rFonts w:cs="Times New Roman"/>
                <w:sz w:val="15"/>
                <w:szCs w:val="15"/>
              </w:rPr>
              <w:t>2</w:t>
            </w:r>
          </w:p>
        </w:tc>
        <w:tc>
          <w:tcPr>
            <w:tcW w:w="891" w:type="pct"/>
            <w:tcBorders>
              <w:tl2br w:val="nil"/>
              <w:tr2bl w:val="nil"/>
            </w:tcBorders>
            <w:vAlign w:val="center"/>
          </w:tcPr>
          <w:p w14:paraId="17F8E2C7" w14:textId="77777777" w:rsidR="00001961" w:rsidRDefault="00000000">
            <w:pPr>
              <w:pStyle w:val="TableText"/>
              <w:rPr>
                <w:rFonts w:cs="Times New Roman" w:hint="eastAsia"/>
                <w:sz w:val="15"/>
                <w:szCs w:val="15"/>
              </w:rPr>
            </w:pPr>
            <w:r>
              <w:rPr>
                <w:rFonts w:cs="Times New Roman" w:hint="eastAsia"/>
                <w:sz w:val="15"/>
                <w:szCs w:val="15"/>
              </w:rPr>
              <w:t>陆上</w:t>
            </w:r>
            <w:r>
              <w:rPr>
                <w:rFonts w:cs="Times New Roman"/>
                <w:sz w:val="15"/>
                <w:szCs w:val="15"/>
              </w:rPr>
              <w:t>高程</w:t>
            </w:r>
          </w:p>
        </w:tc>
        <w:tc>
          <w:tcPr>
            <w:tcW w:w="1434" w:type="pct"/>
            <w:tcBorders>
              <w:tl2br w:val="nil"/>
              <w:tr2bl w:val="nil"/>
            </w:tcBorders>
            <w:vAlign w:val="center"/>
          </w:tcPr>
          <w:p w14:paraId="4220B845" w14:textId="77777777" w:rsidR="00001961" w:rsidRDefault="00000000">
            <w:pPr>
              <w:pStyle w:val="TableText"/>
              <w:rPr>
                <w:rFonts w:cs="Times New Roman" w:hint="eastAsia"/>
                <w:sz w:val="15"/>
                <w:szCs w:val="15"/>
              </w:rPr>
            </w:pPr>
            <w:r>
              <w:rPr>
                <w:rFonts w:cs="Times New Roman" w:hint="eastAsia"/>
                <w:sz w:val="15"/>
                <w:szCs w:val="15"/>
              </w:rPr>
              <w:t>每200m</w:t>
            </w:r>
            <w:r>
              <w:rPr>
                <w:rFonts w:cs="Times New Roman" w:hint="eastAsia"/>
                <w:sz w:val="15"/>
                <w:szCs w:val="15"/>
                <w:vertAlign w:val="superscript"/>
              </w:rPr>
              <w:t>2</w:t>
            </w:r>
            <w:proofErr w:type="gramStart"/>
            <w:r>
              <w:rPr>
                <w:rFonts w:cs="Times New Roman" w:hint="eastAsia"/>
                <w:sz w:val="15"/>
                <w:szCs w:val="15"/>
              </w:rPr>
              <w:t>一</w:t>
            </w:r>
            <w:proofErr w:type="gramEnd"/>
            <w:r>
              <w:rPr>
                <w:rFonts w:cs="Times New Roman" w:hint="eastAsia"/>
                <w:sz w:val="15"/>
                <w:szCs w:val="15"/>
              </w:rPr>
              <w:t>处</w:t>
            </w:r>
          </w:p>
        </w:tc>
        <w:tc>
          <w:tcPr>
            <w:tcW w:w="2369" w:type="pct"/>
            <w:tcBorders>
              <w:tl2br w:val="nil"/>
              <w:tr2bl w:val="nil"/>
            </w:tcBorders>
            <w:vAlign w:val="center"/>
          </w:tcPr>
          <w:p w14:paraId="7C4A0FF2" w14:textId="77777777" w:rsidR="00001961" w:rsidRDefault="00000000">
            <w:pPr>
              <w:pStyle w:val="TableText"/>
              <w:rPr>
                <w:rFonts w:cs="Times New Roman" w:hint="eastAsia"/>
                <w:sz w:val="15"/>
                <w:szCs w:val="15"/>
              </w:rPr>
            </w:pPr>
            <w:r>
              <w:rPr>
                <w:rFonts w:cs="Times New Roman" w:hint="eastAsia"/>
                <w:sz w:val="15"/>
                <w:szCs w:val="15"/>
              </w:rPr>
              <w:t>水准仪、全站仪等测量突出高点</w:t>
            </w:r>
          </w:p>
        </w:tc>
      </w:tr>
      <w:tr w:rsidR="00001961" w14:paraId="2870F56C" w14:textId="77777777">
        <w:trPr>
          <w:trHeight w:val="514"/>
        </w:trPr>
        <w:tc>
          <w:tcPr>
            <w:tcW w:w="306" w:type="pct"/>
            <w:tcBorders>
              <w:tl2br w:val="nil"/>
              <w:tr2bl w:val="nil"/>
            </w:tcBorders>
            <w:vAlign w:val="center"/>
          </w:tcPr>
          <w:p w14:paraId="3F7BB4C1" w14:textId="77777777" w:rsidR="00001961" w:rsidRDefault="00000000">
            <w:pPr>
              <w:pStyle w:val="TableText"/>
              <w:rPr>
                <w:rFonts w:cs="Times New Roman" w:hint="eastAsia"/>
                <w:sz w:val="15"/>
                <w:szCs w:val="15"/>
              </w:rPr>
            </w:pPr>
            <w:r>
              <w:rPr>
                <w:rFonts w:cs="Times New Roman"/>
                <w:sz w:val="15"/>
                <w:szCs w:val="15"/>
              </w:rPr>
              <w:t>3</w:t>
            </w:r>
          </w:p>
        </w:tc>
        <w:tc>
          <w:tcPr>
            <w:tcW w:w="891" w:type="pct"/>
            <w:tcBorders>
              <w:tl2br w:val="nil"/>
              <w:tr2bl w:val="nil"/>
            </w:tcBorders>
            <w:vAlign w:val="center"/>
          </w:tcPr>
          <w:p w14:paraId="07D21B32" w14:textId="77777777" w:rsidR="00001961" w:rsidRDefault="00000000">
            <w:pPr>
              <w:pStyle w:val="TableText"/>
              <w:rPr>
                <w:rFonts w:cs="Times New Roman" w:hint="eastAsia"/>
                <w:sz w:val="15"/>
                <w:szCs w:val="15"/>
              </w:rPr>
            </w:pPr>
            <w:r>
              <w:rPr>
                <w:rFonts w:cs="Times New Roman" w:hint="eastAsia"/>
                <w:sz w:val="15"/>
                <w:szCs w:val="15"/>
              </w:rPr>
              <w:t>水下高程</w:t>
            </w:r>
          </w:p>
        </w:tc>
        <w:tc>
          <w:tcPr>
            <w:tcW w:w="1434" w:type="pct"/>
            <w:tcBorders>
              <w:tl2br w:val="nil"/>
              <w:tr2bl w:val="nil"/>
            </w:tcBorders>
            <w:vAlign w:val="center"/>
          </w:tcPr>
          <w:p w14:paraId="226A00CB" w14:textId="77777777" w:rsidR="00001961" w:rsidRDefault="00000000">
            <w:pPr>
              <w:pStyle w:val="TableText"/>
              <w:rPr>
                <w:rFonts w:cs="Times New Roman" w:hint="eastAsia"/>
                <w:sz w:val="15"/>
                <w:szCs w:val="15"/>
              </w:rPr>
            </w:pPr>
            <w:r>
              <w:rPr>
                <w:rFonts w:cs="Times New Roman" w:hint="eastAsia"/>
                <w:sz w:val="15"/>
                <w:szCs w:val="15"/>
              </w:rPr>
              <w:t>每100m一个断面</w:t>
            </w:r>
          </w:p>
        </w:tc>
        <w:tc>
          <w:tcPr>
            <w:tcW w:w="2369" w:type="pct"/>
            <w:tcBorders>
              <w:tl2br w:val="nil"/>
              <w:tr2bl w:val="nil"/>
            </w:tcBorders>
            <w:vAlign w:val="center"/>
          </w:tcPr>
          <w:p w14:paraId="57AD24FD" w14:textId="77777777" w:rsidR="00001961" w:rsidRDefault="00000000">
            <w:pPr>
              <w:pStyle w:val="TableText"/>
              <w:rPr>
                <w:rFonts w:cs="Times New Roman" w:hint="eastAsia"/>
                <w:sz w:val="15"/>
                <w:szCs w:val="15"/>
              </w:rPr>
            </w:pPr>
            <w:r>
              <w:rPr>
                <w:rFonts w:cs="Times New Roman" w:hint="eastAsia"/>
                <w:sz w:val="15"/>
                <w:szCs w:val="15"/>
              </w:rPr>
              <w:t>单波束或多波束、三维扫描声呐扫测、</w:t>
            </w:r>
            <w:proofErr w:type="gramStart"/>
            <w:r>
              <w:rPr>
                <w:rFonts w:cs="Times New Roman" w:hint="eastAsia"/>
                <w:sz w:val="15"/>
                <w:szCs w:val="15"/>
              </w:rPr>
              <w:t>硬式扫床等</w:t>
            </w:r>
            <w:proofErr w:type="gramEnd"/>
          </w:p>
        </w:tc>
      </w:tr>
    </w:tbl>
    <w:p w14:paraId="1083FF36" w14:textId="77777777" w:rsidR="00001961" w:rsidRDefault="00001961">
      <w:pPr>
        <w:tabs>
          <w:tab w:val="left" w:pos="0"/>
        </w:tabs>
        <w:ind w:firstLineChars="200" w:firstLine="440"/>
        <w:rPr>
          <w:rFonts w:hint="eastAsia"/>
          <w:lang w:eastAsia="zh-CN"/>
        </w:rPr>
      </w:pPr>
    </w:p>
    <w:p w14:paraId="32E27F54" w14:textId="77777777" w:rsidR="00001961" w:rsidRDefault="00000000">
      <w:pPr>
        <w:pStyle w:val="a0"/>
        <w:numPr>
          <w:ilvl w:val="0"/>
          <w:numId w:val="0"/>
        </w:numPr>
        <w:spacing w:before="240" w:after="240"/>
        <w:jc w:val="left"/>
        <w:rPr>
          <w:rFonts w:ascii="Times New Roman" w:hAnsi="Times New Roman"/>
        </w:rPr>
      </w:pPr>
      <w:bookmarkStart w:id="185" w:name="_Toc198904677"/>
      <w:r>
        <w:rPr>
          <w:rFonts w:ascii="Times New Roman" w:hAnsi="Times New Roman" w:hint="eastAsia"/>
          <w:b/>
        </w:rPr>
        <w:t>8</w:t>
      </w:r>
      <w:r>
        <w:rPr>
          <w:rFonts w:ascii="Times New Roman" w:hAnsi="Times New Roman"/>
          <w:b/>
        </w:rPr>
        <w: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rFonts w:ascii="Times New Roman" w:hAnsi="Times New Roman" w:hint="eastAsia"/>
          <w:b/>
        </w:rPr>
        <w:t>3</w:t>
      </w:r>
      <w:r>
        <w:rPr>
          <w:rFonts w:ascii="Times New Roman" w:hAnsi="Times New Roman"/>
        </w:rPr>
        <w:t xml:space="preserve">  </w:t>
      </w:r>
      <w:r>
        <w:rPr>
          <w:rFonts w:ascii="Times New Roman" w:hAnsi="Times New Roman"/>
          <w:szCs w:val="21"/>
        </w:rPr>
        <w:t>航道整治</w:t>
      </w:r>
      <w:r>
        <w:rPr>
          <w:rFonts w:ascii="Times New Roman" w:hAnsi="Times New Roman" w:hint="eastAsia"/>
          <w:szCs w:val="21"/>
        </w:rPr>
        <w:t>建筑物</w:t>
      </w:r>
      <w:bookmarkEnd w:id="185"/>
    </w:p>
    <w:p w14:paraId="363B82A6" w14:textId="77777777" w:rsidR="00001961" w:rsidRDefault="00000000">
      <w:pPr>
        <w:tabs>
          <w:tab w:val="left" w:pos="0"/>
        </w:tabs>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航道整治工程检测项目、检测频率和检测方法应符合表</w:t>
      </w:r>
      <w:r>
        <w:rPr>
          <w:rFonts w:ascii="Times New Roman" w:hAnsi="Times New Roman" w:cs="Times New Roman" w:hint="eastAsia"/>
          <w:sz w:val="21"/>
          <w:szCs w:val="21"/>
          <w:lang w:eastAsia="zh-CN"/>
        </w:rPr>
        <w:t>10</w:t>
      </w:r>
      <w:r>
        <w:rPr>
          <w:rFonts w:ascii="Times New Roman" w:hAnsi="Times New Roman" w:cs="Times New Roman"/>
          <w:sz w:val="21"/>
          <w:szCs w:val="21"/>
          <w:lang w:eastAsia="zh-CN"/>
        </w:rPr>
        <w:t>的规定，合格判定标准应符合</w:t>
      </w:r>
      <w:r>
        <w:rPr>
          <w:rFonts w:ascii="Times New Roman" w:hAnsi="Times New Roman" w:cs="Times New Roman"/>
          <w:sz w:val="21"/>
          <w:szCs w:val="21"/>
          <w:lang w:eastAsia="zh-CN"/>
        </w:rPr>
        <w:t>JTS 224</w:t>
      </w:r>
      <w:r>
        <w:rPr>
          <w:rFonts w:ascii="Times New Roman" w:hAnsi="Times New Roman" w:cs="Times New Roman"/>
          <w:sz w:val="21"/>
          <w:szCs w:val="21"/>
          <w:lang w:eastAsia="zh-CN"/>
        </w:rPr>
        <w:t>的规定。</w:t>
      </w:r>
    </w:p>
    <w:p w14:paraId="240FD892"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hint="eastAsia"/>
          <w:sz w:val="21"/>
          <w:szCs w:val="21"/>
        </w:rPr>
        <w:t xml:space="preserve">10 </w:t>
      </w:r>
      <w:r>
        <w:rPr>
          <w:rFonts w:ascii="Times New Roman" w:hAnsi="Times New Roman" w:cs="Times New Roman"/>
          <w:sz w:val="21"/>
          <w:szCs w:val="21"/>
        </w:rPr>
        <w:t xml:space="preserve"> </w:t>
      </w:r>
      <w:r>
        <w:rPr>
          <w:rFonts w:ascii="Times New Roman" w:hAnsi="Times New Roman" w:cs="Times New Roman"/>
          <w:sz w:val="21"/>
          <w:szCs w:val="21"/>
        </w:rPr>
        <w:t>航道整治工程检测项目、检测频率和检测方法</w:t>
      </w:r>
    </w:p>
    <w:tbl>
      <w:tblPr>
        <w:tblW w:w="4993" w:type="pct"/>
        <w:tblInd w:w="1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14"/>
        <w:gridCol w:w="1373"/>
        <w:gridCol w:w="1470"/>
        <w:gridCol w:w="2302"/>
        <w:gridCol w:w="2787"/>
      </w:tblGrid>
      <w:tr w:rsidR="00001961" w14:paraId="3A91F9B0" w14:textId="77777777">
        <w:trPr>
          <w:trHeight w:val="372"/>
        </w:trPr>
        <w:tc>
          <w:tcPr>
            <w:tcW w:w="413" w:type="pct"/>
            <w:tcBorders>
              <w:tl2br w:val="nil"/>
              <w:tr2bl w:val="nil"/>
            </w:tcBorders>
            <w:textDirection w:val="tbRlV"/>
            <w:vAlign w:val="center"/>
          </w:tcPr>
          <w:p w14:paraId="0EF430B5" w14:textId="77777777" w:rsidR="00001961" w:rsidRDefault="00001961">
            <w:pPr>
              <w:pStyle w:val="TableText"/>
              <w:rPr>
                <w:rFonts w:cs="Times New Roman" w:hint="eastAsia"/>
                <w:sz w:val="15"/>
                <w:szCs w:val="15"/>
              </w:rPr>
            </w:pPr>
          </w:p>
        </w:tc>
        <w:tc>
          <w:tcPr>
            <w:tcW w:w="1644" w:type="pct"/>
            <w:gridSpan w:val="2"/>
            <w:tcBorders>
              <w:tl2br w:val="nil"/>
              <w:tr2bl w:val="nil"/>
            </w:tcBorders>
            <w:vAlign w:val="center"/>
          </w:tcPr>
          <w:p w14:paraId="48FD5729" w14:textId="77777777" w:rsidR="00001961" w:rsidRDefault="00000000">
            <w:pPr>
              <w:pStyle w:val="TableText"/>
              <w:rPr>
                <w:rFonts w:cs="Times New Roman" w:hint="eastAsia"/>
                <w:sz w:val="15"/>
                <w:szCs w:val="15"/>
              </w:rPr>
            </w:pPr>
            <w:r>
              <w:rPr>
                <w:rFonts w:cs="Times New Roman"/>
                <w:sz w:val="15"/>
                <w:szCs w:val="15"/>
              </w:rPr>
              <w:t>检测项目</w:t>
            </w:r>
          </w:p>
        </w:tc>
        <w:tc>
          <w:tcPr>
            <w:tcW w:w="1331" w:type="pct"/>
            <w:tcBorders>
              <w:tl2br w:val="nil"/>
              <w:tr2bl w:val="nil"/>
            </w:tcBorders>
            <w:vAlign w:val="center"/>
          </w:tcPr>
          <w:p w14:paraId="3A059DB5" w14:textId="77777777" w:rsidR="00001961" w:rsidRDefault="00000000">
            <w:pPr>
              <w:pStyle w:val="TableText"/>
              <w:rPr>
                <w:rFonts w:cs="Times New Roman" w:hint="eastAsia"/>
                <w:sz w:val="15"/>
                <w:szCs w:val="15"/>
              </w:rPr>
            </w:pPr>
            <w:r>
              <w:rPr>
                <w:rFonts w:cs="Times New Roman"/>
                <w:sz w:val="15"/>
                <w:szCs w:val="15"/>
              </w:rPr>
              <w:t>检测频率</w:t>
            </w:r>
          </w:p>
        </w:tc>
        <w:tc>
          <w:tcPr>
            <w:tcW w:w="1612" w:type="pct"/>
            <w:tcBorders>
              <w:tl2br w:val="nil"/>
              <w:tr2bl w:val="nil"/>
            </w:tcBorders>
            <w:vAlign w:val="center"/>
          </w:tcPr>
          <w:p w14:paraId="047FEC1E" w14:textId="77777777" w:rsidR="00001961" w:rsidRDefault="00000000">
            <w:pPr>
              <w:pStyle w:val="TableText"/>
              <w:rPr>
                <w:rFonts w:cs="Times New Roman" w:hint="eastAsia"/>
                <w:sz w:val="15"/>
                <w:szCs w:val="15"/>
              </w:rPr>
            </w:pPr>
            <w:r>
              <w:rPr>
                <w:rFonts w:cs="Times New Roman"/>
                <w:sz w:val="15"/>
                <w:szCs w:val="15"/>
              </w:rPr>
              <w:t>检测方法</w:t>
            </w:r>
          </w:p>
        </w:tc>
      </w:tr>
      <w:tr w:rsidR="00001961" w14:paraId="66DEA6F1" w14:textId="77777777">
        <w:trPr>
          <w:trHeight w:val="341"/>
        </w:trPr>
        <w:tc>
          <w:tcPr>
            <w:tcW w:w="413" w:type="pct"/>
            <w:tcBorders>
              <w:tl2br w:val="nil"/>
              <w:tr2bl w:val="nil"/>
            </w:tcBorders>
            <w:vAlign w:val="center"/>
          </w:tcPr>
          <w:p w14:paraId="0D24B706" w14:textId="77777777" w:rsidR="00001961" w:rsidRDefault="00000000">
            <w:pPr>
              <w:pStyle w:val="TableText"/>
              <w:rPr>
                <w:rFonts w:cs="Times New Roman" w:hint="eastAsia"/>
                <w:sz w:val="15"/>
                <w:szCs w:val="15"/>
              </w:rPr>
            </w:pPr>
            <w:r>
              <w:rPr>
                <w:rFonts w:cs="Times New Roman"/>
                <w:sz w:val="15"/>
                <w:szCs w:val="15"/>
              </w:rPr>
              <w:t>1</w:t>
            </w:r>
          </w:p>
        </w:tc>
        <w:tc>
          <w:tcPr>
            <w:tcW w:w="794" w:type="pct"/>
            <w:vMerge w:val="restart"/>
            <w:tcBorders>
              <w:top w:val="single" w:sz="4" w:space="0" w:color="auto"/>
              <w:tl2br w:val="nil"/>
              <w:tr2bl w:val="nil"/>
            </w:tcBorders>
            <w:vAlign w:val="center"/>
          </w:tcPr>
          <w:p w14:paraId="548E0BBD" w14:textId="77777777" w:rsidR="00001961" w:rsidRDefault="00000000">
            <w:pPr>
              <w:pStyle w:val="TableText"/>
              <w:rPr>
                <w:rFonts w:cs="Times New Roman" w:hint="eastAsia"/>
                <w:sz w:val="15"/>
                <w:szCs w:val="15"/>
              </w:rPr>
            </w:pPr>
            <w:r>
              <w:rPr>
                <w:rFonts w:cs="Times New Roman"/>
                <w:sz w:val="15"/>
                <w:szCs w:val="15"/>
              </w:rPr>
              <w:t>丁坝、锁坝、顺坝、</w:t>
            </w:r>
            <w:proofErr w:type="gramStart"/>
            <w:r>
              <w:rPr>
                <w:rFonts w:cs="Times New Roman"/>
                <w:sz w:val="15"/>
                <w:szCs w:val="15"/>
              </w:rPr>
              <w:t>潜坝</w:t>
            </w:r>
            <w:proofErr w:type="gramEnd"/>
          </w:p>
        </w:tc>
        <w:tc>
          <w:tcPr>
            <w:tcW w:w="850" w:type="pct"/>
            <w:tcBorders>
              <w:tl2br w:val="nil"/>
              <w:tr2bl w:val="nil"/>
            </w:tcBorders>
            <w:vAlign w:val="center"/>
          </w:tcPr>
          <w:p w14:paraId="68653217" w14:textId="77777777" w:rsidR="00001961" w:rsidRDefault="00000000">
            <w:pPr>
              <w:pStyle w:val="TableText"/>
              <w:rPr>
                <w:rFonts w:cs="Times New Roman" w:hint="eastAsia"/>
                <w:sz w:val="15"/>
                <w:szCs w:val="15"/>
              </w:rPr>
            </w:pPr>
            <w:r>
              <w:rPr>
                <w:rFonts w:cs="Times New Roman"/>
                <w:sz w:val="15"/>
                <w:szCs w:val="15"/>
              </w:rPr>
              <w:t>坝头位置</w:t>
            </w:r>
          </w:p>
        </w:tc>
        <w:tc>
          <w:tcPr>
            <w:tcW w:w="1331" w:type="pct"/>
            <w:tcBorders>
              <w:tl2br w:val="nil"/>
              <w:tr2bl w:val="nil"/>
            </w:tcBorders>
            <w:vAlign w:val="center"/>
          </w:tcPr>
          <w:p w14:paraId="0D3F93CB" w14:textId="77777777" w:rsidR="00001961" w:rsidRDefault="00000000">
            <w:pPr>
              <w:pStyle w:val="TableText"/>
              <w:rPr>
                <w:rFonts w:cs="Times New Roman" w:hint="eastAsia"/>
                <w:sz w:val="15"/>
                <w:szCs w:val="15"/>
              </w:rPr>
            </w:pPr>
            <w:proofErr w:type="gramStart"/>
            <w:r>
              <w:rPr>
                <w:rFonts w:cs="Times New Roman"/>
                <w:sz w:val="15"/>
                <w:szCs w:val="15"/>
              </w:rPr>
              <w:t>逐座</w:t>
            </w:r>
            <w:proofErr w:type="gramEnd"/>
          </w:p>
        </w:tc>
        <w:tc>
          <w:tcPr>
            <w:tcW w:w="1612" w:type="pct"/>
            <w:tcBorders>
              <w:tl2br w:val="nil"/>
              <w:tr2bl w:val="nil"/>
            </w:tcBorders>
            <w:vAlign w:val="center"/>
          </w:tcPr>
          <w:p w14:paraId="5B159AC0" w14:textId="77777777" w:rsidR="00001961" w:rsidRDefault="00000000">
            <w:pPr>
              <w:pStyle w:val="TableText"/>
              <w:rPr>
                <w:rFonts w:cs="Times New Roman" w:hint="eastAsia"/>
                <w:sz w:val="15"/>
                <w:szCs w:val="15"/>
              </w:rPr>
            </w:pPr>
            <w:r>
              <w:rPr>
                <w:rFonts w:cs="Times New Roman"/>
                <w:sz w:val="15"/>
                <w:szCs w:val="15"/>
              </w:rPr>
              <w:t>全站仪或卫星定位系统测量</w:t>
            </w:r>
          </w:p>
        </w:tc>
      </w:tr>
      <w:tr w:rsidR="00001961" w14:paraId="0B66DC04" w14:textId="77777777">
        <w:trPr>
          <w:trHeight w:val="341"/>
        </w:trPr>
        <w:tc>
          <w:tcPr>
            <w:tcW w:w="413" w:type="pct"/>
            <w:tcBorders>
              <w:tl2br w:val="nil"/>
              <w:tr2bl w:val="nil"/>
            </w:tcBorders>
            <w:vAlign w:val="center"/>
          </w:tcPr>
          <w:p w14:paraId="06B75AAC" w14:textId="77777777" w:rsidR="00001961" w:rsidRDefault="00000000">
            <w:pPr>
              <w:pStyle w:val="TableText"/>
              <w:rPr>
                <w:rFonts w:cs="Times New Roman" w:hint="eastAsia"/>
                <w:sz w:val="15"/>
                <w:szCs w:val="15"/>
              </w:rPr>
            </w:pPr>
            <w:r>
              <w:rPr>
                <w:rFonts w:cs="Times New Roman"/>
                <w:sz w:val="15"/>
                <w:szCs w:val="15"/>
              </w:rPr>
              <w:t>2</w:t>
            </w:r>
          </w:p>
        </w:tc>
        <w:tc>
          <w:tcPr>
            <w:tcW w:w="794" w:type="pct"/>
            <w:vMerge/>
            <w:tcBorders>
              <w:tl2br w:val="nil"/>
              <w:tr2bl w:val="nil"/>
            </w:tcBorders>
            <w:vAlign w:val="center"/>
          </w:tcPr>
          <w:p w14:paraId="431E3A46" w14:textId="77777777" w:rsidR="00001961" w:rsidRDefault="00001961">
            <w:pPr>
              <w:pStyle w:val="TableText"/>
              <w:rPr>
                <w:rFonts w:cs="Times New Roman" w:hint="eastAsia"/>
                <w:sz w:val="15"/>
                <w:szCs w:val="15"/>
              </w:rPr>
            </w:pPr>
          </w:p>
        </w:tc>
        <w:tc>
          <w:tcPr>
            <w:tcW w:w="850" w:type="pct"/>
            <w:tcBorders>
              <w:tl2br w:val="nil"/>
              <w:tr2bl w:val="nil"/>
            </w:tcBorders>
            <w:vAlign w:val="center"/>
          </w:tcPr>
          <w:p w14:paraId="79AE5556" w14:textId="77777777" w:rsidR="00001961" w:rsidRDefault="00000000">
            <w:pPr>
              <w:pStyle w:val="TableText"/>
              <w:rPr>
                <w:rFonts w:cs="Times New Roman" w:hint="eastAsia"/>
                <w:sz w:val="15"/>
                <w:szCs w:val="15"/>
              </w:rPr>
            </w:pPr>
            <w:r>
              <w:rPr>
                <w:rFonts w:cs="Times New Roman"/>
                <w:sz w:val="15"/>
                <w:szCs w:val="15"/>
              </w:rPr>
              <w:t>轴线位置</w:t>
            </w:r>
          </w:p>
        </w:tc>
        <w:tc>
          <w:tcPr>
            <w:tcW w:w="1331" w:type="pct"/>
            <w:tcBorders>
              <w:tl2br w:val="nil"/>
              <w:tr2bl w:val="nil"/>
            </w:tcBorders>
            <w:vAlign w:val="center"/>
          </w:tcPr>
          <w:p w14:paraId="300CB024" w14:textId="77777777" w:rsidR="00001961" w:rsidRDefault="00000000">
            <w:pPr>
              <w:pStyle w:val="TableText"/>
              <w:rPr>
                <w:rFonts w:cs="Times New Roman" w:hint="eastAsia"/>
                <w:sz w:val="15"/>
                <w:szCs w:val="15"/>
              </w:rPr>
            </w:pPr>
            <w:r>
              <w:rPr>
                <w:rFonts w:cs="Times New Roman"/>
                <w:sz w:val="15"/>
                <w:szCs w:val="15"/>
              </w:rPr>
              <w:t>每50m一点且不少于3点</w:t>
            </w:r>
          </w:p>
        </w:tc>
        <w:tc>
          <w:tcPr>
            <w:tcW w:w="1612" w:type="pct"/>
            <w:tcBorders>
              <w:tl2br w:val="nil"/>
              <w:tr2bl w:val="nil"/>
            </w:tcBorders>
            <w:vAlign w:val="center"/>
          </w:tcPr>
          <w:p w14:paraId="71CE1E21" w14:textId="77777777" w:rsidR="00001961" w:rsidRDefault="00000000">
            <w:pPr>
              <w:pStyle w:val="TableText"/>
              <w:rPr>
                <w:rFonts w:cs="Times New Roman" w:hint="eastAsia"/>
                <w:sz w:val="15"/>
                <w:szCs w:val="15"/>
              </w:rPr>
            </w:pPr>
            <w:r>
              <w:rPr>
                <w:rFonts w:cs="Times New Roman"/>
                <w:sz w:val="15"/>
                <w:szCs w:val="15"/>
              </w:rPr>
              <w:t>全站仪或卫星定位系统测量</w:t>
            </w:r>
          </w:p>
        </w:tc>
      </w:tr>
      <w:tr w:rsidR="00001961" w14:paraId="3A302C9D" w14:textId="77777777">
        <w:trPr>
          <w:trHeight w:val="341"/>
        </w:trPr>
        <w:tc>
          <w:tcPr>
            <w:tcW w:w="413" w:type="pct"/>
            <w:tcBorders>
              <w:tl2br w:val="nil"/>
              <w:tr2bl w:val="nil"/>
            </w:tcBorders>
            <w:vAlign w:val="center"/>
          </w:tcPr>
          <w:p w14:paraId="04133B08" w14:textId="77777777" w:rsidR="00001961" w:rsidRDefault="00000000">
            <w:pPr>
              <w:pStyle w:val="TableText"/>
              <w:rPr>
                <w:rFonts w:cs="Times New Roman" w:hint="eastAsia"/>
                <w:sz w:val="15"/>
                <w:szCs w:val="15"/>
              </w:rPr>
            </w:pPr>
            <w:r>
              <w:rPr>
                <w:rFonts w:cs="Times New Roman"/>
                <w:sz w:val="15"/>
                <w:szCs w:val="15"/>
              </w:rPr>
              <w:t>3</w:t>
            </w:r>
          </w:p>
        </w:tc>
        <w:tc>
          <w:tcPr>
            <w:tcW w:w="794" w:type="pct"/>
            <w:vMerge/>
            <w:tcBorders>
              <w:tl2br w:val="nil"/>
              <w:tr2bl w:val="nil"/>
            </w:tcBorders>
            <w:vAlign w:val="center"/>
          </w:tcPr>
          <w:p w14:paraId="70CC5082" w14:textId="77777777" w:rsidR="00001961" w:rsidRDefault="00001961">
            <w:pPr>
              <w:pStyle w:val="TableText"/>
              <w:rPr>
                <w:rFonts w:cs="Times New Roman" w:hint="eastAsia"/>
                <w:sz w:val="15"/>
                <w:szCs w:val="15"/>
              </w:rPr>
            </w:pPr>
          </w:p>
        </w:tc>
        <w:tc>
          <w:tcPr>
            <w:tcW w:w="850" w:type="pct"/>
            <w:tcBorders>
              <w:tl2br w:val="nil"/>
              <w:tr2bl w:val="nil"/>
            </w:tcBorders>
            <w:vAlign w:val="center"/>
          </w:tcPr>
          <w:p w14:paraId="69398AAD" w14:textId="77777777" w:rsidR="00001961" w:rsidRDefault="00000000">
            <w:pPr>
              <w:pStyle w:val="TableText"/>
              <w:rPr>
                <w:rFonts w:cs="Times New Roman" w:hint="eastAsia"/>
                <w:sz w:val="15"/>
                <w:szCs w:val="15"/>
              </w:rPr>
            </w:pPr>
            <w:r>
              <w:rPr>
                <w:rFonts w:cs="Times New Roman"/>
                <w:sz w:val="15"/>
                <w:szCs w:val="15"/>
              </w:rPr>
              <w:t>总长度</w:t>
            </w:r>
          </w:p>
        </w:tc>
        <w:tc>
          <w:tcPr>
            <w:tcW w:w="1331" w:type="pct"/>
            <w:tcBorders>
              <w:tl2br w:val="nil"/>
              <w:tr2bl w:val="nil"/>
            </w:tcBorders>
            <w:vAlign w:val="center"/>
          </w:tcPr>
          <w:p w14:paraId="5F8A0E00" w14:textId="77777777" w:rsidR="00001961" w:rsidRDefault="00000000">
            <w:pPr>
              <w:pStyle w:val="TableText"/>
              <w:rPr>
                <w:rFonts w:cs="Times New Roman" w:hint="eastAsia"/>
                <w:sz w:val="15"/>
                <w:szCs w:val="15"/>
              </w:rPr>
            </w:pPr>
            <w:proofErr w:type="gramStart"/>
            <w:r>
              <w:rPr>
                <w:rFonts w:cs="Times New Roman"/>
                <w:sz w:val="15"/>
                <w:szCs w:val="15"/>
              </w:rPr>
              <w:t>逐座</w:t>
            </w:r>
            <w:proofErr w:type="gramEnd"/>
          </w:p>
        </w:tc>
        <w:tc>
          <w:tcPr>
            <w:tcW w:w="1612" w:type="pct"/>
            <w:tcBorders>
              <w:tl2br w:val="nil"/>
              <w:tr2bl w:val="nil"/>
            </w:tcBorders>
            <w:vAlign w:val="center"/>
          </w:tcPr>
          <w:p w14:paraId="4E47F934" w14:textId="77777777" w:rsidR="00001961" w:rsidRDefault="00000000">
            <w:pPr>
              <w:pStyle w:val="TableText"/>
              <w:rPr>
                <w:rFonts w:cs="Times New Roman" w:hint="eastAsia"/>
                <w:sz w:val="15"/>
                <w:szCs w:val="15"/>
              </w:rPr>
            </w:pPr>
            <w:r>
              <w:rPr>
                <w:rFonts w:cs="Times New Roman"/>
                <w:sz w:val="15"/>
                <w:szCs w:val="15"/>
              </w:rPr>
              <w:t>测距仪或卫星定位系统测量</w:t>
            </w:r>
          </w:p>
        </w:tc>
      </w:tr>
      <w:tr w:rsidR="00001961" w14:paraId="7A01A26D" w14:textId="77777777">
        <w:trPr>
          <w:trHeight w:val="341"/>
        </w:trPr>
        <w:tc>
          <w:tcPr>
            <w:tcW w:w="413" w:type="pct"/>
            <w:tcBorders>
              <w:tl2br w:val="nil"/>
              <w:tr2bl w:val="nil"/>
            </w:tcBorders>
            <w:vAlign w:val="center"/>
          </w:tcPr>
          <w:p w14:paraId="652C4C03" w14:textId="77777777" w:rsidR="00001961" w:rsidRDefault="00000000">
            <w:pPr>
              <w:pStyle w:val="TableText"/>
              <w:rPr>
                <w:rFonts w:cs="Times New Roman" w:hint="eastAsia"/>
                <w:sz w:val="15"/>
                <w:szCs w:val="15"/>
              </w:rPr>
            </w:pPr>
            <w:r>
              <w:rPr>
                <w:rFonts w:cs="Times New Roman"/>
                <w:sz w:val="15"/>
                <w:szCs w:val="15"/>
              </w:rPr>
              <w:t>4</w:t>
            </w:r>
          </w:p>
        </w:tc>
        <w:tc>
          <w:tcPr>
            <w:tcW w:w="794" w:type="pct"/>
            <w:vMerge/>
            <w:tcBorders>
              <w:tl2br w:val="nil"/>
              <w:tr2bl w:val="nil"/>
            </w:tcBorders>
            <w:vAlign w:val="center"/>
          </w:tcPr>
          <w:p w14:paraId="6F6D0C25" w14:textId="77777777" w:rsidR="00001961" w:rsidRDefault="00001961">
            <w:pPr>
              <w:pStyle w:val="TableText"/>
              <w:rPr>
                <w:rFonts w:cs="Times New Roman" w:hint="eastAsia"/>
                <w:sz w:val="15"/>
                <w:szCs w:val="15"/>
              </w:rPr>
            </w:pPr>
          </w:p>
        </w:tc>
        <w:tc>
          <w:tcPr>
            <w:tcW w:w="850" w:type="pct"/>
            <w:tcBorders>
              <w:tl2br w:val="nil"/>
              <w:tr2bl w:val="nil"/>
            </w:tcBorders>
            <w:vAlign w:val="center"/>
          </w:tcPr>
          <w:p w14:paraId="4577C75A" w14:textId="77777777" w:rsidR="00001961" w:rsidRDefault="00000000">
            <w:pPr>
              <w:pStyle w:val="TableText"/>
              <w:rPr>
                <w:rFonts w:cs="Times New Roman" w:hint="eastAsia"/>
                <w:sz w:val="15"/>
                <w:szCs w:val="15"/>
              </w:rPr>
            </w:pPr>
            <w:r>
              <w:rPr>
                <w:rFonts w:cs="Times New Roman"/>
                <w:sz w:val="15"/>
                <w:szCs w:val="15"/>
              </w:rPr>
              <w:t>顶面标高</w:t>
            </w:r>
          </w:p>
        </w:tc>
        <w:tc>
          <w:tcPr>
            <w:tcW w:w="1331" w:type="pct"/>
            <w:tcBorders>
              <w:tl2br w:val="nil"/>
              <w:tr2bl w:val="nil"/>
            </w:tcBorders>
            <w:vAlign w:val="center"/>
          </w:tcPr>
          <w:p w14:paraId="1F278E5B" w14:textId="77777777" w:rsidR="00001961" w:rsidRDefault="00000000">
            <w:pPr>
              <w:pStyle w:val="TableText"/>
              <w:rPr>
                <w:rFonts w:cs="Times New Roman" w:hint="eastAsia"/>
                <w:sz w:val="15"/>
                <w:szCs w:val="15"/>
              </w:rPr>
            </w:pPr>
            <w:r>
              <w:rPr>
                <w:rFonts w:cs="Times New Roman"/>
                <w:sz w:val="15"/>
                <w:szCs w:val="15"/>
              </w:rPr>
              <w:t>每50m</w:t>
            </w:r>
            <w:proofErr w:type="gramStart"/>
            <w:r>
              <w:rPr>
                <w:rFonts w:cs="Times New Roman"/>
                <w:sz w:val="15"/>
                <w:szCs w:val="15"/>
              </w:rPr>
              <w:t>一</w:t>
            </w:r>
            <w:proofErr w:type="gramEnd"/>
            <w:r>
              <w:rPr>
                <w:rFonts w:cs="Times New Roman"/>
                <w:sz w:val="15"/>
                <w:szCs w:val="15"/>
              </w:rPr>
              <w:t>断面且不少于3断面</w:t>
            </w:r>
          </w:p>
        </w:tc>
        <w:tc>
          <w:tcPr>
            <w:tcW w:w="1612" w:type="pct"/>
            <w:tcBorders>
              <w:tl2br w:val="nil"/>
              <w:tr2bl w:val="nil"/>
            </w:tcBorders>
            <w:vAlign w:val="center"/>
          </w:tcPr>
          <w:p w14:paraId="4B8CF78C" w14:textId="77777777" w:rsidR="00001961" w:rsidRDefault="00000000">
            <w:pPr>
              <w:pStyle w:val="TableText"/>
              <w:rPr>
                <w:rFonts w:cs="Times New Roman" w:hint="eastAsia"/>
                <w:sz w:val="15"/>
                <w:szCs w:val="15"/>
              </w:rPr>
            </w:pPr>
            <w:r>
              <w:rPr>
                <w:rFonts w:cs="Times New Roman"/>
                <w:sz w:val="15"/>
                <w:szCs w:val="15"/>
              </w:rPr>
              <w:t>水准仪测量边线和中部</w:t>
            </w:r>
          </w:p>
        </w:tc>
      </w:tr>
      <w:tr w:rsidR="00001961" w14:paraId="59010749" w14:textId="77777777">
        <w:trPr>
          <w:trHeight w:val="341"/>
        </w:trPr>
        <w:tc>
          <w:tcPr>
            <w:tcW w:w="413" w:type="pct"/>
            <w:tcBorders>
              <w:tl2br w:val="nil"/>
              <w:tr2bl w:val="nil"/>
            </w:tcBorders>
            <w:vAlign w:val="center"/>
          </w:tcPr>
          <w:p w14:paraId="2BC1375F" w14:textId="77777777" w:rsidR="00001961" w:rsidRDefault="00000000">
            <w:pPr>
              <w:pStyle w:val="TableText"/>
              <w:rPr>
                <w:rFonts w:cs="Times New Roman" w:hint="eastAsia"/>
                <w:sz w:val="15"/>
                <w:szCs w:val="15"/>
              </w:rPr>
            </w:pPr>
            <w:r>
              <w:rPr>
                <w:rFonts w:cs="Times New Roman"/>
                <w:sz w:val="15"/>
                <w:szCs w:val="15"/>
              </w:rPr>
              <w:t>5</w:t>
            </w:r>
          </w:p>
        </w:tc>
        <w:tc>
          <w:tcPr>
            <w:tcW w:w="794" w:type="pct"/>
            <w:vMerge/>
            <w:tcBorders>
              <w:tl2br w:val="nil"/>
              <w:tr2bl w:val="nil"/>
            </w:tcBorders>
            <w:vAlign w:val="center"/>
          </w:tcPr>
          <w:p w14:paraId="2E75F015" w14:textId="77777777" w:rsidR="00001961" w:rsidRDefault="00001961">
            <w:pPr>
              <w:pStyle w:val="TableText"/>
              <w:rPr>
                <w:rFonts w:cs="Times New Roman" w:hint="eastAsia"/>
                <w:sz w:val="15"/>
                <w:szCs w:val="15"/>
              </w:rPr>
            </w:pPr>
          </w:p>
        </w:tc>
        <w:tc>
          <w:tcPr>
            <w:tcW w:w="850" w:type="pct"/>
            <w:tcBorders>
              <w:tl2br w:val="nil"/>
              <w:tr2bl w:val="nil"/>
            </w:tcBorders>
            <w:vAlign w:val="center"/>
          </w:tcPr>
          <w:p w14:paraId="7D8834C9" w14:textId="77777777" w:rsidR="00001961" w:rsidRDefault="00000000">
            <w:pPr>
              <w:pStyle w:val="TableText"/>
              <w:rPr>
                <w:rFonts w:cs="Times New Roman" w:hint="eastAsia"/>
                <w:sz w:val="15"/>
                <w:szCs w:val="15"/>
              </w:rPr>
            </w:pPr>
            <w:r>
              <w:rPr>
                <w:rFonts w:cs="Times New Roman"/>
                <w:sz w:val="15"/>
                <w:szCs w:val="15"/>
              </w:rPr>
              <w:t>坝顶宽度</w:t>
            </w:r>
          </w:p>
        </w:tc>
        <w:tc>
          <w:tcPr>
            <w:tcW w:w="1331" w:type="pct"/>
            <w:tcBorders>
              <w:tl2br w:val="nil"/>
              <w:tr2bl w:val="nil"/>
            </w:tcBorders>
            <w:vAlign w:val="center"/>
          </w:tcPr>
          <w:p w14:paraId="6D5DF715" w14:textId="77777777" w:rsidR="00001961" w:rsidRDefault="00000000">
            <w:pPr>
              <w:pStyle w:val="TableText"/>
              <w:rPr>
                <w:rFonts w:cs="Times New Roman" w:hint="eastAsia"/>
                <w:sz w:val="15"/>
                <w:szCs w:val="15"/>
              </w:rPr>
            </w:pPr>
            <w:r>
              <w:rPr>
                <w:rFonts w:cs="Times New Roman"/>
                <w:sz w:val="15"/>
                <w:szCs w:val="15"/>
              </w:rPr>
              <w:t>每50m一处且不少于3处</w:t>
            </w:r>
          </w:p>
        </w:tc>
        <w:tc>
          <w:tcPr>
            <w:tcW w:w="1612" w:type="pct"/>
            <w:tcBorders>
              <w:tl2br w:val="nil"/>
              <w:tr2bl w:val="nil"/>
            </w:tcBorders>
            <w:vAlign w:val="center"/>
          </w:tcPr>
          <w:p w14:paraId="48DCC868" w14:textId="77777777" w:rsidR="00001961" w:rsidRDefault="00000000">
            <w:pPr>
              <w:pStyle w:val="TableText"/>
              <w:rPr>
                <w:rFonts w:cs="Times New Roman" w:hint="eastAsia"/>
                <w:sz w:val="15"/>
                <w:szCs w:val="15"/>
              </w:rPr>
            </w:pPr>
            <w:r>
              <w:rPr>
                <w:rFonts w:cs="Times New Roman"/>
                <w:sz w:val="15"/>
                <w:szCs w:val="15"/>
              </w:rPr>
              <w:t>钢尺测量</w:t>
            </w:r>
          </w:p>
        </w:tc>
      </w:tr>
      <w:tr w:rsidR="00001961" w14:paraId="6A0EE519" w14:textId="77777777">
        <w:trPr>
          <w:trHeight w:val="341"/>
        </w:trPr>
        <w:tc>
          <w:tcPr>
            <w:tcW w:w="413" w:type="pct"/>
            <w:tcBorders>
              <w:tl2br w:val="nil"/>
              <w:tr2bl w:val="nil"/>
            </w:tcBorders>
            <w:vAlign w:val="center"/>
          </w:tcPr>
          <w:p w14:paraId="17815CA1" w14:textId="77777777" w:rsidR="00001961" w:rsidRDefault="00000000">
            <w:pPr>
              <w:pStyle w:val="TableText"/>
              <w:rPr>
                <w:rFonts w:cs="Times New Roman" w:hint="eastAsia"/>
                <w:sz w:val="15"/>
                <w:szCs w:val="15"/>
              </w:rPr>
            </w:pPr>
            <w:r>
              <w:rPr>
                <w:rFonts w:cs="Times New Roman"/>
                <w:sz w:val="15"/>
                <w:szCs w:val="15"/>
              </w:rPr>
              <w:t>6</w:t>
            </w:r>
          </w:p>
        </w:tc>
        <w:tc>
          <w:tcPr>
            <w:tcW w:w="794" w:type="pct"/>
            <w:vMerge w:val="restart"/>
            <w:tcBorders>
              <w:tl2br w:val="nil"/>
              <w:tr2bl w:val="nil"/>
            </w:tcBorders>
            <w:vAlign w:val="center"/>
          </w:tcPr>
          <w:p w14:paraId="58CB4F8C" w14:textId="77777777" w:rsidR="00001961" w:rsidRDefault="00000000">
            <w:pPr>
              <w:pStyle w:val="TableText"/>
              <w:rPr>
                <w:rFonts w:cs="Times New Roman" w:hint="eastAsia"/>
                <w:sz w:val="15"/>
                <w:szCs w:val="15"/>
              </w:rPr>
            </w:pPr>
            <w:r>
              <w:rPr>
                <w:rFonts w:cs="Times New Roman"/>
                <w:sz w:val="15"/>
                <w:szCs w:val="15"/>
              </w:rPr>
              <w:t>护岸、鱼嘴</w:t>
            </w:r>
          </w:p>
        </w:tc>
        <w:tc>
          <w:tcPr>
            <w:tcW w:w="850" w:type="pct"/>
            <w:tcBorders>
              <w:tl2br w:val="nil"/>
              <w:tr2bl w:val="nil"/>
            </w:tcBorders>
            <w:vAlign w:val="center"/>
          </w:tcPr>
          <w:p w14:paraId="0AB79D82" w14:textId="77777777" w:rsidR="00001961" w:rsidRDefault="00000000">
            <w:pPr>
              <w:pStyle w:val="TableText"/>
              <w:rPr>
                <w:rFonts w:cs="Times New Roman" w:hint="eastAsia"/>
                <w:sz w:val="15"/>
                <w:szCs w:val="15"/>
              </w:rPr>
            </w:pPr>
            <w:r>
              <w:rPr>
                <w:rFonts w:cs="Times New Roman"/>
                <w:sz w:val="15"/>
                <w:szCs w:val="15"/>
              </w:rPr>
              <w:t>坡顶线位置</w:t>
            </w:r>
          </w:p>
        </w:tc>
        <w:tc>
          <w:tcPr>
            <w:tcW w:w="1331" w:type="pct"/>
            <w:tcBorders>
              <w:tl2br w:val="nil"/>
              <w:tr2bl w:val="nil"/>
            </w:tcBorders>
            <w:vAlign w:val="center"/>
          </w:tcPr>
          <w:p w14:paraId="41222A11" w14:textId="77777777" w:rsidR="00001961" w:rsidRDefault="00000000">
            <w:pPr>
              <w:pStyle w:val="TableText"/>
              <w:rPr>
                <w:rFonts w:cs="Times New Roman" w:hint="eastAsia"/>
                <w:sz w:val="15"/>
                <w:szCs w:val="15"/>
              </w:rPr>
            </w:pPr>
            <w:r>
              <w:rPr>
                <w:rFonts w:cs="Times New Roman"/>
                <w:sz w:val="15"/>
                <w:szCs w:val="15"/>
              </w:rPr>
              <w:t>每50m一处</w:t>
            </w:r>
          </w:p>
        </w:tc>
        <w:tc>
          <w:tcPr>
            <w:tcW w:w="1612" w:type="pct"/>
            <w:tcBorders>
              <w:tl2br w:val="nil"/>
              <w:tr2bl w:val="nil"/>
            </w:tcBorders>
            <w:vAlign w:val="center"/>
          </w:tcPr>
          <w:p w14:paraId="56B49D99" w14:textId="77777777" w:rsidR="00001961" w:rsidRDefault="00000000">
            <w:pPr>
              <w:pStyle w:val="TableText"/>
              <w:rPr>
                <w:rFonts w:cs="Times New Roman" w:hint="eastAsia"/>
                <w:sz w:val="15"/>
                <w:szCs w:val="15"/>
              </w:rPr>
            </w:pPr>
            <w:r>
              <w:rPr>
                <w:rFonts w:cs="Times New Roman"/>
                <w:sz w:val="15"/>
                <w:szCs w:val="15"/>
              </w:rPr>
              <w:t>全站仪或卫星定位系统测量</w:t>
            </w:r>
          </w:p>
        </w:tc>
      </w:tr>
      <w:tr w:rsidR="00001961" w14:paraId="1B184D6D" w14:textId="77777777">
        <w:trPr>
          <w:trHeight w:val="341"/>
        </w:trPr>
        <w:tc>
          <w:tcPr>
            <w:tcW w:w="413" w:type="pct"/>
            <w:tcBorders>
              <w:tl2br w:val="nil"/>
              <w:tr2bl w:val="nil"/>
            </w:tcBorders>
            <w:vAlign w:val="center"/>
          </w:tcPr>
          <w:p w14:paraId="5877ED36" w14:textId="77777777" w:rsidR="00001961" w:rsidRDefault="00000000">
            <w:pPr>
              <w:pStyle w:val="TableText"/>
              <w:rPr>
                <w:rFonts w:cs="Times New Roman" w:hint="eastAsia"/>
                <w:sz w:val="15"/>
                <w:szCs w:val="15"/>
              </w:rPr>
            </w:pPr>
            <w:r>
              <w:rPr>
                <w:rFonts w:cs="Times New Roman"/>
                <w:sz w:val="15"/>
                <w:szCs w:val="15"/>
              </w:rPr>
              <w:t>7</w:t>
            </w:r>
          </w:p>
        </w:tc>
        <w:tc>
          <w:tcPr>
            <w:tcW w:w="794" w:type="pct"/>
            <w:vMerge/>
            <w:tcBorders>
              <w:tl2br w:val="nil"/>
              <w:tr2bl w:val="nil"/>
            </w:tcBorders>
            <w:vAlign w:val="center"/>
          </w:tcPr>
          <w:p w14:paraId="0BD4177F" w14:textId="77777777" w:rsidR="00001961" w:rsidRDefault="00001961">
            <w:pPr>
              <w:pStyle w:val="TableText"/>
              <w:rPr>
                <w:rFonts w:cs="Times New Roman" w:hint="eastAsia"/>
                <w:sz w:val="15"/>
                <w:szCs w:val="15"/>
              </w:rPr>
            </w:pPr>
          </w:p>
        </w:tc>
        <w:tc>
          <w:tcPr>
            <w:tcW w:w="850" w:type="pct"/>
            <w:tcBorders>
              <w:tl2br w:val="nil"/>
              <w:tr2bl w:val="nil"/>
            </w:tcBorders>
            <w:vAlign w:val="center"/>
          </w:tcPr>
          <w:p w14:paraId="629625AC" w14:textId="77777777" w:rsidR="00001961" w:rsidRDefault="00000000">
            <w:pPr>
              <w:pStyle w:val="TableText"/>
              <w:rPr>
                <w:rFonts w:cs="Times New Roman" w:hint="eastAsia"/>
                <w:sz w:val="15"/>
                <w:szCs w:val="15"/>
              </w:rPr>
            </w:pPr>
            <w:r>
              <w:rPr>
                <w:rFonts w:cs="Times New Roman"/>
                <w:sz w:val="15"/>
                <w:szCs w:val="15"/>
              </w:rPr>
              <w:t>总长度</w:t>
            </w:r>
          </w:p>
        </w:tc>
        <w:tc>
          <w:tcPr>
            <w:tcW w:w="1331" w:type="pct"/>
            <w:tcBorders>
              <w:tl2br w:val="nil"/>
              <w:tr2bl w:val="nil"/>
            </w:tcBorders>
            <w:vAlign w:val="center"/>
          </w:tcPr>
          <w:p w14:paraId="35301CB7" w14:textId="77777777" w:rsidR="00001961" w:rsidRDefault="00000000">
            <w:pPr>
              <w:pStyle w:val="TableText"/>
              <w:rPr>
                <w:rFonts w:cs="Times New Roman" w:hint="eastAsia"/>
                <w:sz w:val="15"/>
                <w:szCs w:val="15"/>
              </w:rPr>
            </w:pPr>
            <w:proofErr w:type="gramStart"/>
            <w:r>
              <w:rPr>
                <w:rFonts w:cs="Times New Roman"/>
                <w:sz w:val="15"/>
                <w:szCs w:val="15"/>
              </w:rPr>
              <w:t>逐座</w:t>
            </w:r>
            <w:proofErr w:type="gramEnd"/>
          </w:p>
        </w:tc>
        <w:tc>
          <w:tcPr>
            <w:tcW w:w="1612" w:type="pct"/>
            <w:tcBorders>
              <w:tl2br w:val="nil"/>
              <w:tr2bl w:val="nil"/>
            </w:tcBorders>
            <w:vAlign w:val="center"/>
          </w:tcPr>
          <w:p w14:paraId="11CA5B2B" w14:textId="77777777" w:rsidR="00001961" w:rsidRDefault="00000000">
            <w:pPr>
              <w:pStyle w:val="TableText"/>
              <w:rPr>
                <w:rFonts w:cs="Times New Roman" w:hint="eastAsia"/>
                <w:sz w:val="15"/>
                <w:szCs w:val="15"/>
              </w:rPr>
            </w:pPr>
            <w:r>
              <w:rPr>
                <w:rFonts w:cs="Times New Roman"/>
                <w:sz w:val="15"/>
                <w:szCs w:val="15"/>
              </w:rPr>
              <w:t>测距仪或卫星定位系统测量</w:t>
            </w:r>
          </w:p>
        </w:tc>
      </w:tr>
      <w:tr w:rsidR="00001961" w14:paraId="5673F6AC" w14:textId="77777777">
        <w:trPr>
          <w:trHeight w:val="341"/>
        </w:trPr>
        <w:tc>
          <w:tcPr>
            <w:tcW w:w="413" w:type="pct"/>
            <w:tcBorders>
              <w:tl2br w:val="nil"/>
              <w:tr2bl w:val="nil"/>
            </w:tcBorders>
            <w:vAlign w:val="center"/>
          </w:tcPr>
          <w:p w14:paraId="0E5F090C" w14:textId="77777777" w:rsidR="00001961" w:rsidRDefault="00000000">
            <w:pPr>
              <w:pStyle w:val="TableText"/>
              <w:rPr>
                <w:rFonts w:cs="Times New Roman" w:hint="eastAsia"/>
                <w:sz w:val="15"/>
                <w:szCs w:val="15"/>
              </w:rPr>
            </w:pPr>
            <w:r>
              <w:rPr>
                <w:rFonts w:cs="Times New Roman"/>
                <w:sz w:val="15"/>
                <w:szCs w:val="15"/>
              </w:rPr>
              <w:t>8</w:t>
            </w:r>
          </w:p>
        </w:tc>
        <w:tc>
          <w:tcPr>
            <w:tcW w:w="794" w:type="pct"/>
            <w:vMerge/>
            <w:tcBorders>
              <w:tl2br w:val="nil"/>
              <w:tr2bl w:val="nil"/>
            </w:tcBorders>
            <w:vAlign w:val="center"/>
          </w:tcPr>
          <w:p w14:paraId="6EEAB88B" w14:textId="77777777" w:rsidR="00001961" w:rsidRDefault="00001961">
            <w:pPr>
              <w:pStyle w:val="TableText"/>
              <w:rPr>
                <w:rFonts w:cs="Times New Roman" w:hint="eastAsia"/>
                <w:sz w:val="15"/>
                <w:szCs w:val="15"/>
              </w:rPr>
            </w:pPr>
          </w:p>
        </w:tc>
        <w:tc>
          <w:tcPr>
            <w:tcW w:w="850" w:type="pct"/>
            <w:tcBorders>
              <w:tl2br w:val="nil"/>
              <w:tr2bl w:val="nil"/>
            </w:tcBorders>
            <w:vAlign w:val="center"/>
          </w:tcPr>
          <w:p w14:paraId="3DB6ACA0" w14:textId="77777777" w:rsidR="00001961" w:rsidRDefault="00000000">
            <w:pPr>
              <w:pStyle w:val="TableText"/>
              <w:rPr>
                <w:rFonts w:cs="Times New Roman" w:hint="eastAsia"/>
                <w:sz w:val="15"/>
                <w:szCs w:val="15"/>
              </w:rPr>
            </w:pPr>
            <w:r>
              <w:rPr>
                <w:rFonts w:cs="Times New Roman"/>
                <w:sz w:val="15"/>
                <w:szCs w:val="15"/>
              </w:rPr>
              <w:t>高程</w:t>
            </w:r>
          </w:p>
        </w:tc>
        <w:tc>
          <w:tcPr>
            <w:tcW w:w="1331" w:type="pct"/>
            <w:tcBorders>
              <w:tl2br w:val="nil"/>
              <w:tr2bl w:val="nil"/>
            </w:tcBorders>
            <w:vAlign w:val="center"/>
          </w:tcPr>
          <w:p w14:paraId="240940FB" w14:textId="77777777" w:rsidR="00001961" w:rsidRDefault="00000000">
            <w:pPr>
              <w:pStyle w:val="TableText"/>
              <w:rPr>
                <w:rFonts w:cs="Times New Roman" w:hint="eastAsia"/>
                <w:sz w:val="15"/>
                <w:szCs w:val="15"/>
              </w:rPr>
            </w:pPr>
            <w:r>
              <w:rPr>
                <w:rFonts w:cs="Times New Roman"/>
                <w:sz w:val="15"/>
                <w:szCs w:val="15"/>
              </w:rPr>
              <w:t>每50m一处</w:t>
            </w:r>
          </w:p>
        </w:tc>
        <w:tc>
          <w:tcPr>
            <w:tcW w:w="1612" w:type="pct"/>
            <w:tcBorders>
              <w:tl2br w:val="nil"/>
              <w:tr2bl w:val="nil"/>
            </w:tcBorders>
            <w:vAlign w:val="center"/>
          </w:tcPr>
          <w:p w14:paraId="120EA245" w14:textId="77777777" w:rsidR="00001961" w:rsidRDefault="00000000">
            <w:pPr>
              <w:pStyle w:val="TableText"/>
              <w:rPr>
                <w:rFonts w:cs="Times New Roman" w:hint="eastAsia"/>
                <w:sz w:val="15"/>
                <w:szCs w:val="15"/>
              </w:rPr>
            </w:pPr>
            <w:r>
              <w:rPr>
                <w:rFonts w:cs="Times New Roman"/>
                <w:sz w:val="15"/>
                <w:szCs w:val="15"/>
              </w:rPr>
              <w:t>水准仪测量</w:t>
            </w:r>
          </w:p>
        </w:tc>
      </w:tr>
      <w:tr w:rsidR="00001961" w14:paraId="20A9EF33" w14:textId="77777777">
        <w:trPr>
          <w:trHeight w:val="341"/>
        </w:trPr>
        <w:tc>
          <w:tcPr>
            <w:tcW w:w="413" w:type="pct"/>
            <w:tcBorders>
              <w:tl2br w:val="nil"/>
              <w:tr2bl w:val="nil"/>
            </w:tcBorders>
            <w:vAlign w:val="center"/>
          </w:tcPr>
          <w:p w14:paraId="39CB1ADF" w14:textId="77777777" w:rsidR="00001961" w:rsidRDefault="00000000">
            <w:pPr>
              <w:pStyle w:val="TableText"/>
              <w:rPr>
                <w:rFonts w:cs="Times New Roman" w:hint="eastAsia"/>
                <w:sz w:val="15"/>
                <w:szCs w:val="15"/>
              </w:rPr>
            </w:pPr>
            <w:r>
              <w:rPr>
                <w:rFonts w:cs="Times New Roman"/>
                <w:sz w:val="15"/>
                <w:szCs w:val="15"/>
              </w:rPr>
              <w:t>9</w:t>
            </w:r>
          </w:p>
        </w:tc>
        <w:tc>
          <w:tcPr>
            <w:tcW w:w="794" w:type="pct"/>
            <w:vMerge/>
            <w:tcBorders>
              <w:tl2br w:val="nil"/>
              <w:tr2bl w:val="nil"/>
            </w:tcBorders>
            <w:vAlign w:val="center"/>
          </w:tcPr>
          <w:p w14:paraId="3FD2B68D" w14:textId="77777777" w:rsidR="00001961" w:rsidRDefault="00001961">
            <w:pPr>
              <w:pStyle w:val="TableText"/>
              <w:rPr>
                <w:rFonts w:cs="Times New Roman" w:hint="eastAsia"/>
                <w:sz w:val="15"/>
                <w:szCs w:val="15"/>
              </w:rPr>
            </w:pPr>
          </w:p>
        </w:tc>
        <w:tc>
          <w:tcPr>
            <w:tcW w:w="850" w:type="pct"/>
            <w:tcBorders>
              <w:tl2br w:val="nil"/>
              <w:tr2bl w:val="nil"/>
            </w:tcBorders>
            <w:vAlign w:val="center"/>
          </w:tcPr>
          <w:p w14:paraId="11B21B63" w14:textId="77777777" w:rsidR="00001961" w:rsidRDefault="00000000">
            <w:pPr>
              <w:pStyle w:val="TableText"/>
              <w:rPr>
                <w:rFonts w:cs="Times New Roman" w:hint="eastAsia"/>
                <w:sz w:val="15"/>
                <w:szCs w:val="15"/>
              </w:rPr>
            </w:pPr>
            <w:r>
              <w:rPr>
                <w:rFonts w:cs="Times New Roman"/>
                <w:sz w:val="15"/>
                <w:szCs w:val="15"/>
              </w:rPr>
              <w:t>坡度</w:t>
            </w:r>
          </w:p>
        </w:tc>
        <w:tc>
          <w:tcPr>
            <w:tcW w:w="1331" w:type="pct"/>
            <w:tcBorders>
              <w:tl2br w:val="nil"/>
              <w:tr2bl w:val="nil"/>
            </w:tcBorders>
            <w:vAlign w:val="center"/>
          </w:tcPr>
          <w:p w14:paraId="78D16879" w14:textId="77777777" w:rsidR="00001961" w:rsidRDefault="00000000">
            <w:pPr>
              <w:pStyle w:val="TableText"/>
              <w:rPr>
                <w:rFonts w:cs="Times New Roman" w:hint="eastAsia"/>
                <w:sz w:val="15"/>
                <w:szCs w:val="15"/>
              </w:rPr>
            </w:pPr>
            <w:r>
              <w:rPr>
                <w:rFonts w:cs="Times New Roman"/>
                <w:sz w:val="15"/>
                <w:szCs w:val="15"/>
              </w:rPr>
              <w:t>每50m一处</w:t>
            </w:r>
          </w:p>
        </w:tc>
        <w:tc>
          <w:tcPr>
            <w:tcW w:w="1612" w:type="pct"/>
            <w:tcBorders>
              <w:tl2br w:val="nil"/>
              <w:tr2bl w:val="nil"/>
            </w:tcBorders>
            <w:vAlign w:val="center"/>
          </w:tcPr>
          <w:p w14:paraId="14A1DD0D" w14:textId="77777777" w:rsidR="00001961" w:rsidRDefault="00000000">
            <w:pPr>
              <w:pStyle w:val="TableText"/>
              <w:rPr>
                <w:rFonts w:cs="Times New Roman" w:hint="eastAsia"/>
                <w:sz w:val="15"/>
                <w:szCs w:val="15"/>
              </w:rPr>
            </w:pPr>
            <w:r>
              <w:rPr>
                <w:rFonts w:cs="Times New Roman"/>
                <w:sz w:val="15"/>
                <w:szCs w:val="15"/>
              </w:rPr>
              <w:t>全站仪测量</w:t>
            </w:r>
          </w:p>
        </w:tc>
      </w:tr>
    </w:tbl>
    <w:p w14:paraId="324A4933" w14:textId="77777777" w:rsidR="00001961" w:rsidRDefault="00000000">
      <w:pPr>
        <w:tabs>
          <w:tab w:val="left" w:pos="284"/>
        </w:tabs>
        <w:spacing w:beforeLines="200" w:before="480" w:afterLines="200" w:after="480"/>
        <w:outlineLvl w:val="0"/>
        <w:rPr>
          <w:rFonts w:ascii="黑体" w:eastAsia="黑体" w:hAnsi="黑体" w:cs="Times New Roman" w:hint="eastAsia"/>
          <w:b/>
          <w:bCs/>
          <w:sz w:val="21"/>
          <w:szCs w:val="21"/>
          <w:lang w:eastAsia="zh-CN"/>
        </w:rPr>
      </w:pPr>
      <w:bookmarkStart w:id="186" w:name="_Toc198904678"/>
      <w:r>
        <w:rPr>
          <w:rFonts w:ascii="黑体" w:eastAsia="黑体" w:hAnsi="黑体" w:cs="Times New Roman" w:hint="eastAsia"/>
          <w:b/>
          <w:bCs/>
          <w:sz w:val="21"/>
          <w:szCs w:val="21"/>
          <w:lang w:eastAsia="zh-CN"/>
        </w:rPr>
        <w:t>9</w:t>
      </w:r>
      <w:r>
        <w:rPr>
          <w:rFonts w:ascii="黑体" w:eastAsia="黑体" w:hAnsi="黑体" w:cs="Times New Roman"/>
          <w:b/>
          <w:bCs/>
          <w:sz w:val="21"/>
          <w:szCs w:val="21"/>
          <w:lang w:eastAsia="zh-CN"/>
        </w:rPr>
        <w:t xml:space="preserve">  道路</w:t>
      </w:r>
      <w:r>
        <w:rPr>
          <w:rFonts w:ascii="黑体" w:eastAsia="黑体" w:hAnsi="黑体" w:cs="Times New Roman" w:hint="eastAsia"/>
          <w:b/>
          <w:bCs/>
          <w:sz w:val="21"/>
          <w:szCs w:val="21"/>
          <w:lang w:eastAsia="zh-CN"/>
        </w:rPr>
        <w:t>与</w:t>
      </w:r>
      <w:r>
        <w:rPr>
          <w:rFonts w:ascii="黑体" w:eastAsia="黑体" w:hAnsi="黑体" w:cs="Times New Roman"/>
          <w:b/>
          <w:bCs/>
          <w:sz w:val="21"/>
          <w:szCs w:val="21"/>
          <w:lang w:eastAsia="zh-CN"/>
        </w:rPr>
        <w:t>堆场工程</w:t>
      </w:r>
      <w:bookmarkEnd w:id="186"/>
    </w:p>
    <w:p w14:paraId="66E702EA" w14:textId="77777777" w:rsidR="00001961" w:rsidRDefault="00000000">
      <w:pPr>
        <w:pStyle w:val="a0"/>
        <w:numPr>
          <w:ilvl w:val="0"/>
          <w:numId w:val="0"/>
        </w:numPr>
        <w:spacing w:before="240" w:after="240"/>
        <w:jc w:val="left"/>
        <w:rPr>
          <w:rFonts w:ascii="Times New Roman" w:hAnsi="Times New Roman"/>
          <w:szCs w:val="21"/>
        </w:rPr>
      </w:pPr>
      <w:bookmarkStart w:id="187" w:name="_Toc198904679"/>
      <w:r>
        <w:rPr>
          <w:rFonts w:ascii="Times New Roman" w:hAnsi="Times New Roman" w:hint="eastAsia"/>
          <w:b/>
          <w:szCs w:val="21"/>
        </w:rPr>
        <w:t>9</w:t>
      </w:r>
      <w:r>
        <w:rPr>
          <w:rFonts w:ascii="Times New Roman" w:hAnsi="Times New Roman"/>
          <w:b/>
          <w:szCs w:val="21"/>
        </w:rPr>
        <w:t xml:space="preserve">.1 </w:t>
      </w:r>
      <w:r>
        <w:rPr>
          <w:rFonts w:ascii="Times New Roman" w:hAnsi="Times New Roman"/>
          <w:szCs w:val="21"/>
        </w:rPr>
        <w:t xml:space="preserve"> </w:t>
      </w:r>
      <w:r>
        <w:rPr>
          <w:rFonts w:ascii="Times New Roman" w:hAnsi="Times New Roman"/>
          <w:szCs w:val="21"/>
        </w:rPr>
        <w:t>基层与垫层</w:t>
      </w:r>
      <w:bookmarkEnd w:id="187"/>
    </w:p>
    <w:p w14:paraId="4767BF99" w14:textId="77777777" w:rsidR="00001961" w:rsidRDefault="00000000">
      <w:pPr>
        <w:tabs>
          <w:tab w:val="left" w:pos="0"/>
        </w:tabs>
        <w:rPr>
          <w:rFonts w:ascii="Times New Roman" w:hAnsi="Times New Roman" w:cs="Times New Roman"/>
          <w:sz w:val="21"/>
          <w:szCs w:val="21"/>
          <w:lang w:eastAsia="zh-CN"/>
        </w:rPr>
      </w:pPr>
      <w:r>
        <w:rPr>
          <w:rFonts w:ascii="Times New Roman" w:hAnsi="Times New Roman" w:cs="Times New Roman" w:hint="eastAsia"/>
          <w:b/>
          <w:sz w:val="21"/>
          <w:szCs w:val="21"/>
          <w:lang w:eastAsia="zh-CN"/>
        </w:rPr>
        <w:t>9</w:t>
      </w:r>
      <w:r>
        <w:rPr>
          <w:rFonts w:ascii="Times New Roman" w:hAnsi="Times New Roman" w:cs="Times New Roman"/>
          <w:b/>
          <w:sz w:val="21"/>
          <w:szCs w:val="21"/>
          <w:lang w:eastAsia="zh-CN"/>
        </w:rPr>
        <w:t>.1.1</w:t>
      </w:r>
      <w:r>
        <w:rPr>
          <w:rFonts w:ascii="Times New Roman" w:eastAsia="黑体" w:hAnsi="Times New Roman" w:cs="Times New Roman"/>
          <w:sz w:val="21"/>
          <w:szCs w:val="21"/>
          <w:lang w:eastAsia="zh-CN"/>
        </w:rPr>
        <w:t xml:space="preserve"> </w:t>
      </w:r>
      <w:r>
        <w:rPr>
          <w:rFonts w:ascii="Times New Roman" w:hAnsi="Times New Roman" w:cs="Times New Roman"/>
          <w:sz w:val="21"/>
          <w:szCs w:val="21"/>
          <w:lang w:eastAsia="zh-CN"/>
        </w:rPr>
        <w:t>基层与垫层的材料验证性检测项目、检测频率和检测方法应符合表</w:t>
      </w:r>
      <w:r>
        <w:rPr>
          <w:rFonts w:ascii="Times New Roman" w:hAnsi="Times New Roman" w:cs="Times New Roman"/>
          <w:sz w:val="21"/>
          <w:szCs w:val="21"/>
          <w:lang w:eastAsia="zh-CN"/>
        </w:rPr>
        <w:t>1</w:t>
      </w:r>
      <w:r>
        <w:rPr>
          <w:rFonts w:ascii="Times New Roman" w:hAnsi="Times New Roman" w:cs="Times New Roman" w:hint="eastAsia"/>
          <w:sz w:val="21"/>
          <w:szCs w:val="21"/>
          <w:lang w:eastAsia="zh-CN"/>
        </w:rPr>
        <w:t>1</w:t>
      </w:r>
      <w:r>
        <w:rPr>
          <w:rFonts w:ascii="Times New Roman" w:hAnsi="Times New Roman" w:cs="Times New Roman"/>
          <w:sz w:val="21"/>
          <w:szCs w:val="21"/>
          <w:lang w:eastAsia="zh-CN"/>
        </w:rPr>
        <w:t>的要求，</w:t>
      </w:r>
      <w:bookmarkStart w:id="188" w:name="_Hlk183255454"/>
      <w:r>
        <w:rPr>
          <w:rFonts w:ascii="Times New Roman" w:hAnsi="Times New Roman" w:cs="Times New Roman"/>
          <w:sz w:val="21"/>
          <w:szCs w:val="21"/>
          <w:lang w:eastAsia="zh-CN"/>
        </w:rPr>
        <w:t>合格判定标准应符合</w:t>
      </w:r>
      <w:r>
        <w:rPr>
          <w:rFonts w:ascii="Times New Roman" w:hAnsi="Times New Roman" w:cs="Times New Roman"/>
          <w:sz w:val="21"/>
          <w:szCs w:val="21"/>
          <w:lang w:eastAsia="zh-CN"/>
        </w:rPr>
        <w:t>JTS/T 216</w:t>
      </w:r>
      <w:r>
        <w:rPr>
          <w:rFonts w:ascii="Times New Roman" w:hAnsi="Times New Roman" w:cs="Times New Roman"/>
          <w:sz w:val="21"/>
          <w:szCs w:val="21"/>
          <w:lang w:eastAsia="zh-CN"/>
        </w:rPr>
        <w:t>的规定。</w:t>
      </w:r>
      <w:bookmarkEnd w:id="188"/>
    </w:p>
    <w:p w14:paraId="722E1C55"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lastRenderedPageBreak/>
        <w:t>表</w:t>
      </w:r>
      <w:r>
        <w:rPr>
          <w:rFonts w:ascii="Times New Roman" w:hAnsi="Times New Roman" w:cs="Times New Roman"/>
          <w:sz w:val="21"/>
          <w:szCs w:val="21"/>
        </w:rPr>
        <w:t>1</w:t>
      </w:r>
      <w:r>
        <w:rPr>
          <w:rFonts w:ascii="Times New Roman" w:hAnsi="Times New Roman" w:cs="Times New Roman" w:hint="eastAsia"/>
          <w:sz w:val="21"/>
          <w:szCs w:val="21"/>
        </w:rPr>
        <w:t>1</w:t>
      </w:r>
      <w:r>
        <w:rPr>
          <w:rFonts w:ascii="Times New Roman" w:hAnsi="Times New Roman" w:cs="Times New Roman"/>
          <w:sz w:val="21"/>
          <w:szCs w:val="21"/>
        </w:rPr>
        <w:t xml:space="preserve">  </w:t>
      </w:r>
      <w:r>
        <w:rPr>
          <w:rFonts w:ascii="Times New Roman" w:hAnsi="Times New Roman" w:cs="Times New Roman"/>
          <w:sz w:val="21"/>
          <w:szCs w:val="21"/>
        </w:rPr>
        <w:t>基层、垫层材料检测项目与检测频率</w:t>
      </w:r>
    </w:p>
    <w:tbl>
      <w:tblPr>
        <w:tblW w:w="502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741"/>
        <w:gridCol w:w="2559"/>
        <w:gridCol w:w="2399"/>
        <w:gridCol w:w="2999"/>
      </w:tblGrid>
      <w:tr w:rsidR="00001961" w14:paraId="046E72E1" w14:textId="77777777">
        <w:trPr>
          <w:cantSplit/>
          <w:trHeight w:val="296"/>
          <w:jc w:val="center"/>
        </w:trPr>
        <w:tc>
          <w:tcPr>
            <w:tcW w:w="426" w:type="pct"/>
            <w:tcBorders>
              <w:top w:val="single" w:sz="6" w:space="0" w:color="000000"/>
              <w:left w:val="single" w:sz="6" w:space="0" w:color="000000"/>
              <w:bottom w:val="single" w:sz="6" w:space="0" w:color="000000"/>
              <w:right w:val="single" w:sz="4" w:space="0" w:color="000000"/>
            </w:tcBorders>
            <w:vAlign w:val="center"/>
          </w:tcPr>
          <w:p w14:paraId="6E01DB38"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序号</w:t>
            </w:r>
            <w:proofErr w:type="spellEnd"/>
          </w:p>
        </w:tc>
        <w:tc>
          <w:tcPr>
            <w:tcW w:w="1471" w:type="pct"/>
            <w:tcBorders>
              <w:top w:val="single" w:sz="6" w:space="0" w:color="000000"/>
              <w:left w:val="single" w:sz="4" w:space="0" w:color="000000"/>
              <w:bottom w:val="single" w:sz="6" w:space="0" w:color="000000"/>
              <w:right w:val="single" w:sz="4" w:space="0" w:color="000000"/>
            </w:tcBorders>
            <w:vAlign w:val="center"/>
          </w:tcPr>
          <w:p w14:paraId="5843D460" w14:textId="77777777" w:rsidR="00001961" w:rsidRDefault="00000000">
            <w:pPr>
              <w:pStyle w:val="TableText"/>
              <w:rPr>
                <w:rFonts w:cs="Times New Roman" w:hint="eastAsia"/>
                <w:sz w:val="15"/>
                <w:szCs w:val="15"/>
              </w:rPr>
            </w:pPr>
            <w:r>
              <w:rPr>
                <w:rFonts w:cs="Times New Roman"/>
                <w:sz w:val="15"/>
                <w:szCs w:val="15"/>
              </w:rPr>
              <w:t>检测项目</w:t>
            </w:r>
          </w:p>
        </w:tc>
        <w:tc>
          <w:tcPr>
            <w:tcW w:w="1379" w:type="pct"/>
            <w:tcBorders>
              <w:top w:val="single" w:sz="6" w:space="0" w:color="000000"/>
              <w:left w:val="single" w:sz="4" w:space="0" w:color="000000"/>
              <w:bottom w:val="single" w:sz="6" w:space="0" w:color="000000"/>
              <w:right w:val="single" w:sz="8" w:space="0" w:color="000000"/>
            </w:tcBorders>
            <w:vAlign w:val="center"/>
          </w:tcPr>
          <w:p w14:paraId="3D374968" w14:textId="77777777" w:rsidR="00001961" w:rsidRDefault="00000000">
            <w:pPr>
              <w:pStyle w:val="TableText"/>
              <w:rPr>
                <w:rFonts w:cs="Times New Roman" w:hint="eastAsia"/>
                <w:sz w:val="15"/>
                <w:szCs w:val="15"/>
              </w:rPr>
            </w:pPr>
            <w:r>
              <w:rPr>
                <w:rFonts w:cs="Times New Roman"/>
                <w:sz w:val="15"/>
                <w:szCs w:val="15"/>
              </w:rPr>
              <w:t>检测频率</w:t>
            </w:r>
          </w:p>
        </w:tc>
        <w:tc>
          <w:tcPr>
            <w:tcW w:w="1724" w:type="pct"/>
            <w:tcBorders>
              <w:top w:val="single" w:sz="6" w:space="0" w:color="000000"/>
              <w:left w:val="single" w:sz="4" w:space="0" w:color="000000"/>
              <w:bottom w:val="single" w:sz="6" w:space="0" w:color="000000"/>
              <w:right w:val="single" w:sz="8" w:space="0" w:color="000000"/>
            </w:tcBorders>
            <w:vAlign w:val="center"/>
          </w:tcPr>
          <w:p w14:paraId="0D07EF27" w14:textId="77777777" w:rsidR="00001961" w:rsidRDefault="00000000">
            <w:pPr>
              <w:pStyle w:val="TableText"/>
              <w:rPr>
                <w:rFonts w:cs="Times New Roman" w:hint="eastAsia"/>
                <w:sz w:val="15"/>
                <w:szCs w:val="15"/>
              </w:rPr>
            </w:pPr>
            <w:r>
              <w:rPr>
                <w:rFonts w:cs="Times New Roman"/>
                <w:sz w:val="15"/>
                <w:szCs w:val="15"/>
              </w:rPr>
              <w:t>检测方法</w:t>
            </w:r>
          </w:p>
        </w:tc>
      </w:tr>
      <w:tr w:rsidR="00001961" w14:paraId="1A11103E" w14:textId="77777777">
        <w:trPr>
          <w:cantSplit/>
          <w:trHeight w:val="296"/>
          <w:jc w:val="center"/>
        </w:trPr>
        <w:tc>
          <w:tcPr>
            <w:tcW w:w="426" w:type="pct"/>
            <w:tcBorders>
              <w:top w:val="single" w:sz="6" w:space="0" w:color="000000"/>
              <w:left w:val="single" w:sz="6" w:space="0" w:color="000000"/>
              <w:bottom w:val="single" w:sz="4" w:space="0" w:color="000000"/>
              <w:right w:val="single" w:sz="4" w:space="0" w:color="000000"/>
            </w:tcBorders>
            <w:vAlign w:val="center"/>
          </w:tcPr>
          <w:p w14:paraId="1C39CEB3" w14:textId="77777777" w:rsidR="00001961" w:rsidRDefault="00000000">
            <w:pPr>
              <w:pStyle w:val="TableText"/>
              <w:rPr>
                <w:rFonts w:cs="Times New Roman" w:hint="eastAsia"/>
                <w:sz w:val="15"/>
                <w:szCs w:val="15"/>
                <w:lang w:eastAsia="en-US"/>
              </w:rPr>
            </w:pPr>
            <w:r>
              <w:rPr>
                <w:rFonts w:cs="Times New Roman"/>
                <w:sz w:val="15"/>
                <w:szCs w:val="15"/>
                <w:lang w:eastAsia="en-US"/>
              </w:rPr>
              <w:t>1</w:t>
            </w:r>
          </w:p>
        </w:tc>
        <w:tc>
          <w:tcPr>
            <w:tcW w:w="1471" w:type="pct"/>
            <w:tcBorders>
              <w:top w:val="single" w:sz="4" w:space="0" w:color="auto"/>
              <w:left w:val="single" w:sz="4" w:space="0" w:color="auto"/>
              <w:right w:val="single" w:sz="4" w:space="0" w:color="auto"/>
              <w:tl2br w:val="nil"/>
              <w:tr2bl w:val="nil"/>
            </w:tcBorders>
            <w:vAlign w:val="center"/>
          </w:tcPr>
          <w:p w14:paraId="70BB5BE7" w14:textId="77777777" w:rsidR="00001961" w:rsidRDefault="00000000">
            <w:pPr>
              <w:pStyle w:val="TableText"/>
              <w:rPr>
                <w:rFonts w:cs="Times New Roman" w:hint="eastAsia"/>
                <w:sz w:val="15"/>
                <w:szCs w:val="15"/>
              </w:rPr>
            </w:pPr>
            <w:r>
              <w:rPr>
                <w:rFonts w:cs="Times New Roman"/>
                <w:sz w:val="15"/>
                <w:szCs w:val="15"/>
              </w:rPr>
              <w:t>最大粒径、级配</w:t>
            </w:r>
          </w:p>
        </w:tc>
        <w:tc>
          <w:tcPr>
            <w:tcW w:w="1379" w:type="pct"/>
            <w:tcBorders>
              <w:tl2br w:val="nil"/>
              <w:tr2bl w:val="nil"/>
            </w:tcBorders>
            <w:vAlign w:val="center"/>
          </w:tcPr>
          <w:p w14:paraId="5EC19391" w14:textId="77777777" w:rsidR="00001961" w:rsidRDefault="00000000">
            <w:pPr>
              <w:pStyle w:val="TableText"/>
              <w:ind w:firstLineChars="50" w:firstLine="75"/>
              <w:rPr>
                <w:rFonts w:cs="Times New Roman" w:hint="eastAsia"/>
                <w:sz w:val="15"/>
                <w:szCs w:val="15"/>
              </w:rPr>
            </w:pPr>
            <w:r>
              <w:rPr>
                <w:rFonts w:cs="Times New Roman"/>
                <w:sz w:val="15"/>
                <w:szCs w:val="15"/>
              </w:rPr>
              <w:t>每3000m</w:t>
            </w:r>
            <w:r>
              <w:rPr>
                <w:rFonts w:cs="Times New Roman"/>
                <w:sz w:val="15"/>
                <w:szCs w:val="15"/>
                <w:vertAlign w:val="superscript"/>
              </w:rPr>
              <w:t>3</w:t>
            </w:r>
            <w:proofErr w:type="gramStart"/>
            <w:r>
              <w:rPr>
                <w:rFonts w:cs="Times New Roman"/>
                <w:sz w:val="15"/>
                <w:szCs w:val="15"/>
              </w:rPr>
              <w:t>一</w:t>
            </w:r>
            <w:proofErr w:type="gramEnd"/>
            <w:r>
              <w:rPr>
                <w:rFonts w:cs="Times New Roman"/>
                <w:sz w:val="15"/>
                <w:szCs w:val="15"/>
              </w:rPr>
              <w:t>组</w:t>
            </w:r>
          </w:p>
        </w:tc>
        <w:tc>
          <w:tcPr>
            <w:tcW w:w="1724" w:type="pct"/>
            <w:tcBorders>
              <w:tl2br w:val="nil"/>
              <w:tr2bl w:val="nil"/>
            </w:tcBorders>
            <w:vAlign w:val="center"/>
          </w:tcPr>
          <w:p w14:paraId="43471C2F" w14:textId="77777777" w:rsidR="00001961" w:rsidRDefault="00000000">
            <w:pPr>
              <w:pStyle w:val="TableText"/>
              <w:ind w:firstLineChars="50" w:firstLine="75"/>
              <w:rPr>
                <w:rFonts w:cs="Times New Roman" w:hint="eastAsia"/>
                <w:sz w:val="15"/>
                <w:szCs w:val="15"/>
              </w:rPr>
            </w:pPr>
            <w:r>
              <w:rPr>
                <w:rFonts w:cs="Times New Roman" w:hint="eastAsia"/>
                <w:sz w:val="15"/>
                <w:szCs w:val="15"/>
              </w:rPr>
              <w:t>筛分法</w:t>
            </w:r>
          </w:p>
        </w:tc>
      </w:tr>
      <w:tr w:rsidR="00001961" w14:paraId="65081BA1" w14:textId="77777777">
        <w:trPr>
          <w:cantSplit/>
          <w:trHeight w:val="296"/>
          <w:jc w:val="center"/>
        </w:trPr>
        <w:tc>
          <w:tcPr>
            <w:tcW w:w="426" w:type="pct"/>
            <w:tcBorders>
              <w:top w:val="single" w:sz="4" w:space="0" w:color="000000"/>
              <w:left w:val="single" w:sz="6" w:space="0" w:color="000000"/>
              <w:bottom w:val="single" w:sz="4" w:space="0" w:color="000000"/>
              <w:right w:val="single" w:sz="4" w:space="0" w:color="000000"/>
            </w:tcBorders>
            <w:vAlign w:val="center"/>
          </w:tcPr>
          <w:p w14:paraId="1BA8D3D9" w14:textId="77777777" w:rsidR="00001961" w:rsidRDefault="00000000">
            <w:pPr>
              <w:pStyle w:val="TableText"/>
              <w:rPr>
                <w:rFonts w:cs="Times New Roman" w:hint="eastAsia"/>
                <w:sz w:val="15"/>
                <w:szCs w:val="15"/>
              </w:rPr>
            </w:pPr>
            <w:r>
              <w:rPr>
                <w:rFonts w:cs="Times New Roman"/>
                <w:sz w:val="15"/>
                <w:szCs w:val="15"/>
              </w:rPr>
              <w:t>2</w:t>
            </w:r>
          </w:p>
        </w:tc>
        <w:tc>
          <w:tcPr>
            <w:tcW w:w="1471" w:type="pct"/>
            <w:tcBorders>
              <w:top w:val="single" w:sz="4" w:space="0" w:color="auto"/>
              <w:left w:val="single" w:sz="4" w:space="0" w:color="auto"/>
              <w:bottom w:val="single" w:sz="4" w:space="0" w:color="auto"/>
              <w:right w:val="single" w:sz="4" w:space="0" w:color="auto"/>
              <w:tl2br w:val="nil"/>
              <w:tr2bl w:val="nil"/>
            </w:tcBorders>
            <w:vAlign w:val="center"/>
          </w:tcPr>
          <w:p w14:paraId="36D3DD96" w14:textId="77777777" w:rsidR="00001961" w:rsidRDefault="00000000">
            <w:pPr>
              <w:pStyle w:val="TableText"/>
              <w:rPr>
                <w:rFonts w:cs="Times New Roman" w:hint="eastAsia"/>
                <w:sz w:val="15"/>
                <w:szCs w:val="15"/>
              </w:rPr>
            </w:pPr>
            <w:r>
              <w:rPr>
                <w:rFonts w:cs="Times New Roman"/>
                <w:sz w:val="15"/>
                <w:szCs w:val="15"/>
              </w:rPr>
              <w:t>抗压强度</w:t>
            </w:r>
          </w:p>
        </w:tc>
        <w:tc>
          <w:tcPr>
            <w:tcW w:w="1379" w:type="pct"/>
            <w:tcBorders>
              <w:tl2br w:val="nil"/>
              <w:tr2bl w:val="nil"/>
            </w:tcBorders>
            <w:vAlign w:val="center"/>
          </w:tcPr>
          <w:p w14:paraId="78E88E58" w14:textId="77777777" w:rsidR="00001961" w:rsidRDefault="00000000">
            <w:pPr>
              <w:pStyle w:val="TableText"/>
              <w:rPr>
                <w:rFonts w:cs="Times New Roman" w:hint="eastAsia"/>
                <w:sz w:val="15"/>
                <w:szCs w:val="15"/>
              </w:rPr>
            </w:pPr>
            <w:r>
              <w:rPr>
                <w:rFonts w:cs="Times New Roman"/>
                <w:sz w:val="15"/>
                <w:szCs w:val="15"/>
              </w:rPr>
              <w:t>每2000m</w:t>
            </w:r>
            <w:r>
              <w:rPr>
                <w:rFonts w:cs="Times New Roman"/>
                <w:sz w:val="15"/>
                <w:szCs w:val="15"/>
                <w:vertAlign w:val="superscript"/>
              </w:rPr>
              <w:t>2</w:t>
            </w:r>
            <w:proofErr w:type="gramStart"/>
            <w:r>
              <w:rPr>
                <w:rFonts w:cs="Times New Roman"/>
                <w:sz w:val="15"/>
                <w:szCs w:val="15"/>
              </w:rPr>
              <w:t>一</w:t>
            </w:r>
            <w:proofErr w:type="gramEnd"/>
            <w:r>
              <w:rPr>
                <w:rFonts w:cs="Times New Roman"/>
                <w:sz w:val="15"/>
                <w:szCs w:val="15"/>
              </w:rPr>
              <w:t>组</w:t>
            </w:r>
          </w:p>
        </w:tc>
        <w:tc>
          <w:tcPr>
            <w:tcW w:w="1724" w:type="pct"/>
            <w:tcBorders>
              <w:tl2br w:val="nil"/>
              <w:tr2bl w:val="nil"/>
            </w:tcBorders>
            <w:vAlign w:val="center"/>
          </w:tcPr>
          <w:p w14:paraId="0CA9B16B" w14:textId="77777777" w:rsidR="00001961" w:rsidRDefault="00000000">
            <w:pPr>
              <w:pStyle w:val="TableText"/>
              <w:rPr>
                <w:rFonts w:cs="Times New Roman" w:hint="eastAsia"/>
                <w:sz w:val="15"/>
                <w:szCs w:val="15"/>
              </w:rPr>
            </w:pPr>
            <w:r>
              <w:rPr>
                <w:rFonts w:cs="Times New Roman" w:hint="eastAsia"/>
                <w:sz w:val="15"/>
                <w:szCs w:val="15"/>
              </w:rPr>
              <w:t>室内制件</w:t>
            </w:r>
            <w:proofErr w:type="gramStart"/>
            <w:r>
              <w:rPr>
                <w:rFonts w:cs="Times New Roman" w:hint="eastAsia"/>
                <w:sz w:val="15"/>
                <w:szCs w:val="15"/>
              </w:rPr>
              <w:t>或钻芯取样</w:t>
            </w:r>
            <w:proofErr w:type="gramEnd"/>
            <w:r>
              <w:rPr>
                <w:rFonts w:cs="Times New Roman" w:hint="eastAsia"/>
                <w:sz w:val="15"/>
                <w:szCs w:val="15"/>
              </w:rPr>
              <w:t>后进行无侧限抗压强度试验</w:t>
            </w:r>
          </w:p>
        </w:tc>
      </w:tr>
    </w:tbl>
    <w:p w14:paraId="0318CD74" w14:textId="77777777" w:rsidR="00001961" w:rsidRDefault="00001961">
      <w:pPr>
        <w:tabs>
          <w:tab w:val="left" w:pos="0"/>
        </w:tabs>
        <w:spacing w:line="360" w:lineRule="auto"/>
        <w:rPr>
          <w:rFonts w:ascii="Times New Roman" w:eastAsia="黑体" w:hAnsi="Times New Roman" w:cs="Times New Roman"/>
          <w:lang w:eastAsia="zh-CN"/>
        </w:rPr>
      </w:pPr>
    </w:p>
    <w:p w14:paraId="698E8613" w14:textId="77777777" w:rsidR="00001961" w:rsidRDefault="00000000">
      <w:pPr>
        <w:tabs>
          <w:tab w:val="left" w:pos="0"/>
        </w:tabs>
        <w:rPr>
          <w:rFonts w:ascii="Times New Roman" w:hAnsi="Times New Roman" w:cs="Times New Roman"/>
          <w:sz w:val="21"/>
          <w:szCs w:val="21"/>
          <w:lang w:eastAsia="zh-CN"/>
        </w:rPr>
      </w:pPr>
      <w:bookmarkStart w:id="189" w:name="_Hlk183080414"/>
      <w:r>
        <w:rPr>
          <w:rFonts w:ascii="Times New Roman" w:hAnsi="Times New Roman" w:cs="Times New Roman" w:hint="eastAsia"/>
          <w:b/>
          <w:sz w:val="21"/>
          <w:szCs w:val="21"/>
          <w:lang w:eastAsia="zh-CN"/>
        </w:rPr>
        <w:t>9</w:t>
      </w:r>
      <w:r>
        <w:rPr>
          <w:rFonts w:ascii="Times New Roman" w:hAnsi="Times New Roman" w:cs="Times New Roman"/>
          <w:b/>
          <w:sz w:val="21"/>
          <w:szCs w:val="21"/>
          <w:lang w:eastAsia="zh-CN"/>
        </w:rPr>
        <w:t xml:space="preserve">.1.2 </w:t>
      </w:r>
      <w:r>
        <w:rPr>
          <w:rFonts w:ascii="Times New Roman" w:eastAsia="黑体" w:hAnsi="Times New Roman" w:cs="Times New Roman"/>
          <w:sz w:val="21"/>
          <w:szCs w:val="21"/>
          <w:lang w:eastAsia="zh-CN"/>
        </w:rPr>
        <w:t xml:space="preserve"> </w:t>
      </w:r>
      <w:r>
        <w:rPr>
          <w:rFonts w:ascii="Times New Roman" w:hAnsi="Times New Roman" w:cs="Times New Roman"/>
          <w:sz w:val="21"/>
          <w:szCs w:val="21"/>
          <w:lang w:eastAsia="zh-CN"/>
        </w:rPr>
        <w:t>道路堆场基层与垫层的厚度和压实度</w:t>
      </w:r>
      <w:proofErr w:type="gramStart"/>
      <w:r>
        <w:rPr>
          <w:rFonts w:ascii="Times New Roman" w:hAnsi="Times New Roman" w:cs="Times New Roman"/>
          <w:sz w:val="21"/>
          <w:szCs w:val="21"/>
          <w:lang w:eastAsia="zh-CN"/>
        </w:rPr>
        <w:t>验证检应符合</w:t>
      </w:r>
      <w:proofErr w:type="gramEnd"/>
      <w:r>
        <w:rPr>
          <w:rFonts w:ascii="Times New Roman" w:hAnsi="Times New Roman" w:cs="Times New Roman"/>
          <w:sz w:val="21"/>
          <w:szCs w:val="21"/>
          <w:lang w:eastAsia="zh-CN"/>
        </w:rPr>
        <w:t>表</w:t>
      </w:r>
      <w:r>
        <w:rPr>
          <w:rFonts w:ascii="Times New Roman" w:hAnsi="Times New Roman" w:cs="Times New Roman"/>
          <w:sz w:val="21"/>
          <w:szCs w:val="21"/>
          <w:lang w:eastAsia="zh-CN"/>
        </w:rPr>
        <w:t>1</w:t>
      </w:r>
      <w:r>
        <w:rPr>
          <w:rFonts w:ascii="Times New Roman" w:hAnsi="Times New Roman" w:cs="Times New Roman" w:hint="eastAsia"/>
          <w:sz w:val="21"/>
          <w:szCs w:val="21"/>
          <w:lang w:eastAsia="zh-CN"/>
        </w:rPr>
        <w:t>2</w:t>
      </w:r>
      <w:r>
        <w:rPr>
          <w:rFonts w:ascii="Times New Roman" w:hAnsi="Times New Roman" w:cs="Times New Roman"/>
          <w:sz w:val="21"/>
          <w:szCs w:val="21"/>
          <w:lang w:eastAsia="zh-CN"/>
        </w:rPr>
        <w:t>的要求，合格判定标准应符合</w:t>
      </w:r>
      <w:r>
        <w:rPr>
          <w:rFonts w:ascii="Times New Roman" w:hAnsi="Times New Roman" w:cs="Times New Roman"/>
          <w:sz w:val="21"/>
          <w:szCs w:val="21"/>
          <w:lang w:eastAsia="zh-CN"/>
        </w:rPr>
        <w:t>JTS/T 216</w:t>
      </w:r>
      <w:r>
        <w:rPr>
          <w:rFonts w:ascii="Times New Roman" w:hAnsi="Times New Roman" w:cs="Times New Roman"/>
          <w:sz w:val="21"/>
          <w:szCs w:val="21"/>
          <w:lang w:eastAsia="zh-CN"/>
        </w:rPr>
        <w:t>的规定。</w:t>
      </w:r>
    </w:p>
    <w:p w14:paraId="1BBA63D1"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sz w:val="21"/>
          <w:szCs w:val="21"/>
        </w:rPr>
        <w:t>1</w:t>
      </w:r>
      <w:r>
        <w:rPr>
          <w:rFonts w:ascii="Times New Roman" w:hAnsi="Times New Roman" w:cs="Times New Roman" w:hint="eastAsia"/>
          <w:sz w:val="21"/>
          <w:szCs w:val="21"/>
        </w:rPr>
        <w:t xml:space="preserve">2 </w:t>
      </w:r>
      <w:r>
        <w:rPr>
          <w:rFonts w:ascii="Times New Roman" w:hAnsi="Times New Roman" w:cs="Times New Roman"/>
          <w:sz w:val="21"/>
          <w:szCs w:val="21"/>
        </w:rPr>
        <w:t xml:space="preserve"> </w:t>
      </w:r>
      <w:r>
        <w:rPr>
          <w:rFonts w:ascii="Times New Roman" w:hAnsi="Times New Roman" w:cs="Times New Roman"/>
          <w:sz w:val="21"/>
          <w:szCs w:val="21"/>
        </w:rPr>
        <w:t>石料检测项目与检测频率</w:t>
      </w:r>
    </w:p>
    <w:tbl>
      <w:tblPr>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738"/>
        <w:gridCol w:w="2548"/>
        <w:gridCol w:w="2388"/>
        <w:gridCol w:w="2986"/>
      </w:tblGrid>
      <w:tr w:rsidR="00001961" w14:paraId="725A0A59" w14:textId="77777777">
        <w:trPr>
          <w:cantSplit/>
          <w:trHeight w:val="296"/>
          <w:jc w:val="center"/>
        </w:trPr>
        <w:tc>
          <w:tcPr>
            <w:tcW w:w="426" w:type="pct"/>
            <w:tcBorders>
              <w:top w:val="single" w:sz="6" w:space="0" w:color="000000"/>
              <w:left w:val="single" w:sz="6" w:space="0" w:color="000000"/>
              <w:bottom w:val="single" w:sz="6" w:space="0" w:color="000000"/>
              <w:right w:val="single" w:sz="4" w:space="0" w:color="000000"/>
            </w:tcBorders>
            <w:vAlign w:val="center"/>
          </w:tcPr>
          <w:p w14:paraId="58941C65"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序号</w:t>
            </w:r>
            <w:proofErr w:type="spellEnd"/>
          </w:p>
        </w:tc>
        <w:tc>
          <w:tcPr>
            <w:tcW w:w="1471" w:type="pct"/>
            <w:tcBorders>
              <w:top w:val="single" w:sz="6" w:space="0" w:color="000000"/>
              <w:left w:val="single" w:sz="4" w:space="0" w:color="000000"/>
              <w:bottom w:val="single" w:sz="6" w:space="0" w:color="000000"/>
              <w:right w:val="single" w:sz="4" w:space="0" w:color="000000"/>
            </w:tcBorders>
            <w:vAlign w:val="center"/>
          </w:tcPr>
          <w:p w14:paraId="451235DE" w14:textId="77777777" w:rsidR="00001961" w:rsidRDefault="00000000">
            <w:pPr>
              <w:pStyle w:val="TableText"/>
              <w:rPr>
                <w:rFonts w:cs="Times New Roman" w:hint="eastAsia"/>
                <w:sz w:val="15"/>
                <w:szCs w:val="15"/>
              </w:rPr>
            </w:pPr>
            <w:r>
              <w:rPr>
                <w:rFonts w:cs="Times New Roman"/>
                <w:sz w:val="15"/>
                <w:szCs w:val="15"/>
              </w:rPr>
              <w:t>检测项目</w:t>
            </w:r>
          </w:p>
        </w:tc>
        <w:tc>
          <w:tcPr>
            <w:tcW w:w="1379" w:type="pct"/>
            <w:tcBorders>
              <w:top w:val="single" w:sz="6" w:space="0" w:color="000000"/>
              <w:left w:val="single" w:sz="4" w:space="0" w:color="000000"/>
              <w:bottom w:val="single" w:sz="6" w:space="0" w:color="000000"/>
              <w:right w:val="single" w:sz="8" w:space="0" w:color="000000"/>
            </w:tcBorders>
            <w:vAlign w:val="center"/>
          </w:tcPr>
          <w:p w14:paraId="66A9640E" w14:textId="77777777" w:rsidR="00001961" w:rsidRDefault="00000000">
            <w:pPr>
              <w:pStyle w:val="TableText"/>
              <w:rPr>
                <w:rFonts w:cs="Times New Roman" w:hint="eastAsia"/>
                <w:sz w:val="15"/>
                <w:szCs w:val="15"/>
              </w:rPr>
            </w:pPr>
            <w:r>
              <w:rPr>
                <w:rFonts w:cs="Times New Roman"/>
                <w:sz w:val="15"/>
                <w:szCs w:val="15"/>
              </w:rPr>
              <w:t>检测频率</w:t>
            </w:r>
          </w:p>
        </w:tc>
        <w:tc>
          <w:tcPr>
            <w:tcW w:w="1724" w:type="pct"/>
            <w:tcBorders>
              <w:top w:val="single" w:sz="6" w:space="0" w:color="000000"/>
              <w:left w:val="single" w:sz="4" w:space="0" w:color="000000"/>
              <w:bottom w:val="single" w:sz="6" w:space="0" w:color="000000"/>
              <w:right w:val="single" w:sz="8" w:space="0" w:color="000000"/>
            </w:tcBorders>
            <w:vAlign w:val="center"/>
          </w:tcPr>
          <w:p w14:paraId="0B706832" w14:textId="77777777" w:rsidR="00001961" w:rsidRDefault="00000000">
            <w:pPr>
              <w:pStyle w:val="TableText"/>
              <w:rPr>
                <w:rFonts w:cs="Times New Roman" w:hint="eastAsia"/>
                <w:sz w:val="15"/>
                <w:szCs w:val="15"/>
              </w:rPr>
            </w:pPr>
            <w:r>
              <w:rPr>
                <w:rFonts w:cs="Times New Roman"/>
                <w:sz w:val="15"/>
                <w:szCs w:val="15"/>
              </w:rPr>
              <w:t>检测方法</w:t>
            </w:r>
          </w:p>
        </w:tc>
      </w:tr>
      <w:tr w:rsidR="00001961" w14:paraId="37479278" w14:textId="77777777">
        <w:trPr>
          <w:cantSplit/>
          <w:trHeight w:val="296"/>
          <w:jc w:val="center"/>
        </w:trPr>
        <w:tc>
          <w:tcPr>
            <w:tcW w:w="426" w:type="pct"/>
            <w:tcBorders>
              <w:top w:val="single" w:sz="6" w:space="0" w:color="000000"/>
              <w:left w:val="single" w:sz="6" w:space="0" w:color="000000"/>
              <w:bottom w:val="single" w:sz="4" w:space="0" w:color="000000"/>
              <w:right w:val="single" w:sz="4" w:space="0" w:color="000000"/>
            </w:tcBorders>
            <w:vAlign w:val="center"/>
          </w:tcPr>
          <w:p w14:paraId="034BDD6A" w14:textId="77777777" w:rsidR="00001961" w:rsidRDefault="00000000">
            <w:pPr>
              <w:pStyle w:val="TableText"/>
              <w:rPr>
                <w:rFonts w:cs="Times New Roman" w:hint="eastAsia"/>
                <w:sz w:val="15"/>
                <w:szCs w:val="15"/>
                <w:lang w:eastAsia="en-US"/>
              </w:rPr>
            </w:pPr>
            <w:r>
              <w:rPr>
                <w:rFonts w:cs="Times New Roman"/>
                <w:sz w:val="15"/>
                <w:szCs w:val="15"/>
                <w:lang w:eastAsia="en-US"/>
              </w:rPr>
              <w:t>1</w:t>
            </w:r>
          </w:p>
        </w:tc>
        <w:tc>
          <w:tcPr>
            <w:tcW w:w="1471" w:type="pct"/>
            <w:tcBorders>
              <w:top w:val="single" w:sz="4" w:space="0" w:color="auto"/>
              <w:left w:val="single" w:sz="4" w:space="0" w:color="auto"/>
              <w:right w:val="single" w:sz="4" w:space="0" w:color="auto"/>
              <w:tl2br w:val="nil"/>
              <w:tr2bl w:val="nil"/>
            </w:tcBorders>
            <w:vAlign w:val="center"/>
          </w:tcPr>
          <w:p w14:paraId="1079E056" w14:textId="77777777" w:rsidR="00001961" w:rsidRDefault="00000000">
            <w:pPr>
              <w:pStyle w:val="TableText"/>
              <w:rPr>
                <w:rFonts w:cs="Times New Roman" w:hint="eastAsia"/>
                <w:sz w:val="15"/>
                <w:szCs w:val="15"/>
              </w:rPr>
            </w:pPr>
            <w:r>
              <w:rPr>
                <w:rFonts w:cs="Times New Roman"/>
                <w:sz w:val="15"/>
                <w:szCs w:val="15"/>
              </w:rPr>
              <w:t>厚度</w:t>
            </w:r>
          </w:p>
        </w:tc>
        <w:tc>
          <w:tcPr>
            <w:tcW w:w="1379" w:type="pct"/>
            <w:tcBorders>
              <w:tl2br w:val="nil"/>
              <w:tr2bl w:val="nil"/>
            </w:tcBorders>
            <w:vAlign w:val="center"/>
          </w:tcPr>
          <w:p w14:paraId="2E9FF8E5" w14:textId="77777777" w:rsidR="00001961" w:rsidRDefault="00000000">
            <w:pPr>
              <w:pStyle w:val="TableText"/>
              <w:ind w:firstLineChars="50" w:firstLine="75"/>
              <w:rPr>
                <w:rFonts w:cs="Times New Roman" w:hint="eastAsia"/>
                <w:sz w:val="15"/>
                <w:szCs w:val="15"/>
              </w:rPr>
            </w:pPr>
            <w:r>
              <w:rPr>
                <w:rFonts w:cs="Times New Roman"/>
                <w:sz w:val="15"/>
                <w:szCs w:val="15"/>
              </w:rPr>
              <w:t>每2000m</w:t>
            </w:r>
            <w:r>
              <w:rPr>
                <w:rFonts w:cs="Times New Roman"/>
                <w:sz w:val="15"/>
                <w:szCs w:val="15"/>
                <w:vertAlign w:val="superscript"/>
              </w:rPr>
              <w:t>2</w:t>
            </w:r>
            <w:proofErr w:type="gramStart"/>
            <w:r>
              <w:rPr>
                <w:rFonts w:cs="Times New Roman"/>
                <w:sz w:val="15"/>
                <w:szCs w:val="15"/>
              </w:rPr>
              <w:t>一</w:t>
            </w:r>
            <w:proofErr w:type="gramEnd"/>
            <w:r>
              <w:rPr>
                <w:rFonts w:cs="Times New Roman"/>
                <w:sz w:val="15"/>
                <w:szCs w:val="15"/>
              </w:rPr>
              <w:t>组</w:t>
            </w:r>
          </w:p>
        </w:tc>
        <w:tc>
          <w:tcPr>
            <w:tcW w:w="1724" w:type="pct"/>
            <w:tcBorders>
              <w:tl2br w:val="nil"/>
              <w:tr2bl w:val="nil"/>
            </w:tcBorders>
            <w:vAlign w:val="center"/>
          </w:tcPr>
          <w:p w14:paraId="4A1C35C5" w14:textId="77777777" w:rsidR="00001961" w:rsidRDefault="00000000">
            <w:pPr>
              <w:pStyle w:val="TableText"/>
              <w:ind w:firstLineChars="50" w:firstLine="75"/>
              <w:rPr>
                <w:rFonts w:cs="Times New Roman" w:hint="eastAsia"/>
                <w:sz w:val="15"/>
                <w:szCs w:val="15"/>
              </w:rPr>
            </w:pPr>
            <w:r>
              <w:rPr>
                <w:rFonts w:cs="Times New Roman"/>
                <w:sz w:val="15"/>
                <w:szCs w:val="15"/>
              </w:rPr>
              <w:t>钢尺测量，必要</w:t>
            </w:r>
            <w:proofErr w:type="gramStart"/>
            <w:r>
              <w:rPr>
                <w:rFonts w:cs="Times New Roman"/>
                <w:sz w:val="15"/>
                <w:szCs w:val="15"/>
              </w:rPr>
              <w:t>时挖验</w:t>
            </w:r>
            <w:proofErr w:type="gramEnd"/>
          </w:p>
        </w:tc>
      </w:tr>
      <w:tr w:rsidR="00001961" w14:paraId="78DB38AF" w14:textId="77777777">
        <w:trPr>
          <w:cantSplit/>
          <w:trHeight w:val="296"/>
          <w:jc w:val="center"/>
        </w:trPr>
        <w:tc>
          <w:tcPr>
            <w:tcW w:w="426" w:type="pct"/>
            <w:tcBorders>
              <w:top w:val="single" w:sz="4" w:space="0" w:color="000000"/>
              <w:left w:val="single" w:sz="6" w:space="0" w:color="000000"/>
              <w:bottom w:val="single" w:sz="4" w:space="0" w:color="000000"/>
              <w:right w:val="single" w:sz="4" w:space="0" w:color="000000"/>
            </w:tcBorders>
            <w:vAlign w:val="center"/>
          </w:tcPr>
          <w:p w14:paraId="4FCADF82" w14:textId="77777777" w:rsidR="00001961" w:rsidRDefault="00000000">
            <w:pPr>
              <w:pStyle w:val="TableText"/>
              <w:rPr>
                <w:rFonts w:cs="Times New Roman" w:hint="eastAsia"/>
                <w:sz w:val="15"/>
                <w:szCs w:val="15"/>
                <w:lang w:eastAsia="en-US"/>
              </w:rPr>
            </w:pPr>
            <w:r>
              <w:rPr>
                <w:rFonts w:cs="Times New Roman"/>
                <w:sz w:val="15"/>
                <w:szCs w:val="15"/>
                <w:lang w:eastAsia="en-US"/>
              </w:rPr>
              <w:t>2</w:t>
            </w:r>
          </w:p>
        </w:tc>
        <w:tc>
          <w:tcPr>
            <w:tcW w:w="1471" w:type="pct"/>
            <w:tcBorders>
              <w:top w:val="single" w:sz="4" w:space="0" w:color="auto"/>
              <w:left w:val="single" w:sz="4" w:space="0" w:color="auto"/>
              <w:bottom w:val="single" w:sz="4" w:space="0" w:color="auto"/>
              <w:right w:val="single" w:sz="4" w:space="0" w:color="auto"/>
              <w:tl2br w:val="nil"/>
              <w:tr2bl w:val="nil"/>
            </w:tcBorders>
            <w:vAlign w:val="center"/>
          </w:tcPr>
          <w:p w14:paraId="34ED56DE" w14:textId="77777777" w:rsidR="00001961" w:rsidRDefault="00000000">
            <w:pPr>
              <w:pStyle w:val="TableText"/>
              <w:rPr>
                <w:rFonts w:cs="Times New Roman" w:hint="eastAsia"/>
                <w:sz w:val="15"/>
                <w:szCs w:val="15"/>
              </w:rPr>
            </w:pPr>
            <w:r>
              <w:rPr>
                <w:rFonts w:cs="Times New Roman"/>
                <w:sz w:val="15"/>
                <w:szCs w:val="15"/>
              </w:rPr>
              <w:t>压实度</w:t>
            </w:r>
          </w:p>
        </w:tc>
        <w:tc>
          <w:tcPr>
            <w:tcW w:w="1379" w:type="pct"/>
            <w:tcBorders>
              <w:tl2br w:val="nil"/>
              <w:tr2bl w:val="nil"/>
            </w:tcBorders>
            <w:vAlign w:val="center"/>
          </w:tcPr>
          <w:p w14:paraId="102A57EC" w14:textId="77777777" w:rsidR="00001961" w:rsidRDefault="00000000">
            <w:pPr>
              <w:pStyle w:val="TableText"/>
              <w:rPr>
                <w:rFonts w:cs="Times New Roman" w:hint="eastAsia"/>
                <w:sz w:val="15"/>
                <w:szCs w:val="15"/>
              </w:rPr>
            </w:pPr>
            <w:r>
              <w:rPr>
                <w:rFonts w:cs="Times New Roman"/>
                <w:sz w:val="15"/>
                <w:szCs w:val="15"/>
              </w:rPr>
              <w:t>每层每一施工段5000m</w:t>
            </w:r>
            <w:r>
              <w:rPr>
                <w:rFonts w:cs="Times New Roman"/>
                <w:sz w:val="15"/>
                <w:szCs w:val="15"/>
                <w:vertAlign w:val="superscript"/>
              </w:rPr>
              <w:t>2</w:t>
            </w:r>
            <w:proofErr w:type="gramStart"/>
            <w:r>
              <w:rPr>
                <w:rFonts w:cs="Times New Roman"/>
                <w:sz w:val="15"/>
                <w:szCs w:val="15"/>
              </w:rPr>
              <w:t>一</w:t>
            </w:r>
            <w:proofErr w:type="gramEnd"/>
            <w:r>
              <w:rPr>
                <w:rFonts w:cs="Times New Roman"/>
                <w:sz w:val="15"/>
                <w:szCs w:val="15"/>
              </w:rPr>
              <w:t>处</w:t>
            </w:r>
          </w:p>
        </w:tc>
        <w:tc>
          <w:tcPr>
            <w:tcW w:w="1724" w:type="pct"/>
            <w:tcBorders>
              <w:tl2br w:val="nil"/>
              <w:tr2bl w:val="nil"/>
            </w:tcBorders>
            <w:vAlign w:val="center"/>
          </w:tcPr>
          <w:p w14:paraId="437BA0F9" w14:textId="77777777" w:rsidR="00001961" w:rsidRDefault="00000000">
            <w:pPr>
              <w:pStyle w:val="TableText"/>
              <w:rPr>
                <w:rFonts w:cs="Times New Roman" w:hint="eastAsia"/>
                <w:sz w:val="15"/>
                <w:szCs w:val="15"/>
              </w:rPr>
            </w:pPr>
            <w:proofErr w:type="gramStart"/>
            <w:r>
              <w:rPr>
                <w:rFonts w:cs="Times New Roman" w:hint="eastAsia"/>
                <w:sz w:val="15"/>
                <w:szCs w:val="15"/>
              </w:rPr>
              <w:t>灌砂法</w:t>
            </w:r>
            <w:proofErr w:type="gramEnd"/>
          </w:p>
        </w:tc>
      </w:tr>
    </w:tbl>
    <w:p w14:paraId="0D1A95AD" w14:textId="77777777" w:rsidR="00001961" w:rsidRDefault="00000000">
      <w:pPr>
        <w:pStyle w:val="a0"/>
        <w:numPr>
          <w:ilvl w:val="0"/>
          <w:numId w:val="0"/>
        </w:numPr>
        <w:spacing w:before="240" w:after="240"/>
        <w:jc w:val="left"/>
        <w:rPr>
          <w:rFonts w:ascii="Times New Roman" w:hAnsi="Times New Roman"/>
        </w:rPr>
      </w:pPr>
      <w:bookmarkStart w:id="190" w:name="_Toc198904680"/>
      <w:bookmarkEnd w:id="189"/>
      <w:r>
        <w:rPr>
          <w:rFonts w:ascii="Times New Roman" w:hAnsi="Times New Roman" w:hint="eastAsia"/>
          <w:b/>
        </w:rPr>
        <w:t>9</w:t>
      </w:r>
      <w:r>
        <w:rPr>
          <w:rFonts w:ascii="Times New Roman" w:hAnsi="Times New Roman"/>
          <w:b/>
        </w:rPr>
        <w:t xml:space="preserve">.2 </w:t>
      </w:r>
      <w:r>
        <w:rPr>
          <w:rFonts w:ascii="Times New Roman" w:hAnsi="Times New Roman"/>
        </w:rPr>
        <w:t xml:space="preserve"> </w:t>
      </w:r>
      <w:r>
        <w:rPr>
          <w:rFonts w:ascii="Times New Roman" w:hAnsi="Times New Roman"/>
        </w:rPr>
        <w:t>面层</w:t>
      </w:r>
      <w:bookmarkEnd w:id="190"/>
    </w:p>
    <w:p w14:paraId="4FECCA50" w14:textId="77777777" w:rsidR="00001961" w:rsidRDefault="00000000">
      <w:pPr>
        <w:tabs>
          <w:tab w:val="left" w:pos="0"/>
        </w:tabs>
        <w:rPr>
          <w:rFonts w:ascii="Times New Roman" w:hAnsi="Times New Roman" w:cs="Times New Roman"/>
          <w:sz w:val="21"/>
          <w:szCs w:val="21"/>
          <w:lang w:eastAsia="zh-CN"/>
        </w:rPr>
      </w:pPr>
      <w:r>
        <w:rPr>
          <w:rFonts w:ascii="Times New Roman" w:hAnsi="Times New Roman" w:cs="Times New Roman" w:hint="eastAsia"/>
          <w:b/>
          <w:sz w:val="21"/>
          <w:szCs w:val="21"/>
          <w:lang w:eastAsia="zh-CN"/>
        </w:rPr>
        <w:t>9</w:t>
      </w:r>
      <w:r>
        <w:rPr>
          <w:rFonts w:ascii="Times New Roman" w:hAnsi="Times New Roman" w:cs="Times New Roman"/>
          <w:b/>
          <w:sz w:val="21"/>
          <w:szCs w:val="21"/>
          <w:lang w:eastAsia="zh-CN"/>
        </w:rPr>
        <w:t xml:space="preserve">.2.1 </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道路堆场混凝土面层的验证性检测项目主要包括强度和厚度</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并符合以下规定：</w:t>
      </w:r>
    </w:p>
    <w:p w14:paraId="4A1A4F4E" w14:textId="77777777" w:rsidR="00001961" w:rsidRDefault="00000000">
      <w:pPr>
        <w:tabs>
          <w:tab w:val="left" w:pos="0"/>
        </w:tabs>
        <w:ind w:firstLineChars="200" w:firstLine="420"/>
        <w:rPr>
          <w:rFonts w:ascii="Times New Roman" w:hAnsi="Times New Roman" w:cs="Times New Roman"/>
          <w:bCs/>
          <w:sz w:val="21"/>
          <w:szCs w:val="21"/>
          <w:lang w:eastAsia="zh-CN"/>
        </w:rPr>
      </w:pPr>
      <w:r>
        <w:rPr>
          <w:rFonts w:ascii="Times New Roman" w:hAnsi="Times New Roman" w:cs="Times New Roman" w:hint="eastAsia"/>
          <w:bCs/>
          <w:sz w:val="21"/>
          <w:szCs w:val="21"/>
          <w:lang w:eastAsia="zh-CN"/>
        </w:rPr>
        <w:t>（</w:t>
      </w:r>
      <w:r>
        <w:rPr>
          <w:rFonts w:ascii="Times New Roman" w:hAnsi="Times New Roman" w:cs="Times New Roman" w:hint="eastAsia"/>
          <w:bCs/>
          <w:sz w:val="21"/>
          <w:szCs w:val="21"/>
          <w:lang w:eastAsia="zh-CN"/>
        </w:rPr>
        <w:t>1</w:t>
      </w:r>
      <w:r>
        <w:rPr>
          <w:rFonts w:ascii="Times New Roman" w:hAnsi="Times New Roman" w:cs="Times New Roman" w:hint="eastAsia"/>
          <w:bCs/>
          <w:sz w:val="21"/>
          <w:szCs w:val="21"/>
          <w:lang w:eastAsia="zh-CN"/>
        </w:rPr>
        <w:t>）</w:t>
      </w:r>
      <w:r>
        <w:rPr>
          <w:rFonts w:ascii="Times New Roman" w:hAnsi="Times New Roman" w:cs="Times New Roman"/>
          <w:bCs/>
          <w:sz w:val="21"/>
          <w:szCs w:val="21"/>
          <w:lang w:eastAsia="zh-CN"/>
        </w:rPr>
        <w:t>混凝土面层强度验证性检测要求应符合表</w:t>
      </w:r>
      <w:r>
        <w:rPr>
          <w:rFonts w:ascii="Times New Roman" w:hAnsi="Times New Roman" w:cs="Times New Roman"/>
          <w:bCs/>
          <w:sz w:val="21"/>
          <w:szCs w:val="21"/>
          <w:lang w:eastAsia="zh-CN"/>
        </w:rPr>
        <w:t>1</w:t>
      </w:r>
      <w:r>
        <w:rPr>
          <w:rFonts w:ascii="Times New Roman" w:hAnsi="Times New Roman" w:cs="Times New Roman" w:hint="eastAsia"/>
          <w:bCs/>
          <w:sz w:val="21"/>
          <w:szCs w:val="21"/>
          <w:lang w:eastAsia="zh-CN"/>
        </w:rPr>
        <w:t>3</w:t>
      </w:r>
      <w:r>
        <w:rPr>
          <w:rFonts w:ascii="Times New Roman" w:hAnsi="Times New Roman" w:cs="Times New Roman"/>
          <w:bCs/>
          <w:sz w:val="21"/>
          <w:szCs w:val="21"/>
          <w:lang w:eastAsia="zh-CN"/>
        </w:rPr>
        <w:t>的规定，</w:t>
      </w:r>
      <w:bookmarkStart w:id="191" w:name="_Hlk183255793"/>
      <w:r>
        <w:rPr>
          <w:rFonts w:ascii="Times New Roman" w:hAnsi="Times New Roman" w:cs="Times New Roman"/>
          <w:sz w:val="21"/>
          <w:szCs w:val="21"/>
          <w:lang w:eastAsia="zh-CN"/>
        </w:rPr>
        <w:t>检测方法应符合</w:t>
      </w:r>
      <w:r>
        <w:rPr>
          <w:rFonts w:ascii="Times New Roman" w:hAnsi="Times New Roman" w:cs="Times New Roman"/>
          <w:sz w:val="21"/>
          <w:szCs w:val="21"/>
          <w:lang w:eastAsia="zh-CN"/>
        </w:rPr>
        <w:t>JTS 239</w:t>
      </w:r>
      <w:r>
        <w:rPr>
          <w:rFonts w:ascii="Times New Roman" w:hAnsi="Times New Roman" w:cs="Times New Roman"/>
          <w:sz w:val="21"/>
          <w:szCs w:val="21"/>
          <w:lang w:eastAsia="zh-CN"/>
        </w:rPr>
        <w:t>的规定</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合格判定标准应符合</w:t>
      </w:r>
      <w:r>
        <w:rPr>
          <w:rFonts w:ascii="Times New Roman" w:hAnsi="Times New Roman" w:cs="Times New Roman"/>
          <w:sz w:val="21"/>
          <w:szCs w:val="21"/>
          <w:lang w:eastAsia="zh-CN"/>
        </w:rPr>
        <w:t>JTS/T 216</w:t>
      </w:r>
      <w:r>
        <w:rPr>
          <w:rFonts w:ascii="Times New Roman" w:hAnsi="Times New Roman" w:cs="Times New Roman"/>
          <w:sz w:val="21"/>
          <w:szCs w:val="21"/>
          <w:lang w:eastAsia="zh-CN"/>
        </w:rPr>
        <w:t>的规定。</w:t>
      </w:r>
      <w:bookmarkEnd w:id="191"/>
    </w:p>
    <w:p w14:paraId="6E6140EB" w14:textId="77777777" w:rsidR="00001961" w:rsidRDefault="00000000">
      <w:pPr>
        <w:tabs>
          <w:tab w:val="left" w:pos="0"/>
        </w:tabs>
        <w:ind w:firstLineChars="200" w:firstLine="420"/>
        <w:rPr>
          <w:rFonts w:ascii="Times New Roman" w:hAnsi="Times New Roman" w:cs="Times New Roman"/>
          <w:bCs/>
          <w:sz w:val="21"/>
          <w:szCs w:val="21"/>
          <w:lang w:eastAsia="zh-CN"/>
        </w:rPr>
      </w:pPr>
      <w:r>
        <w:rPr>
          <w:rFonts w:ascii="Times New Roman" w:hAnsi="Times New Roman" w:cs="Times New Roman" w:hint="eastAsia"/>
          <w:bCs/>
          <w:sz w:val="21"/>
          <w:szCs w:val="21"/>
          <w:lang w:eastAsia="zh-CN"/>
        </w:rPr>
        <w:t>（</w:t>
      </w:r>
      <w:r>
        <w:rPr>
          <w:rFonts w:ascii="Times New Roman" w:hAnsi="Times New Roman" w:cs="Times New Roman" w:hint="eastAsia"/>
          <w:bCs/>
          <w:sz w:val="21"/>
          <w:szCs w:val="21"/>
          <w:lang w:eastAsia="zh-CN"/>
        </w:rPr>
        <w:t>2</w:t>
      </w:r>
      <w:r>
        <w:rPr>
          <w:rFonts w:ascii="Times New Roman" w:hAnsi="Times New Roman" w:cs="Times New Roman" w:hint="eastAsia"/>
          <w:bCs/>
          <w:sz w:val="21"/>
          <w:szCs w:val="21"/>
          <w:lang w:eastAsia="zh-CN"/>
        </w:rPr>
        <w:t>）</w:t>
      </w:r>
      <w:r>
        <w:rPr>
          <w:rFonts w:ascii="Times New Roman" w:hAnsi="Times New Roman" w:cs="Times New Roman"/>
          <w:bCs/>
          <w:sz w:val="21"/>
          <w:szCs w:val="21"/>
          <w:lang w:eastAsia="zh-CN"/>
        </w:rPr>
        <w:t>混凝土面层厚度验证性检测</w:t>
      </w:r>
      <w:bookmarkStart w:id="192" w:name="_Hlk183254675"/>
      <w:r>
        <w:rPr>
          <w:rFonts w:ascii="Times New Roman" w:hAnsi="Times New Roman" w:cs="Times New Roman"/>
          <w:bCs/>
          <w:sz w:val="21"/>
          <w:szCs w:val="21"/>
          <w:lang w:eastAsia="zh-CN"/>
        </w:rPr>
        <w:t>符合</w:t>
      </w:r>
      <w:bookmarkEnd w:id="192"/>
      <w:r>
        <w:rPr>
          <w:rFonts w:ascii="Times New Roman" w:hAnsi="Times New Roman" w:cs="Times New Roman"/>
          <w:bCs/>
          <w:sz w:val="21"/>
          <w:szCs w:val="21"/>
          <w:lang w:eastAsia="zh-CN"/>
        </w:rPr>
        <w:t>表</w:t>
      </w:r>
      <w:r>
        <w:rPr>
          <w:rFonts w:ascii="Times New Roman" w:hAnsi="Times New Roman" w:cs="Times New Roman"/>
          <w:bCs/>
          <w:sz w:val="21"/>
          <w:szCs w:val="21"/>
          <w:lang w:eastAsia="zh-CN"/>
        </w:rPr>
        <w:t>1</w:t>
      </w:r>
      <w:r>
        <w:rPr>
          <w:rFonts w:ascii="Times New Roman" w:hAnsi="Times New Roman" w:cs="Times New Roman" w:hint="eastAsia"/>
          <w:bCs/>
          <w:sz w:val="21"/>
          <w:szCs w:val="21"/>
          <w:lang w:eastAsia="zh-CN"/>
        </w:rPr>
        <w:t>4</w:t>
      </w:r>
      <w:r>
        <w:rPr>
          <w:rFonts w:ascii="Times New Roman" w:hAnsi="Times New Roman" w:cs="Times New Roman"/>
          <w:bCs/>
          <w:sz w:val="21"/>
          <w:szCs w:val="21"/>
          <w:lang w:eastAsia="zh-CN"/>
        </w:rPr>
        <w:t>的规定。</w:t>
      </w:r>
      <w:r>
        <w:rPr>
          <w:rFonts w:ascii="Times New Roman" w:hAnsi="Times New Roman" w:cs="Times New Roman"/>
          <w:sz w:val="21"/>
          <w:szCs w:val="21"/>
          <w:lang w:eastAsia="zh-CN"/>
        </w:rPr>
        <w:t>检测方法应符合</w:t>
      </w:r>
      <w:r>
        <w:rPr>
          <w:rFonts w:ascii="Times New Roman" w:hAnsi="Times New Roman" w:cs="Times New Roman"/>
          <w:sz w:val="21"/>
          <w:szCs w:val="21"/>
          <w:lang w:eastAsia="zh-CN"/>
        </w:rPr>
        <w:t>JTG 3420</w:t>
      </w:r>
      <w:r>
        <w:rPr>
          <w:rFonts w:ascii="Times New Roman" w:hAnsi="Times New Roman" w:cs="Times New Roman"/>
          <w:sz w:val="21"/>
          <w:szCs w:val="21"/>
          <w:lang w:eastAsia="zh-CN"/>
        </w:rPr>
        <w:t>的规定</w:t>
      </w:r>
      <w:r>
        <w:rPr>
          <w:rFonts w:ascii="Times New Roman" w:hAnsi="Times New Roman" w:cs="Times New Roman" w:hint="eastAsia"/>
          <w:sz w:val="21"/>
          <w:szCs w:val="21"/>
          <w:lang w:eastAsia="zh-CN"/>
        </w:rPr>
        <w:t>。</w:t>
      </w:r>
      <w:r>
        <w:rPr>
          <w:rFonts w:ascii="Times New Roman" w:hAnsi="Times New Roman" w:cs="Times New Roman"/>
          <w:bCs/>
          <w:sz w:val="21"/>
          <w:szCs w:val="21"/>
          <w:lang w:eastAsia="zh-CN"/>
        </w:rPr>
        <w:t>合格判定标准</w:t>
      </w:r>
      <w:r>
        <w:rPr>
          <w:rFonts w:ascii="Times New Roman" w:hAnsi="Times New Roman" w:cs="Times New Roman" w:hint="eastAsia"/>
          <w:bCs/>
          <w:sz w:val="21"/>
          <w:szCs w:val="21"/>
          <w:lang w:eastAsia="zh-CN"/>
        </w:rPr>
        <w:t>为</w:t>
      </w:r>
      <w:r>
        <w:rPr>
          <w:rFonts w:ascii="Times New Roman" w:hAnsi="Times New Roman" w:cs="Times New Roman"/>
          <w:bCs/>
          <w:sz w:val="21"/>
          <w:szCs w:val="21"/>
          <w:lang w:eastAsia="zh-CN"/>
        </w:rPr>
        <w:t>平均值应不小于设计厚度且厚度最小值不得比设计厚度小</w:t>
      </w:r>
      <w:r>
        <w:rPr>
          <w:rFonts w:ascii="Times New Roman" w:hAnsi="Times New Roman" w:cs="Times New Roman"/>
          <w:bCs/>
          <w:sz w:val="21"/>
          <w:szCs w:val="21"/>
          <w:lang w:eastAsia="zh-CN"/>
        </w:rPr>
        <w:t>15mm</w:t>
      </w:r>
      <w:r>
        <w:rPr>
          <w:rFonts w:ascii="Times New Roman" w:hAnsi="Times New Roman" w:cs="Times New Roman" w:hint="eastAsia"/>
          <w:bCs/>
          <w:sz w:val="21"/>
          <w:szCs w:val="21"/>
          <w:lang w:eastAsia="zh-CN"/>
        </w:rPr>
        <w:t>。</w:t>
      </w:r>
    </w:p>
    <w:p w14:paraId="2404728E" w14:textId="77777777" w:rsidR="00001961" w:rsidRDefault="00000000">
      <w:pPr>
        <w:pStyle w:val="a7"/>
        <w:spacing w:beforeLines="50" w:before="120" w:line="240" w:lineRule="auto"/>
        <w:jc w:val="center"/>
        <w:rPr>
          <w:rFonts w:ascii="Times New Roman" w:hAnsi="Times New Roman" w:cs="Times New Roman"/>
          <w:sz w:val="21"/>
          <w:szCs w:val="21"/>
        </w:rPr>
      </w:pPr>
      <w:bookmarkStart w:id="193" w:name="_Hlk183080082"/>
      <w:bookmarkStart w:id="194" w:name="_Hlk183101654"/>
      <w:r>
        <w:rPr>
          <w:rFonts w:ascii="Times New Roman" w:hAnsi="Times New Roman" w:cs="Times New Roman"/>
          <w:sz w:val="21"/>
          <w:szCs w:val="21"/>
        </w:rPr>
        <w:t>表</w:t>
      </w:r>
      <w:r>
        <w:rPr>
          <w:rFonts w:ascii="Times New Roman" w:hAnsi="Times New Roman" w:cs="Times New Roman"/>
          <w:sz w:val="21"/>
          <w:szCs w:val="21"/>
        </w:rPr>
        <w:t>1</w:t>
      </w:r>
      <w:r>
        <w:rPr>
          <w:rFonts w:ascii="Times New Roman" w:hAnsi="Times New Roman" w:cs="Times New Roman" w:hint="eastAsia"/>
          <w:sz w:val="21"/>
          <w:szCs w:val="21"/>
        </w:rPr>
        <w:t>3</w:t>
      </w:r>
      <w:r>
        <w:rPr>
          <w:rFonts w:ascii="Times New Roman" w:hAnsi="Times New Roman" w:cs="Times New Roman"/>
          <w:sz w:val="21"/>
          <w:szCs w:val="21"/>
        </w:rPr>
        <w:t xml:space="preserve">  </w:t>
      </w:r>
      <w:r>
        <w:rPr>
          <w:rFonts w:ascii="Times New Roman" w:hAnsi="Times New Roman" w:cs="Times New Roman"/>
          <w:sz w:val="21"/>
          <w:szCs w:val="21"/>
        </w:rPr>
        <w:t>混凝土面层强度检测要求</w:t>
      </w:r>
    </w:p>
    <w:tbl>
      <w:tblPr>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579"/>
        <w:gridCol w:w="1374"/>
        <w:gridCol w:w="3040"/>
        <w:gridCol w:w="3667"/>
      </w:tblGrid>
      <w:tr w:rsidR="00001961" w14:paraId="2375195D" w14:textId="77777777">
        <w:trPr>
          <w:cantSplit/>
          <w:trHeight w:val="343"/>
          <w:jc w:val="center"/>
        </w:trPr>
        <w:tc>
          <w:tcPr>
            <w:tcW w:w="334" w:type="pct"/>
            <w:tcBorders>
              <w:top w:val="single" w:sz="6" w:space="0" w:color="000000"/>
              <w:left w:val="single" w:sz="6" w:space="0" w:color="000000"/>
              <w:bottom w:val="single" w:sz="6" w:space="0" w:color="000000"/>
              <w:right w:val="single" w:sz="4" w:space="0" w:color="000000"/>
            </w:tcBorders>
            <w:vAlign w:val="center"/>
          </w:tcPr>
          <w:p w14:paraId="59AB7CBD" w14:textId="77777777" w:rsidR="00001961" w:rsidRDefault="00000000">
            <w:pPr>
              <w:pStyle w:val="TableText"/>
              <w:rPr>
                <w:rFonts w:asciiTheme="minorEastAsia" w:eastAsiaTheme="minorEastAsia" w:hAnsiTheme="minorEastAsia" w:cs="Times New Roman" w:hint="eastAsia"/>
                <w:sz w:val="15"/>
                <w:szCs w:val="15"/>
                <w:lang w:eastAsia="en-US"/>
              </w:rPr>
            </w:pPr>
            <w:proofErr w:type="spellStart"/>
            <w:r>
              <w:rPr>
                <w:rFonts w:asciiTheme="minorEastAsia" w:eastAsiaTheme="minorEastAsia" w:hAnsiTheme="minorEastAsia" w:cs="Times New Roman"/>
                <w:sz w:val="15"/>
                <w:szCs w:val="15"/>
                <w:lang w:eastAsia="en-US"/>
              </w:rPr>
              <w:t>序号</w:t>
            </w:r>
            <w:proofErr w:type="spellEnd"/>
          </w:p>
        </w:tc>
        <w:tc>
          <w:tcPr>
            <w:tcW w:w="793" w:type="pct"/>
            <w:tcBorders>
              <w:top w:val="single" w:sz="6" w:space="0" w:color="000000"/>
              <w:left w:val="single" w:sz="4" w:space="0" w:color="000000"/>
              <w:bottom w:val="single" w:sz="6" w:space="0" w:color="000000"/>
              <w:right w:val="single" w:sz="4" w:space="0" w:color="000000"/>
            </w:tcBorders>
            <w:vAlign w:val="center"/>
          </w:tcPr>
          <w:p w14:paraId="22DD3F9F"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sz w:val="15"/>
                <w:szCs w:val="15"/>
              </w:rPr>
              <w:t>检测项目</w:t>
            </w:r>
          </w:p>
        </w:tc>
        <w:tc>
          <w:tcPr>
            <w:tcW w:w="1755" w:type="pct"/>
            <w:tcBorders>
              <w:top w:val="single" w:sz="6" w:space="0" w:color="000000"/>
              <w:left w:val="single" w:sz="4" w:space="0" w:color="000000"/>
              <w:bottom w:val="single" w:sz="6" w:space="0" w:color="000000"/>
              <w:right w:val="single" w:sz="8" w:space="0" w:color="000000"/>
            </w:tcBorders>
            <w:vAlign w:val="center"/>
          </w:tcPr>
          <w:p w14:paraId="1CDE6BE3"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hint="eastAsia"/>
                <w:sz w:val="15"/>
                <w:szCs w:val="15"/>
              </w:rPr>
              <w:t>检测频率</w:t>
            </w:r>
          </w:p>
        </w:tc>
        <w:tc>
          <w:tcPr>
            <w:tcW w:w="2117" w:type="pct"/>
            <w:tcBorders>
              <w:top w:val="single" w:sz="6" w:space="0" w:color="000000"/>
              <w:left w:val="single" w:sz="4" w:space="0" w:color="000000"/>
              <w:bottom w:val="single" w:sz="6" w:space="0" w:color="000000"/>
              <w:right w:val="single" w:sz="8" w:space="0" w:color="000000"/>
            </w:tcBorders>
            <w:vAlign w:val="center"/>
          </w:tcPr>
          <w:p w14:paraId="1BDDB4FD"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检测</w:t>
            </w:r>
            <w:r>
              <w:rPr>
                <w:rFonts w:asciiTheme="minorEastAsia" w:eastAsiaTheme="minorEastAsia" w:hAnsiTheme="minorEastAsia" w:cs="Times New Roman" w:hint="eastAsia"/>
                <w:sz w:val="15"/>
                <w:szCs w:val="15"/>
              </w:rPr>
              <w:t>方法</w:t>
            </w:r>
          </w:p>
        </w:tc>
      </w:tr>
      <w:tr w:rsidR="00001961" w14:paraId="31D093B8" w14:textId="77777777">
        <w:trPr>
          <w:cantSplit/>
          <w:trHeight w:val="343"/>
          <w:jc w:val="center"/>
        </w:trPr>
        <w:tc>
          <w:tcPr>
            <w:tcW w:w="334" w:type="pct"/>
            <w:tcBorders>
              <w:top w:val="single" w:sz="6" w:space="0" w:color="000000"/>
              <w:left w:val="single" w:sz="6" w:space="0" w:color="000000"/>
              <w:bottom w:val="single" w:sz="4" w:space="0" w:color="000000"/>
              <w:right w:val="single" w:sz="4" w:space="0" w:color="000000"/>
            </w:tcBorders>
            <w:vAlign w:val="center"/>
          </w:tcPr>
          <w:p w14:paraId="5E5ADB40" w14:textId="77777777" w:rsidR="00001961" w:rsidRDefault="00000000">
            <w:pPr>
              <w:pStyle w:val="TableText"/>
              <w:rPr>
                <w:rFonts w:asciiTheme="minorEastAsia" w:eastAsiaTheme="minorEastAsia" w:hAnsiTheme="minorEastAsia" w:cs="Times New Roman" w:hint="eastAsia"/>
                <w:sz w:val="15"/>
                <w:szCs w:val="15"/>
                <w:lang w:eastAsia="en-US"/>
              </w:rPr>
            </w:pPr>
            <w:r>
              <w:rPr>
                <w:rFonts w:asciiTheme="minorEastAsia" w:eastAsiaTheme="minorEastAsia" w:hAnsiTheme="minorEastAsia" w:cs="Times New Roman"/>
                <w:sz w:val="15"/>
                <w:szCs w:val="15"/>
                <w:lang w:eastAsia="en-US"/>
              </w:rPr>
              <w:t>1</w:t>
            </w:r>
          </w:p>
        </w:tc>
        <w:tc>
          <w:tcPr>
            <w:tcW w:w="793" w:type="pct"/>
            <w:tcBorders>
              <w:top w:val="single" w:sz="6" w:space="0" w:color="000000"/>
              <w:left w:val="single" w:sz="4" w:space="0" w:color="000000"/>
              <w:bottom w:val="single" w:sz="4" w:space="0" w:color="000000"/>
              <w:right w:val="single" w:sz="4" w:space="0" w:color="000000"/>
            </w:tcBorders>
            <w:vAlign w:val="center"/>
          </w:tcPr>
          <w:p w14:paraId="5E9A179D"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抗压强度</w:t>
            </w:r>
          </w:p>
        </w:tc>
        <w:tc>
          <w:tcPr>
            <w:tcW w:w="1755" w:type="pct"/>
            <w:vAlign w:val="center"/>
          </w:tcPr>
          <w:p w14:paraId="5888DB6B" w14:textId="77777777" w:rsidR="00001961" w:rsidRDefault="00000000">
            <w:pPr>
              <w:pStyle w:val="TableText"/>
              <w:ind w:firstLineChars="50" w:firstLine="75"/>
              <w:rPr>
                <w:rFonts w:asciiTheme="minorEastAsia" w:eastAsiaTheme="minorEastAsia" w:hAnsiTheme="minorEastAsia" w:cs="Times New Roman" w:hint="eastAsia"/>
                <w:sz w:val="15"/>
                <w:szCs w:val="15"/>
              </w:rPr>
            </w:pPr>
            <w:r>
              <w:rPr>
                <w:rFonts w:asciiTheme="minorEastAsia" w:eastAsiaTheme="minorEastAsia" w:hAnsiTheme="minorEastAsia" w:cs="Times New Roman"/>
                <w:bCs/>
                <w:sz w:val="15"/>
                <w:szCs w:val="15"/>
              </w:rPr>
              <w:t>1000m检测一处，且不应少于3处</w:t>
            </w:r>
          </w:p>
        </w:tc>
        <w:tc>
          <w:tcPr>
            <w:tcW w:w="2117" w:type="pct"/>
            <w:tcBorders>
              <w:top w:val="single" w:sz="6" w:space="0" w:color="000000"/>
              <w:left w:val="single" w:sz="4" w:space="0" w:color="000000"/>
              <w:bottom w:val="single" w:sz="4" w:space="0" w:color="000000"/>
              <w:right w:val="single" w:sz="8" w:space="0" w:color="000000"/>
            </w:tcBorders>
            <w:vAlign w:val="center"/>
          </w:tcPr>
          <w:p w14:paraId="15567B9B" w14:textId="77777777" w:rsidR="00001961" w:rsidRDefault="00000000">
            <w:pPr>
              <w:pStyle w:val="TableText"/>
              <w:ind w:firstLineChars="50" w:firstLine="75"/>
              <w:rPr>
                <w:rFonts w:asciiTheme="minorEastAsia" w:eastAsiaTheme="minorEastAsia" w:hAnsiTheme="minorEastAsia" w:cs="Times New Roman" w:hint="eastAsia"/>
                <w:sz w:val="15"/>
                <w:szCs w:val="15"/>
              </w:rPr>
            </w:pPr>
            <w:bookmarkStart w:id="195" w:name="_Hlk198889489"/>
            <w:proofErr w:type="gramStart"/>
            <w:r>
              <w:rPr>
                <w:rFonts w:asciiTheme="minorEastAsia" w:eastAsiaTheme="minorEastAsia" w:hAnsiTheme="minorEastAsia" w:cs="Times New Roman" w:hint="eastAsia"/>
                <w:sz w:val="15"/>
                <w:szCs w:val="15"/>
              </w:rPr>
              <w:t>钻芯取样</w:t>
            </w:r>
            <w:proofErr w:type="gramEnd"/>
            <w:r>
              <w:rPr>
                <w:rFonts w:asciiTheme="minorEastAsia" w:eastAsiaTheme="minorEastAsia" w:hAnsiTheme="minorEastAsia" w:cs="Times New Roman" w:hint="eastAsia"/>
                <w:sz w:val="15"/>
                <w:szCs w:val="15"/>
              </w:rPr>
              <w:t>后测其抗压强度</w:t>
            </w:r>
            <w:bookmarkEnd w:id="195"/>
          </w:p>
        </w:tc>
      </w:tr>
      <w:tr w:rsidR="00001961" w14:paraId="0FE91769" w14:textId="77777777">
        <w:trPr>
          <w:cantSplit/>
          <w:trHeight w:val="343"/>
          <w:jc w:val="center"/>
        </w:trPr>
        <w:tc>
          <w:tcPr>
            <w:tcW w:w="334" w:type="pct"/>
            <w:tcBorders>
              <w:top w:val="single" w:sz="4" w:space="0" w:color="000000"/>
              <w:left w:val="single" w:sz="6" w:space="0" w:color="000000"/>
              <w:bottom w:val="single" w:sz="4" w:space="0" w:color="000000"/>
              <w:right w:val="single" w:sz="4" w:space="0" w:color="000000"/>
            </w:tcBorders>
            <w:vAlign w:val="center"/>
          </w:tcPr>
          <w:p w14:paraId="29BFCC57" w14:textId="77777777" w:rsidR="00001961" w:rsidRDefault="00000000">
            <w:pPr>
              <w:pStyle w:val="TableText"/>
              <w:rPr>
                <w:rFonts w:asciiTheme="minorEastAsia" w:eastAsiaTheme="minorEastAsia" w:hAnsiTheme="minorEastAsia" w:cs="Times New Roman" w:hint="eastAsia"/>
                <w:sz w:val="15"/>
                <w:szCs w:val="15"/>
                <w:lang w:eastAsia="en-US"/>
              </w:rPr>
            </w:pPr>
            <w:r>
              <w:rPr>
                <w:rFonts w:asciiTheme="minorEastAsia" w:eastAsiaTheme="minorEastAsia" w:hAnsiTheme="minorEastAsia" w:cs="Times New Roman"/>
                <w:sz w:val="15"/>
                <w:szCs w:val="15"/>
                <w:lang w:eastAsia="en-US"/>
              </w:rPr>
              <w:t>2</w:t>
            </w:r>
          </w:p>
        </w:tc>
        <w:tc>
          <w:tcPr>
            <w:tcW w:w="793" w:type="pct"/>
            <w:tcBorders>
              <w:top w:val="single" w:sz="4" w:space="0" w:color="000000"/>
              <w:left w:val="single" w:sz="4" w:space="0" w:color="000000"/>
              <w:bottom w:val="single" w:sz="4" w:space="0" w:color="000000"/>
              <w:right w:val="single" w:sz="4" w:space="0" w:color="000000"/>
            </w:tcBorders>
            <w:vAlign w:val="center"/>
          </w:tcPr>
          <w:p w14:paraId="3E0EFEEC"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抗弯拉强度</w:t>
            </w:r>
          </w:p>
        </w:tc>
        <w:tc>
          <w:tcPr>
            <w:tcW w:w="1755" w:type="pct"/>
            <w:vAlign w:val="center"/>
          </w:tcPr>
          <w:p w14:paraId="60566AFD"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bCs/>
                <w:sz w:val="15"/>
                <w:szCs w:val="15"/>
              </w:rPr>
              <w:t>每5000m</w:t>
            </w:r>
            <w:r>
              <w:rPr>
                <w:rFonts w:asciiTheme="minorEastAsia" w:eastAsiaTheme="minorEastAsia" w:hAnsiTheme="minorEastAsia" w:cs="Times New Roman"/>
                <w:bCs/>
                <w:sz w:val="15"/>
                <w:szCs w:val="15"/>
                <w:vertAlign w:val="superscript"/>
              </w:rPr>
              <w:t>2</w:t>
            </w:r>
            <w:r>
              <w:rPr>
                <w:rFonts w:asciiTheme="minorEastAsia" w:eastAsiaTheme="minorEastAsia" w:hAnsiTheme="minorEastAsia" w:cs="Times New Roman"/>
                <w:bCs/>
                <w:sz w:val="15"/>
                <w:szCs w:val="15"/>
              </w:rPr>
              <w:t>检测一处，且不应少于3处</w:t>
            </w:r>
          </w:p>
        </w:tc>
        <w:tc>
          <w:tcPr>
            <w:tcW w:w="2117" w:type="pct"/>
            <w:tcBorders>
              <w:top w:val="single" w:sz="4" w:space="0" w:color="000000"/>
              <w:left w:val="single" w:sz="4" w:space="0" w:color="000000"/>
              <w:bottom w:val="single" w:sz="4" w:space="0" w:color="000000"/>
              <w:right w:val="single" w:sz="8" w:space="0" w:color="000000"/>
            </w:tcBorders>
            <w:vAlign w:val="center"/>
          </w:tcPr>
          <w:p w14:paraId="6E536225" w14:textId="77777777" w:rsidR="00001961" w:rsidRDefault="00000000">
            <w:pPr>
              <w:pStyle w:val="TableText"/>
              <w:rPr>
                <w:rFonts w:asciiTheme="minorEastAsia" w:eastAsiaTheme="minorEastAsia" w:hAnsiTheme="minorEastAsia" w:cs="Times New Roman" w:hint="eastAsia"/>
                <w:sz w:val="15"/>
                <w:szCs w:val="15"/>
              </w:rPr>
            </w:pPr>
            <w:proofErr w:type="gramStart"/>
            <w:r>
              <w:rPr>
                <w:rFonts w:asciiTheme="minorEastAsia" w:eastAsiaTheme="minorEastAsia" w:hAnsiTheme="minorEastAsia" w:cs="Times New Roman" w:hint="eastAsia"/>
                <w:sz w:val="15"/>
                <w:szCs w:val="15"/>
              </w:rPr>
              <w:t>钻芯取样</w:t>
            </w:r>
            <w:proofErr w:type="gramEnd"/>
            <w:r>
              <w:rPr>
                <w:rFonts w:asciiTheme="minorEastAsia" w:eastAsiaTheme="minorEastAsia" w:hAnsiTheme="minorEastAsia" w:cs="Times New Roman" w:hint="eastAsia"/>
                <w:sz w:val="15"/>
                <w:szCs w:val="15"/>
              </w:rPr>
              <w:t>后测其抗弯拉强度</w:t>
            </w:r>
          </w:p>
        </w:tc>
      </w:tr>
    </w:tbl>
    <w:bookmarkEnd w:id="193"/>
    <w:bookmarkEnd w:id="194"/>
    <w:p w14:paraId="7C33D542"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sz w:val="21"/>
          <w:szCs w:val="21"/>
        </w:rPr>
        <w:t>1</w:t>
      </w:r>
      <w:r>
        <w:rPr>
          <w:rFonts w:ascii="Times New Roman" w:hAnsi="Times New Roman" w:cs="Times New Roman" w:hint="eastAsia"/>
          <w:sz w:val="21"/>
          <w:szCs w:val="21"/>
        </w:rPr>
        <w:t>4</w:t>
      </w:r>
      <w:r>
        <w:rPr>
          <w:rFonts w:ascii="Times New Roman" w:hAnsi="Times New Roman" w:cs="Times New Roman"/>
          <w:sz w:val="21"/>
          <w:szCs w:val="21"/>
        </w:rPr>
        <w:t xml:space="preserve">  </w:t>
      </w:r>
      <w:r>
        <w:rPr>
          <w:rFonts w:ascii="Times New Roman" w:hAnsi="Times New Roman" w:cs="Times New Roman"/>
          <w:sz w:val="21"/>
          <w:szCs w:val="21"/>
        </w:rPr>
        <w:t>混凝土面层厚度检测频率</w:t>
      </w:r>
    </w:p>
    <w:tbl>
      <w:tblPr>
        <w:tblW w:w="5000" w:type="pct"/>
        <w:jc w:val="center"/>
        <w:tblBorders>
          <w:top w:val="single" w:sz="6" w:space="0" w:color="000000"/>
          <w:left w:val="single" w:sz="6" w:space="0" w:color="000000"/>
          <w:bottom w:val="single" w:sz="4" w:space="0" w:color="000000"/>
          <w:right w:val="single" w:sz="8"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390"/>
        <w:gridCol w:w="1181"/>
        <w:gridCol w:w="3545"/>
        <w:gridCol w:w="3544"/>
      </w:tblGrid>
      <w:tr w:rsidR="00001961" w14:paraId="102CD4D1" w14:textId="77777777">
        <w:trPr>
          <w:cantSplit/>
          <w:trHeight w:val="283"/>
          <w:jc w:val="center"/>
        </w:trPr>
        <w:tc>
          <w:tcPr>
            <w:tcW w:w="225" w:type="pct"/>
            <w:vAlign w:val="center"/>
          </w:tcPr>
          <w:p w14:paraId="6B893511"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序号</w:t>
            </w:r>
            <w:proofErr w:type="spellEnd"/>
          </w:p>
        </w:tc>
        <w:tc>
          <w:tcPr>
            <w:tcW w:w="682" w:type="pct"/>
            <w:vAlign w:val="center"/>
          </w:tcPr>
          <w:p w14:paraId="09C5C331" w14:textId="77777777" w:rsidR="00001961" w:rsidRDefault="00000000">
            <w:pPr>
              <w:pStyle w:val="TableText"/>
              <w:rPr>
                <w:rFonts w:cs="Times New Roman" w:hint="eastAsia"/>
                <w:sz w:val="15"/>
                <w:szCs w:val="15"/>
              </w:rPr>
            </w:pPr>
            <w:r>
              <w:rPr>
                <w:rFonts w:cs="Times New Roman"/>
                <w:sz w:val="15"/>
                <w:szCs w:val="15"/>
              </w:rPr>
              <w:t>类型</w:t>
            </w:r>
          </w:p>
        </w:tc>
        <w:tc>
          <w:tcPr>
            <w:tcW w:w="2047" w:type="pct"/>
            <w:vAlign w:val="center"/>
          </w:tcPr>
          <w:p w14:paraId="02DDE594" w14:textId="77777777" w:rsidR="00001961" w:rsidRDefault="00000000">
            <w:pPr>
              <w:pStyle w:val="TableText"/>
              <w:rPr>
                <w:rFonts w:cs="Times New Roman" w:hint="eastAsia"/>
                <w:sz w:val="15"/>
                <w:szCs w:val="15"/>
              </w:rPr>
            </w:pPr>
            <w:r>
              <w:rPr>
                <w:rFonts w:cs="Times New Roman"/>
                <w:sz w:val="15"/>
                <w:szCs w:val="15"/>
              </w:rPr>
              <w:t>检测频率</w:t>
            </w:r>
          </w:p>
        </w:tc>
        <w:tc>
          <w:tcPr>
            <w:tcW w:w="2046" w:type="pct"/>
            <w:vAlign w:val="center"/>
          </w:tcPr>
          <w:p w14:paraId="15BD09C7" w14:textId="77777777" w:rsidR="00001961" w:rsidRDefault="00000000">
            <w:pPr>
              <w:pStyle w:val="TableText"/>
              <w:rPr>
                <w:rFonts w:cs="Times New Roman" w:hint="eastAsia"/>
                <w:sz w:val="15"/>
                <w:szCs w:val="15"/>
              </w:rPr>
            </w:pPr>
            <w:r>
              <w:rPr>
                <w:rFonts w:cs="Times New Roman" w:hint="eastAsia"/>
                <w:sz w:val="15"/>
                <w:szCs w:val="15"/>
              </w:rPr>
              <w:t>检测方法</w:t>
            </w:r>
          </w:p>
        </w:tc>
      </w:tr>
      <w:tr w:rsidR="00001961" w14:paraId="6B0E8512" w14:textId="77777777">
        <w:trPr>
          <w:cantSplit/>
          <w:trHeight w:val="283"/>
          <w:jc w:val="center"/>
        </w:trPr>
        <w:tc>
          <w:tcPr>
            <w:tcW w:w="225" w:type="pct"/>
            <w:vAlign w:val="center"/>
          </w:tcPr>
          <w:p w14:paraId="22ECFEEA" w14:textId="77777777" w:rsidR="00001961" w:rsidRDefault="00000000">
            <w:pPr>
              <w:pStyle w:val="TableText"/>
              <w:rPr>
                <w:rFonts w:cs="Times New Roman" w:hint="eastAsia"/>
                <w:sz w:val="15"/>
                <w:szCs w:val="15"/>
                <w:lang w:eastAsia="en-US"/>
              </w:rPr>
            </w:pPr>
            <w:r>
              <w:rPr>
                <w:rFonts w:cs="Times New Roman"/>
                <w:sz w:val="15"/>
                <w:szCs w:val="15"/>
                <w:lang w:eastAsia="en-US"/>
              </w:rPr>
              <w:t>1</w:t>
            </w:r>
          </w:p>
        </w:tc>
        <w:tc>
          <w:tcPr>
            <w:tcW w:w="682" w:type="pct"/>
            <w:vAlign w:val="center"/>
          </w:tcPr>
          <w:p w14:paraId="78FC1831" w14:textId="77777777" w:rsidR="00001961" w:rsidRDefault="00000000">
            <w:pPr>
              <w:pStyle w:val="TableText"/>
              <w:rPr>
                <w:rFonts w:cs="Times New Roman" w:hint="eastAsia"/>
                <w:sz w:val="15"/>
                <w:szCs w:val="15"/>
              </w:rPr>
            </w:pPr>
            <w:r>
              <w:rPr>
                <w:rFonts w:cs="Times New Roman"/>
                <w:bCs/>
                <w:sz w:val="15"/>
                <w:szCs w:val="15"/>
              </w:rPr>
              <w:t>道路</w:t>
            </w:r>
          </w:p>
        </w:tc>
        <w:tc>
          <w:tcPr>
            <w:tcW w:w="2047" w:type="pct"/>
            <w:vAlign w:val="center"/>
          </w:tcPr>
          <w:p w14:paraId="7A39110D" w14:textId="77777777" w:rsidR="00001961" w:rsidRDefault="00000000">
            <w:pPr>
              <w:pStyle w:val="TableText"/>
              <w:ind w:firstLineChars="50" w:firstLine="75"/>
              <w:rPr>
                <w:rFonts w:cs="Times New Roman" w:hint="eastAsia"/>
                <w:sz w:val="15"/>
                <w:szCs w:val="15"/>
              </w:rPr>
            </w:pPr>
            <w:r>
              <w:rPr>
                <w:rFonts w:cs="Times New Roman"/>
                <w:bCs/>
                <w:sz w:val="15"/>
                <w:szCs w:val="15"/>
              </w:rPr>
              <w:t>1000m检测一处，且不应少于3处</w:t>
            </w:r>
          </w:p>
        </w:tc>
        <w:tc>
          <w:tcPr>
            <w:tcW w:w="2046" w:type="pct"/>
            <w:vAlign w:val="center"/>
          </w:tcPr>
          <w:p w14:paraId="7A50064C" w14:textId="77777777" w:rsidR="00001961" w:rsidRDefault="00000000">
            <w:pPr>
              <w:pStyle w:val="TableText"/>
              <w:rPr>
                <w:rFonts w:cs="Times New Roman" w:hint="eastAsia"/>
                <w:bCs/>
                <w:sz w:val="15"/>
                <w:szCs w:val="15"/>
              </w:rPr>
            </w:pPr>
            <w:proofErr w:type="gramStart"/>
            <w:r>
              <w:rPr>
                <w:rFonts w:cs="Times New Roman" w:hint="eastAsia"/>
                <w:bCs/>
                <w:sz w:val="15"/>
                <w:szCs w:val="15"/>
              </w:rPr>
              <w:t>钻芯取样</w:t>
            </w:r>
            <w:proofErr w:type="gramEnd"/>
            <w:r>
              <w:rPr>
                <w:rFonts w:cs="Times New Roman" w:hint="eastAsia"/>
                <w:bCs/>
                <w:sz w:val="15"/>
                <w:szCs w:val="15"/>
              </w:rPr>
              <w:t>后用钢尺测量</w:t>
            </w:r>
          </w:p>
        </w:tc>
      </w:tr>
      <w:tr w:rsidR="00001961" w14:paraId="0E526C1F" w14:textId="77777777">
        <w:trPr>
          <w:cantSplit/>
          <w:trHeight w:val="283"/>
          <w:jc w:val="center"/>
        </w:trPr>
        <w:tc>
          <w:tcPr>
            <w:tcW w:w="225" w:type="pct"/>
            <w:vAlign w:val="center"/>
          </w:tcPr>
          <w:p w14:paraId="2714004C" w14:textId="77777777" w:rsidR="00001961" w:rsidRDefault="00000000">
            <w:pPr>
              <w:pStyle w:val="TableText"/>
              <w:rPr>
                <w:rFonts w:cs="Times New Roman" w:hint="eastAsia"/>
                <w:sz w:val="15"/>
                <w:szCs w:val="15"/>
                <w:lang w:eastAsia="en-US"/>
              </w:rPr>
            </w:pPr>
            <w:r>
              <w:rPr>
                <w:rFonts w:cs="Times New Roman"/>
                <w:sz w:val="15"/>
                <w:szCs w:val="15"/>
                <w:lang w:eastAsia="en-US"/>
              </w:rPr>
              <w:t>2</w:t>
            </w:r>
          </w:p>
        </w:tc>
        <w:tc>
          <w:tcPr>
            <w:tcW w:w="682" w:type="pct"/>
            <w:vAlign w:val="center"/>
          </w:tcPr>
          <w:p w14:paraId="455C27B8" w14:textId="77777777" w:rsidR="00001961" w:rsidRDefault="00000000">
            <w:pPr>
              <w:pStyle w:val="TableText"/>
              <w:rPr>
                <w:rFonts w:cs="Times New Roman" w:hint="eastAsia"/>
                <w:sz w:val="15"/>
                <w:szCs w:val="15"/>
              </w:rPr>
            </w:pPr>
            <w:r>
              <w:rPr>
                <w:rFonts w:cs="Times New Roman"/>
                <w:bCs/>
                <w:sz w:val="15"/>
                <w:szCs w:val="15"/>
              </w:rPr>
              <w:t>堆场</w:t>
            </w:r>
          </w:p>
        </w:tc>
        <w:tc>
          <w:tcPr>
            <w:tcW w:w="2047" w:type="pct"/>
            <w:vAlign w:val="center"/>
          </w:tcPr>
          <w:p w14:paraId="7B6C9BF3" w14:textId="77777777" w:rsidR="00001961" w:rsidRDefault="00000000">
            <w:pPr>
              <w:pStyle w:val="TableText"/>
              <w:rPr>
                <w:rFonts w:cs="Times New Roman" w:hint="eastAsia"/>
                <w:sz w:val="15"/>
                <w:szCs w:val="15"/>
              </w:rPr>
            </w:pPr>
            <w:r>
              <w:rPr>
                <w:rFonts w:cs="Times New Roman"/>
                <w:bCs/>
                <w:sz w:val="15"/>
                <w:szCs w:val="15"/>
              </w:rPr>
              <w:t>每5000m</w:t>
            </w:r>
            <w:r>
              <w:rPr>
                <w:rFonts w:cs="Times New Roman"/>
                <w:bCs/>
                <w:sz w:val="15"/>
                <w:szCs w:val="15"/>
                <w:vertAlign w:val="superscript"/>
              </w:rPr>
              <w:t>2</w:t>
            </w:r>
            <w:r>
              <w:rPr>
                <w:rFonts w:cs="Times New Roman"/>
                <w:bCs/>
                <w:sz w:val="15"/>
                <w:szCs w:val="15"/>
              </w:rPr>
              <w:t>检测一处，且不应少于3处</w:t>
            </w:r>
          </w:p>
        </w:tc>
        <w:tc>
          <w:tcPr>
            <w:tcW w:w="2046" w:type="pct"/>
            <w:vAlign w:val="center"/>
          </w:tcPr>
          <w:p w14:paraId="10A7BEE1" w14:textId="77777777" w:rsidR="00001961" w:rsidRDefault="00000000">
            <w:pPr>
              <w:pStyle w:val="TableText"/>
              <w:rPr>
                <w:rFonts w:cs="Times New Roman" w:hint="eastAsia"/>
                <w:bCs/>
                <w:sz w:val="15"/>
                <w:szCs w:val="15"/>
              </w:rPr>
            </w:pPr>
            <w:proofErr w:type="gramStart"/>
            <w:r>
              <w:rPr>
                <w:rFonts w:cs="Times New Roman" w:hint="eastAsia"/>
                <w:bCs/>
                <w:sz w:val="15"/>
                <w:szCs w:val="15"/>
              </w:rPr>
              <w:t>钻芯取样</w:t>
            </w:r>
            <w:proofErr w:type="gramEnd"/>
            <w:r>
              <w:rPr>
                <w:rFonts w:cs="Times New Roman" w:hint="eastAsia"/>
                <w:bCs/>
                <w:sz w:val="15"/>
                <w:szCs w:val="15"/>
              </w:rPr>
              <w:t>后用钢尺测量</w:t>
            </w:r>
          </w:p>
        </w:tc>
      </w:tr>
    </w:tbl>
    <w:p w14:paraId="0B0AA573" w14:textId="77777777" w:rsidR="00001961" w:rsidRDefault="00001961">
      <w:pPr>
        <w:pStyle w:val="aa"/>
        <w:spacing w:line="360" w:lineRule="auto"/>
        <w:ind w:right="408"/>
        <w:rPr>
          <w:rFonts w:ascii="Times New Roman" w:hAnsi="Times New Roman" w:cs="Times New Roman"/>
          <w:bCs/>
          <w:lang w:eastAsia="zh-CN"/>
        </w:rPr>
      </w:pPr>
    </w:p>
    <w:p w14:paraId="3279EB7E" w14:textId="77777777" w:rsidR="00001961" w:rsidRDefault="00000000">
      <w:pPr>
        <w:tabs>
          <w:tab w:val="left" w:pos="0"/>
        </w:tabs>
        <w:rPr>
          <w:rFonts w:ascii="Times New Roman" w:eastAsia="黑体" w:hAnsi="Times New Roman" w:cs="Times New Roman"/>
          <w:sz w:val="21"/>
          <w:szCs w:val="21"/>
          <w:lang w:eastAsia="zh-CN"/>
        </w:rPr>
      </w:pPr>
      <w:r>
        <w:rPr>
          <w:rFonts w:ascii="Times New Roman" w:hAnsi="Times New Roman" w:cs="Times New Roman" w:hint="eastAsia"/>
          <w:b/>
          <w:sz w:val="21"/>
          <w:szCs w:val="21"/>
          <w:lang w:eastAsia="zh-CN"/>
        </w:rPr>
        <w:t>9</w:t>
      </w:r>
      <w:r>
        <w:rPr>
          <w:rFonts w:ascii="Times New Roman" w:hAnsi="Times New Roman" w:cs="Times New Roman"/>
          <w:b/>
          <w:sz w:val="21"/>
          <w:szCs w:val="21"/>
          <w:lang w:eastAsia="zh-CN"/>
        </w:rPr>
        <w:t xml:space="preserve">.2.2 </w:t>
      </w:r>
      <w:r>
        <w:rPr>
          <w:rFonts w:ascii="Times New Roman" w:eastAsia="黑体" w:hAnsi="Times New Roman" w:cs="Times New Roman"/>
          <w:sz w:val="21"/>
          <w:szCs w:val="21"/>
          <w:lang w:eastAsia="zh-CN"/>
        </w:rPr>
        <w:t xml:space="preserve"> </w:t>
      </w:r>
      <w:r>
        <w:rPr>
          <w:rFonts w:ascii="Times New Roman" w:hAnsi="Times New Roman" w:cs="Times New Roman"/>
          <w:sz w:val="21"/>
          <w:szCs w:val="21"/>
          <w:lang w:eastAsia="zh-CN"/>
        </w:rPr>
        <w:t>道路堆场沥青面层</w:t>
      </w:r>
      <w:bookmarkStart w:id="196" w:name="_Hlk183080744"/>
      <w:r>
        <w:rPr>
          <w:rFonts w:ascii="Times New Roman" w:hAnsi="Times New Roman" w:cs="Times New Roman"/>
          <w:sz w:val="21"/>
          <w:szCs w:val="21"/>
          <w:lang w:eastAsia="zh-CN"/>
        </w:rPr>
        <w:t>验证性检测项目、检测频率和检测方法应符合表</w:t>
      </w:r>
      <w:r>
        <w:rPr>
          <w:rFonts w:ascii="Times New Roman" w:hAnsi="Times New Roman" w:cs="Times New Roman"/>
          <w:sz w:val="21"/>
          <w:szCs w:val="21"/>
          <w:lang w:eastAsia="zh-CN"/>
        </w:rPr>
        <w:t>1</w:t>
      </w:r>
      <w:r>
        <w:rPr>
          <w:rFonts w:ascii="Times New Roman" w:hAnsi="Times New Roman" w:cs="Times New Roman" w:hint="eastAsia"/>
          <w:sz w:val="21"/>
          <w:szCs w:val="21"/>
          <w:lang w:eastAsia="zh-CN"/>
        </w:rPr>
        <w:t>5</w:t>
      </w:r>
      <w:r>
        <w:rPr>
          <w:rFonts w:ascii="Times New Roman" w:hAnsi="Times New Roman" w:cs="Times New Roman"/>
          <w:sz w:val="21"/>
          <w:szCs w:val="21"/>
          <w:lang w:eastAsia="zh-CN"/>
        </w:rPr>
        <w:t>的要求</w:t>
      </w:r>
      <w:bookmarkEnd w:id="196"/>
      <w:r>
        <w:rPr>
          <w:rFonts w:ascii="Times New Roman" w:hAnsi="Times New Roman" w:cs="Times New Roman"/>
          <w:sz w:val="21"/>
          <w:szCs w:val="21"/>
          <w:lang w:eastAsia="zh-CN"/>
        </w:rPr>
        <w:t>，合格判定标准应符合</w:t>
      </w:r>
      <w:r>
        <w:rPr>
          <w:rFonts w:ascii="Times New Roman" w:hAnsi="Times New Roman" w:cs="Times New Roman"/>
          <w:sz w:val="21"/>
          <w:szCs w:val="21"/>
          <w:lang w:eastAsia="zh-CN"/>
        </w:rPr>
        <w:t>JTS/T 216</w:t>
      </w:r>
      <w:r>
        <w:rPr>
          <w:rFonts w:ascii="Times New Roman" w:hAnsi="Times New Roman" w:cs="Times New Roman"/>
          <w:sz w:val="21"/>
          <w:szCs w:val="21"/>
          <w:lang w:eastAsia="zh-CN"/>
        </w:rPr>
        <w:t>的规定。</w:t>
      </w:r>
    </w:p>
    <w:p w14:paraId="0A4C1BE4"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sz w:val="21"/>
          <w:szCs w:val="21"/>
        </w:rPr>
        <w:t>1</w:t>
      </w:r>
      <w:r>
        <w:rPr>
          <w:rFonts w:ascii="Times New Roman" w:hAnsi="Times New Roman" w:cs="Times New Roman" w:hint="eastAsia"/>
          <w:sz w:val="21"/>
          <w:szCs w:val="21"/>
        </w:rPr>
        <w:t xml:space="preserve">5 </w:t>
      </w:r>
      <w:r>
        <w:rPr>
          <w:rFonts w:ascii="Times New Roman" w:hAnsi="Times New Roman" w:cs="Times New Roman"/>
          <w:sz w:val="21"/>
          <w:szCs w:val="21"/>
        </w:rPr>
        <w:t xml:space="preserve"> </w:t>
      </w:r>
      <w:r>
        <w:rPr>
          <w:rFonts w:ascii="Times New Roman" w:hAnsi="Times New Roman" w:cs="Times New Roman"/>
          <w:sz w:val="21"/>
          <w:szCs w:val="21"/>
        </w:rPr>
        <w:t>沥青面层检测项目与检测频率</w:t>
      </w:r>
    </w:p>
    <w:tbl>
      <w:tblPr>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692"/>
        <w:gridCol w:w="1399"/>
        <w:gridCol w:w="3774"/>
        <w:gridCol w:w="2795"/>
      </w:tblGrid>
      <w:tr w:rsidR="00001961" w14:paraId="0BDC55C5" w14:textId="77777777">
        <w:trPr>
          <w:cantSplit/>
          <w:trHeight w:val="283"/>
          <w:jc w:val="center"/>
        </w:trPr>
        <w:tc>
          <w:tcPr>
            <w:tcW w:w="399" w:type="pct"/>
            <w:tcBorders>
              <w:top w:val="single" w:sz="6" w:space="0" w:color="000000"/>
              <w:left w:val="single" w:sz="6" w:space="0" w:color="000000"/>
              <w:bottom w:val="single" w:sz="6" w:space="0" w:color="000000"/>
              <w:right w:val="single" w:sz="4" w:space="0" w:color="000000"/>
            </w:tcBorders>
            <w:vAlign w:val="center"/>
          </w:tcPr>
          <w:p w14:paraId="24D6A883"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序号</w:t>
            </w:r>
            <w:proofErr w:type="spellEnd"/>
          </w:p>
        </w:tc>
        <w:tc>
          <w:tcPr>
            <w:tcW w:w="807" w:type="pct"/>
            <w:tcBorders>
              <w:top w:val="single" w:sz="6" w:space="0" w:color="000000"/>
              <w:left w:val="single" w:sz="4" w:space="0" w:color="000000"/>
              <w:bottom w:val="single" w:sz="6" w:space="0" w:color="000000"/>
              <w:right w:val="single" w:sz="4" w:space="0" w:color="000000"/>
            </w:tcBorders>
            <w:vAlign w:val="center"/>
          </w:tcPr>
          <w:p w14:paraId="5A0B6349" w14:textId="77777777" w:rsidR="00001961" w:rsidRDefault="00000000">
            <w:pPr>
              <w:pStyle w:val="TableText"/>
              <w:rPr>
                <w:rFonts w:cs="Times New Roman" w:hint="eastAsia"/>
                <w:sz w:val="15"/>
                <w:szCs w:val="15"/>
              </w:rPr>
            </w:pPr>
            <w:r>
              <w:rPr>
                <w:rFonts w:cs="Times New Roman"/>
                <w:sz w:val="15"/>
                <w:szCs w:val="15"/>
              </w:rPr>
              <w:t>检测项目</w:t>
            </w:r>
          </w:p>
        </w:tc>
        <w:tc>
          <w:tcPr>
            <w:tcW w:w="2179" w:type="pct"/>
            <w:tcBorders>
              <w:top w:val="single" w:sz="6" w:space="0" w:color="000000"/>
              <w:left w:val="single" w:sz="4" w:space="0" w:color="000000"/>
              <w:bottom w:val="single" w:sz="6" w:space="0" w:color="000000"/>
              <w:right w:val="single" w:sz="8" w:space="0" w:color="000000"/>
            </w:tcBorders>
            <w:vAlign w:val="center"/>
          </w:tcPr>
          <w:p w14:paraId="01ECBC1E" w14:textId="77777777" w:rsidR="00001961" w:rsidRDefault="00000000">
            <w:pPr>
              <w:pStyle w:val="TableText"/>
              <w:rPr>
                <w:rFonts w:cs="Times New Roman" w:hint="eastAsia"/>
                <w:sz w:val="15"/>
                <w:szCs w:val="15"/>
              </w:rPr>
            </w:pPr>
            <w:r>
              <w:rPr>
                <w:rFonts w:cs="Times New Roman"/>
                <w:sz w:val="15"/>
                <w:szCs w:val="15"/>
              </w:rPr>
              <w:t>检测频率</w:t>
            </w:r>
          </w:p>
        </w:tc>
        <w:tc>
          <w:tcPr>
            <w:tcW w:w="1614" w:type="pct"/>
            <w:tcBorders>
              <w:top w:val="single" w:sz="6" w:space="0" w:color="000000"/>
              <w:left w:val="single" w:sz="4" w:space="0" w:color="000000"/>
              <w:bottom w:val="single" w:sz="6" w:space="0" w:color="000000"/>
              <w:right w:val="single" w:sz="8" w:space="0" w:color="000000"/>
            </w:tcBorders>
            <w:vAlign w:val="center"/>
          </w:tcPr>
          <w:p w14:paraId="71F98125" w14:textId="77777777" w:rsidR="00001961" w:rsidRDefault="00000000">
            <w:pPr>
              <w:pStyle w:val="TableText"/>
              <w:rPr>
                <w:rFonts w:cs="Times New Roman" w:hint="eastAsia"/>
                <w:sz w:val="15"/>
                <w:szCs w:val="15"/>
              </w:rPr>
            </w:pPr>
            <w:r>
              <w:rPr>
                <w:rFonts w:cs="Times New Roman"/>
                <w:sz w:val="15"/>
                <w:szCs w:val="15"/>
              </w:rPr>
              <w:t>检测方法</w:t>
            </w:r>
          </w:p>
        </w:tc>
      </w:tr>
      <w:tr w:rsidR="00001961" w14:paraId="68A06B9D" w14:textId="77777777">
        <w:trPr>
          <w:cantSplit/>
          <w:trHeight w:val="283"/>
          <w:jc w:val="center"/>
        </w:trPr>
        <w:tc>
          <w:tcPr>
            <w:tcW w:w="399" w:type="pct"/>
            <w:tcBorders>
              <w:top w:val="single" w:sz="6" w:space="0" w:color="000000"/>
              <w:left w:val="single" w:sz="6" w:space="0" w:color="000000"/>
              <w:bottom w:val="single" w:sz="4" w:space="0" w:color="000000"/>
              <w:right w:val="single" w:sz="4" w:space="0" w:color="000000"/>
            </w:tcBorders>
            <w:vAlign w:val="center"/>
          </w:tcPr>
          <w:p w14:paraId="1ED30B35" w14:textId="77777777" w:rsidR="00001961" w:rsidRDefault="00000000">
            <w:pPr>
              <w:pStyle w:val="TableText"/>
              <w:rPr>
                <w:rFonts w:cs="Times New Roman" w:hint="eastAsia"/>
                <w:sz w:val="15"/>
                <w:szCs w:val="15"/>
                <w:lang w:eastAsia="en-US"/>
              </w:rPr>
            </w:pPr>
            <w:r>
              <w:rPr>
                <w:rFonts w:cs="Times New Roman"/>
                <w:sz w:val="15"/>
                <w:szCs w:val="15"/>
                <w:lang w:eastAsia="en-US"/>
              </w:rPr>
              <w:t>1</w:t>
            </w:r>
          </w:p>
        </w:tc>
        <w:tc>
          <w:tcPr>
            <w:tcW w:w="807" w:type="pct"/>
            <w:tcBorders>
              <w:top w:val="single" w:sz="4" w:space="0" w:color="auto"/>
              <w:left w:val="single" w:sz="4" w:space="0" w:color="auto"/>
              <w:bottom w:val="single" w:sz="4" w:space="0" w:color="auto"/>
              <w:right w:val="single" w:sz="4" w:space="0" w:color="auto"/>
              <w:tl2br w:val="nil"/>
              <w:tr2bl w:val="nil"/>
            </w:tcBorders>
            <w:vAlign w:val="center"/>
          </w:tcPr>
          <w:p w14:paraId="2161C347" w14:textId="77777777" w:rsidR="00001961" w:rsidRDefault="00000000">
            <w:pPr>
              <w:pStyle w:val="TableText"/>
              <w:rPr>
                <w:rFonts w:cs="Times New Roman" w:hint="eastAsia"/>
                <w:sz w:val="15"/>
                <w:szCs w:val="15"/>
              </w:rPr>
            </w:pPr>
            <w:r>
              <w:rPr>
                <w:rFonts w:cs="Times New Roman"/>
                <w:sz w:val="15"/>
                <w:szCs w:val="15"/>
              </w:rPr>
              <w:t>压实度</w:t>
            </w:r>
          </w:p>
        </w:tc>
        <w:tc>
          <w:tcPr>
            <w:tcW w:w="2179" w:type="pct"/>
            <w:tcBorders>
              <w:top w:val="single" w:sz="4" w:space="0" w:color="auto"/>
              <w:left w:val="single" w:sz="4" w:space="0" w:color="auto"/>
              <w:bottom w:val="single" w:sz="4" w:space="0" w:color="auto"/>
              <w:right w:val="single" w:sz="4" w:space="0" w:color="auto"/>
              <w:tl2br w:val="nil"/>
              <w:tr2bl w:val="nil"/>
            </w:tcBorders>
            <w:vAlign w:val="center"/>
          </w:tcPr>
          <w:p w14:paraId="3E8D3829" w14:textId="77777777" w:rsidR="00001961" w:rsidRDefault="00000000">
            <w:pPr>
              <w:pStyle w:val="TableText"/>
              <w:ind w:firstLineChars="50" w:firstLine="75"/>
              <w:rPr>
                <w:rFonts w:cs="Times New Roman" w:hint="eastAsia"/>
                <w:sz w:val="15"/>
                <w:szCs w:val="15"/>
              </w:rPr>
            </w:pPr>
            <w:r>
              <w:rPr>
                <w:rFonts w:cs="Times New Roman"/>
                <w:sz w:val="15"/>
                <w:szCs w:val="15"/>
              </w:rPr>
              <w:t>每4000m</w:t>
            </w:r>
            <w:r>
              <w:rPr>
                <w:rFonts w:cs="Times New Roman"/>
                <w:sz w:val="15"/>
                <w:szCs w:val="15"/>
                <w:vertAlign w:val="superscript"/>
              </w:rPr>
              <w:t>2</w:t>
            </w:r>
            <w:proofErr w:type="gramStart"/>
            <w:r>
              <w:rPr>
                <w:rFonts w:cs="Times New Roman"/>
                <w:sz w:val="15"/>
                <w:szCs w:val="15"/>
              </w:rPr>
              <w:t>一</w:t>
            </w:r>
            <w:proofErr w:type="gramEnd"/>
            <w:r>
              <w:rPr>
                <w:rFonts w:cs="Times New Roman"/>
                <w:sz w:val="15"/>
                <w:szCs w:val="15"/>
              </w:rPr>
              <w:t>处，每单位工程不少于2处</w:t>
            </w:r>
          </w:p>
        </w:tc>
        <w:tc>
          <w:tcPr>
            <w:tcW w:w="1614" w:type="pct"/>
            <w:tcBorders>
              <w:top w:val="single" w:sz="4" w:space="0" w:color="auto"/>
              <w:left w:val="single" w:sz="4" w:space="0" w:color="auto"/>
              <w:bottom w:val="single" w:sz="4" w:space="0" w:color="auto"/>
              <w:right w:val="single" w:sz="4" w:space="0" w:color="auto"/>
              <w:tl2br w:val="nil"/>
              <w:tr2bl w:val="nil"/>
            </w:tcBorders>
            <w:vAlign w:val="center"/>
          </w:tcPr>
          <w:p w14:paraId="4AB04DAB" w14:textId="77777777" w:rsidR="00001961" w:rsidRDefault="00000000">
            <w:pPr>
              <w:pStyle w:val="TableText"/>
              <w:ind w:firstLineChars="50" w:firstLine="75"/>
              <w:rPr>
                <w:rFonts w:cs="Times New Roman" w:hint="eastAsia"/>
                <w:sz w:val="15"/>
                <w:szCs w:val="15"/>
              </w:rPr>
            </w:pPr>
            <w:proofErr w:type="gramStart"/>
            <w:r>
              <w:rPr>
                <w:rFonts w:cs="Times New Roman"/>
                <w:sz w:val="15"/>
                <w:szCs w:val="15"/>
              </w:rPr>
              <w:t>钻芯法</w:t>
            </w:r>
            <w:proofErr w:type="gramEnd"/>
          </w:p>
        </w:tc>
      </w:tr>
      <w:tr w:rsidR="00001961" w14:paraId="5EA7D7CE" w14:textId="77777777">
        <w:trPr>
          <w:cantSplit/>
          <w:trHeight w:val="283"/>
          <w:jc w:val="center"/>
        </w:trPr>
        <w:tc>
          <w:tcPr>
            <w:tcW w:w="399" w:type="pct"/>
            <w:tcBorders>
              <w:top w:val="single" w:sz="4" w:space="0" w:color="000000"/>
              <w:left w:val="single" w:sz="6" w:space="0" w:color="000000"/>
              <w:bottom w:val="single" w:sz="4" w:space="0" w:color="000000"/>
              <w:right w:val="single" w:sz="4" w:space="0" w:color="000000"/>
            </w:tcBorders>
            <w:vAlign w:val="center"/>
          </w:tcPr>
          <w:p w14:paraId="6D4D65B6" w14:textId="77777777" w:rsidR="00001961" w:rsidRDefault="00000000">
            <w:pPr>
              <w:pStyle w:val="TableText"/>
              <w:rPr>
                <w:rFonts w:cs="Times New Roman" w:hint="eastAsia"/>
                <w:sz w:val="15"/>
                <w:szCs w:val="15"/>
                <w:lang w:eastAsia="en-US"/>
              </w:rPr>
            </w:pPr>
            <w:r>
              <w:rPr>
                <w:rFonts w:cs="Times New Roman"/>
                <w:sz w:val="15"/>
                <w:szCs w:val="15"/>
                <w:lang w:eastAsia="en-US"/>
              </w:rPr>
              <w:t>2</w:t>
            </w:r>
          </w:p>
        </w:tc>
        <w:tc>
          <w:tcPr>
            <w:tcW w:w="807" w:type="pct"/>
            <w:tcBorders>
              <w:top w:val="single" w:sz="4" w:space="0" w:color="auto"/>
              <w:left w:val="single" w:sz="4" w:space="0" w:color="auto"/>
              <w:bottom w:val="single" w:sz="4" w:space="0" w:color="auto"/>
              <w:right w:val="single" w:sz="4" w:space="0" w:color="auto"/>
              <w:tl2br w:val="nil"/>
              <w:tr2bl w:val="nil"/>
            </w:tcBorders>
            <w:vAlign w:val="center"/>
          </w:tcPr>
          <w:p w14:paraId="4D43E4BD" w14:textId="77777777" w:rsidR="00001961" w:rsidRDefault="00000000">
            <w:pPr>
              <w:pStyle w:val="TableText"/>
              <w:rPr>
                <w:rFonts w:cs="Times New Roman" w:hint="eastAsia"/>
                <w:sz w:val="15"/>
                <w:szCs w:val="15"/>
              </w:rPr>
            </w:pPr>
            <w:r>
              <w:rPr>
                <w:rFonts w:cs="Times New Roman"/>
                <w:sz w:val="15"/>
                <w:szCs w:val="15"/>
              </w:rPr>
              <w:t>厚度</w:t>
            </w:r>
          </w:p>
        </w:tc>
        <w:tc>
          <w:tcPr>
            <w:tcW w:w="2179" w:type="pct"/>
            <w:tcBorders>
              <w:top w:val="single" w:sz="4" w:space="0" w:color="auto"/>
              <w:left w:val="single" w:sz="4" w:space="0" w:color="auto"/>
              <w:bottom w:val="single" w:sz="4" w:space="0" w:color="auto"/>
              <w:right w:val="single" w:sz="4" w:space="0" w:color="auto"/>
              <w:tl2br w:val="nil"/>
              <w:tr2bl w:val="nil"/>
            </w:tcBorders>
            <w:vAlign w:val="center"/>
          </w:tcPr>
          <w:p w14:paraId="40AAF69C" w14:textId="77777777" w:rsidR="00001961" w:rsidRDefault="00000000">
            <w:pPr>
              <w:pStyle w:val="TableText"/>
              <w:rPr>
                <w:rFonts w:cs="Times New Roman" w:hint="eastAsia"/>
                <w:sz w:val="15"/>
                <w:szCs w:val="15"/>
              </w:rPr>
            </w:pPr>
            <w:r>
              <w:rPr>
                <w:rFonts w:cs="Times New Roman"/>
                <w:sz w:val="15"/>
                <w:szCs w:val="15"/>
              </w:rPr>
              <w:t>每4000m</w:t>
            </w:r>
            <w:r>
              <w:rPr>
                <w:rFonts w:cs="Times New Roman"/>
                <w:sz w:val="15"/>
                <w:szCs w:val="15"/>
                <w:vertAlign w:val="superscript"/>
              </w:rPr>
              <w:t>2</w:t>
            </w:r>
            <w:proofErr w:type="gramStart"/>
            <w:r>
              <w:rPr>
                <w:rFonts w:cs="Times New Roman"/>
                <w:sz w:val="15"/>
                <w:szCs w:val="15"/>
              </w:rPr>
              <w:t>一</w:t>
            </w:r>
            <w:proofErr w:type="gramEnd"/>
            <w:r>
              <w:rPr>
                <w:rFonts w:cs="Times New Roman"/>
                <w:sz w:val="15"/>
                <w:szCs w:val="15"/>
              </w:rPr>
              <w:t>处，每单位工程不少于3处</w:t>
            </w:r>
          </w:p>
        </w:tc>
        <w:tc>
          <w:tcPr>
            <w:tcW w:w="1614" w:type="pct"/>
            <w:tcBorders>
              <w:top w:val="single" w:sz="4" w:space="0" w:color="auto"/>
              <w:left w:val="single" w:sz="4" w:space="0" w:color="auto"/>
              <w:bottom w:val="single" w:sz="4" w:space="0" w:color="auto"/>
              <w:right w:val="single" w:sz="4" w:space="0" w:color="auto"/>
              <w:tl2br w:val="nil"/>
              <w:tr2bl w:val="nil"/>
            </w:tcBorders>
            <w:vAlign w:val="center"/>
          </w:tcPr>
          <w:p w14:paraId="79C3913D" w14:textId="77777777" w:rsidR="00001961" w:rsidRDefault="00000000">
            <w:pPr>
              <w:pStyle w:val="TableText"/>
              <w:rPr>
                <w:rFonts w:cs="Times New Roman" w:hint="eastAsia"/>
                <w:sz w:val="15"/>
                <w:szCs w:val="15"/>
              </w:rPr>
            </w:pPr>
            <w:proofErr w:type="gramStart"/>
            <w:r>
              <w:rPr>
                <w:rFonts w:cs="Times New Roman"/>
                <w:sz w:val="15"/>
                <w:szCs w:val="15"/>
              </w:rPr>
              <w:t>钻芯法</w:t>
            </w:r>
            <w:proofErr w:type="gramEnd"/>
          </w:p>
        </w:tc>
      </w:tr>
      <w:tr w:rsidR="00001961" w14:paraId="7FAA656C" w14:textId="77777777">
        <w:trPr>
          <w:cantSplit/>
          <w:trHeight w:val="283"/>
          <w:jc w:val="center"/>
        </w:trPr>
        <w:tc>
          <w:tcPr>
            <w:tcW w:w="399" w:type="pct"/>
            <w:tcBorders>
              <w:top w:val="single" w:sz="4" w:space="0" w:color="000000"/>
              <w:left w:val="single" w:sz="6" w:space="0" w:color="000000"/>
              <w:bottom w:val="single" w:sz="4" w:space="0" w:color="000000"/>
              <w:right w:val="single" w:sz="4" w:space="0" w:color="000000"/>
            </w:tcBorders>
            <w:vAlign w:val="center"/>
          </w:tcPr>
          <w:p w14:paraId="680EE368" w14:textId="77777777" w:rsidR="00001961" w:rsidRDefault="00000000">
            <w:pPr>
              <w:pStyle w:val="TableText"/>
              <w:rPr>
                <w:rFonts w:cs="Times New Roman" w:hint="eastAsia"/>
                <w:sz w:val="15"/>
                <w:szCs w:val="15"/>
              </w:rPr>
            </w:pPr>
            <w:r>
              <w:rPr>
                <w:rFonts w:cs="Times New Roman"/>
                <w:sz w:val="15"/>
                <w:szCs w:val="15"/>
              </w:rPr>
              <w:t>3</w:t>
            </w:r>
          </w:p>
        </w:tc>
        <w:tc>
          <w:tcPr>
            <w:tcW w:w="807" w:type="pct"/>
            <w:tcBorders>
              <w:top w:val="single" w:sz="4" w:space="0" w:color="auto"/>
              <w:left w:val="single" w:sz="4" w:space="0" w:color="auto"/>
              <w:bottom w:val="single" w:sz="4" w:space="0" w:color="auto"/>
              <w:right w:val="single" w:sz="4" w:space="0" w:color="auto"/>
              <w:tl2br w:val="nil"/>
              <w:tr2bl w:val="nil"/>
            </w:tcBorders>
            <w:vAlign w:val="center"/>
          </w:tcPr>
          <w:p w14:paraId="1E370A5D" w14:textId="77777777" w:rsidR="00001961" w:rsidRDefault="00000000">
            <w:pPr>
              <w:pStyle w:val="TableText"/>
              <w:rPr>
                <w:rFonts w:cs="Times New Roman" w:hint="eastAsia"/>
                <w:sz w:val="15"/>
                <w:szCs w:val="15"/>
              </w:rPr>
            </w:pPr>
            <w:r>
              <w:rPr>
                <w:rFonts w:cs="Times New Roman"/>
                <w:sz w:val="15"/>
                <w:szCs w:val="15"/>
              </w:rPr>
              <w:t>坡度</w:t>
            </w:r>
          </w:p>
        </w:tc>
        <w:tc>
          <w:tcPr>
            <w:tcW w:w="2179" w:type="pct"/>
            <w:tcBorders>
              <w:top w:val="single" w:sz="4" w:space="0" w:color="auto"/>
              <w:left w:val="single" w:sz="4" w:space="0" w:color="auto"/>
              <w:bottom w:val="single" w:sz="4" w:space="0" w:color="auto"/>
              <w:right w:val="single" w:sz="4" w:space="0" w:color="auto"/>
              <w:tl2br w:val="nil"/>
              <w:tr2bl w:val="nil"/>
            </w:tcBorders>
            <w:vAlign w:val="center"/>
          </w:tcPr>
          <w:p w14:paraId="409555BF" w14:textId="77777777" w:rsidR="00001961" w:rsidRDefault="00000000">
            <w:pPr>
              <w:pStyle w:val="TableText"/>
              <w:rPr>
                <w:rFonts w:cs="Times New Roman" w:hint="eastAsia"/>
                <w:sz w:val="15"/>
                <w:szCs w:val="15"/>
              </w:rPr>
            </w:pPr>
            <w:r>
              <w:rPr>
                <w:rFonts w:cs="Times New Roman"/>
                <w:sz w:val="15"/>
                <w:szCs w:val="15"/>
              </w:rPr>
              <w:t>每160m一个断面，每10m一个点；且每单位工程不少于2个断面</w:t>
            </w:r>
          </w:p>
        </w:tc>
        <w:tc>
          <w:tcPr>
            <w:tcW w:w="1614" w:type="pct"/>
            <w:tcBorders>
              <w:top w:val="single" w:sz="4" w:space="0" w:color="auto"/>
              <w:left w:val="single" w:sz="4" w:space="0" w:color="auto"/>
              <w:bottom w:val="single" w:sz="4" w:space="0" w:color="auto"/>
              <w:right w:val="single" w:sz="4" w:space="0" w:color="auto"/>
              <w:tl2br w:val="nil"/>
              <w:tr2bl w:val="nil"/>
            </w:tcBorders>
            <w:vAlign w:val="center"/>
          </w:tcPr>
          <w:p w14:paraId="3C075090" w14:textId="77777777" w:rsidR="00001961" w:rsidRDefault="00000000">
            <w:pPr>
              <w:pStyle w:val="TableText"/>
              <w:rPr>
                <w:rFonts w:cs="Times New Roman" w:hint="eastAsia"/>
                <w:sz w:val="15"/>
                <w:szCs w:val="15"/>
              </w:rPr>
            </w:pPr>
            <w:r>
              <w:rPr>
                <w:rFonts w:cs="Times New Roman"/>
                <w:sz w:val="15"/>
                <w:szCs w:val="15"/>
              </w:rPr>
              <w:t>水准仪测量</w:t>
            </w:r>
          </w:p>
        </w:tc>
      </w:tr>
    </w:tbl>
    <w:p w14:paraId="4701DA84" w14:textId="77777777" w:rsidR="00001961" w:rsidRDefault="00001961">
      <w:pPr>
        <w:tabs>
          <w:tab w:val="left" w:pos="0"/>
        </w:tabs>
        <w:spacing w:line="360" w:lineRule="auto"/>
        <w:rPr>
          <w:rFonts w:ascii="Times New Roman" w:eastAsia="黑体" w:hAnsi="Times New Roman" w:cs="Times New Roman"/>
          <w:lang w:eastAsia="zh-CN"/>
        </w:rPr>
      </w:pPr>
    </w:p>
    <w:p w14:paraId="2D28E494" w14:textId="77777777" w:rsidR="00001961" w:rsidRDefault="00000000">
      <w:pPr>
        <w:tabs>
          <w:tab w:val="left" w:pos="0"/>
        </w:tabs>
        <w:rPr>
          <w:rFonts w:ascii="Times New Roman" w:hAnsi="Times New Roman" w:cs="Times New Roman"/>
          <w:sz w:val="21"/>
          <w:szCs w:val="21"/>
          <w:lang w:eastAsia="zh-CN"/>
        </w:rPr>
      </w:pPr>
      <w:r>
        <w:rPr>
          <w:rFonts w:ascii="Times New Roman" w:hAnsi="Times New Roman" w:cs="Times New Roman" w:hint="eastAsia"/>
          <w:b/>
          <w:sz w:val="21"/>
          <w:szCs w:val="21"/>
          <w:lang w:eastAsia="zh-CN"/>
        </w:rPr>
        <w:t>9</w:t>
      </w:r>
      <w:r>
        <w:rPr>
          <w:rFonts w:ascii="Times New Roman" w:hAnsi="Times New Roman" w:cs="Times New Roman"/>
          <w:b/>
          <w:sz w:val="21"/>
          <w:szCs w:val="21"/>
          <w:lang w:eastAsia="zh-CN"/>
        </w:rPr>
        <w:t xml:space="preserve">.2.3 </w:t>
      </w:r>
      <w:r>
        <w:rPr>
          <w:rFonts w:ascii="Times New Roman" w:eastAsia="黑体" w:hAnsi="Times New Roman" w:cs="Times New Roman"/>
          <w:sz w:val="21"/>
          <w:szCs w:val="21"/>
          <w:lang w:eastAsia="zh-CN"/>
        </w:rPr>
        <w:t xml:space="preserve"> </w:t>
      </w:r>
      <w:r>
        <w:rPr>
          <w:rFonts w:ascii="Times New Roman" w:hAnsi="Times New Roman" w:cs="Times New Roman"/>
          <w:sz w:val="21"/>
          <w:szCs w:val="21"/>
          <w:lang w:eastAsia="zh-CN"/>
        </w:rPr>
        <w:t>预制块体铺砌面层验证性检测项目、检测频率和检测方法应符合表</w:t>
      </w:r>
      <w:r>
        <w:rPr>
          <w:rFonts w:ascii="Times New Roman" w:hAnsi="Times New Roman" w:cs="Times New Roman"/>
          <w:sz w:val="21"/>
          <w:szCs w:val="21"/>
          <w:lang w:eastAsia="zh-CN"/>
        </w:rPr>
        <w:t>1</w:t>
      </w:r>
      <w:r>
        <w:rPr>
          <w:rFonts w:ascii="Times New Roman" w:hAnsi="Times New Roman" w:cs="Times New Roman" w:hint="eastAsia"/>
          <w:sz w:val="21"/>
          <w:szCs w:val="21"/>
          <w:lang w:eastAsia="zh-CN"/>
        </w:rPr>
        <w:t>6</w:t>
      </w:r>
      <w:r>
        <w:rPr>
          <w:rFonts w:ascii="Times New Roman" w:hAnsi="Times New Roman" w:cs="Times New Roman"/>
          <w:sz w:val="21"/>
          <w:szCs w:val="21"/>
          <w:lang w:eastAsia="zh-CN"/>
        </w:rPr>
        <w:t>的要求，合格判定标准应符合</w:t>
      </w:r>
      <w:r>
        <w:rPr>
          <w:rFonts w:ascii="Times New Roman" w:hAnsi="Times New Roman" w:cs="Times New Roman"/>
          <w:sz w:val="21"/>
          <w:szCs w:val="21"/>
          <w:lang w:eastAsia="zh-CN"/>
        </w:rPr>
        <w:t>JTS/T 216</w:t>
      </w:r>
      <w:r>
        <w:rPr>
          <w:rFonts w:ascii="Times New Roman" w:hAnsi="Times New Roman" w:cs="Times New Roman"/>
          <w:sz w:val="21"/>
          <w:szCs w:val="21"/>
          <w:lang w:eastAsia="zh-CN"/>
        </w:rPr>
        <w:t>的规定。</w:t>
      </w:r>
    </w:p>
    <w:p w14:paraId="14D5C774"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sz w:val="21"/>
          <w:szCs w:val="21"/>
        </w:rPr>
        <w:t>1</w:t>
      </w:r>
      <w:r>
        <w:rPr>
          <w:rFonts w:ascii="Times New Roman" w:hAnsi="Times New Roman" w:cs="Times New Roman" w:hint="eastAsia"/>
          <w:sz w:val="21"/>
          <w:szCs w:val="21"/>
        </w:rPr>
        <w:t xml:space="preserve">6 </w:t>
      </w:r>
      <w:r>
        <w:rPr>
          <w:rFonts w:ascii="Times New Roman" w:hAnsi="Times New Roman" w:cs="Times New Roman"/>
          <w:sz w:val="21"/>
          <w:szCs w:val="21"/>
        </w:rPr>
        <w:t xml:space="preserve"> </w:t>
      </w:r>
      <w:r>
        <w:rPr>
          <w:rFonts w:ascii="Times New Roman" w:hAnsi="Times New Roman" w:cs="Times New Roman"/>
          <w:sz w:val="21"/>
          <w:szCs w:val="21"/>
        </w:rPr>
        <w:t>预制块体铺砌面层检测项目与检测频率</w:t>
      </w:r>
    </w:p>
    <w:tbl>
      <w:tblPr>
        <w:tblW w:w="498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707"/>
        <w:gridCol w:w="1435"/>
        <w:gridCol w:w="4687"/>
        <w:gridCol w:w="1805"/>
      </w:tblGrid>
      <w:tr w:rsidR="00001961" w14:paraId="3F83C9AB" w14:textId="77777777">
        <w:trPr>
          <w:cantSplit/>
          <w:trHeight w:val="296"/>
          <w:jc w:val="center"/>
        </w:trPr>
        <w:tc>
          <w:tcPr>
            <w:tcW w:w="410" w:type="pct"/>
            <w:vAlign w:val="center"/>
          </w:tcPr>
          <w:p w14:paraId="68515DC4"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序号</w:t>
            </w:r>
            <w:proofErr w:type="spellEnd"/>
          </w:p>
        </w:tc>
        <w:tc>
          <w:tcPr>
            <w:tcW w:w="831" w:type="pct"/>
            <w:vAlign w:val="center"/>
          </w:tcPr>
          <w:p w14:paraId="148723FD" w14:textId="77777777" w:rsidR="00001961" w:rsidRDefault="00000000">
            <w:pPr>
              <w:pStyle w:val="TableText"/>
              <w:rPr>
                <w:rFonts w:cs="Times New Roman" w:hint="eastAsia"/>
                <w:sz w:val="15"/>
                <w:szCs w:val="15"/>
              </w:rPr>
            </w:pPr>
            <w:r>
              <w:rPr>
                <w:rFonts w:cs="Times New Roman"/>
                <w:sz w:val="15"/>
                <w:szCs w:val="15"/>
              </w:rPr>
              <w:t>检测项目</w:t>
            </w:r>
          </w:p>
        </w:tc>
        <w:tc>
          <w:tcPr>
            <w:tcW w:w="2714" w:type="pct"/>
            <w:vAlign w:val="center"/>
          </w:tcPr>
          <w:p w14:paraId="1F7C5716" w14:textId="77777777" w:rsidR="00001961" w:rsidRDefault="00000000">
            <w:pPr>
              <w:pStyle w:val="TableText"/>
              <w:rPr>
                <w:rFonts w:cs="Times New Roman" w:hint="eastAsia"/>
                <w:sz w:val="15"/>
                <w:szCs w:val="15"/>
              </w:rPr>
            </w:pPr>
            <w:r>
              <w:rPr>
                <w:rFonts w:cs="Times New Roman"/>
                <w:sz w:val="15"/>
                <w:szCs w:val="15"/>
              </w:rPr>
              <w:t>检测频率</w:t>
            </w:r>
          </w:p>
        </w:tc>
        <w:tc>
          <w:tcPr>
            <w:tcW w:w="1045" w:type="pct"/>
            <w:vAlign w:val="center"/>
          </w:tcPr>
          <w:p w14:paraId="0025A6FC" w14:textId="77777777" w:rsidR="00001961" w:rsidRDefault="00000000">
            <w:pPr>
              <w:pStyle w:val="TableText"/>
              <w:rPr>
                <w:rFonts w:cs="Times New Roman" w:hint="eastAsia"/>
                <w:sz w:val="15"/>
                <w:szCs w:val="15"/>
              </w:rPr>
            </w:pPr>
            <w:r>
              <w:rPr>
                <w:rFonts w:cs="Times New Roman"/>
                <w:sz w:val="15"/>
                <w:szCs w:val="15"/>
              </w:rPr>
              <w:t>检测方法</w:t>
            </w:r>
          </w:p>
        </w:tc>
      </w:tr>
      <w:tr w:rsidR="00001961" w14:paraId="611E1EB1" w14:textId="77777777">
        <w:trPr>
          <w:cantSplit/>
          <w:trHeight w:val="296"/>
          <w:jc w:val="center"/>
        </w:trPr>
        <w:tc>
          <w:tcPr>
            <w:tcW w:w="410" w:type="pct"/>
            <w:vAlign w:val="center"/>
          </w:tcPr>
          <w:p w14:paraId="3DDC80D6" w14:textId="77777777" w:rsidR="00001961" w:rsidRDefault="00000000">
            <w:pPr>
              <w:pStyle w:val="TableText"/>
              <w:rPr>
                <w:rFonts w:cs="Times New Roman" w:hint="eastAsia"/>
                <w:sz w:val="15"/>
                <w:szCs w:val="15"/>
                <w:lang w:eastAsia="en-US"/>
              </w:rPr>
            </w:pPr>
            <w:r>
              <w:rPr>
                <w:rFonts w:cs="Times New Roman"/>
                <w:sz w:val="15"/>
                <w:szCs w:val="15"/>
                <w:lang w:eastAsia="en-US"/>
              </w:rPr>
              <w:t>1</w:t>
            </w:r>
          </w:p>
        </w:tc>
        <w:tc>
          <w:tcPr>
            <w:tcW w:w="831" w:type="pct"/>
            <w:vAlign w:val="center"/>
          </w:tcPr>
          <w:p w14:paraId="4F476031" w14:textId="77777777" w:rsidR="00001961" w:rsidRDefault="00000000">
            <w:pPr>
              <w:pStyle w:val="TableText"/>
              <w:rPr>
                <w:rFonts w:cs="Times New Roman" w:hint="eastAsia"/>
                <w:sz w:val="15"/>
                <w:szCs w:val="15"/>
              </w:rPr>
            </w:pPr>
            <w:r>
              <w:rPr>
                <w:rFonts w:cs="Times New Roman"/>
                <w:sz w:val="15"/>
                <w:szCs w:val="15"/>
              </w:rPr>
              <w:t>预制块强度</w:t>
            </w:r>
          </w:p>
        </w:tc>
        <w:tc>
          <w:tcPr>
            <w:tcW w:w="2714" w:type="pct"/>
            <w:vAlign w:val="center"/>
          </w:tcPr>
          <w:p w14:paraId="00421876" w14:textId="77777777" w:rsidR="00001961" w:rsidRDefault="00000000">
            <w:pPr>
              <w:pStyle w:val="TableText"/>
              <w:ind w:firstLineChars="50" w:firstLine="75"/>
              <w:rPr>
                <w:rFonts w:cs="Times New Roman" w:hint="eastAsia"/>
                <w:sz w:val="15"/>
                <w:szCs w:val="15"/>
              </w:rPr>
            </w:pPr>
            <w:r>
              <w:rPr>
                <w:rFonts w:cs="Times New Roman"/>
                <w:sz w:val="15"/>
                <w:szCs w:val="15"/>
              </w:rPr>
              <w:t>每100000块一组，每组10块；且每单位工程不少于2组</w:t>
            </w:r>
          </w:p>
        </w:tc>
        <w:tc>
          <w:tcPr>
            <w:tcW w:w="1045" w:type="pct"/>
            <w:vAlign w:val="center"/>
          </w:tcPr>
          <w:p w14:paraId="02B1267C" w14:textId="77777777" w:rsidR="00001961" w:rsidRDefault="00000000">
            <w:pPr>
              <w:pStyle w:val="TableText"/>
              <w:ind w:firstLineChars="50" w:firstLine="75"/>
              <w:rPr>
                <w:rFonts w:cs="Times New Roman" w:hint="eastAsia"/>
                <w:sz w:val="15"/>
                <w:szCs w:val="15"/>
              </w:rPr>
            </w:pPr>
            <w:r>
              <w:rPr>
                <w:rFonts w:cs="Times New Roman"/>
                <w:sz w:val="15"/>
                <w:szCs w:val="15"/>
              </w:rPr>
              <w:t>抗压或抗折试验</w:t>
            </w:r>
          </w:p>
        </w:tc>
      </w:tr>
      <w:tr w:rsidR="00001961" w14:paraId="396C5376" w14:textId="77777777">
        <w:trPr>
          <w:cantSplit/>
          <w:trHeight w:val="296"/>
          <w:jc w:val="center"/>
        </w:trPr>
        <w:tc>
          <w:tcPr>
            <w:tcW w:w="410" w:type="pct"/>
            <w:vAlign w:val="center"/>
          </w:tcPr>
          <w:p w14:paraId="5B8C44A1" w14:textId="77777777" w:rsidR="00001961" w:rsidRDefault="00000000">
            <w:pPr>
              <w:pStyle w:val="TableText"/>
              <w:rPr>
                <w:rFonts w:cs="Times New Roman" w:hint="eastAsia"/>
                <w:sz w:val="15"/>
                <w:szCs w:val="15"/>
                <w:lang w:eastAsia="en-US"/>
              </w:rPr>
            </w:pPr>
            <w:r>
              <w:rPr>
                <w:rFonts w:cs="Times New Roman"/>
                <w:sz w:val="15"/>
                <w:szCs w:val="15"/>
                <w:lang w:eastAsia="en-US"/>
              </w:rPr>
              <w:t>2</w:t>
            </w:r>
          </w:p>
        </w:tc>
        <w:tc>
          <w:tcPr>
            <w:tcW w:w="831" w:type="pct"/>
            <w:vAlign w:val="center"/>
          </w:tcPr>
          <w:p w14:paraId="2F31B453" w14:textId="77777777" w:rsidR="00001961" w:rsidRDefault="00000000">
            <w:pPr>
              <w:pStyle w:val="TableText"/>
              <w:rPr>
                <w:rFonts w:cs="Times New Roman" w:hint="eastAsia"/>
                <w:sz w:val="15"/>
                <w:szCs w:val="15"/>
              </w:rPr>
            </w:pPr>
            <w:r>
              <w:rPr>
                <w:rFonts w:cs="Times New Roman"/>
                <w:sz w:val="15"/>
                <w:szCs w:val="15"/>
              </w:rPr>
              <w:t>平整度</w:t>
            </w:r>
          </w:p>
        </w:tc>
        <w:tc>
          <w:tcPr>
            <w:tcW w:w="2714" w:type="pct"/>
            <w:vAlign w:val="center"/>
          </w:tcPr>
          <w:p w14:paraId="20DF93D8" w14:textId="77777777" w:rsidR="00001961" w:rsidRDefault="00000000">
            <w:pPr>
              <w:pStyle w:val="TableText"/>
              <w:rPr>
                <w:rFonts w:cs="Times New Roman" w:hint="eastAsia"/>
                <w:sz w:val="15"/>
                <w:szCs w:val="15"/>
              </w:rPr>
            </w:pPr>
            <w:r>
              <w:rPr>
                <w:rFonts w:cs="Times New Roman"/>
                <w:sz w:val="15"/>
                <w:szCs w:val="15"/>
              </w:rPr>
              <w:t>每车道每300m二处，每处5尺，且每单位工程不少于10处</w:t>
            </w:r>
          </w:p>
        </w:tc>
        <w:tc>
          <w:tcPr>
            <w:tcW w:w="1045" w:type="pct"/>
            <w:vAlign w:val="center"/>
          </w:tcPr>
          <w:p w14:paraId="3C378815" w14:textId="77777777" w:rsidR="00001961" w:rsidRDefault="00000000">
            <w:pPr>
              <w:pStyle w:val="TableText"/>
              <w:rPr>
                <w:rFonts w:cs="Times New Roman" w:hint="eastAsia"/>
                <w:sz w:val="15"/>
                <w:szCs w:val="15"/>
              </w:rPr>
            </w:pPr>
            <w:r>
              <w:rPr>
                <w:rFonts w:cs="Times New Roman"/>
                <w:sz w:val="15"/>
                <w:szCs w:val="15"/>
              </w:rPr>
              <w:t>3m靠尺和塞尺</w:t>
            </w:r>
          </w:p>
        </w:tc>
      </w:tr>
    </w:tbl>
    <w:p w14:paraId="0BCABACD" w14:textId="77777777" w:rsidR="00001961" w:rsidRDefault="00000000">
      <w:pPr>
        <w:pStyle w:val="a0"/>
        <w:numPr>
          <w:ilvl w:val="0"/>
          <w:numId w:val="0"/>
        </w:numPr>
        <w:spacing w:before="240" w:after="240"/>
        <w:jc w:val="left"/>
        <w:rPr>
          <w:rFonts w:ascii="Times New Roman" w:hAnsi="Times New Roman"/>
        </w:rPr>
      </w:pPr>
      <w:bookmarkStart w:id="197" w:name="_Toc198904681"/>
      <w:bookmarkStart w:id="198" w:name="_Hlk180740291"/>
      <w:r>
        <w:rPr>
          <w:rFonts w:ascii="Times New Roman" w:hAnsi="Times New Roman" w:hint="eastAsia"/>
          <w:b/>
        </w:rPr>
        <w:t>9</w:t>
      </w:r>
      <w:r>
        <w:rPr>
          <w:rFonts w:ascii="Times New Roman" w:hAnsi="Times New Roman"/>
          <w:b/>
        </w:rPr>
        <w:t xml:space="preserve">.3 </w:t>
      </w:r>
      <w:r>
        <w:rPr>
          <w:rFonts w:ascii="Times New Roman" w:hAnsi="Times New Roman"/>
        </w:rPr>
        <w:t xml:space="preserve"> </w:t>
      </w:r>
      <w:r>
        <w:rPr>
          <w:rFonts w:ascii="Times New Roman" w:hAnsi="Times New Roman"/>
        </w:rPr>
        <w:t>轨道工程</w:t>
      </w:r>
      <w:bookmarkEnd w:id="197"/>
    </w:p>
    <w:p w14:paraId="7B6CF148" w14:textId="77777777" w:rsidR="00001961" w:rsidRDefault="00000000">
      <w:pPr>
        <w:tabs>
          <w:tab w:val="left" w:pos="0"/>
        </w:tabs>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lastRenderedPageBreak/>
        <w:t>轨道工程验证性检测项目、检测频率和检测方法应符合表</w:t>
      </w:r>
      <w:r>
        <w:rPr>
          <w:rFonts w:ascii="Times New Roman" w:hAnsi="Times New Roman" w:cs="Times New Roman" w:hint="eastAsia"/>
          <w:sz w:val="21"/>
          <w:szCs w:val="21"/>
          <w:lang w:eastAsia="zh-CN"/>
        </w:rPr>
        <w:t>17</w:t>
      </w:r>
      <w:r>
        <w:rPr>
          <w:rFonts w:ascii="Times New Roman" w:hAnsi="Times New Roman" w:cs="Times New Roman"/>
          <w:sz w:val="21"/>
          <w:szCs w:val="21"/>
          <w:lang w:eastAsia="zh-CN"/>
        </w:rPr>
        <w:t>的规定。合格判定标准应符合</w:t>
      </w:r>
      <w:r>
        <w:rPr>
          <w:rFonts w:ascii="Times New Roman" w:hAnsi="Times New Roman" w:cs="Times New Roman"/>
          <w:sz w:val="21"/>
          <w:szCs w:val="21"/>
          <w:lang w:eastAsia="zh-CN"/>
        </w:rPr>
        <w:t>JTS/T 216</w:t>
      </w:r>
      <w:r>
        <w:rPr>
          <w:rFonts w:ascii="Times New Roman" w:hAnsi="Times New Roman" w:cs="Times New Roman"/>
          <w:sz w:val="21"/>
          <w:szCs w:val="21"/>
          <w:lang w:eastAsia="zh-CN"/>
        </w:rPr>
        <w:t>的规定。</w:t>
      </w:r>
    </w:p>
    <w:bookmarkEnd w:id="198"/>
    <w:p w14:paraId="1D715ACF"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hint="eastAsia"/>
          <w:sz w:val="21"/>
          <w:szCs w:val="21"/>
        </w:rPr>
        <w:t xml:space="preserve">17 </w:t>
      </w:r>
      <w:r>
        <w:rPr>
          <w:rFonts w:ascii="Times New Roman" w:hAnsi="Times New Roman" w:cs="Times New Roman"/>
          <w:sz w:val="21"/>
          <w:szCs w:val="21"/>
        </w:rPr>
        <w:t xml:space="preserve"> </w:t>
      </w:r>
      <w:r>
        <w:rPr>
          <w:rFonts w:ascii="Times New Roman" w:hAnsi="Times New Roman" w:cs="Times New Roman"/>
          <w:sz w:val="21"/>
          <w:szCs w:val="21"/>
        </w:rPr>
        <w:t>轨道工程验证性检测的检测项目、检测频率和检测方法</w:t>
      </w:r>
    </w:p>
    <w:tbl>
      <w:tblPr>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502"/>
        <w:gridCol w:w="2486"/>
        <w:gridCol w:w="3018"/>
        <w:gridCol w:w="2656"/>
      </w:tblGrid>
      <w:tr w:rsidR="00001961" w14:paraId="20FD221D" w14:textId="77777777">
        <w:trPr>
          <w:trHeight w:val="380"/>
          <w:jc w:val="center"/>
        </w:trPr>
        <w:tc>
          <w:tcPr>
            <w:tcW w:w="290" w:type="pct"/>
            <w:tcBorders>
              <w:top w:val="single" w:sz="6" w:space="0" w:color="000000"/>
              <w:left w:val="single" w:sz="6" w:space="0" w:color="000000"/>
              <w:bottom w:val="single" w:sz="6" w:space="0" w:color="000000"/>
              <w:right w:val="single" w:sz="4" w:space="0" w:color="000000"/>
            </w:tcBorders>
            <w:vAlign w:val="center"/>
          </w:tcPr>
          <w:p w14:paraId="20B57039"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序号</w:t>
            </w:r>
            <w:proofErr w:type="spellEnd"/>
          </w:p>
        </w:tc>
        <w:tc>
          <w:tcPr>
            <w:tcW w:w="1435" w:type="pct"/>
            <w:tcBorders>
              <w:top w:val="single" w:sz="6" w:space="0" w:color="000000"/>
              <w:left w:val="single" w:sz="4" w:space="0" w:color="000000"/>
              <w:bottom w:val="single" w:sz="6" w:space="0" w:color="000000"/>
              <w:right w:val="single" w:sz="4" w:space="0" w:color="000000"/>
            </w:tcBorders>
            <w:vAlign w:val="center"/>
          </w:tcPr>
          <w:p w14:paraId="6B9EF6F2"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检测项目</w:t>
            </w:r>
            <w:proofErr w:type="spellEnd"/>
          </w:p>
        </w:tc>
        <w:tc>
          <w:tcPr>
            <w:tcW w:w="1742" w:type="pct"/>
            <w:tcBorders>
              <w:top w:val="single" w:sz="6" w:space="0" w:color="000000"/>
              <w:left w:val="single" w:sz="4" w:space="0" w:color="000000"/>
              <w:right w:val="single" w:sz="4" w:space="0" w:color="000000"/>
            </w:tcBorders>
            <w:vAlign w:val="center"/>
          </w:tcPr>
          <w:p w14:paraId="4C74A39D" w14:textId="77777777" w:rsidR="00001961" w:rsidRDefault="00000000">
            <w:pPr>
              <w:pStyle w:val="TableText"/>
              <w:rPr>
                <w:rFonts w:cs="Times New Roman" w:hint="eastAsia"/>
                <w:sz w:val="15"/>
                <w:szCs w:val="15"/>
              </w:rPr>
            </w:pPr>
            <w:proofErr w:type="spellStart"/>
            <w:r>
              <w:rPr>
                <w:rFonts w:cs="Times New Roman"/>
                <w:sz w:val="15"/>
                <w:szCs w:val="15"/>
                <w:lang w:eastAsia="en-US"/>
              </w:rPr>
              <w:t>检测频率</w:t>
            </w:r>
            <w:proofErr w:type="spellEnd"/>
          </w:p>
        </w:tc>
        <w:tc>
          <w:tcPr>
            <w:tcW w:w="1533" w:type="pct"/>
            <w:tcBorders>
              <w:top w:val="single" w:sz="6" w:space="0" w:color="000000"/>
              <w:left w:val="single" w:sz="4" w:space="0" w:color="000000"/>
              <w:bottom w:val="single" w:sz="6" w:space="0" w:color="000000"/>
              <w:right w:val="single" w:sz="6" w:space="0" w:color="000000"/>
            </w:tcBorders>
            <w:vAlign w:val="center"/>
          </w:tcPr>
          <w:p w14:paraId="31B5A80F"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检测方法</w:t>
            </w:r>
            <w:proofErr w:type="spellEnd"/>
          </w:p>
        </w:tc>
      </w:tr>
      <w:tr w:rsidR="00001961" w14:paraId="52D6FE7C" w14:textId="77777777">
        <w:trPr>
          <w:trHeight w:val="327"/>
          <w:jc w:val="center"/>
        </w:trPr>
        <w:tc>
          <w:tcPr>
            <w:tcW w:w="290" w:type="pct"/>
            <w:tcBorders>
              <w:top w:val="single" w:sz="4" w:space="0" w:color="000000"/>
              <w:left w:val="single" w:sz="6" w:space="0" w:color="000000"/>
              <w:bottom w:val="single" w:sz="4" w:space="0" w:color="000000"/>
              <w:right w:val="single" w:sz="4" w:space="0" w:color="000000"/>
            </w:tcBorders>
            <w:vAlign w:val="center"/>
          </w:tcPr>
          <w:p w14:paraId="2A128422" w14:textId="77777777" w:rsidR="00001961" w:rsidRDefault="00000000">
            <w:pPr>
              <w:pStyle w:val="TableText"/>
              <w:rPr>
                <w:rFonts w:cs="Times New Roman" w:hint="eastAsia"/>
                <w:sz w:val="15"/>
                <w:szCs w:val="15"/>
              </w:rPr>
            </w:pPr>
            <w:r>
              <w:rPr>
                <w:rFonts w:cs="Times New Roman"/>
                <w:sz w:val="15"/>
                <w:szCs w:val="15"/>
              </w:rPr>
              <w:t>1</w:t>
            </w:r>
          </w:p>
        </w:tc>
        <w:tc>
          <w:tcPr>
            <w:tcW w:w="1435" w:type="pct"/>
            <w:tcBorders>
              <w:top w:val="single" w:sz="4" w:space="0" w:color="000000"/>
              <w:left w:val="single" w:sz="4" w:space="0" w:color="000000"/>
              <w:bottom w:val="single" w:sz="4" w:space="0" w:color="000000"/>
              <w:right w:val="single" w:sz="4" w:space="0" w:color="000000"/>
            </w:tcBorders>
            <w:vAlign w:val="center"/>
          </w:tcPr>
          <w:p w14:paraId="2363DEC6"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轨距</w:t>
            </w:r>
            <w:proofErr w:type="spellEnd"/>
          </w:p>
        </w:tc>
        <w:tc>
          <w:tcPr>
            <w:tcW w:w="1742" w:type="pct"/>
            <w:vMerge w:val="restart"/>
            <w:tcBorders>
              <w:top w:val="single" w:sz="4" w:space="0" w:color="000000"/>
              <w:left w:val="single" w:sz="4" w:space="0" w:color="000000"/>
              <w:right w:val="single" w:sz="4" w:space="0" w:color="000000"/>
            </w:tcBorders>
            <w:vAlign w:val="center"/>
          </w:tcPr>
          <w:p w14:paraId="49662447" w14:textId="77777777" w:rsidR="00001961" w:rsidRDefault="00000000">
            <w:pPr>
              <w:pStyle w:val="TableText"/>
              <w:rPr>
                <w:rFonts w:cs="Times New Roman" w:hint="eastAsia"/>
                <w:sz w:val="15"/>
                <w:szCs w:val="15"/>
              </w:rPr>
            </w:pPr>
            <w:r>
              <w:rPr>
                <w:rFonts w:cs="Times New Roman"/>
                <w:sz w:val="15"/>
                <w:szCs w:val="15"/>
                <w:lang w:eastAsia="en-US"/>
              </w:rPr>
              <w:t>每</w:t>
            </w:r>
            <w:r>
              <w:rPr>
                <w:rFonts w:cs="Times New Roman"/>
                <w:sz w:val="15"/>
                <w:szCs w:val="15"/>
              </w:rPr>
              <w:t>10</w:t>
            </w:r>
            <w:r>
              <w:rPr>
                <w:rFonts w:cs="Times New Roman"/>
                <w:sz w:val="15"/>
                <w:szCs w:val="15"/>
                <w:lang w:eastAsia="en-US"/>
              </w:rPr>
              <w:t>0m一处</w:t>
            </w:r>
          </w:p>
        </w:tc>
        <w:tc>
          <w:tcPr>
            <w:tcW w:w="1533" w:type="pct"/>
            <w:tcBorders>
              <w:top w:val="single" w:sz="4" w:space="0" w:color="000000"/>
              <w:left w:val="single" w:sz="4" w:space="0" w:color="000000"/>
              <w:bottom w:val="single" w:sz="4" w:space="0" w:color="000000"/>
              <w:right w:val="single" w:sz="6" w:space="0" w:color="000000"/>
            </w:tcBorders>
            <w:vAlign w:val="center"/>
          </w:tcPr>
          <w:p w14:paraId="6E8A832B"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钢尺测量</w:t>
            </w:r>
            <w:proofErr w:type="spellEnd"/>
          </w:p>
        </w:tc>
      </w:tr>
      <w:tr w:rsidR="00001961" w14:paraId="0AD4DAA1" w14:textId="77777777">
        <w:trPr>
          <w:trHeight w:val="327"/>
          <w:jc w:val="center"/>
        </w:trPr>
        <w:tc>
          <w:tcPr>
            <w:tcW w:w="290" w:type="pct"/>
            <w:tcBorders>
              <w:top w:val="single" w:sz="4" w:space="0" w:color="000000"/>
              <w:left w:val="single" w:sz="6" w:space="0" w:color="000000"/>
              <w:bottom w:val="single" w:sz="4" w:space="0" w:color="000000"/>
              <w:right w:val="single" w:sz="4" w:space="0" w:color="000000"/>
            </w:tcBorders>
            <w:vAlign w:val="center"/>
          </w:tcPr>
          <w:p w14:paraId="1CEDAA40" w14:textId="77777777" w:rsidR="00001961" w:rsidRDefault="00000000">
            <w:pPr>
              <w:pStyle w:val="TableText"/>
              <w:rPr>
                <w:rFonts w:cs="Times New Roman" w:hint="eastAsia"/>
                <w:sz w:val="15"/>
                <w:szCs w:val="15"/>
              </w:rPr>
            </w:pPr>
            <w:r>
              <w:rPr>
                <w:rFonts w:cs="Times New Roman"/>
                <w:sz w:val="15"/>
                <w:szCs w:val="15"/>
              </w:rPr>
              <w:t>2</w:t>
            </w:r>
          </w:p>
        </w:tc>
        <w:tc>
          <w:tcPr>
            <w:tcW w:w="1435" w:type="pct"/>
            <w:tcBorders>
              <w:top w:val="single" w:sz="4" w:space="0" w:color="000000"/>
              <w:left w:val="single" w:sz="4" w:space="0" w:color="000000"/>
              <w:bottom w:val="single" w:sz="4" w:space="0" w:color="000000"/>
              <w:right w:val="single" w:sz="4" w:space="0" w:color="000000"/>
            </w:tcBorders>
            <w:vAlign w:val="center"/>
          </w:tcPr>
          <w:p w14:paraId="64A90C80"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轨顶标高</w:t>
            </w:r>
            <w:proofErr w:type="spellEnd"/>
          </w:p>
        </w:tc>
        <w:tc>
          <w:tcPr>
            <w:tcW w:w="0" w:type="auto"/>
            <w:vMerge/>
            <w:tcBorders>
              <w:left w:val="single" w:sz="4" w:space="0" w:color="000000"/>
              <w:right w:val="single" w:sz="4" w:space="0" w:color="000000"/>
            </w:tcBorders>
            <w:vAlign w:val="center"/>
          </w:tcPr>
          <w:p w14:paraId="44516DA1" w14:textId="77777777" w:rsidR="00001961" w:rsidRDefault="00001961">
            <w:pPr>
              <w:widowControl/>
              <w:autoSpaceDE/>
              <w:autoSpaceDN/>
              <w:rPr>
                <w:rFonts w:cs="Times New Roman" w:hint="eastAsia"/>
                <w:kern w:val="2"/>
                <w:sz w:val="15"/>
                <w:szCs w:val="15"/>
              </w:rPr>
            </w:pPr>
          </w:p>
        </w:tc>
        <w:tc>
          <w:tcPr>
            <w:tcW w:w="1533" w:type="pct"/>
            <w:tcBorders>
              <w:top w:val="single" w:sz="4" w:space="0" w:color="000000"/>
              <w:left w:val="single" w:sz="4" w:space="0" w:color="000000"/>
              <w:bottom w:val="single" w:sz="4" w:space="0" w:color="000000"/>
              <w:right w:val="single" w:sz="6" w:space="0" w:color="000000"/>
            </w:tcBorders>
            <w:vAlign w:val="center"/>
          </w:tcPr>
          <w:p w14:paraId="02E79F3F"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水准仪测量</w:t>
            </w:r>
            <w:proofErr w:type="spellEnd"/>
          </w:p>
        </w:tc>
      </w:tr>
      <w:tr w:rsidR="00001961" w14:paraId="3A8E0588" w14:textId="77777777">
        <w:trPr>
          <w:trHeight w:val="327"/>
          <w:jc w:val="center"/>
        </w:trPr>
        <w:tc>
          <w:tcPr>
            <w:tcW w:w="290" w:type="pct"/>
            <w:tcBorders>
              <w:top w:val="single" w:sz="4" w:space="0" w:color="000000"/>
              <w:left w:val="single" w:sz="6" w:space="0" w:color="000000"/>
              <w:bottom w:val="single" w:sz="4" w:space="0" w:color="000000"/>
              <w:right w:val="single" w:sz="4" w:space="0" w:color="000000"/>
            </w:tcBorders>
            <w:vAlign w:val="center"/>
          </w:tcPr>
          <w:p w14:paraId="22D40272" w14:textId="77777777" w:rsidR="00001961" w:rsidRDefault="00000000">
            <w:pPr>
              <w:pStyle w:val="TableText"/>
              <w:rPr>
                <w:rFonts w:cs="Times New Roman" w:hint="eastAsia"/>
                <w:sz w:val="15"/>
                <w:szCs w:val="15"/>
              </w:rPr>
            </w:pPr>
            <w:r>
              <w:rPr>
                <w:rFonts w:cs="Times New Roman"/>
                <w:sz w:val="15"/>
                <w:szCs w:val="15"/>
              </w:rPr>
              <w:t>3</w:t>
            </w:r>
          </w:p>
        </w:tc>
        <w:tc>
          <w:tcPr>
            <w:tcW w:w="1435" w:type="pct"/>
            <w:tcBorders>
              <w:top w:val="single" w:sz="4" w:space="0" w:color="000000"/>
              <w:left w:val="single" w:sz="4" w:space="0" w:color="000000"/>
              <w:bottom w:val="single" w:sz="4" w:space="0" w:color="000000"/>
              <w:right w:val="single" w:sz="4" w:space="0" w:color="000000"/>
            </w:tcBorders>
            <w:vAlign w:val="center"/>
          </w:tcPr>
          <w:p w14:paraId="3A6EA37A" w14:textId="77777777" w:rsidR="00001961" w:rsidRDefault="00000000">
            <w:pPr>
              <w:pStyle w:val="TableText"/>
              <w:rPr>
                <w:rFonts w:cs="Times New Roman" w:hint="eastAsia"/>
                <w:sz w:val="15"/>
                <w:szCs w:val="15"/>
              </w:rPr>
            </w:pPr>
            <w:r>
              <w:rPr>
                <w:rFonts w:cs="Times New Roman"/>
                <w:sz w:val="15"/>
                <w:szCs w:val="15"/>
              </w:rPr>
              <w:t>变形缝</w:t>
            </w:r>
          </w:p>
        </w:tc>
        <w:tc>
          <w:tcPr>
            <w:tcW w:w="0" w:type="auto"/>
            <w:vMerge/>
            <w:tcBorders>
              <w:left w:val="single" w:sz="4" w:space="0" w:color="000000"/>
              <w:right w:val="single" w:sz="4" w:space="0" w:color="000000"/>
            </w:tcBorders>
            <w:vAlign w:val="center"/>
          </w:tcPr>
          <w:p w14:paraId="41824245" w14:textId="77777777" w:rsidR="00001961" w:rsidRDefault="00001961">
            <w:pPr>
              <w:widowControl/>
              <w:autoSpaceDE/>
              <w:autoSpaceDN/>
              <w:rPr>
                <w:rFonts w:cs="Times New Roman" w:hint="eastAsia"/>
                <w:kern w:val="2"/>
                <w:sz w:val="15"/>
                <w:szCs w:val="15"/>
              </w:rPr>
            </w:pPr>
          </w:p>
        </w:tc>
        <w:tc>
          <w:tcPr>
            <w:tcW w:w="1533" w:type="pct"/>
            <w:tcBorders>
              <w:top w:val="single" w:sz="4" w:space="0" w:color="000000"/>
              <w:left w:val="single" w:sz="4" w:space="0" w:color="000000"/>
              <w:bottom w:val="single" w:sz="4" w:space="0" w:color="000000"/>
              <w:right w:val="single" w:sz="6" w:space="0" w:color="000000"/>
            </w:tcBorders>
            <w:vAlign w:val="center"/>
          </w:tcPr>
          <w:p w14:paraId="3D35230A"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钢尺测量</w:t>
            </w:r>
            <w:proofErr w:type="spellEnd"/>
          </w:p>
        </w:tc>
      </w:tr>
    </w:tbl>
    <w:p w14:paraId="75771682" w14:textId="77777777" w:rsidR="00001961" w:rsidRDefault="00000000">
      <w:pPr>
        <w:tabs>
          <w:tab w:val="left" w:pos="284"/>
        </w:tabs>
        <w:spacing w:beforeLines="200" w:before="480" w:afterLines="200" w:after="480"/>
        <w:outlineLvl w:val="0"/>
        <w:rPr>
          <w:rFonts w:ascii="黑体" w:eastAsia="黑体" w:hAnsi="黑体" w:cs="Times New Roman" w:hint="eastAsia"/>
          <w:sz w:val="21"/>
          <w:szCs w:val="21"/>
          <w:lang w:eastAsia="zh-CN"/>
        </w:rPr>
      </w:pPr>
      <w:bookmarkStart w:id="199" w:name="_Toc198904682"/>
      <w:r>
        <w:rPr>
          <w:rFonts w:ascii="黑体" w:eastAsia="黑体" w:hAnsi="黑体" w:cs="Times New Roman" w:hint="eastAsia"/>
          <w:sz w:val="21"/>
          <w:szCs w:val="21"/>
          <w:lang w:eastAsia="zh-CN"/>
        </w:rPr>
        <w:t>10</w:t>
      </w:r>
      <w:r>
        <w:rPr>
          <w:rFonts w:ascii="黑体" w:eastAsia="黑体" w:hAnsi="黑体" w:cs="Times New Roman"/>
          <w:sz w:val="21"/>
          <w:szCs w:val="21"/>
          <w:lang w:eastAsia="zh-CN"/>
        </w:rPr>
        <w:t xml:space="preserve">  砌石抛石与防护工程</w:t>
      </w:r>
      <w:bookmarkEnd w:id="199"/>
    </w:p>
    <w:p w14:paraId="74A76CD7" w14:textId="77777777" w:rsidR="00001961" w:rsidRDefault="00000000">
      <w:pPr>
        <w:pStyle w:val="a0"/>
        <w:numPr>
          <w:ilvl w:val="0"/>
          <w:numId w:val="0"/>
        </w:numPr>
        <w:spacing w:before="240" w:after="240"/>
        <w:jc w:val="left"/>
        <w:rPr>
          <w:rFonts w:ascii="Times New Roman" w:hAnsi="Times New Roman"/>
          <w:b/>
        </w:rPr>
      </w:pPr>
      <w:bookmarkStart w:id="200" w:name="_Toc198904683"/>
      <w:r>
        <w:rPr>
          <w:rFonts w:ascii="Times New Roman" w:hAnsi="Times New Roman" w:hint="eastAsia"/>
          <w:b/>
        </w:rPr>
        <w:t>10</w:t>
      </w:r>
      <w:r>
        <w:rPr>
          <w:rFonts w:ascii="Times New Roman" w:hAnsi="Times New Roman"/>
          <w:b/>
        </w:rPr>
        <w:t xml:space="preserve">.1  </w:t>
      </w:r>
      <w:r>
        <w:rPr>
          <w:rFonts w:ascii="Times New Roman" w:hAnsi="Times New Roman"/>
          <w:bCs/>
        </w:rPr>
        <w:t>原材料</w:t>
      </w:r>
      <w:bookmarkEnd w:id="200"/>
    </w:p>
    <w:p w14:paraId="5607586F" w14:textId="77777777" w:rsidR="00001961" w:rsidRDefault="00000000">
      <w:pPr>
        <w:pStyle w:val="aa"/>
        <w:ind w:right="31"/>
        <w:rPr>
          <w:rFonts w:ascii="Times New Roman" w:hAnsi="Times New Roman" w:cs="Times New Roman"/>
          <w:bCs/>
          <w:lang w:eastAsia="zh-CN"/>
        </w:rPr>
      </w:pPr>
      <w:r>
        <w:rPr>
          <w:rFonts w:ascii="Times New Roman" w:hAnsi="Times New Roman" w:cs="Times New Roman" w:hint="eastAsia"/>
          <w:b/>
          <w:lang w:eastAsia="zh-CN"/>
        </w:rPr>
        <w:t>1</w:t>
      </w:r>
      <w:r>
        <w:rPr>
          <w:rFonts w:ascii="Times New Roman" w:hAnsi="Times New Roman" w:cs="Times New Roman"/>
          <w:b/>
          <w:lang w:eastAsia="zh-CN"/>
        </w:rPr>
        <w:t>.1.1</w:t>
      </w:r>
      <w:r>
        <w:rPr>
          <w:rFonts w:ascii="Times New Roman" w:hAnsi="Times New Roman" w:cs="Times New Roman"/>
          <w:bCs/>
          <w:lang w:eastAsia="zh-CN"/>
        </w:rPr>
        <w:t xml:space="preserve">  </w:t>
      </w:r>
      <w:r>
        <w:rPr>
          <w:rFonts w:ascii="Times New Roman" w:hAnsi="Times New Roman" w:cs="Times New Roman"/>
          <w:bCs/>
          <w:lang w:eastAsia="zh-CN"/>
        </w:rPr>
        <w:t>砌石抛石工程所用石料的检验报告齐全时一般可不再进行验证性检测。当检验报告与实际石料不一致时，应对石料的质量进行验证性检测。</w:t>
      </w:r>
    </w:p>
    <w:p w14:paraId="72D87C8D" w14:textId="77777777" w:rsidR="00001961" w:rsidRDefault="00000000">
      <w:pPr>
        <w:pStyle w:val="aa"/>
        <w:ind w:right="31"/>
        <w:rPr>
          <w:rFonts w:ascii="Times New Roman" w:hAnsi="Times New Roman" w:cs="Times New Roman"/>
          <w:bCs/>
          <w:lang w:eastAsia="zh-CN"/>
        </w:rPr>
      </w:pPr>
      <w:r>
        <w:rPr>
          <w:rFonts w:ascii="Times New Roman" w:hAnsi="Times New Roman" w:cs="Times New Roman" w:hint="eastAsia"/>
          <w:b/>
          <w:lang w:eastAsia="zh-CN"/>
        </w:rPr>
        <w:t>1</w:t>
      </w:r>
      <w:r>
        <w:rPr>
          <w:rFonts w:ascii="Times New Roman" w:hAnsi="Times New Roman" w:cs="Times New Roman"/>
          <w:b/>
          <w:lang w:eastAsia="zh-CN"/>
        </w:rPr>
        <w:t>.</w:t>
      </w:r>
      <w:r>
        <w:rPr>
          <w:rFonts w:ascii="Times New Roman" w:hAnsi="Times New Roman" w:cs="Times New Roman" w:hint="eastAsia"/>
          <w:b/>
          <w:lang w:eastAsia="zh-CN"/>
        </w:rPr>
        <w:t>0</w:t>
      </w:r>
      <w:r>
        <w:rPr>
          <w:rFonts w:ascii="Times New Roman" w:hAnsi="Times New Roman" w:cs="Times New Roman"/>
          <w:b/>
          <w:lang w:eastAsia="zh-CN"/>
        </w:rPr>
        <w:t xml:space="preserve">.2 </w:t>
      </w:r>
      <w:r>
        <w:rPr>
          <w:rFonts w:ascii="Times New Roman" w:hAnsi="Times New Roman" w:cs="Times New Roman"/>
          <w:bCs/>
          <w:lang w:eastAsia="zh-CN"/>
        </w:rPr>
        <w:t xml:space="preserve"> </w:t>
      </w:r>
      <w:r>
        <w:rPr>
          <w:rFonts w:ascii="Times New Roman" w:hAnsi="Times New Roman" w:cs="Times New Roman"/>
          <w:bCs/>
          <w:lang w:eastAsia="zh-CN"/>
        </w:rPr>
        <w:t>石料验证性检测项目</w:t>
      </w:r>
      <w:r>
        <w:rPr>
          <w:rFonts w:ascii="Times New Roman" w:hAnsi="Times New Roman" w:cs="Times New Roman" w:hint="eastAsia"/>
          <w:bCs/>
          <w:lang w:eastAsia="zh-CN"/>
        </w:rPr>
        <w:t>为石料抗压强度</w:t>
      </w:r>
      <w:r>
        <w:rPr>
          <w:rFonts w:ascii="Times New Roman" w:hAnsi="Times New Roman" w:cs="Times New Roman"/>
          <w:bCs/>
          <w:lang w:eastAsia="zh-CN"/>
        </w:rPr>
        <w:t>、</w:t>
      </w:r>
      <w:r>
        <w:rPr>
          <w:rFonts w:ascii="Times New Roman" w:hAnsi="Times New Roman" w:cs="Times New Roman" w:hint="eastAsia"/>
          <w:bCs/>
          <w:lang w:eastAsia="zh-CN"/>
        </w:rPr>
        <w:t>条石规格。</w:t>
      </w:r>
      <w:r>
        <w:rPr>
          <w:rFonts w:ascii="Times New Roman" w:hAnsi="Times New Roman" w:cs="Times New Roman"/>
          <w:bCs/>
          <w:lang w:eastAsia="zh-CN"/>
        </w:rPr>
        <w:t>检测</w:t>
      </w:r>
      <w:r>
        <w:rPr>
          <w:rFonts w:ascii="Times New Roman" w:hAnsi="Times New Roman" w:cs="Times New Roman" w:hint="eastAsia"/>
          <w:bCs/>
          <w:lang w:eastAsia="zh-CN"/>
        </w:rPr>
        <w:t>应符合以下要求：</w:t>
      </w:r>
    </w:p>
    <w:p w14:paraId="762F3271" w14:textId="77777777" w:rsidR="00001961" w:rsidRDefault="00000000">
      <w:pPr>
        <w:pStyle w:val="aa"/>
        <w:ind w:right="31" w:firstLineChars="150" w:firstLine="315"/>
        <w:rPr>
          <w:rFonts w:ascii="Times New Roman" w:hAnsi="Times New Roman" w:cs="Times New Roman"/>
          <w:bCs/>
          <w:lang w:eastAsia="zh-CN"/>
        </w:rPr>
      </w:pPr>
      <w:r>
        <w:rPr>
          <w:rFonts w:ascii="Times New Roman" w:hAnsi="Times New Roman" w:cs="Times New Roman" w:hint="eastAsia"/>
          <w:bCs/>
          <w:lang w:eastAsia="zh-CN"/>
        </w:rPr>
        <w:t>（</w:t>
      </w:r>
      <w:r>
        <w:rPr>
          <w:rFonts w:ascii="Times New Roman" w:hAnsi="Times New Roman" w:cs="Times New Roman" w:hint="eastAsia"/>
          <w:bCs/>
          <w:lang w:eastAsia="zh-CN"/>
        </w:rPr>
        <w:t>1</w:t>
      </w:r>
      <w:r>
        <w:rPr>
          <w:rFonts w:ascii="Times New Roman" w:hAnsi="Times New Roman" w:cs="Times New Roman" w:hint="eastAsia"/>
          <w:bCs/>
          <w:lang w:eastAsia="zh-CN"/>
        </w:rPr>
        <w:t>）石料抗压强度验证性检测</w:t>
      </w:r>
      <w:proofErr w:type="gramStart"/>
      <w:r>
        <w:rPr>
          <w:rFonts w:ascii="Times New Roman" w:hAnsi="Times New Roman" w:cs="Times New Roman" w:hint="eastAsia"/>
          <w:bCs/>
          <w:lang w:eastAsia="zh-CN"/>
        </w:rPr>
        <w:t>的钻芯后</w:t>
      </w:r>
      <w:proofErr w:type="gramEnd"/>
      <w:r>
        <w:rPr>
          <w:rFonts w:ascii="Times New Roman" w:hAnsi="Times New Roman" w:cs="Times New Roman" w:hint="eastAsia"/>
          <w:bCs/>
          <w:lang w:eastAsia="zh-CN"/>
        </w:rPr>
        <w:t>测其单轴抗压强度，检测</w:t>
      </w:r>
      <w:r>
        <w:rPr>
          <w:rFonts w:ascii="Times New Roman" w:hAnsi="Times New Roman" w:cs="Times New Roman"/>
          <w:bCs/>
          <w:lang w:eastAsia="zh-CN"/>
        </w:rPr>
        <w:t>频率</w:t>
      </w:r>
      <w:r>
        <w:rPr>
          <w:rFonts w:ascii="Times New Roman" w:hAnsi="Times New Roman" w:cs="Times New Roman" w:hint="eastAsia"/>
          <w:bCs/>
          <w:lang w:eastAsia="zh-CN"/>
        </w:rPr>
        <w:t>为每</w:t>
      </w:r>
      <w:r>
        <w:rPr>
          <w:rFonts w:ascii="Times New Roman" w:hAnsi="Times New Roman" w:cs="Times New Roman"/>
          <w:lang w:eastAsia="zh-CN"/>
        </w:rPr>
        <w:t>10000m</w:t>
      </w:r>
      <w:r>
        <w:rPr>
          <w:rFonts w:ascii="Times New Roman" w:hAnsi="Times New Roman" w:cs="Times New Roman"/>
          <w:vertAlign w:val="superscript"/>
          <w:lang w:eastAsia="zh-CN"/>
        </w:rPr>
        <w:t>3</w:t>
      </w:r>
      <w:r>
        <w:rPr>
          <w:rFonts w:ascii="Times New Roman" w:hAnsi="Times New Roman" w:cs="Times New Roman"/>
          <w:bCs/>
          <w:lang w:eastAsia="zh-CN"/>
        </w:rPr>
        <w:t>抽检</w:t>
      </w:r>
      <w:r>
        <w:rPr>
          <w:rFonts w:ascii="Times New Roman" w:hAnsi="Times New Roman" w:cs="Times New Roman"/>
          <w:bCs/>
          <w:lang w:eastAsia="zh-CN"/>
        </w:rPr>
        <w:t>1</w:t>
      </w:r>
      <w:r>
        <w:rPr>
          <w:rFonts w:ascii="Times New Roman" w:hAnsi="Times New Roman" w:cs="Times New Roman"/>
          <w:bCs/>
          <w:lang w:eastAsia="zh-CN"/>
        </w:rPr>
        <w:t>组</w:t>
      </w:r>
      <w:r>
        <w:rPr>
          <w:rFonts w:ascii="Times New Roman" w:hAnsi="Times New Roman" w:cs="Times New Roman" w:hint="eastAsia"/>
          <w:bCs/>
          <w:lang w:eastAsia="zh-CN"/>
        </w:rPr>
        <w:t>、每组</w:t>
      </w:r>
      <w:r>
        <w:rPr>
          <w:rFonts w:ascii="Times New Roman" w:hAnsi="Times New Roman" w:cs="Times New Roman" w:hint="eastAsia"/>
          <w:bCs/>
          <w:lang w:eastAsia="zh-CN"/>
        </w:rPr>
        <w:t>3</w:t>
      </w:r>
      <w:r>
        <w:rPr>
          <w:rFonts w:ascii="Times New Roman" w:hAnsi="Times New Roman" w:cs="Times New Roman" w:hint="eastAsia"/>
          <w:bCs/>
          <w:lang w:eastAsia="zh-CN"/>
        </w:rPr>
        <w:t>个样。单位抗压强度试验方法应符合</w:t>
      </w:r>
      <w:r>
        <w:rPr>
          <w:rFonts w:ascii="Times New Roman" w:hAnsi="Times New Roman" w:cs="Times New Roman" w:hint="eastAsia"/>
          <w:bCs/>
          <w:lang w:eastAsia="zh-CN"/>
        </w:rPr>
        <w:t>JTG 3431</w:t>
      </w:r>
      <w:r>
        <w:rPr>
          <w:rFonts w:ascii="Times New Roman" w:hAnsi="Times New Roman" w:cs="Times New Roman" w:hint="eastAsia"/>
          <w:bCs/>
          <w:lang w:eastAsia="zh-CN"/>
        </w:rPr>
        <w:t>的规定。合格判定标准应符合设计要求。</w:t>
      </w:r>
    </w:p>
    <w:p w14:paraId="0BAF17C2" w14:textId="77777777" w:rsidR="00001961" w:rsidRDefault="00000000">
      <w:pPr>
        <w:pStyle w:val="aa"/>
        <w:ind w:right="31" w:firstLineChars="150" w:firstLine="315"/>
        <w:rPr>
          <w:rFonts w:ascii="Times New Roman" w:hAnsi="Times New Roman" w:cs="Times New Roman"/>
          <w:bCs/>
          <w:lang w:eastAsia="zh-CN"/>
        </w:rPr>
      </w:pPr>
      <w:r>
        <w:rPr>
          <w:rFonts w:ascii="Times New Roman" w:hAnsi="Times New Roman" w:cs="Times New Roman" w:hint="eastAsia"/>
          <w:bCs/>
          <w:lang w:eastAsia="zh-CN"/>
        </w:rPr>
        <w:t>（</w:t>
      </w:r>
      <w:r>
        <w:rPr>
          <w:rFonts w:ascii="Times New Roman" w:hAnsi="Times New Roman" w:cs="Times New Roman" w:hint="eastAsia"/>
          <w:bCs/>
          <w:lang w:eastAsia="zh-CN"/>
        </w:rPr>
        <w:t>2</w:t>
      </w:r>
      <w:r>
        <w:rPr>
          <w:rFonts w:ascii="Times New Roman" w:hAnsi="Times New Roman" w:cs="Times New Roman" w:hint="eastAsia"/>
          <w:bCs/>
          <w:lang w:eastAsia="zh-CN"/>
        </w:rPr>
        <w:t>）条石规格宜采用尺量法测量，检测频率为每</w:t>
      </w:r>
      <w:r>
        <w:rPr>
          <w:rFonts w:ascii="Times New Roman" w:hAnsi="Times New Roman" w:cs="Times New Roman" w:hint="eastAsia"/>
          <w:bCs/>
          <w:lang w:eastAsia="zh-CN"/>
        </w:rPr>
        <w:t>10000m</w:t>
      </w:r>
      <w:r>
        <w:rPr>
          <w:rFonts w:ascii="Times New Roman" w:hAnsi="Times New Roman" w:cs="Times New Roman" w:hint="eastAsia"/>
          <w:bCs/>
          <w:vertAlign w:val="superscript"/>
          <w:lang w:eastAsia="zh-CN"/>
        </w:rPr>
        <w:t>3</w:t>
      </w:r>
      <w:r>
        <w:rPr>
          <w:rFonts w:ascii="Times New Roman" w:hAnsi="Times New Roman" w:cs="Times New Roman" w:hint="eastAsia"/>
          <w:bCs/>
          <w:lang w:eastAsia="zh-CN"/>
        </w:rPr>
        <w:t>抽检</w:t>
      </w:r>
      <w:r>
        <w:rPr>
          <w:rFonts w:ascii="Times New Roman" w:hAnsi="Times New Roman" w:cs="Times New Roman" w:hint="eastAsia"/>
          <w:bCs/>
          <w:lang w:eastAsia="zh-CN"/>
        </w:rPr>
        <w:t>1</w:t>
      </w:r>
      <w:r>
        <w:rPr>
          <w:rFonts w:ascii="Times New Roman" w:hAnsi="Times New Roman" w:cs="Times New Roman" w:hint="eastAsia"/>
          <w:bCs/>
          <w:lang w:eastAsia="zh-CN"/>
        </w:rPr>
        <w:t>组、每组</w:t>
      </w:r>
      <w:r>
        <w:rPr>
          <w:rFonts w:ascii="Times New Roman" w:hAnsi="Times New Roman" w:cs="Times New Roman" w:hint="eastAsia"/>
          <w:bCs/>
          <w:lang w:eastAsia="zh-CN"/>
        </w:rPr>
        <w:t>3</w:t>
      </w:r>
      <w:r>
        <w:rPr>
          <w:rFonts w:ascii="Times New Roman" w:hAnsi="Times New Roman" w:cs="Times New Roman" w:hint="eastAsia"/>
          <w:bCs/>
          <w:lang w:eastAsia="zh-CN"/>
        </w:rPr>
        <w:t>个样。合格判定标准应符合设计要求。</w:t>
      </w:r>
    </w:p>
    <w:p w14:paraId="572F26F2" w14:textId="77777777" w:rsidR="00001961" w:rsidRDefault="00000000">
      <w:pPr>
        <w:pStyle w:val="a0"/>
        <w:numPr>
          <w:ilvl w:val="0"/>
          <w:numId w:val="0"/>
        </w:numPr>
        <w:spacing w:before="240" w:after="240"/>
        <w:jc w:val="left"/>
        <w:rPr>
          <w:rFonts w:ascii="Times New Roman" w:hAnsi="Times New Roman"/>
          <w:b/>
        </w:rPr>
      </w:pPr>
      <w:bookmarkStart w:id="201" w:name="_Toc198904684"/>
      <w:r>
        <w:rPr>
          <w:rFonts w:ascii="Times New Roman" w:hAnsi="Times New Roman" w:hint="eastAsia"/>
          <w:b/>
        </w:rPr>
        <w:t>10</w:t>
      </w:r>
      <w:r>
        <w:rPr>
          <w:rFonts w:ascii="Times New Roman" w:hAnsi="Times New Roman"/>
          <w:b/>
        </w:rPr>
        <w:t xml:space="preserve">.2  </w:t>
      </w:r>
      <w:r>
        <w:rPr>
          <w:rFonts w:ascii="Times New Roman" w:hAnsi="Times New Roman"/>
          <w:bCs/>
        </w:rPr>
        <w:t>砌</w:t>
      </w:r>
      <w:r>
        <w:rPr>
          <w:rFonts w:ascii="Times New Roman" w:hAnsi="Times New Roman" w:hint="eastAsia"/>
          <w:bCs/>
        </w:rPr>
        <w:t>石</w:t>
      </w:r>
      <w:r>
        <w:rPr>
          <w:rFonts w:ascii="Times New Roman" w:hAnsi="Times New Roman"/>
          <w:bCs/>
        </w:rPr>
        <w:t>抛石</w:t>
      </w:r>
      <w:r>
        <w:rPr>
          <w:rFonts w:ascii="Times New Roman" w:hAnsi="Times New Roman" w:hint="eastAsia"/>
          <w:bCs/>
        </w:rPr>
        <w:t>填石</w:t>
      </w:r>
      <w:r>
        <w:rPr>
          <w:rFonts w:ascii="Times New Roman" w:hAnsi="Times New Roman"/>
          <w:bCs/>
        </w:rPr>
        <w:t>构筑物</w:t>
      </w:r>
      <w:bookmarkEnd w:id="201"/>
    </w:p>
    <w:p w14:paraId="46F5F7F7" w14:textId="77777777" w:rsidR="00001961" w:rsidRDefault="00000000">
      <w:pPr>
        <w:pStyle w:val="aa"/>
        <w:ind w:right="31"/>
        <w:rPr>
          <w:rFonts w:ascii="Times New Roman" w:hAnsi="Times New Roman" w:cs="Times New Roman"/>
          <w:bCs/>
          <w:lang w:eastAsia="zh-CN"/>
        </w:rPr>
      </w:pPr>
      <w:r>
        <w:rPr>
          <w:rFonts w:ascii="Times New Roman" w:hAnsi="Times New Roman" w:cs="Times New Roman" w:hint="eastAsia"/>
          <w:b/>
          <w:lang w:eastAsia="zh-CN"/>
        </w:rPr>
        <w:t>10</w:t>
      </w:r>
      <w:r>
        <w:rPr>
          <w:rFonts w:ascii="Times New Roman" w:hAnsi="Times New Roman" w:cs="Times New Roman"/>
          <w:b/>
          <w:lang w:eastAsia="zh-CN"/>
        </w:rPr>
        <w:t>.2.1</w:t>
      </w:r>
      <w:r>
        <w:rPr>
          <w:rFonts w:ascii="Times New Roman" w:hAnsi="Times New Roman" w:cs="Times New Roman"/>
          <w:bCs/>
          <w:lang w:eastAsia="zh-CN"/>
        </w:rPr>
        <w:t xml:space="preserve">  </w:t>
      </w:r>
      <w:proofErr w:type="gramStart"/>
      <w:r>
        <w:rPr>
          <w:rFonts w:ascii="Times New Roman" w:hAnsi="Times New Roman" w:cs="Times New Roman"/>
          <w:bCs/>
          <w:lang w:eastAsia="zh-CN"/>
        </w:rPr>
        <w:t>浆砌块石</w:t>
      </w:r>
      <w:proofErr w:type="gramEnd"/>
      <w:r>
        <w:rPr>
          <w:rFonts w:ascii="Times New Roman" w:hAnsi="Times New Roman" w:cs="Times New Roman"/>
          <w:bCs/>
          <w:lang w:eastAsia="zh-CN"/>
        </w:rPr>
        <w:t>护坡的砌筑质量、护坡厚度宜抽样检测，检测方法为观察检查</w:t>
      </w:r>
      <w:r>
        <w:rPr>
          <w:rFonts w:ascii="Times New Roman" w:hAnsi="Times New Roman" w:cs="Times New Roman" w:hint="eastAsia"/>
          <w:bCs/>
          <w:lang w:eastAsia="zh-CN"/>
        </w:rPr>
        <w:t>。当目测或无损检测发现砌体存在明显空洞、松动或砂浆不饱满时，应进行局部拆检，拆检后须按原设计要求修复并重新验收</w:t>
      </w:r>
      <w:r>
        <w:rPr>
          <w:rFonts w:ascii="Times New Roman" w:hAnsi="Times New Roman" w:cs="Times New Roman"/>
          <w:bCs/>
          <w:lang w:eastAsia="zh-CN"/>
        </w:rPr>
        <w:t>。</w:t>
      </w:r>
      <w:bookmarkStart w:id="202" w:name="_Hlk183074951"/>
      <w:r>
        <w:rPr>
          <w:rFonts w:ascii="Times New Roman" w:hAnsi="Times New Roman" w:cs="Times New Roman"/>
          <w:bCs/>
          <w:lang w:eastAsia="zh-CN"/>
        </w:rPr>
        <w:t>检测频率为每</w:t>
      </w:r>
      <w:r>
        <w:rPr>
          <w:rFonts w:ascii="Times New Roman" w:hAnsi="Times New Roman" w:cs="Times New Roman"/>
          <w:bCs/>
          <w:lang w:eastAsia="zh-CN"/>
        </w:rPr>
        <w:t>1000m</w:t>
      </w:r>
      <w:r>
        <w:rPr>
          <w:rFonts w:ascii="Times New Roman" w:hAnsi="Times New Roman" w:cs="Times New Roman"/>
          <w:bCs/>
          <w:vertAlign w:val="superscript"/>
          <w:lang w:eastAsia="zh-CN"/>
        </w:rPr>
        <w:t>2</w:t>
      </w:r>
      <w:r>
        <w:rPr>
          <w:rFonts w:ascii="Times New Roman" w:hAnsi="Times New Roman" w:cs="Times New Roman"/>
          <w:bCs/>
          <w:lang w:eastAsia="zh-CN"/>
        </w:rPr>
        <w:t>检测取</w:t>
      </w:r>
      <w:r>
        <w:rPr>
          <w:rFonts w:ascii="Times New Roman" w:hAnsi="Times New Roman" w:cs="Times New Roman"/>
          <w:bCs/>
          <w:lang w:eastAsia="zh-CN"/>
        </w:rPr>
        <w:t>2</w:t>
      </w:r>
      <w:r>
        <w:rPr>
          <w:rFonts w:ascii="Times New Roman" w:hAnsi="Times New Roman" w:cs="Times New Roman"/>
          <w:bCs/>
          <w:lang w:eastAsia="zh-CN"/>
        </w:rPr>
        <w:t>个点。</w:t>
      </w:r>
      <w:bookmarkEnd w:id="202"/>
      <w:r>
        <w:rPr>
          <w:rFonts w:ascii="Times New Roman" w:hAnsi="Times New Roman" w:cs="Times New Roman" w:hint="eastAsia"/>
          <w:bCs/>
          <w:lang w:eastAsia="zh-CN"/>
        </w:rPr>
        <w:t>合格判别标准应符合设计要求。</w:t>
      </w:r>
    </w:p>
    <w:p w14:paraId="6536A7B4" w14:textId="77777777" w:rsidR="00001961" w:rsidRDefault="00000000">
      <w:pPr>
        <w:pStyle w:val="aa"/>
        <w:ind w:right="31"/>
        <w:rPr>
          <w:rFonts w:ascii="Times New Roman" w:hAnsi="Times New Roman" w:cs="Times New Roman"/>
          <w:bCs/>
          <w:lang w:eastAsia="zh-CN"/>
        </w:rPr>
      </w:pPr>
      <w:r>
        <w:rPr>
          <w:rFonts w:ascii="Times New Roman" w:hAnsi="Times New Roman" w:cs="Times New Roman" w:hint="eastAsia"/>
          <w:b/>
          <w:lang w:eastAsia="zh-CN"/>
        </w:rPr>
        <w:t>10</w:t>
      </w:r>
      <w:r>
        <w:rPr>
          <w:rFonts w:ascii="Times New Roman" w:hAnsi="Times New Roman" w:cs="Times New Roman"/>
          <w:b/>
          <w:lang w:eastAsia="zh-CN"/>
        </w:rPr>
        <w:t xml:space="preserve">.2.2 </w:t>
      </w:r>
      <w:r>
        <w:rPr>
          <w:rFonts w:ascii="Times New Roman" w:hAnsi="Times New Roman" w:cs="Times New Roman"/>
          <w:bCs/>
          <w:lang w:eastAsia="zh-CN"/>
        </w:rPr>
        <w:t xml:space="preserve"> </w:t>
      </w:r>
      <w:r>
        <w:rPr>
          <w:rFonts w:ascii="Times New Roman" w:hAnsi="Times New Roman" w:cs="Times New Roman"/>
          <w:bCs/>
          <w:lang w:eastAsia="zh-CN"/>
        </w:rPr>
        <w:t>浆砌基础、导航墙、靠船墩等砌石结构的验证性检测项目为砂浆饱满度，检测方法为</w:t>
      </w:r>
      <w:bookmarkStart w:id="203" w:name="_Hlk183074935"/>
      <w:r>
        <w:rPr>
          <w:rFonts w:ascii="Times New Roman" w:hAnsi="Times New Roman" w:cs="Times New Roman"/>
          <w:bCs/>
          <w:lang w:eastAsia="zh-CN"/>
        </w:rPr>
        <w:t>观察检查</w:t>
      </w:r>
      <w:bookmarkEnd w:id="203"/>
      <w:r>
        <w:rPr>
          <w:rFonts w:ascii="Times New Roman" w:hAnsi="Times New Roman" w:cs="Times New Roman"/>
          <w:bCs/>
          <w:lang w:eastAsia="zh-CN"/>
        </w:rPr>
        <w:t>，必要进拆开检查。检测频率为每</w:t>
      </w:r>
      <w:r>
        <w:rPr>
          <w:rFonts w:ascii="Times New Roman" w:hAnsi="Times New Roman" w:cs="Times New Roman"/>
          <w:bCs/>
          <w:lang w:eastAsia="zh-CN"/>
        </w:rPr>
        <w:t>1000m</w:t>
      </w:r>
      <w:r>
        <w:rPr>
          <w:rFonts w:ascii="Times New Roman" w:hAnsi="Times New Roman" w:cs="Times New Roman"/>
          <w:bCs/>
          <w:vertAlign w:val="superscript"/>
          <w:lang w:eastAsia="zh-CN"/>
        </w:rPr>
        <w:t>3</w:t>
      </w:r>
      <w:r>
        <w:rPr>
          <w:rFonts w:ascii="Times New Roman" w:hAnsi="Times New Roman" w:cs="Times New Roman"/>
          <w:bCs/>
          <w:lang w:eastAsia="zh-CN"/>
        </w:rPr>
        <w:t>检测取</w:t>
      </w:r>
      <w:r>
        <w:rPr>
          <w:rFonts w:ascii="Times New Roman" w:hAnsi="Times New Roman" w:cs="Times New Roman"/>
          <w:bCs/>
          <w:lang w:eastAsia="zh-CN"/>
        </w:rPr>
        <w:t>2</w:t>
      </w:r>
      <w:r>
        <w:rPr>
          <w:rFonts w:ascii="Times New Roman" w:hAnsi="Times New Roman" w:cs="Times New Roman"/>
          <w:bCs/>
          <w:lang w:eastAsia="zh-CN"/>
        </w:rPr>
        <w:t>个点。</w:t>
      </w:r>
      <w:r>
        <w:rPr>
          <w:rFonts w:ascii="Times New Roman" w:hAnsi="Times New Roman" w:cs="Times New Roman" w:hint="eastAsia"/>
          <w:bCs/>
          <w:lang w:eastAsia="zh-CN"/>
        </w:rPr>
        <w:t>合格判别标准应符合设计要求。</w:t>
      </w:r>
    </w:p>
    <w:p w14:paraId="7CCC9095" w14:textId="77777777" w:rsidR="00001961" w:rsidRDefault="00000000">
      <w:pPr>
        <w:pStyle w:val="aa"/>
        <w:ind w:right="408"/>
        <w:rPr>
          <w:rFonts w:ascii="Times New Roman" w:hAnsi="Times New Roman" w:cs="Times New Roman"/>
          <w:bCs/>
          <w:lang w:eastAsia="zh-CN"/>
        </w:rPr>
      </w:pPr>
      <w:r>
        <w:rPr>
          <w:rFonts w:ascii="Times New Roman" w:hAnsi="Times New Roman" w:cs="Times New Roman" w:hint="eastAsia"/>
          <w:b/>
          <w:lang w:eastAsia="zh-CN"/>
        </w:rPr>
        <w:t>10</w:t>
      </w:r>
      <w:r>
        <w:rPr>
          <w:rFonts w:ascii="Times New Roman" w:hAnsi="Times New Roman" w:cs="Times New Roman"/>
          <w:b/>
          <w:lang w:eastAsia="zh-CN"/>
        </w:rPr>
        <w:t>.2.3</w:t>
      </w:r>
      <w:r>
        <w:rPr>
          <w:rFonts w:ascii="Times New Roman" w:hAnsi="Times New Roman" w:cs="Times New Roman"/>
          <w:bCs/>
          <w:lang w:eastAsia="zh-CN"/>
        </w:rPr>
        <w:t xml:space="preserve">  </w:t>
      </w:r>
      <w:r>
        <w:rPr>
          <w:rFonts w:ascii="Times New Roman" w:hAnsi="Times New Roman" w:cs="Times New Roman"/>
          <w:lang w:eastAsia="zh-CN"/>
        </w:rPr>
        <w:t>抛石结构验证性检测项目、检测频率和检测方法应符合表</w:t>
      </w:r>
      <w:r>
        <w:rPr>
          <w:rFonts w:ascii="Times New Roman" w:hAnsi="Times New Roman" w:cs="Times New Roman" w:hint="eastAsia"/>
          <w:lang w:eastAsia="zh-CN"/>
        </w:rPr>
        <w:t>18</w:t>
      </w:r>
      <w:r>
        <w:rPr>
          <w:rFonts w:ascii="Times New Roman" w:hAnsi="Times New Roman" w:cs="Times New Roman"/>
          <w:lang w:eastAsia="zh-CN"/>
        </w:rPr>
        <w:t>的规定。</w:t>
      </w:r>
      <w:r>
        <w:rPr>
          <w:rFonts w:ascii="Times New Roman" w:hAnsi="Times New Roman" w:cs="Times New Roman" w:hint="eastAsia"/>
          <w:lang w:eastAsia="zh-CN"/>
        </w:rPr>
        <w:t>合格判别标准应符合设计要求。</w:t>
      </w:r>
    </w:p>
    <w:p w14:paraId="4ED3AF6C" w14:textId="77777777" w:rsidR="00001961" w:rsidRDefault="00000000">
      <w:pPr>
        <w:pStyle w:val="a7"/>
        <w:spacing w:beforeLines="50" w:before="120" w:line="240" w:lineRule="auto"/>
        <w:jc w:val="center"/>
        <w:rPr>
          <w:rFonts w:ascii="Times New Roman" w:hAnsi="Times New Roman" w:cs="Times New Roman"/>
          <w:sz w:val="21"/>
          <w:szCs w:val="21"/>
        </w:rPr>
      </w:pPr>
      <w:bookmarkStart w:id="204" w:name="_Hlk183099729"/>
      <w:r>
        <w:rPr>
          <w:rFonts w:ascii="Times New Roman" w:hAnsi="Times New Roman" w:cs="Times New Roman"/>
          <w:sz w:val="21"/>
          <w:szCs w:val="21"/>
        </w:rPr>
        <w:t>表</w:t>
      </w:r>
      <w:r>
        <w:rPr>
          <w:rFonts w:ascii="Times New Roman" w:hAnsi="Times New Roman" w:cs="Times New Roman" w:hint="eastAsia"/>
          <w:sz w:val="21"/>
          <w:szCs w:val="21"/>
        </w:rPr>
        <w:t xml:space="preserve">18 </w:t>
      </w:r>
      <w:r>
        <w:rPr>
          <w:rFonts w:ascii="Times New Roman" w:hAnsi="Times New Roman" w:cs="Times New Roman"/>
          <w:sz w:val="21"/>
          <w:szCs w:val="21"/>
        </w:rPr>
        <w:t xml:space="preserve"> </w:t>
      </w:r>
      <w:r>
        <w:rPr>
          <w:rFonts w:ascii="Times New Roman" w:hAnsi="Times New Roman" w:cs="Times New Roman"/>
          <w:sz w:val="21"/>
          <w:szCs w:val="21"/>
        </w:rPr>
        <w:t>抛石结构检测项目、检测频率和检测方法</w:t>
      </w:r>
    </w:p>
    <w:tbl>
      <w:tblPr>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592"/>
        <w:gridCol w:w="1249"/>
        <w:gridCol w:w="1247"/>
        <w:gridCol w:w="2081"/>
        <w:gridCol w:w="3493"/>
      </w:tblGrid>
      <w:tr w:rsidR="00001961" w14:paraId="4EDAC813" w14:textId="77777777">
        <w:trPr>
          <w:trHeight w:val="442"/>
          <w:jc w:val="center"/>
        </w:trPr>
        <w:tc>
          <w:tcPr>
            <w:tcW w:w="342" w:type="pct"/>
            <w:tcBorders>
              <w:top w:val="single" w:sz="6" w:space="0" w:color="000000"/>
              <w:left w:val="single" w:sz="6" w:space="0" w:color="000000"/>
              <w:bottom w:val="single" w:sz="6" w:space="0" w:color="000000"/>
              <w:right w:val="single" w:sz="4" w:space="0" w:color="000000"/>
            </w:tcBorders>
            <w:vAlign w:val="center"/>
          </w:tcPr>
          <w:p w14:paraId="29FD8F7D"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序号</w:t>
            </w:r>
            <w:proofErr w:type="spellEnd"/>
          </w:p>
        </w:tc>
        <w:tc>
          <w:tcPr>
            <w:tcW w:w="721" w:type="pct"/>
            <w:tcBorders>
              <w:top w:val="single" w:sz="6" w:space="0" w:color="000000"/>
              <w:left w:val="single" w:sz="4" w:space="0" w:color="000000"/>
              <w:right w:val="single" w:sz="4" w:space="0" w:color="000000"/>
            </w:tcBorders>
            <w:vAlign w:val="center"/>
          </w:tcPr>
          <w:p w14:paraId="7F766C4C" w14:textId="77777777" w:rsidR="00001961" w:rsidRDefault="00000000">
            <w:pPr>
              <w:pStyle w:val="TableText"/>
              <w:rPr>
                <w:rFonts w:cs="Times New Roman" w:hint="eastAsia"/>
                <w:sz w:val="15"/>
                <w:szCs w:val="15"/>
              </w:rPr>
            </w:pPr>
            <w:r>
              <w:rPr>
                <w:rFonts w:cs="Times New Roman"/>
                <w:sz w:val="15"/>
                <w:szCs w:val="15"/>
              </w:rPr>
              <w:t>结构</w:t>
            </w:r>
            <w:proofErr w:type="gramStart"/>
            <w:r>
              <w:rPr>
                <w:rFonts w:cs="Times New Roman"/>
                <w:sz w:val="15"/>
                <w:szCs w:val="15"/>
              </w:rPr>
              <w:t>物类型</w:t>
            </w:r>
            <w:proofErr w:type="gramEnd"/>
          </w:p>
        </w:tc>
        <w:tc>
          <w:tcPr>
            <w:tcW w:w="720" w:type="pct"/>
            <w:tcBorders>
              <w:top w:val="single" w:sz="6" w:space="0" w:color="000000"/>
              <w:left w:val="single" w:sz="4" w:space="0" w:color="000000"/>
              <w:bottom w:val="single" w:sz="6" w:space="0" w:color="000000"/>
              <w:right w:val="single" w:sz="4" w:space="0" w:color="000000"/>
            </w:tcBorders>
            <w:vAlign w:val="center"/>
          </w:tcPr>
          <w:p w14:paraId="7D25A128"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检测项目</w:t>
            </w:r>
            <w:proofErr w:type="spellEnd"/>
          </w:p>
        </w:tc>
        <w:tc>
          <w:tcPr>
            <w:tcW w:w="1201" w:type="pct"/>
            <w:tcBorders>
              <w:top w:val="single" w:sz="6" w:space="0" w:color="000000"/>
              <w:left w:val="single" w:sz="4" w:space="0" w:color="000000"/>
              <w:right w:val="single" w:sz="4" w:space="0" w:color="000000"/>
            </w:tcBorders>
            <w:vAlign w:val="center"/>
          </w:tcPr>
          <w:p w14:paraId="27A47DFC" w14:textId="77777777" w:rsidR="00001961" w:rsidRDefault="00000000">
            <w:pPr>
              <w:pStyle w:val="TableText"/>
              <w:rPr>
                <w:rFonts w:cs="Times New Roman" w:hint="eastAsia"/>
                <w:sz w:val="15"/>
                <w:szCs w:val="15"/>
              </w:rPr>
            </w:pPr>
            <w:proofErr w:type="spellStart"/>
            <w:r>
              <w:rPr>
                <w:rFonts w:cs="Times New Roman"/>
                <w:sz w:val="15"/>
                <w:szCs w:val="15"/>
                <w:lang w:eastAsia="en-US"/>
              </w:rPr>
              <w:t>检测频率</w:t>
            </w:r>
            <w:proofErr w:type="spellEnd"/>
          </w:p>
        </w:tc>
        <w:tc>
          <w:tcPr>
            <w:tcW w:w="2016" w:type="pct"/>
            <w:tcBorders>
              <w:top w:val="single" w:sz="6" w:space="0" w:color="000000"/>
              <w:left w:val="single" w:sz="4" w:space="0" w:color="000000"/>
              <w:bottom w:val="single" w:sz="6" w:space="0" w:color="000000"/>
              <w:right w:val="single" w:sz="6" w:space="0" w:color="000000"/>
            </w:tcBorders>
            <w:vAlign w:val="center"/>
          </w:tcPr>
          <w:p w14:paraId="6C81E929"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检测方法</w:t>
            </w:r>
            <w:proofErr w:type="spellEnd"/>
          </w:p>
        </w:tc>
      </w:tr>
      <w:tr w:rsidR="00001961" w14:paraId="01783A69" w14:textId="77777777">
        <w:trPr>
          <w:trHeight w:val="310"/>
          <w:jc w:val="center"/>
        </w:trPr>
        <w:tc>
          <w:tcPr>
            <w:tcW w:w="342" w:type="pct"/>
            <w:tcBorders>
              <w:top w:val="single" w:sz="6" w:space="0" w:color="000000"/>
              <w:left w:val="single" w:sz="6" w:space="0" w:color="000000"/>
              <w:right w:val="single" w:sz="4" w:space="0" w:color="000000"/>
            </w:tcBorders>
            <w:vAlign w:val="center"/>
          </w:tcPr>
          <w:p w14:paraId="3A3A563F" w14:textId="77777777" w:rsidR="00001961" w:rsidRDefault="00000000">
            <w:pPr>
              <w:pStyle w:val="TableText"/>
              <w:rPr>
                <w:rFonts w:cs="Times New Roman" w:hint="eastAsia"/>
                <w:sz w:val="15"/>
                <w:szCs w:val="15"/>
              </w:rPr>
            </w:pPr>
            <w:r>
              <w:rPr>
                <w:rFonts w:cs="Times New Roman"/>
                <w:sz w:val="15"/>
                <w:szCs w:val="15"/>
                <w:lang w:eastAsia="en-US"/>
              </w:rPr>
              <w:t>1</w:t>
            </w:r>
          </w:p>
        </w:tc>
        <w:tc>
          <w:tcPr>
            <w:tcW w:w="721" w:type="pct"/>
            <w:tcBorders>
              <w:top w:val="single" w:sz="6" w:space="0" w:color="000000"/>
              <w:left w:val="single" w:sz="4" w:space="0" w:color="000000"/>
              <w:right w:val="single" w:sz="4" w:space="0" w:color="000000"/>
            </w:tcBorders>
            <w:vAlign w:val="center"/>
          </w:tcPr>
          <w:p w14:paraId="6B0B8474" w14:textId="77777777" w:rsidR="00001961" w:rsidRDefault="00000000">
            <w:pPr>
              <w:pStyle w:val="TableText"/>
              <w:rPr>
                <w:rFonts w:cs="Times New Roman" w:hint="eastAsia"/>
                <w:sz w:val="15"/>
                <w:szCs w:val="15"/>
              </w:rPr>
            </w:pPr>
            <w:r>
              <w:rPr>
                <w:rFonts w:cs="Times New Roman"/>
                <w:sz w:val="15"/>
                <w:szCs w:val="15"/>
              </w:rPr>
              <w:t>水下抛石基床</w:t>
            </w:r>
          </w:p>
        </w:tc>
        <w:tc>
          <w:tcPr>
            <w:tcW w:w="720" w:type="pct"/>
            <w:tcBorders>
              <w:top w:val="single" w:sz="6" w:space="0" w:color="000000"/>
              <w:left w:val="single" w:sz="4" w:space="0" w:color="000000"/>
              <w:right w:val="single" w:sz="4" w:space="0" w:color="000000"/>
            </w:tcBorders>
            <w:vAlign w:val="center"/>
          </w:tcPr>
          <w:p w14:paraId="33E5409D"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顶面标高</w:t>
            </w:r>
            <w:proofErr w:type="spellEnd"/>
          </w:p>
        </w:tc>
        <w:tc>
          <w:tcPr>
            <w:tcW w:w="1201" w:type="pct"/>
            <w:tcBorders>
              <w:top w:val="single" w:sz="6" w:space="0" w:color="000000"/>
              <w:left w:val="single" w:sz="4" w:space="0" w:color="000000"/>
              <w:right w:val="single" w:sz="4" w:space="0" w:color="000000"/>
            </w:tcBorders>
            <w:vAlign w:val="center"/>
          </w:tcPr>
          <w:p w14:paraId="7CECA537" w14:textId="77777777" w:rsidR="00001961" w:rsidRDefault="00000000">
            <w:pPr>
              <w:pStyle w:val="TableText"/>
              <w:rPr>
                <w:rFonts w:cs="Times New Roman" w:hint="eastAsia"/>
                <w:sz w:val="15"/>
                <w:szCs w:val="15"/>
              </w:rPr>
            </w:pPr>
            <w:r>
              <w:rPr>
                <w:rFonts w:cs="Times New Roman"/>
                <w:sz w:val="15"/>
                <w:szCs w:val="15"/>
              </w:rPr>
              <w:t>每50m一个断面且不少于3个断面</w:t>
            </w:r>
          </w:p>
        </w:tc>
        <w:tc>
          <w:tcPr>
            <w:tcW w:w="2016" w:type="pct"/>
            <w:tcBorders>
              <w:top w:val="single" w:sz="6" w:space="0" w:color="000000"/>
              <w:left w:val="single" w:sz="4" w:space="0" w:color="000000"/>
              <w:right w:val="single" w:sz="6" w:space="0" w:color="000000"/>
            </w:tcBorders>
            <w:vAlign w:val="center"/>
          </w:tcPr>
          <w:p w14:paraId="1D8B3B8C" w14:textId="77777777" w:rsidR="00001961" w:rsidRDefault="00000000">
            <w:pPr>
              <w:pStyle w:val="TableText"/>
              <w:rPr>
                <w:rFonts w:cs="Times New Roman" w:hint="eastAsia"/>
                <w:sz w:val="15"/>
                <w:szCs w:val="15"/>
              </w:rPr>
            </w:pPr>
            <w:r>
              <w:rPr>
                <w:rFonts w:cs="Times New Roman"/>
                <w:sz w:val="15"/>
                <w:szCs w:val="15"/>
              </w:rPr>
              <w:t>测深水</w:t>
            </w:r>
            <w:proofErr w:type="gramStart"/>
            <w:r>
              <w:rPr>
                <w:rFonts w:cs="Times New Roman"/>
                <w:sz w:val="15"/>
                <w:szCs w:val="15"/>
              </w:rPr>
              <w:t>砣</w:t>
            </w:r>
            <w:proofErr w:type="gramEnd"/>
            <w:r>
              <w:rPr>
                <w:rFonts w:cs="Times New Roman"/>
                <w:sz w:val="15"/>
                <w:szCs w:val="15"/>
              </w:rPr>
              <w:t>或测深仪测量，每2m一个点</w:t>
            </w:r>
          </w:p>
        </w:tc>
      </w:tr>
      <w:tr w:rsidR="00001961" w14:paraId="38B99101" w14:textId="77777777">
        <w:trPr>
          <w:trHeight w:val="295"/>
          <w:jc w:val="center"/>
        </w:trPr>
        <w:tc>
          <w:tcPr>
            <w:tcW w:w="342" w:type="pct"/>
            <w:vMerge w:val="restart"/>
            <w:tcBorders>
              <w:top w:val="single" w:sz="4" w:space="0" w:color="000000"/>
              <w:left w:val="single" w:sz="6" w:space="0" w:color="000000"/>
              <w:right w:val="single" w:sz="4" w:space="0" w:color="000000"/>
            </w:tcBorders>
            <w:vAlign w:val="center"/>
          </w:tcPr>
          <w:p w14:paraId="7C658BBB" w14:textId="77777777" w:rsidR="00001961" w:rsidRDefault="00000000">
            <w:pPr>
              <w:pStyle w:val="TableText"/>
              <w:rPr>
                <w:rFonts w:cs="Times New Roman" w:hint="eastAsia"/>
                <w:sz w:val="15"/>
                <w:szCs w:val="15"/>
              </w:rPr>
            </w:pPr>
            <w:r>
              <w:rPr>
                <w:rFonts w:cs="Times New Roman"/>
                <w:sz w:val="15"/>
                <w:szCs w:val="15"/>
              </w:rPr>
              <w:t>2</w:t>
            </w:r>
          </w:p>
        </w:tc>
        <w:tc>
          <w:tcPr>
            <w:tcW w:w="721" w:type="pct"/>
            <w:vMerge w:val="restart"/>
            <w:tcBorders>
              <w:top w:val="single" w:sz="4" w:space="0" w:color="000000"/>
              <w:left w:val="single" w:sz="4" w:space="0" w:color="000000"/>
              <w:right w:val="single" w:sz="4" w:space="0" w:color="000000"/>
            </w:tcBorders>
            <w:vAlign w:val="center"/>
          </w:tcPr>
          <w:p w14:paraId="5EAE90F9" w14:textId="77777777" w:rsidR="00001961" w:rsidRDefault="00000000">
            <w:pPr>
              <w:pStyle w:val="TableText"/>
              <w:rPr>
                <w:rFonts w:cs="Times New Roman" w:hint="eastAsia"/>
                <w:sz w:val="15"/>
                <w:szCs w:val="15"/>
              </w:rPr>
            </w:pPr>
            <w:r>
              <w:rPr>
                <w:rFonts w:cs="Times New Roman"/>
                <w:sz w:val="15"/>
                <w:szCs w:val="15"/>
              </w:rPr>
              <w:t>抛石护面</w:t>
            </w:r>
          </w:p>
        </w:tc>
        <w:tc>
          <w:tcPr>
            <w:tcW w:w="720" w:type="pct"/>
            <w:tcBorders>
              <w:top w:val="single" w:sz="4" w:space="0" w:color="000000"/>
              <w:left w:val="single" w:sz="4" w:space="0" w:color="000000"/>
              <w:bottom w:val="single" w:sz="4" w:space="0" w:color="000000"/>
              <w:right w:val="single" w:sz="4" w:space="0" w:color="000000"/>
            </w:tcBorders>
            <w:vAlign w:val="center"/>
          </w:tcPr>
          <w:p w14:paraId="69FC9891"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厚度</w:t>
            </w:r>
            <w:proofErr w:type="spellEnd"/>
          </w:p>
        </w:tc>
        <w:tc>
          <w:tcPr>
            <w:tcW w:w="0" w:type="auto"/>
            <w:tcBorders>
              <w:left w:val="single" w:sz="4" w:space="0" w:color="000000"/>
              <w:right w:val="single" w:sz="4" w:space="0" w:color="000000"/>
            </w:tcBorders>
            <w:vAlign w:val="center"/>
          </w:tcPr>
          <w:p w14:paraId="1A75D309" w14:textId="77777777" w:rsidR="00001961" w:rsidRDefault="00000000">
            <w:pPr>
              <w:widowControl/>
              <w:autoSpaceDE/>
              <w:autoSpaceDN/>
              <w:rPr>
                <w:rFonts w:cs="Times New Roman" w:hint="eastAsia"/>
                <w:kern w:val="2"/>
                <w:sz w:val="15"/>
                <w:szCs w:val="15"/>
              </w:rPr>
            </w:pPr>
            <w:r>
              <w:rPr>
                <w:rFonts w:cs="Times New Roman"/>
                <w:sz w:val="15"/>
                <w:szCs w:val="15"/>
              </w:rPr>
              <w:t>每</w:t>
            </w:r>
            <w:r>
              <w:rPr>
                <w:rFonts w:cs="Times New Roman"/>
                <w:sz w:val="15"/>
                <w:szCs w:val="15"/>
                <w:lang w:eastAsia="zh-CN"/>
              </w:rPr>
              <w:t>10</w:t>
            </w:r>
            <w:r>
              <w:rPr>
                <w:rFonts w:cs="Times New Roman"/>
                <w:sz w:val="15"/>
                <w:szCs w:val="15"/>
              </w:rPr>
              <w:t>00m</w:t>
            </w:r>
            <w:r>
              <w:rPr>
                <w:rFonts w:cs="Times New Roman"/>
                <w:sz w:val="15"/>
                <w:szCs w:val="15"/>
                <w:vertAlign w:val="superscript"/>
              </w:rPr>
              <w:t>2</w:t>
            </w:r>
            <w:r>
              <w:rPr>
                <w:rFonts w:cs="Times New Roman"/>
                <w:sz w:val="15"/>
                <w:szCs w:val="15"/>
              </w:rPr>
              <w:t>一处</w:t>
            </w:r>
          </w:p>
        </w:tc>
        <w:tc>
          <w:tcPr>
            <w:tcW w:w="2016" w:type="pct"/>
            <w:tcBorders>
              <w:top w:val="single" w:sz="4" w:space="0" w:color="000000"/>
              <w:left w:val="single" w:sz="4" w:space="0" w:color="000000"/>
              <w:bottom w:val="single" w:sz="4" w:space="0" w:color="000000"/>
              <w:right w:val="single" w:sz="6" w:space="0" w:color="000000"/>
            </w:tcBorders>
            <w:vAlign w:val="center"/>
          </w:tcPr>
          <w:p w14:paraId="352DCA60" w14:textId="77777777" w:rsidR="00001961" w:rsidRDefault="00000000">
            <w:pPr>
              <w:pStyle w:val="TableText"/>
              <w:rPr>
                <w:rFonts w:cs="Times New Roman" w:hint="eastAsia"/>
                <w:sz w:val="15"/>
                <w:szCs w:val="15"/>
              </w:rPr>
            </w:pPr>
            <w:proofErr w:type="spellStart"/>
            <w:r>
              <w:rPr>
                <w:rFonts w:cs="Times New Roman"/>
                <w:sz w:val="15"/>
                <w:szCs w:val="15"/>
                <w:lang w:eastAsia="en-US"/>
              </w:rPr>
              <w:t>钢尺测量</w:t>
            </w:r>
            <w:proofErr w:type="spellEnd"/>
          </w:p>
        </w:tc>
      </w:tr>
      <w:tr w:rsidR="00001961" w14:paraId="5425DBDA" w14:textId="77777777">
        <w:trPr>
          <w:trHeight w:val="295"/>
          <w:jc w:val="center"/>
        </w:trPr>
        <w:tc>
          <w:tcPr>
            <w:tcW w:w="342" w:type="pct"/>
            <w:vMerge/>
            <w:tcBorders>
              <w:left w:val="single" w:sz="6" w:space="0" w:color="000000"/>
              <w:bottom w:val="single" w:sz="6" w:space="0" w:color="000000"/>
              <w:right w:val="single" w:sz="4" w:space="0" w:color="000000"/>
            </w:tcBorders>
            <w:vAlign w:val="center"/>
          </w:tcPr>
          <w:p w14:paraId="41FC9BD2" w14:textId="77777777" w:rsidR="00001961" w:rsidRDefault="00001961">
            <w:pPr>
              <w:pStyle w:val="TableText"/>
              <w:rPr>
                <w:rFonts w:cs="Times New Roman" w:hint="eastAsia"/>
                <w:sz w:val="15"/>
                <w:szCs w:val="15"/>
              </w:rPr>
            </w:pPr>
          </w:p>
        </w:tc>
        <w:tc>
          <w:tcPr>
            <w:tcW w:w="721" w:type="pct"/>
            <w:vMerge/>
            <w:tcBorders>
              <w:left w:val="single" w:sz="4" w:space="0" w:color="000000"/>
              <w:bottom w:val="single" w:sz="6" w:space="0" w:color="000000"/>
              <w:right w:val="single" w:sz="4" w:space="0" w:color="000000"/>
            </w:tcBorders>
            <w:vAlign w:val="center"/>
          </w:tcPr>
          <w:p w14:paraId="12F29392" w14:textId="77777777" w:rsidR="00001961" w:rsidRDefault="00001961">
            <w:pPr>
              <w:pStyle w:val="TableText"/>
              <w:rPr>
                <w:rFonts w:cs="Times New Roman" w:hint="eastAsia"/>
                <w:sz w:val="15"/>
                <w:szCs w:val="15"/>
              </w:rPr>
            </w:pPr>
          </w:p>
        </w:tc>
        <w:tc>
          <w:tcPr>
            <w:tcW w:w="720" w:type="pct"/>
            <w:tcBorders>
              <w:top w:val="single" w:sz="4" w:space="0" w:color="000000"/>
              <w:left w:val="single" w:sz="4" w:space="0" w:color="000000"/>
              <w:bottom w:val="single" w:sz="6" w:space="0" w:color="000000"/>
              <w:right w:val="single" w:sz="4" w:space="0" w:color="000000"/>
            </w:tcBorders>
            <w:vAlign w:val="center"/>
          </w:tcPr>
          <w:p w14:paraId="7F13F811"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标高</w:t>
            </w:r>
            <w:proofErr w:type="spellEnd"/>
          </w:p>
        </w:tc>
        <w:tc>
          <w:tcPr>
            <w:tcW w:w="0" w:type="auto"/>
            <w:tcBorders>
              <w:left w:val="single" w:sz="4" w:space="0" w:color="000000"/>
              <w:bottom w:val="single" w:sz="6" w:space="0" w:color="000000"/>
              <w:right w:val="single" w:sz="4" w:space="0" w:color="000000"/>
            </w:tcBorders>
            <w:vAlign w:val="center"/>
          </w:tcPr>
          <w:p w14:paraId="3C208E93" w14:textId="77777777" w:rsidR="00001961" w:rsidRDefault="00000000">
            <w:pPr>
              <w:widowControl/>
              <w:autoSpaceDE/>
              <w:autoSpaceDN/>
              <w:rPr>
                <w:rFonts w:cs="Times New Roman" w:hint="eastAsia"/>
                <w:kern w:val="2"/>
                <w:sz w:val="15"/>
                <w:szCs w:val="15"/>
              </w:rPr>
            </w:pPr>
            <w:r>
              <w:rPr>
                <w:rFonts w:cs="Times New Roman"/>
                <w:sz w:val="15"/>
                <w:szCs w:val="15"/>
              </w:rPr>
              <w:t>每</w:t>
            </w:r>
            <w:r>
              <w:rPr>
                <w:rFonts w:cs="Times New Roman"/>
                <w:sz w:val="15"/>
                <w:szCs w:val="15"/>
                <w:lang w:eastAsia="zh-CN"/>
              </w:rPr>
              <w:t>10</w:t>
            </w:r>
            <w:r>
              <w:rPr>
                <w:rFonts w:cs="Times New Roman"/>
                <w:sz w:val="15"/>
                <w:szCs w:val="15"/>
              </w:rPr>
              <w:t>00m</w:t>
            </w:r>
            <w:r>
              <w:rPr>
                <w:rFonts w:cs="Times New Roman"/>
                <w:sz w:val="15"/>
                <w:szCs w:val="15"/>
                <w:vertAlign w:val="superscript"/>
              </w:rPr>
              <w:t>2</w:t>
            </w:r>
            <w:r>
              <w:rPr>
                <w:rFonts w:cs="Times New Roman"/>
                <w:sz w:val="15"/>
                <w:szCs w:val="15"/>
              </w:rPr>
              <w:t>一点</w:t>
            </w:r>
          </w:p>
        </w:tc>
        <w:tc>
          <w:tcPr>
            <w:tcW w:w="2016" w:type="pct"/>
            <w:tcBorders>
              <w:top w:val="single" w:sz="4" w:space="0" w:color="000000"/>
              <w:left w:val="single" w:sz="4" w:space="0" w:color="000000"/>
              <w:bottom w:val="single" w:sz="6" w:space="0" w:color="000000"/>
              <w:right w:val="single" w:sz="6" w:space="0" w:color="000000"/>
            </w:tcBorders>
            <w:vAlign w:val="center"/>
          </w:tcPr>
          <w:p w14:paraId="480A748B" w14:textId="77777777" w:rsidR="00001961" w:rsidRDefault="00000000">
            <w:pPr>
              <w:pStyle w:val="TableText"/>
              <w:rPr>
                <w:rFonts w:cs="Times New Roman" w:hint="eastAsia"/>
                <w:sz w:val="15"/>
                <w:szCs w:val="15"/>
              </w:rPr>
            </w:pPr>
            <w:r>
              <w:rPr>
                <w:rFonts w:cs="Times New Roman"/>
                <w:sz w:val="15"/>
                <w:szCs w:val="15"/>
              </w:rPr>
              <w:t>卫星定位系统、全站仪或拉线用测深仪、水准仪或水坨测量</w:t>
            </w:r>
          </w:p>
        </w:tc>
      </w:tr>
      <w:tr w:rsidR="00001961" w14:paraId="7C63C642" w14:textId="77777777">
        <w:trPr>
          <w:trHeight w:val="295"/>
          <w:jc w:val="center"/>
        </w:trPr>
        <w:tc>
          <w:tcPr>
            <w:tcW w:w="342" w:type="pct"/>
            <w:tcBorders>
              <w:top w:val="single" w:sz="4" w:space="0" w:color="000000"/>
              <w:left w:val="single" w:sz="6" w:space="0" w:color="000000"/>
              <w:bottom w:val="single" w:sz="4" w:space="0" w:color="000000"/>
              <w:right w:val="single" w:sz="4" w:space="0" w:color="000000"/>
            </w:tcBorders>
            <w:vAlign w:val="center"/>
          </w:tcPr>
          <w:p w14:paraId="4B700E7D" w14:textId="77777777" w:rsidR="00001961" w:rsidRDefault="00000000">
            <w:pPr>
              <w:pStyle w:val="TableText"/>
              <w:rPr>
                <w:rFonts w:cs="Times New Roman" w:hint="eastAsia"/>
                <w:sz w:val="15"/>
                <w:szCs w:val="15"/>
              </w:rPr>
            </w:pPr>
            <w:r>
              <w:rPr>
                <w:rFonts w:cs="Times New Roman"/>
                <w:sz w:val="15"/>
                <w:szCs w:val="15"/>
              </w:rPr>
              <w:t>3</w:t>
            </w:r>
          </w:p>
        </w:tc>
        <w:tc>
          <w:tcPr>
            <w:tcW w:w="721" w:type="pct"/>
            <w:tcBorders>
              <w:top w:val="single" w:sz="4" w:space="0" w:color="000000"/>
              <w:left w:val="single" w:sz="4" w:space="0" w:color="000000"/>
              <w:bottom w:val="single" w:sz="4" w:space="0" w:color="000000"/>
              <w:right w:val="single" w:sz="4" w:space="0" w:color="000000"/>
            </w:tcBorders>
            <w:vAlign w:val="center"/>
          </w:tcPr>
          <w:p w14:paraId="24E8B883" w14:textId="77777777" w:rsidR="00001961" w:rsidRDefault="00000000">
            <w:pPr>
              <w:pStyle w:val="TableText"/>
              <w:rPr>
                <w:rFonts w:cs="Times New Roman" w:hint="eastAsia"/>
                <w:sz w:val="15"/>
                <w:szCs w:val="15"/>
              </w:rPr>
            </w:pPr>
            <w:r>
              <w:rPr>
                <w:rFonts w:cs="Times New Roman"/>
                <w:sz w:val="15"/>
                <w:szCs w:val="15"/>
              </w:rPr>
              <w:t>抛石棱体</w:t>
            </w:r>
          </w:p>
        </w:tc>
        <w:tc>
          <w:tcPr>
            <w:tcW w:w="720" w:type="pct"/>
            <w:tcBorders>
              <w:top w:val="single" w:sz="4" w:space="0" w:color="000000"/>
              <w:left w:val="single" w:sz="4" w:space="0" w:color="000000"/>
              <w:bottom w:val="single" w:sz="4" w:space="0" w:color="000000"/>
              <w:right w:val="single" w:sz="4" w:space="0" w:color="000000"/>
            </w:tcBorders>
            <w:vAlign w:val="center"/>
          </w:tcPr>
          <w:p w14:paraId="0EFB5109" w14:textId="77777777" w:rsidR="00001961" w:rsidRDefault="00000000">
            <w:pPr>
              <w:pStyle w:val="TableText"/>
              <w:rPr>
                <w:rFonts w:cs="Times New Roman" w:hint="eastAsia"/>
                <w:sz w:val="15"/>
                <w:szCs w:val="15"/>
              </w:rPr>
            </w:pPr>
            <w:r>
              <w:rPr>
                <w:rFonts w:cs="Times New Roman"/>
                <w:sz w:val="15"/>
                <w:szCs w:val="15"/>
              </w:rPr>
              <w:t>顶面标高</w:t>
            </w:r>
          </w:p>
        </w:tc>
        <w:tc>
          <w:tcPr>
            <w:tcW w:w="0" w:type="auto"/>
            <w:tcBorders>
              <w:left w:val="single" w:sz="4" w:space="0" w:color="000000"/>
              <w:right w:val="single" w:sz="4" w:space="0" w:color="000000"/>
            </w:tcBorders>
            <w:vAlign w:val="center"/>
          </w:tcPr>
          <w:p w14:paraId="5A6078C5" w14:textId="77777777" w:rsidR="00001961" w:rsidRDefault="00000000">
            <w:pPr>
              <w:widowControl/>
              <w:autoSpaceDE/>
              <w:autoSpaceDN/>
              <w:rPr>
                <w:rFonts w:cs="Times New Roman" w:hint="eastAsia"/>
                <w:kern w:val="2"/>
                <w:sz w:val="15"/>
                <w:szCs w:val="15"/>
                <w:lang w:eastAsia="zh-CN"/>
              </w:rPr>
            </w:pPr>
            <w:r>
              <w:rPr>
                <w:rFonts w:cs="Times New Roman"/>
                <w:sz w:val="15"/>
                <w:szCs w:val="15"/>
                <w:lang w:eastAsia="zh-CN"/>
              </w:rPr>
              <w:t>每100m一个断面且不少于3个断面</w:t>
            </w:r>
          </w:p>
        </w:tc>
        <w:tc>
          <w:tcPr>
            <w:tcW w:w="2016" w:type="pct"/>
            <w:tcBorders>
              <w:top w:val="single" w:sz="4" w:space="0" w:color="000000"/>
              <w:left w:val="single" w:sz="4" w:space="0" w:color="000000"/>
              <w:bottom w:val="single" w:sz="4" w:space="0" w:color="000000"/>
              <w:right w:val="single" w:sz="6" w:space="0" w:color="000000"/>
            </w:tcBorders>
            <w:vAlign w:val="center"/>
          </w:tcPr>
          <w:p w14:paraId="420607BD"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全站仪测量</w:t>
            </w:r>
            <w:proofErr w:type="spellEnd"/>
          </w:p>
        </w:tc>
      </w:tr>
    </w:tbl>
    <w:p w14:paraId="1AB9C1B2" w14:textId="77777777" w:rsidR="00001961" w:rsidRDefault="00000000">
      <w:pPr>
        <w:pStyle w:val="aa"/>
        <w:ind w:right="31"/>
        <w:rPr>
          <w:rFonts w:ascii="Times New Roman" w:hAnsi="Times New Roman" w:cs="Times New Roman"/>
          <w:bCs/>
          <w:lang w:eastAsia="zh-CN"/>
        </w:rPr>
      </w:pPr>
      <w:bookmarkStart w:id="205" w:name="_Toc156762418"/>
      <w:bookmarkStart w:id="206" w:name="_Toc3942"/>
      <w:bookmarkStart w:id="207" w:name="_Toc20793"/>
      <w:bookmarkStart w:id="208" w:name="_Toc15041"/>
      <w:bookmarkStart w:id="209" w:name="_Toc4452"/>
      <w:bookmarkStart w:id="210" w:name="_Toc156749897"/>
      <w:bookmarkStart w:id="211" w:name="_Toc24364"/>
      <w:bookmarkStart w:id="212" w:name="_Toc17733"/>
      <w:bookmarkStart w:id="213" w:name="_Toc29460"/>
      <w:bookmarkStart w:id="214" w:name="_Toc12178"/>
      <w:bookmarkStart w:id="215" w:name="_Toc23393"/>
      <w:bookmarkStart w:id="216" w:name="_Toc7895"/>
      <w:bookmarkStart w:id="217" w:name="_Toc20517"/>
      <w:bookmarkStart w:id="218" w:name="_Toc28980"/>
      <w:bookmarkEnd w:id="204"/>
      <w:r>
        <w:rPr>
          <w:rFonts w:ascii="Times New Roman" w:hAnsi="Times New Roman" w:cs="Times New Roman" w:hint="eastAsia"/>
          <w:b/>
          <w:lang w:eastAsia="zh-CN"/>
        </w:rPr>
        <w:t>10.2.4</w:t>
      </w:r>
      <w:r>
        <w:rPr>
          <w:rFonts w:ascii="Times New Roman" w:hAnsi="Times New Roman" w:cs="Times New Roman" w:hint="eastAsia"/>
          <w:bCs/>
          <w:lang w:eastAsia="zh-CN"/>
        </w:rPr>
        <w:t xml:space="preserve">  </w:t>
      </w:r>
      <w:r>
        <w:rPr>
          <w:rFonts w:ascii="Times New Roman" w:hAnsi="Times New Roman" w:cs="Times New Roman" w:hint="eastAsia"/>
          <w:bCs/>
          <w:lang w:eastAsia="zh-CN"/>
        </w:rPr>
        <w:t>由格宾网箱、网兜、</w:t>
      </w:r>
      <w:proofErr w:type="gramStart"/>
      <w:r>
        <w:rPr>
          <w:rFonts w:ascii="Times New Roman" w:hAnsi="Times New Roman" w:cs="Times New Roman" w:hint="eastAsia"/>
          <w:bCs/>
          <w:lang w:eastAsia="zh-CN"/>
        </w:rPr>
        <w:t>网垫等</w:t>
      </w:r>
      <w:proofErr w:type="gramEnd"/>
      <w:r>
        <w:rPr>
          <w:rFonts w:ascii="Times New Roman" w:hAnsi="Times New Roman" w:cs="Times New Roman" w:hint="eastAsia"/>
          <w:bCs/>
          <w:lang w:eastAsia="zh-CN"/>
        </w:rPr>
        <w:t>通过填充石料构成的填石构筑物的验证性检测项目、检测频率应符合表</w:t>
      </w:r>
      <w:r>
        <w:rPr>
          <w:rFonts w:ascii="Times New Roman" w:hAnsi="Times New Roman" w:cs="Times New Roman" w:hint="eastAsia"/>
          <w:bCs/>
          <w:lang w:eastAsia="zh-CN"/>
        </w:rPr>
        <w:t>19</w:t>
      </w:r>
      <w:r>
        <w:rPr>
          <w:rFonts w:ascii="Times New Roman" w:hAnsi="Times New Roman" w:cs="Times New Roman" w:hint="eastAsia"/>
          <w:bCs/>
          <w:lang w:eastAsia="zh-CN"/>
        </w:rPr>
        <w:t>的要求，</w:t>
      </w:r>
      <w:r>
        <w:rPr>
          <w:rFonts w:ascii="Times New Roman" w:hAnsi="Times New Roman" w:cs="Times New Roman"/>
          <w:bCs/>
          <w:lang w:eastAsia="zh-CN"/>
        </w:rPr>
        <w:t>检测</w:t>
      </w:r>
      <w:r>
        <w:rPr>
          <w:rFonts w:ascii="Times New Roman" w:hAnsi="Times New Roman" w:cs="Times New Roman" w:hint="eastAsia"/>
          <w:bCs/>
          <w:lang w:eastAsia="zh-CN"/>
        </w:rPr>
        <w:t>方法</w:t>
      </w:r>
      <w:r>
        <w:rPr>
          <w:rFonts w:ascii="Times New Roman" w:hAnsi="Times New Roman" w:cs="Times New Roman"/>
          <w:bCs/>
          <w:lang w:eastAsia="zh-CN"/>
        </w:rPr>
        <w:t>应符合</w:t>
      </w:r>
      <w:r>
        <w:rPr>
          <w:rFonts w:ascii="Times New Roman" w:hAnsi="Times New Roman" w:cs="Times New Roman" w:hint="eastAsia"/>
          <w:bCs/>
          <w:lang w:eastAsia="zh-CN"/>
        </w:rPr>
        <w:t>本文件附录</w:t>
      </w:r>
      <w:r>
        <w:rPr>
          <w:rFonts w:ascii="Times New Roman" w:hAnsi="Times New Roman" w:cs="Times New Roman" w:hint="eastAsia"/>
          <w:bCs/>
          <w:lang w:eastAsia="zh-CN"/>
        </w:rPr>
        <w:t>C</w:t>
      </w:r>
      <w:r>
        <w:rPr>
          <w:rFonts w:ascii="Times New Roman" w:hAnsi="Times New Roman" w:cs="Times New Roman" w:hint="eastAsia"/>
          <w:bCs/>
          <w:lang w:eastAsia="zh-CN"/>
        </w:rPr>
        <w:t>的规定，合格判别标准应符合</w:t>
      </w:r>
      <w:bookmarkStart w:id="219" w:name="_Hlk194484149"/>
      <w:r>
        <w:rPr>
          <w:rFonts w:ascii="Times New Roman" w:hAnsi="Times New Roman" w:cs="Times New Roman" w:hint="eastAsia"/>
          <w:bCs/>
          <w:lang w:eastAsia="zh-CN"/>
        </w:rPr>
        <w:t>JTS/T 183</w:t>
      </w:r>
      <w:bookmarkEnd w:id="219"/>
      <w:r>
        <w:rPr>
          <w:rFonts w:ascii="Times New Roman" w:hAnsi="Times New Roman" w:cs="Times New Roman" w:hint="eastAsia"/>
          <w:bCs/>
          <w:lang w:eastAsia="zh-CN"/>
        </w:rPr>
        <w:t>和设计要求。</w:t>
      </w:r>
    </w:p>
    <w:p w14:paraId="63489CE8"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hint="eastAsia"/>
          <w:sz w:val="21"/>
          <w:szCs w:val="21"/>
        </w:rPr>
        <w:t xml:space="preserve">19 </w:t>
      </w:r>
      <w:r>
        <w:rPr>
          <w:rFonts w:ascii="Times New Roman" w:hAnsi="Times New Roman" w:cs="Times New Roman"/>
          <w:sz w:val="21"/>
          <w:szCs w:val="21"/>
        </w:rPr>
        <w:t xml:space="preserve"> </w:t>
      </w:r>
      <w:r>
        <w:rPr>
          <w:rFonts w:ascii="Times New Roman" w:hAnsi="Times New Roman" w:cs="Times New Roman" w:hint="eastAsia"/>
          <w:sz w:val="21"/>
          <w:szCs w:val="21"/>
        </w:rPr>
        <w:t>填石构筑</w:t>
      </w:r>
      <w:r>
        <w:rPr>
          <w:rFonts w:ascii="Times New Roman" w:hAnsi="Times New Roman" w:cs="Times New Roman"/>
          <w:sz w:val="21"/>
          <w:szCs w:val="21"/>
        </w:rPr>
        <w:t>检测项目、检测频率和检测方法</w:t>
      </w:r>
    </w:p>
    <w:tbl>
      <w:tblPr>
        <w:tblW w:w="5000" w:type="pct"/>
        <w:jc w:val="center"/>
        <w:tblBorders>
          <w:top w:val="single" w:sz="6" w:space="0" w:color="000000"/>
          <w:left w:val="single" w:sz="6" w:space="0" w:color="000000"/>
          <w:bottom w:val="single" w:sz="2"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556"/>
        <w:gridCol w:w="1493"/>
        <w:gridCol w:w="1790"/>
        <w:gridCol w:w="2846"/>
        <w:gridCol w:w="1977"/>
      </w:tblGrid>
      <w:tr w:rsidR="00001961" w14:paraId="0D7B798F" w14:textId="77777777">
        <w:trPr>
          <w:trHeight w:val="435"/>
          <w:jc w:val="center"/>
        </w:trPr>
        <w:tc>
          <w:tcPr>
            <w:tcW w:w="321" w:type="pct"/>
            <w:vAlign w:val="center"/>
          </w:tcPr>
          <w:p w14:paraId="73B868EA"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序号</w:t>
            </w:r>
          </w:p>
        </w:tc>
        <w:tc>
          <w:tcPr>
            <w:tcW w:w="1895" w:type="pct"/>
            <w:gridSpan w:val="2"/>
            <w:vAlign w:val="center"/>
          </w:tcPr>
          <w:p w14:paraId="049DC3C9"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检测项目</w:t>
            </w:r>
          </w:p>
        </w:tc>
        <w:tc>
          <w:tcPr>
            <w:tcW w:w="1643" w:type="pct"/>
            <w:vAlign w:val="center"/>
          </w:tcPr>
          <w:p w14:paraId="336CA35A"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检测频率</w:t>
            </w:r>
          </w:p>
        </w:tc>
        <w:tc>
          <w:tcPr>
            <w:tcW w:w="1141" w:type="pct"/>
            <w:vAlign w:val="center"/>
          </w:tcPr>
          <w:p w14:paraId="69C38969"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检测方法</w:t>
            </w:r>
          </w:p>
        </w:tc>
      </w:tr>
      <w:tr w:rsidR="00001961" w14:paraId="74C9E9DF" w14:textId="77777777">
        <w:trPr>
          <w:trHeight w:val="435"/>
          <w:jc w:val="center"/>
        </w:trPr>
        <w:tc>
          <w:tcPr>
            <w:tcW w:w="321" w:type="pct"/>
            <w:vAlign w:val="center"/>
          </w:tcPr>
          <w:p w14:paraId="54F31274"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1</w:t>
            </w:r>
          </w:p>
        </w:tc>
        <w:tc>
          <w:tcPr>
            <w:tcW w:w="862" w:type="pct"/>
            <w:vMerge w:val="restart"/>
            <w:vAlign w:val="center"/>
          </w:tcPr>
          <w:p w14:paraId="0C17CC21" w14:textId="77777777" w:rsidR="00001961" w:rsidRDefault="00000000">
            <w:pPr>
              <w:jc w:val="center"/>
              <w:rPr>
                <w:rFonts w:cs="Times New Roman" w:hint="eastAsia"/>
                <w:kern w:val="2"/>
                <w:sz w:val="15"/>
                <w:szCs w:val="15"/>
                <w:lang w:eastAsia="zh-CN"/>
              </w:rPr>
            </w:pPr>
            <w:r>
              <w:rPr>
                <w:rFonts w:cs="Times New Roman" w:hint="eastAsia"/>
                <w:bCs/>
                <w:sz w:val="15"/>
                <w:szCs w:val="15"/>
                <w:lang w:eastAsia="zh-CN"/>
              </w:rPr>
              <w:t>格宾网箱、网兜、</w:t>
            </w:r>
            <w:proofErr w:type="gramStart"/>
            <w:r>
              <w:rPr>
                <w:rFonts w:cs="Times New Roman" w:hint="eastAsia"/>
                <w:bCs/>
                <w:sz w:val="15"/>
                <w:szCs w:val="15"/>
                <w:lang w:eastAsia="zh-CN"/>
              </w:rPr>
              <w:t>网垫</w:t>
            </w:r>
            <w:proofErr w:type="gramEnd"/>
          </w:p>
        </w:tc>
        <w:tc>
          <w:tcPr>
            <w:tcW w:w="1033" w:type="pct"/>
            <w:vAlign w:val="center"/>
          </w:tcPr>
          <w:p w14:paraId="07FEB541"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网面力学性能</w:t>
            </w:r>
          </w:p>
        </w:tc>
        <w:tc>
          <w:tcPr>
            <w:tcW w:w="1643" w:type="pct"/>
            <w:vAlign w:val="center"/>
          </w:tcPr>
          <w:p w14:paraId="517C38FB"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每</w:t>
            </w:r>
            <w:r>
              <w:rPr>
                <w:rFonts w:cs="Times New Roman" w:hint="eastAsia"/>
                <w:kern w:val="2"/>
                <w:sz w:val="15"/>
                <w:szCs w:val="15"/>
                <w:lang w:eastAsia="zh-CN"/>
              </w:rPr>
              <w:t>50</w:t>
            </w:r>
            <w:r>
              <w:rPr>
                <w:rFonts w:cs="Times New Roman"/>
                <w:kern w:val="2"/>
                <w:sz w:val="15"/>
                <w:szCs w:val="15"/>
                <w:lang w:eastAsia="zh-CN"/>
              </w:rPr>
              <w:t>000m</w:t>
            </w:r>
            <w:r>
              <w:rPr>
                <w:rFonts w:cs="Times New Roman"/>
                <w:kern w:val="2"/>
                <w:sz w:val="15"/>
                <w:szCs w:val="15"/>
                <w:vertAlign w:val="superscript"/>
                <w:lang w:eastAsia="zh-CN"/>
              </w:rPr>
              <w:t>2</w:t>
            </w:r>
            <w:r>
              <w:rPr>
                <w:rFonts w:cs="Times New Roman"/>
                <w:kern w:val="2"/>
                <w:sz w:val="15"/>
                <w:szCs w:val="15"/>
                <w:lang w:eastAsia="zh-CN"/>
              </w:rPr>
              <w:t>取</w:t>
            </w:r>
            <w:proofErr w:type="gramStart"/>
            <w:r>
              <w:rPr>
                <w:rFonts w:cs="Times New Roman"/>
                <w:kern w:val="2"/>
                <w:sz w:val="15"/>
                <w:szCs w:val="15"/>
                <w:lang w:eastAsia="zh-CN"/>
              </w:rPr>
              <w:t>一组样且不</w:t>
            </w:r>
            <w:proofErr w:type="gramEnd"/>
            <w:r>
              <w:rPr>
                <w:rFonts w:cs="Times New Roman"/>
                <w:kern w:val="2"/>
                <w:sz w:val="15"/>
                <w:szCs w:val="15"/>
                <w:lang w:eastAsia="zh-CN"/>
              </w:rPr>
              <w:t>少于3组</w:t>
            </w:r>
          </w:p>
        </w:tc>
        <w:tc>
          <w:tcPr>
            <w:tcW w:w="1141" w:type="pct"/>
            <w:vAlign w:val="center"/>
          </w:tcPr>
          <w:p w14:paraId="25A2E222"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拉伸试验、顶破试验</w:t>
            </w:r>
          </w:p>
        </w:tc>
      </w:tr>
      <w:tr w:rsidR="00001961" w14:paraId="4226F574" w14:textId="77777777">
        <w:trPr>
          <w:trHeight w:val="305"/>
          <w:jc w:val="center"/>
        </w:trPr>
        <w:tc>
          <w:tcPr>
            <w:tcW w:w="321" w:type="pct"/>
            <w:vAlign w:val="center"/>
          </w:tcPr>
          <w:p w14:paraId="011E00B5"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lastRenderedPageBreak/>
              <w:t>2</w:t>
            </w:r>
          </w:p>
        </w:tc>
        <w:tc>
          <w:tcPr>
            <w:tcW w:w="862" w:type="pct"/>
            <w:vMerge/>
            <w:vAlign w:val="center"/>
          </w:tcPr>
          <w:p w14:paraId="770DDA6B" w14:textId="77777777" w:rsidR="00001961" w:rsidRDefault="00001961">
            <w:pPr>
              <w:jc w:val="center"/>
              <w:rPr>
                <w:rFonts w:cs="Times New Roman" w:hint="eastAsia"/>
                <w:kern w:val="2"/>
                <w:sz w:val="15"/>
                <w:szCs w:val="15"/>
                <w:lang w:eastAsia="zh-CN"/>
              </w:rPr>
            </w:pPr>
          </w:p>
        </w:tc>
        <w:tc>
          <w:tcPr>
            <w:tcW w:w="1033" w:type="pct"/>
            <w:vAlign w:val="center"/>
          </w:tcPr>
          <w:p w14:paraId="698143B0"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有机涂层耐磨</w:t>
            </w:r>
          </w:p>
        </w:tc>
        <w:tc>
          <w:tcPr>
            <w:tcW w:w="1643" w:type="pct"/>
            <w:vAlign w:val="center"/>
          </w:tcPr>
          <w:p w14:paraId="1F0EB63E"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每</w:t>
            </w:r>
            <w:r>
              <w:rPr>
                <w:rFonts w:cs="Times New Roman" w:hint="eastAsia"/>
                <w:kern w:val="2"/>
                <w:sz w:val="15"/>
                <w:szCs w:val="15"/>
                <w:lang w:eastAsia="zh-CN"/>
              </w:rPr>
              <w:t>50</w:t>
            </w:r>
            <w:r>
              <w:rPr>
                <w:rFonts w:cs="Times New Roman"/>
                <w:kern w:val="2"/>
                <w:sz w:val="15"/>
                <w:szCs w:val="15"/>
                <w:lang w:eastAsia="zh-CN"/>
              </w:rPr>
              <w:t>000m</w:t>
            </w:r>
            <w:r>
              <w:rPr>
                <w:rFonts w:cs="Times New Roman"/>
                <w:kern w:val="2"/>
                <w:sz w:val="15"/>
                <w:szCs w:val="15"/>
                <w:vertAlign w:val="superscript"/>
                <w:lang w:eastAsia="zh-CN"/>
              </w:rPr>
              <w:t>2</w:t>
            </w:r>
            <w:r>
              <w:rPr>
                <w:rFonts w:cs="Times New Roman"/>
                <w:kern w:val="2"/>
                <w:sz w:val="15"/>
                <w:szCs w:val="15"/>
                <w:lang w:eastAsia="zh-CN"/>
              </w:rPr>
              <w:t>取</w:t>
            </w:r>
            <w:proofErr w:type="gramStart"/>
            <w:r>
              <w:rPr>
                <w:rFonts w:cs="Times New Roman"/>
                <w:kern w:val="2"/>
                <w:sz w:val="15"/>
                <w:szCs w:val="15"/>
                <w:lang w:eastAsia="zh-CN"/>
              </w:rPr>
              <w:t>一组样且不</w:t>
            </w:r>
            <w:proofErr w:type="gramEnd"/>
            <w:r>
              <w:rPr>
                <w:rFonts w:cs="Times New Roman"/>
                <w:kern w:val="2"/>
                <w:sz w:val="15"/>
                <w:szCs w:val="15"/>
                <w:lang w:eastAsia="zh-CN"/>
              </w:rPr>
              <w:t>少于3组</w:t>
            </w:r>
          </w:p>
        </w:tc>
        <w:tc>
          <w:tcPr>
            <w:tcW w:w="1141" w:type="pct"/>
            <w:vAlign w:val="center"/>
          </w:tcPr>
          <w:p w14:paraId="1272334E"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刮</w:t>
            </w:r>
            <w:proofErr w:type="gramStart"/>
            <w:r>
              <w:rPr>
                <w:rFonts w:cs="Times New Roman" w:hint="eastAsia"/>
                <w:kern w:val="2"/>
                <w:sz w:val="15"/>
                <w:szCs w:val="15"/>
                <w:lang w:eastAsia="zh-CN"/>
              </w:rPr>
              <w:t>磨试验</w:t>
            </w:r>
            <w:proofErr w:type="gramEnd"/>
          </w:p>
        </w:tc>
      </w:tr>
      <w:tr w:rsidR="00001961" w14:paraId="358E4696" w14:textId="77777777">
        <w:trPr>
          <w:trHeight w:val="305"/>
          <w:jc w:val="center"/>
        </w:trPr>
        <w:tc>
          <w:tcPr>
            <w:tcW w:w="321" w:type="pct"/>
            <w:vAlign w:val="center"/>
          </w:tcPr>
          <w:p w14:paraId="6BA32CDE"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3</w:t>
            </w:r>
          </w:p>
        </w:tc>
        <w:tc>
          <w:tcPr>
            <w:tcW w:w="862" w:type="pct"/>
            <w:vMerge/>
            <w:vAlign w:val="center"/>
          </w:tcPr>
          <w:p w14:paraId="6DFD36A8" w14:textId="77777777" w:rsidR="00001961" w:rsidRDefault="00001961">
            <w:pPr>
              <w:jc w:val="center"/>
              <w:rPr>
                <w:rFonts w:cs="Times New Roman" w:hint="eastAsia"/>
                <w:kern w:val="2"/>
                <w:sz w:val="15"/>
                <w:szCs w:val="15"/>
                <w:lang w:eastAsia="zh-CN"/>
              </w:rPr>
            </w:pPr>
          </w:p>
        </w:tc>
        <w:tc>
          <w:tcPr>
            <w:tcW w:w="1033" w:type="pct"/>
            <w:vAlign w:val="center"/>
          </w:tcPr>
          <w:p w14:paraId="2626CE88"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腐蚀浸入</w:t>
            </w:r>
          </w:p>
        </w:tc>
        <w:tc>
          <w:tcPr>
            <w:tcW w:w="1643" w:type="pct"/>
            <w:vAlign w:val="center"/>
          </w:tcPr>
          <w:p w14:paraId="39CE08DB"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每</w:t>
            </w:r>
            <w:r>
              <w:rPr>
                <w:rFonts w:cs="Times New Roman" w:hint="eastAsia"/>
                <w:kern w:val="2"/>
                <w:sz w:val="15"/>
                <w:szCs w:val="15"/>
                <w:lang w:eastAsia="zh-CN"/>
              </w:rPr>
              <w:t>50</w:t>
            </w:r>
            <w:r>
              <w:rPr>
                <w:rFonts w:cs="Times New Roman"/>
                <w:kern w:val="2"/>
                <w:sz w:val="15"/>
                <w:szCs w:val="15"/>
                <w:lang w:eastAsia="zh-CN"/>
              </w:rPr>
              <w:t>000m</w:t>
            </w:r>
            <w:r>
              <w:rPr>
                <w:rFonts w:cs="Times New Roman"/>
                <w:kern w:val="2"/>
                <w:sz w:val="15"/>
                <w:szCs w:val="15"/>
                <w:vertAlign w:val="superscript"/>
                <w:lang w:eastAsia="zh-CN"/>
              </w:rPr>
              <w:t>2</w:t>
            </w:r>
            <w:r>
              <w:rPr>
                <w:rFonts w:cs="Times New Roman"/>
                <w:kern w:val="2"/>
                <w:sz w:val="15"/>
                <w:szCs w:val="15"/>
                <w:lang w:eastAsia="zh-CN"/>
              </w:rPr>
              <w:t>取</w:t>
            </w:r>
            <w:proofErr w:type="gramStart"/>
            <w:r>
              <w:rPr>
                <w:rFonts w:cs="Times New Roman"/>
                <w:kern w:val="2"/>
                <w:sz w:val="15"/>
                <w:szCs w:val="15"/>
                <w:lang w:eastAsia="zh-CN"/>
              </w:rPr>
              <w:t>一组样且不</w:t>
            </w:r>
            <w:proofErr w:type="gramEnd"/>
            <w:r>
              <w:rPr>
                <w:rFonts w:cs="Times New Roman"/>
                <w:kern w:val="2"/>
                <w:sz w:val="15"/>
                <w:szCs w:val="15"/>
                <w:lang w:eastAsia="zh-CN"/>
              </w:rPr>
              <w:t>少于3组</w:t>
            </w:r>
          </w:p>
        </w:tc>
        <w:tc>
          <w:tcPr>
            <w:tcW w:w="1141" w:type="pct"/>
            <w:vAlign w:val="center"/>
          </w:tcPr>
          <w:p w14:paraId="30367E0B"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腐蚀试验</w:t>
            </w:r>
          </w:p>
        </w:tc>
      </w:tr>
      <w:tr w:rsidR="00001961" w14:paraId="1E733BB1" w14:textId="77777777">
        <w:trPr>
          <w:trHeight w:val="305"/>
          <w:jc w:val="center"/>
        </w:trPr>
        <w:tc>
          <w:tcPr>
            <w:tcW w:w="321" w:type="pct"/>
            <w:vAlign w:val="center"/>
          </w:tcPr>
          <w:p w14:paraId="2E36B31F"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4</w:t>
            </w:r>
          </w:p>
        </w:tc>
        <w:tc>
          <w:tcPr>
            <w:tcW w:w="862" w:type="pct"/>
            <w:vMerge w:val="restart"/>
            <w:vAlign w:val="center"/>
          </w:tcPr>
          <w:p w14:paraId="038282CF"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填充质量</w:t>
            </w:r>
          </w:p>
        </w:tc>
        <w:tc>
          <w:tcPr>
            <w:tcW w:w="1033" w:type="pct"/>
            <w:vAlign w:val="center"/>
          </w:tcPr>
          <w:p w14:paraId="40E0EACF"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石料粒径</w:t>
            </w:r>
          </w:p>
        </w:tc>
        <w:tc>
          <w:tcPr>
            <w:tcW w:w="1643" w:type="pct"/>
            <w:vAlign w:val="center"/>
          </w:tcPr>
          <w:p w14:paraId="0F9CD61A"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每</w:t>
            </w:r>
            <w:r>
              <w:rPr>
                <w:rFonts w:cs="Times New Roman" w:hint="eastAsia"/>
                <w:kern w:val="2"/>
                <w:sz w:val="15"/>
                <w:szCs w:val="15"/>
                <w:lang w:eastAsia="zh-CN"/>
              </w:rPr>
              <w:t>50</w:t>
            </w:r>
            <w:r>
              <w:rPr>
                <w:rFonts w:cs="Times New Roman"/>
                <w:kern w:val="2"/>
                <w:sz w:val="15"/>
                <w:szCs w:val="15"/>
                <w:lang w:eastAsia="zh-CN"/>
              </w:rPr>
              <w:t>000m</w:t>
            </w:r>
            <w:r>
              <w:rPr>
                <w:rFonts w:cs="Times New Roman" w:hint="eastAsia"/>
                <w:kern w:val="2"/>
                <w:sz w:val="15"/>
                <w:szCs w:val="15"/>
                <w:vertAlign w:val="superscript"/>
                <w:lang w:eastAsia="zh-CN"/>
              </w:rPr>
              <w:t>3</w:t>
            </w:r>
            <w:r>
              <w:rPr>
                <w:rFonts w:cs="Times New Roman"/>
                <w:kern w:val="2"/>
                <w:sz w:val="15"/>
                <w:szCs w:val="15"/>
                <w:lang w:eastAsia="zh-CN"/>
              </w:rPr>
              <w:t>取</w:t>
            </w:r>
            <w:proofErr w:type="gramStart"/>
            <w:r>
              <w:rPr>
                <w:rFonts w:cs="Times New Roman"/>
                <w:kern w:val="2"/>
                <w:sz w:val="15"/>
                <w:szCs w:val="15"/>
                <w:lang w:eastAsia="zh-CN"/>
              </w:rPr>
              <w:t>一组样且不</w:t>
            </w:r>
            <w:proofErr w:type="gramEnd"/>
            <w:r>
              <w:rPr>
                <w:rFonts w:cs="Times New Roman"/>
                <w:kern w:val="2"/>
                <w:sz w:val="15"/>
                <w:szCs w:val="15"/>
                <w:lang w:eastAsia="zh-CN"/>
              </w:rPr>
              <w:t>少于3组</w:t>
            </w:r>
          </w:p>
        </w:tc>
        <w:tc>
          <w:tcPr>
            <w:tcW w:w="1141" w:type="pct"/>
            <w:vAlign w:val="center"/>
          </w:tcPr>
          <w:p w14:paraId="0ECE6131"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尺量</w:t>
            </w:r>
          </w:p>
        </w:tc>
      </w:tr>
      <w:tr w:rsidR="00001961" w14:paraId="2B13AD3B" w14:textId="77777777">
        <w:trPr>
          <w:trHeight w:val="305"/>
          <w:jc w:val="center"/>
        </w:trPr>
        <w:tc>
          <w:tcPr>
            <w:tcW w:w="321" w:type="pct"/>
            <w:vAlign w:val="center"/>
          </w:tcPr>
          <w:p w14:paraId="45C5B331"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5</w:t>
            </w:r>
          </w:p>
        </w:tc>
        <w:tc>
          <w:tcPr>
            <w:tcW w:w="862" w:type="pct"/>
            <w:vMerge/>
            <w:vAlign w:val="center"/>
          </w:tcPr>
          <w:p w14:paraId="4C7839FD" w14:textId="77777777" w:rsidR="00001961" w:rsidRDefault="00001961">
            <w:pPr>
              <w:jc w:val="center"/>
              <w:rPr>
                <w:rFonts w:cs="Times New Roman" w:hint="eastAsia"/>
                <w:kern w:val="2"/>
                <w:sz w:val="15"/>
                <w:szCs w:val="15"/>
                <w:lang w:eastAsia="zh-CN"/>
              </w:rPr>
            </w:pPr>
          </w:p>
        </w:tc>
        <w:tc>
          <w:tcPr>
            <w:tcW w:w="1033" w:type="pct"/>
            <w:vAlign w:val="center"/>
          </w:tcPr>
          <w:p w14:paraId="3B557AEC"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空隙率</w:t>
            </w:r>
          </w:p>
        </w:tc>
        <w:tc>
          <w:tcPr>
            <w:tcW w:w="1643" w:type="pct"/>
            <w:vAlign w:val="center"/>
          </w:tcPr>
          <w:p w14:paraId="59598BAC"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每</w:t>
            </w:r>
            <w:r>
              <w:rPr>
                <w:rFonts w:cs="Times New Roman" w:hint="eastAsia"/>
                <w:kern w:val="2"/>
                <w:sz w:val="15"/>
                <w:szCs w:val="15"/>
                <w:lang w:eastAsia="zh-CN"/>
              </w:rPr>
              <w:t>50</w:t>
            </w:r>
            <w:r>
              <w:rPr>
                <w:rFonts w:cs="Times New Roman"/>
                <w:kern w:val="2"/>
                <w:sz w:val="15"/>
                <w:szCs w:val="15"/>
                <w:lang w:eastAsia="zh-CN"/>
              </w:rPr>
              <w:t>000m</w:t>
            </w:r>
            <w:r>
              <w:rPr>
                <w:rFonts w:cs="Times New Roman" w:hint="eastAsia"/>
                <w:kern w:val="2"/>
                <w:sz w:val="15"/>
                <w:szCs w:val="15"/>
                <w:vertAlign w:val="superscript"/>
                <w:lang w:eastAsia="zh-CN"/>
              </w:rPr>
              <w:t>3</w:t>
            </w:r>
            <w:r>
              <w:rPr>
                <w:rFonts w:cs="Times New Roman"/>
                <w:kern w:val="2"/>
                <w:sz w:val="15"/>
                <w:szCs w:val="15"/>
                <w:lang w:eastAsia="zh-CN"/>
              </w:rPr>
              <w:t>取</w:t>
            </w:r>
            <w:proofErr w:type="gramStart"/>
            <w:r>
              <w:rPr>
                <w:rFonts w:cs="Times New Roman"/>
                <w:kern w:val="2"/>
                <w:sz w:val="15"/>
                <w:szCs w:val="15"/>
                <w:lang w:eastAsia="zh-CN"/>
              </w:rPr>
              <w:t>一组样且不</w:t>
            </w:r>
            <w:proofErr w:type="gramEnd"/>
            <w:r>
              <w:rPr>
                <w:rFonts w:cs="Times New Roman"/>
                <w:kern w:val="2"/>
                <w:sz w:val="15"/>
                <w:szCs w:val="15"/>
                <w:lang w:eastAsia="zh-CN"/>
              </w:rPr>
              <w:t>少于3组</w:t>
            </w:r>
          </w:p>
        </w:tc>
        <w:tc>
          <w:tcPr>
            <w:tcW w:w="1141" w:type="pct"/>
            <w:vAlign w:val="center"/>
          </w:tcPr>
          <w:p w14:paraId="5B501A74"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密度测试</w:t>
            </w:r>
          </w:p>
        </w:tc>
      </w:tr>
    </w:tbl>
    <w:p w14:paraId="2CE98926" w14:textId="77777777" w:rsidR="00001961" w:rsidRDefault="00001961">
      <w:pPr>
        <w:pStyle w:val="aa"/>
        <w:ind w:right="31"/>
        <w:rPr>
          <w:rFonts w:ascii="Times New Roman" w:hAnsi="Times New Roman"/>
          <w:b/>
          <w:lang w:eastAsia="zh-CN"/>
        </w:rPr>
      </w:pPr>
    </w:p>
    <w:p w14:paraId="163F530B" w14:textId="77777777" w:rsidR="00001961" w:rsidRDefault="00000000">
      <w:pPr>
        <w:pStyle w:val="a0"/>
        <w:numPr>
          <w:ilvl w:val="0"/>
          <w:numId w:val="0"/>
        </w:numPr>
        <w:spacing w:before="240" w:after="240"/>
        <w:jc w:val="left"/>
        <w:rPr>
          <w:rFonts w:ascii="Times New Roman" w:hAnsi="Times New Roman"/>
          <w:bCs/>
        </w:rPr>
      </w:pPr>
      <w:bookmarkStart w:id="220" w:name="_Toc198904685"/>
      <w:r>
        <w:rPr>
          <w:rFonts w:ascii="Times New Roman" w:hAnsi="Times New Roman" w:hint="eastAsia"/>
          <w:bCs/>
        </w:rPr>
        <w:t xml:space="preserve">10.3  </w:t>
      </w:r>
      <w:proofErr w:type="gramStart"/>
      <w:r>
        <w:rPr>
          <w:rFonts w:ascii="Times New Roman" w:hAnsi="Times New Roman" w:hint="eastAsia"/>
          <w:bCs/>
        </w:rPr>
        <w:t>模袋与</w:t>
      </w:r>
      <w:proofErr w:type="gramEnd"/>
      <w:r>
        <w:rPr>
          <w:rFonts w:ascii="Times New Roman" w:hAnsi="Times New Roman" w:hint="eastAsia"/>
          <w:bCs/>
        </w:rPr>
        <w:t>生态垫防护工程</w:t>
      </w:r>
      <w:bookmarkEnd w:id="220"/>
    </w:p>
    <w:p w14:paraId="1661977A" w14:textId="77777777" w:rsidR="00001961" w:rsidRDefault="00000000">
      <w:pPr>
        <w:tabs>
          <w:tab w:val="left" w:pos="0"/>
        </w:tabs>
        <w:rPr>
          <w:rFonts w:ascii="Times New Roman" w:hAnsi="Times New Roman" w:cs="Times New Roman"/>
          <w:bCs/>
          <w:sz w:val="21"/>
          <w:szCs w:val="21"/>
          <w:lang w:eastAsia="zh-CN"/>
        </w:rPr>
      </w:pPr>
      <w:r>
        <w:rPr>
          <w:rFonts w:ascii="Times New Roman" w:hAnsi="Times New Roman" w:cs="Times New Roman" w:hint="eastAsia"/>
          <w:b/>
          <w:sz w:val="21"/>
          <w:szCs w:val="21"/>
          <w:lang w:eastAsia="zh-CN"/>
        </w:rPr>
        <w:t xml:space="preserve">10.3.1 </w:t>
      </w:r>
      <w:proofErr w:type="gramStart"/>
      <w:r>
        <w:rPr>
          <w:rFonts w:cs="Times New Roman" w:hint="eastAsia"/>
          <w:bCs/>
          <w:sz w:val="21"/>
          <w:szCs w:val="21"/>
          <w:lang w:eastAsia="zh-CN"/>
        </w:rPr>
        <w:t>模袋混凝土</w:t>
      </w:r>
      <w:proofErr w:type="gramEnd"/>
      <w:r>
        <w:rPr>
          <w:rFonts w:cs="Times New Roman" w:hint="eastAsia"/>
          <w:bCs/>
          <w:sz w:val="21"/>
          <w:szCs w:val="21"/>
          <w:lang w:eastAsia="zh-CN"/>
        </w:rPr>
        <w:t>护坡的验证性检测项目、检测频率和检测方法应符合表</w:t>
      </w:r>
      <w:r>
        <w:rPr>
          <w:rFonts w:ascii="Times New Roman" w:hAnsi="Times New Roman" w:cs="Times New Roman" w:hint="eastAsia"/>
          <w:bCs/>
          <w:sz w:val="21"/>
          <w:szCs w:val="21"/>
          <w:lang w:eastAsia="zh-CN"/>
        </w:rPr>
        <w:t>20</w:t>
      </w:r>
      <w:r>
        <w:rPr>
          <w:rFonts w:cs="Times New Roman" w:hint="eastAsia"/>
          <w:bCs/>
          <w:sz w:val="21"/>
          <w:szCs w:val="21"/>
          <w:lang w:eastAsia="zh-CN"/>
        </w:rPr>
        <w:t>的要求，</w:t>
      </w:r>
      <w:proofErr w:type="gramStart"/>
      <w:r>
        <w:rPr>
          <w:rFonts w:cs="Times New Roman" w:hint="eastAsia"/>
          <w:bCs/>
          <w:sz w:val="21"/>
          <w:szCs w:val="21"/>
          <w:lang w:eastAsia="zh-CN"/>
        </w:rPr>
        <w:t>模袋土工织物</w:t>
      </w:r>
      <w:proofErr w:type="gramEnd"/>
      <w:r>
        <w:rPr>
          <w:rFonts w:cs="Times New Roman" w:hint="eastAsia"/>
          <w:bCs/>
          <w:sz w:val="21"/>
          <w:szCs w:val="21"/>
          <w:lang w:eastAsia="zh-CN"/>
        </w:rPr>
        <w:t>滤层的质量检验方法应符合附录</w:t>
      </w:r>
      <w:r>
        <w:rPr>
          <w:rFonts w:ascii="Times New Roman" w:hAnsi="Times New Roman" w:cs="Times New Roman" w:hint="eastAsia"/>
          <w:bCs/>
          <w:sz w:val="21"/>
          <w:szCs w:val="21"/>
          <w:lang w:eastAsia="zh-CN"/>
        </w:rPr>
        <w:t>C</w:t>
      </w:r>
      <w:r>
        <w:rPr>
          <w:rFonts w:cs="Times New Roman" w:hint="eastAsia"/>
          <w:bCs/>
          <w:sz w:val="21"/>
          <w:szCs w:val="21"/>
          <w:lang w:eastAsia="zh-CN"/>
        </w:rPr>
        <w:t>的规定，</w:t>
      </w:r>
      <w:r>
        <w:rPr>
          <w:rFonts w:ascii="Times New Roman" w:hAnsi="Times New Roman" w:cs="Times New Roman" w:hint="eastAsia"/>
          <w:bCs/>
          <w:sz w:val="21"/>
          <w:szCs w:val="21"/>
          <w:lang w:eastAsia="zh-CN"/>
        </w:rPr>
        <w:t>合格判别标准应符合</w:t>
      </w:r>
      <w:r>
        <w:rPr>
          <w:rFonts w:ascii="Times New Roman" w:hAnsi="Times New Roman" w:cs="Times New Roman" w:hint="eastAsia"/>
          <w:bCs/>
          <w:sz w:val="21"/>
          <w:szCs w:val="21"/>
          <w:lang w:eastAsia="zh-CN"/>
        </w:rPr>
        <w:t>JTS/T 159</w:t>
      </w:r>
      <w:r>
        <w:rPr>
          <w:rFonts w:ascii="Times New Roman" w:hAnsi="Times New Roman" w:cs="Times New Roman" w:hint="eastAsia"/>
          <w:bCs/>
          <w:sz w:val="21"/>
          <w:szCs w:val="21"/>
          <w:lang w:eastAsia="zh-CN"/>
        </w:rPr>
        <w:t>和设计要求</w:t>
      </w:r>
      <w:r>
        <w:rPr>
          <w:rFonts w:cs="Times New Roman" w:hint="eastAsia"/>
          <w:bCs/>
          <w:sz w:val="21"/>
          <w:szCs w:val="21"/>
          <w:lang w:eastAsia="zh-CN"/>
        </w:rPr>
        <w:t>。</w:t>
      </w:r>
    </w:p>
    <w:p w14:paraId="38FCEBED"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hint="eastAsia"/>
          <w:sz w:val="21"/>
          <w:szCs w:val="21"/>
        </w:rPr>
        <w:t>20</w:t>
      </w:r>
      <w:r>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proofErr w:type="gramStart"/>
      <w:r>
        <w:rPr>
          <w:rFonts w:ascii="Times New Roman" w:hAnsi="Times New Roman" w:cs="Times New Roman" w:hint="eastAsia"/>
          <w:sz w:val="21"/>
          <w:szCs w:val="21"/>
        </w:rPr>
        <w:t>模袋混凝土</w:t>
      </w:r>
      <w:proofErr w:type="gramEnd"/>
      <w:r>
        <w:rPr>
          <w:rFonts w:ascii="Times New Roman" w:hAnsi="Times New Roman" w:cs="Times New Roman" w:hint="eastAsia"/>
          <w:sz w:val="21"/>
          <w:szCs w:val="21"/>
        </w:rPr>
        <w:t>护坡</w:t>
      </w:r>
      <w:r>
        <w:rPr>
          <w:rFonts w:ascii="Times New Roman" w:hAnsi="Times New Roman" w:cs="Times New Roman"/>
          <w:sz w:val="21"/>
          <w:szCs w:val="21"/>
        </w:rPr>
        <w:t>检测项目、检测频率和检测方法</w:t>
      </w:r>
    </w:p>
    <w:tbl>
      <w:tblPr>
        <w:tblW w:w="5123"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438"/>
        <w:gridCol w:w="1369"/>
        <w:gridCol w:w="1976"/>
        <w:gridCol w:w="2364"/>
        <w:gridCol w:w="2728"/>
      </w:tblGrid>
      <w:tr w:rsidR="00001961" w14:paraId="58801338" w14:textId="77777777">
        <w:trPr>
          <w:trHeight w:val="425"/>
          <w:jc w:val="center"/>
        </w:trPr>
        <w:tc>
          <w:tcPr>
            <w:tcW w:w="247" w:type="pct"/>
            <w:tcBorders>
              <w:top w:val="single" w:sz="6" w:space="0" w:color="000000"/>
              <w:left w:val="single" w:sz="6" w:space="0" w:color="000000"/>
              <w:bottom w:val="single" w:sz="6" w:space="0" w:color="000000"/>
              <w:right w:val="single" w:sz="4" w:space="0" w:color="000000"/>
            </w:tcBorders>
            <w:vAlign w:val="center"/>
          </w:tcPr>
          <w:p w14:paraId="59F3BD4F"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序号</w:t>
            </w:r>
          </w:p>
        </w:tc>
        <w:tc>
          <w:tcPr>
            <w:tcW w:w="1884" w:type="pct"/>
            <w:gridSpan w:val="2"/>
            <w:tcBorders>
              <w:top w:val="single" w:sz="6" w:space="0" w:color="000000"/>
              <w:left w:val="nil"/>
              <w:bottom w:val="single" w:sz="6" w:space="0" w:color="000000"/>
              <w:right w:val="single" w:sz="4" w:space="0" w:color="000000"/>
            </w:tcBorders>
            <w:vAlign w:val="center"/>
          </w:tcPr>
          <w:p w14:paraId="76B27436"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检测项目</w:t>
            </w:r>
          </w:p>
        </w:tc>
        <w:tc>
          <w:tcPr>
            <w:tcW w:w="1332" w:type="pct"/>
            <w:tcBorders>
              <w:top w:val="single" w:sz="6" w:space="0" w:color="000000"/>
              <w:left w:val="nil"/>
              <w:bottom w:val="single" w:sz="2" w:space="0" w:color="000000"/>
              <w:right w:val="single" w:sz="4" w:space="0" w:color="000000"/>
            </w:tcBorders>
            <w:vAlign w:val="center"/>
          </w:tcPr>
          <w:p w14:paraId="372126C4"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检测频率</w:t>
            </w:r>
          </w:p>
        </w:tc>
        <w:tc>
          <w:tcPr>
            <w:tcW w:w="1537" w:type="pct"/>
            <w:tcBorders>
              <w:top w:val="single" w:sz="6" w:space="0" w:color="000000"/>
              <w:left w:val="nil"/>
              <w:bottom w:val="single" w:sz="6" w:space="0" w:color="000000"/>
              <w:right w:val="single" w:sz="6" w:space="0" w:color="000000"/>
            </w:tcBorders>
            <w:vAlign w:val="center"/>
          </w:tcPr>
          <w:p w14:paraId="0DD8FD74"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检测方法</w:t>
            </w:r>
          </w:p>
        </w:tc>
      </w:tr>
      <w:tr w:rsidR="00001961" w14:paraId="3693B03A" w14:textId="77777777">
        <w:trPr>
          <w:trHeight w:val="428"/>
          <w:jc w:val="center"/>
        </w:trPr>
        <w:tc>
          <w:tcPr>
            <w:tcW w:w="247" w:type="pct"/>
            <w:tcBorders>
              <w:top w:val="nil"/>
              <w:left w:val="single" w:sz="6" w:space="0" w:color="000000"/>
              <w:right w:val="single" w:sz="4" w:space="0" w:color="000000"/>
            </w:tcBorders>
            <w:vAlign w:val="center"/>
          </w:tcPr>
          <w:p w14:paraId="446E4181"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1</w:t>
            </w:r>
          </w:p>
        </w:tc>
        <w:tc>
          <w:tcPr>
            <w:tcW w:w="771" w:type="pct"/>
            <w:tcBorders>
              <w:top w:val="nil"/>
              <w:left w:val="nil"/>
              <w:right w:val="single" w:sz="4" w:space="0" w:color="000000"/>
            </w:tcBorders>
            <w:vAlign w:val="center"/>
          </w:tcPr>
          <w:p w14:paraId="54D3DCDC"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土工织物</w:t>
            </w:r>
          </w:p>
        </w:tc>
        <w:tc>
          <w:tcPr>
            <w:tcW w:w="1113" w:type="pct"/>
            <w:tcBorders>
              <w:top w:val="single" w:sz="6" w:space="0" w:color="000000"/>
              <w:left w:val="nil"/>
              <w:right w:val="single" w:sz="4" w:space="0" w:color="000000"/>
            </w:tcBorders>
            <w:vAlign w:val="center"/>
          </w:tcPr>
          <w:p w14:paraId="5ECCCC72" w14:textId="77777777" w:rsidR="00001961" w:rsidRDefault="00000000">
            <w:pPr>
              <w:jc w:val="center"/>
              <w:rPr>
                <w:rFonts w:cs="Times New Roman" w:hint="eastAsia"/>
                <w:kern w:val="2"/>
                <w:sz w:val="15"/>
                <w:szCs w:val="15"/>
                <w:lang w:eastAsia="zh-CN"/>
              </w:rPr>
            </w:pPr>
            <w:r>
              <w:rPr>
                <w:rFonts w:cs="Times New Roman" w:hint="eastAsia"/>
                <w:sz w:val="15"/>
                <w:szCs w:val="15"/>
                <w:lang w:eastAsia="zh-CN"/>
              </w:rPr>
              <w:t>滤层性能</w:t>
            </w:r>
          </w:p>
        </w:tc>
        <w:tc>
          <w:tcPr>
            <w:tcW w:w="1332" w:type="pct"/>
            <w:tcBorders>
              <w:top w:val="single" w:sz="6" w:space="0" w:color="000000"/>
              <w:left w:val="nil"/>
              <w:right w:val="single" w:sz="4" w:space="0" w:color="000000"/>
            </w:tcBorders>
            <w:vAlign w:val="center"/>
          </w:tcPr>
          <w:p w14:paraId="71CC1A29" w14:textId="77777777" w:rsidR="00001961" w:rsidRDefault="00000000">
            <w:pPr>
              <w:jc w:val="center"/>
              <w:rPr>
                <w:rFonts w:cs="Times New Roman" w:hint="eastAsia"/>
                <w:kern w:val="2"/>
                <w:sz w:val="15"/>
                <w:szCs w:val="15"/>
                <w:lang w:eastAsia="zh-CN"/>
              </w:rPr>
            </w:pPr>
            <w:r>
              <w:rPr>
                <w:rFonts w:cs="Times New Roman"/>
                <w:sz w:val="15"/>
                <w:szCs w:val="15"/>
                <w:lang w:eastAsia="zh-CN"/>
              </w:rPr>
              <w:t>每</w:t>
            </w:r>
            <w:r>
              <w:rPr>
                <w:rFonts w:cs="Times New Roman" w:hint="eastAsia"/>
                <w:sz w:val="15"/>
                <w:szCs w:val="15"/>
                <w:lang w:eastAsia="zh-CN"/>
              </w:rPr>
              <w:t>10</w:t>
            </w:r>
            <w:r>
              <w:rPr>
                <w:rFonts w:cs="Times New Roman"/>
                <w:sz w:val="15"/>
                <w:szCs w:val="15"/>
                <w:lang w:eastAsia="zh-CN"/>
              </w:rPr>
              <w:t>000m</w:t>
            </w:r>
            <w:r>
              <w:rPr>
                <w:rFonts w:cs="Times New Roman" w:hint="eastAsia"/>
                <w:sz w:val="15"/>
                <w:szCs w:val="15"/>
                <w:vertAlign w:val="superscript"/>
                <w:lang w:eastAsia="zh-CN"/>
              </w:rPr>
              <w:t>2</w:t>
            </w:r>
            <w:r>
              <w:rPr>
                <w:rFonts w:cs="Times New Roman" w:hint="eastAsia"/>
                <w:sz w:val="15"/>
                <w:szCs w:val="15"/>
                <w:lang w:eastAsia="zh-CN"/>
              </w:rPr>
              <w:t>抽检1</w:t>
            </w:r>
            <w:r>
              <w:rPr>
                <w:rFonts w:cs="Times New Roman"/>
                <w:sz w:val="15"/>
                <w:szCs w:val="15"/>
                <w:lang w:eastAsia="zh-CN"/>
              </w:rPr>
              <w:t>组</w:t>
            </w:r>
          </w:p>
        </w:tc>
        <w:tc>
          <w:tcPr>
            <w:tcW w:w="1537" w:type="pct"/>
            <w:tcBorders>
              <w:top w:val="single" w:sz="6" w:space="0" w:color="000000"/>
              <w:left w:val="nil"/>
              <w:right w:val="single" w:sz="6" w:space="0" w:color="000000"/>
            </w:tcBorders>
            <w:vAlign w:val="center"/>
          </w:tcPr>
          <w:p w14:paraId="3E14948D"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附录C</w:t>
            </w:r>
          </w:p>
        </w:tc>
      </w:tr>
      <w:tr w:rsidR="00001961" w14:paraId="5CC11DB0" w14:textId="77777777">
        <w:trPr>
          <w:trHeight w:val="420"/>
          <w:jc w:val="center"/>
        </w:trPr>
        <w:tc>
          <w:tcPr>
            <w:tcW w:w="247" w:type="pct"/>
            <w:vMerge w:val="restart"/>
            <w:tcBorders>
              <w:top w:val="nil"/>
              <w:left w:val="single" w:sz="6" w:space="0" w:color="000000"/>
              <w:bottom w:val="single" w:sz="2" w:space="0" w:color="000000"/>
              <w:right w:val="single" w:sz="4" w:space="0" w:color="000000"/>
            </w:tcBorders>
            <w:vAlign w:val="center"/>
          </w:tcPr>
          <w:p w14:paraId="5ADC7417"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2</w:t>
            </w:r>
          </w:p>
        </w:tc>
        <w:tc>
          <w:tcPr>
            <w:tcW w:w="771" w:type="pct"/>
            <w:vMerge w:val="restart"/>
            <w:tcBorders>
              <w:top w:val="nil"/>
              <w:left w:val="nil"/>
              <w:bottom w:val="single" w:sz="2" w:space="0" w:color="000000"/>
              <w:right w:val="single" w:sz="4" w:space="0" w:color="000000"/>
            </w:tcBorders>
            <w:vAlign w:val="center"/>
          </w:tcPr>
          <w:p w14:paraId="565E7A16"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混凝土结构质量</w:t>
            </w:r>
          </w:p>
        </w:tc>
        <w:tc>
          <w:tcPr>
            <w:tcW w:w="1113" w:type="pct"/>
            <w:tcBorders>
              <w:top w:val="single" w:sz="6" w:space="0" w:color="000000"/>
              <w:left w:val="nil"/>
              <w:bottom w:val="single" w:sz="2" w:space="0" w:color="000000"/>
              <w:right w:val="single" w:sz="4" w:space="0" w:color="000000"/>
            </w:tcBorders>
            <w:vAlign w:val="center"/>
          </w:tcPr>
          <w:p w14:paraId="017E6EC5"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混凝土强度</w:t>
            </w:r>
          </w:p>
        </w:tc>
        <w:tc>
          <w:tcPr>
            <w:tcW w:w="1332" w:type="pct"/>
            <w:tcBorders>
              <w:top w:val="single" w:sz="6" w:space="0" w:color="000000"/>
              <w:left w:val="nil"/>
              <w:bottom w:val="single" w:sz="2" w:space="0" w:color="000000"/>
              <w:right w:val="single" w:sz="4" w:space="0" w:color="000000"/>
            </w:tcBorders>
            <w:vAlign w:val="center"/>
          </w:tcPr>
          <w:p w14:paraId="6A6C27B2"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每浇筑5000m</w:t>
            </w:r>
            <w:r>
              <w:rPr>
                <w:rFonts w:cs="Times New Roman"/>
                <w:kern w:val="2"/>
                <w:sz w:val="15"/>
                <w:szCs w:val="15"/>
                <w:vertAlign w:val="superscript"/>
                <w:lang w:eastAsia="zh-CN"/>
              </w:rPr>
              <w:t>3</w:t>
            </w:r>
            <w:r>
              <w:rPr>
                <w:rFonts w:cs="Times New Roman"/>
                <w:kern w:val="2"/>
                <w:sz w:val="15"/>
                <w:szCs w:val="15"/>
                <w:lang w:eastAsia="zh-CN"/>
              </w:rPr>
              <w:t>检测1组</w:t>
            </w:r>
          </w:p>
        </w:tc>
        <w:tc>
          <w:tcPr>
            <w:tcW w:w="1537" w:type="pct"/>
            <w:tcBorders>
              <w:top w:val="single" w:sz="6" w:space="0" w:color="000000"/>
              <w:left w:val="nil"/>
              <w:bottom w:val="single" w:sz="2" w:space="0" w:color="000000"/>
              <w:right w:val="single" w:sz="6" w:space="0" w:color="000000"/>
            </w:tcBorders>
            <w:vAlign w:val="center"/>
          </w:tcPr>
          <w:p w14:paraId="523BD758"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5.2.2</w:t>
            </w:r>
          </w:p>
        </w:tc>
      </w:tr>
      <w:tr w:rsidR="00001961" w14:paraId="16082232" w14:textId="77777777">
        <w:trPr>
          <w:trHeight w:val="398"/>
          <w:jc w:val="center"/>
        </w:trPr>
        <w:tc>
          <w:tcPr>
            <w:tcW w:w="0" w:type="auto"/>
            <w:vMerge/>
            <w:tcBorders>
              <w:top w:val="nil"/>
              <w:left w:val="single" w:sz="6" w:space="0" w:color="000000"/>
              <w:bottom w:val="single" w:sz="2" w:space="0" w:color="000000"/>
              <w:right w:val="single" w:sz="4" w:space="0" w:color="000000"/>
            </w:tcBorders>
            <w:vAlign w:val="center"/>
          </w:tcPr>
          <w:p w14:paraId="779CD727" w14:textId="77777777" w:rsidR="00001961" w:rsidRDefault="00001961">
            <w:pPr>
              <w:widowControl/>
              <w:autoSpaceDE/>
              <w:autoSpaceDN/>
              <w:rPr>
                <w:rFonts w:cs="Times New Roman" w:hint="eastAsia"/>
                <w:kern w:val="2"/>
                <w:sz w:val="15"/>
                <w:szCs w:val="15"/>
                <w:lang w:eastAsia="zh-CN"/>
              </w:rPr>
            </w:pPr>
          </w:p>
        </w:tc>
        <w:tc>
          <w:tcPr>
            <w:tcW w:w="0" w:type="auto"/>
            <w:vMerge/>
            <w:tcBorders>
              <w:top w:val="nil"/>
              <w:left w:val="nil"/>
              <w:bottom w:val="single" w:sz="2" w:space="0" w:color="000000"/>
              <w:right w:val="single" w:sz="4" w:space="0" w:color="000000"/>
            </w:tcBorders>
            <w:vAlign w:val="center"/>
          </w:tcPr>
          <w:p w14:paraId="56F6FACA" w14:textId="77777777" w:rsidR="00001961" w:rsidRDefault="00001961">
            <w:pPr>
              <w:widowControl/>
              <w:autoSpaceDE/>
              <w:autoSpaceDN/>
              <w:rPr>
                <w:rFonts w:cs="Times New Roman" w:hint="eastAsia"/>
                <w:kern w:val="2"/>
                <w:sz w:val="15"/>
                <w:szCs w:val="15"/>
                <w:lang w:eastAsia="zh-CN"/>
              </w:rPr>
            </w:pPr>
          </w:p>
        </w:tc>
        <w:tc>
          <w:tcPr>
            <w:tcW w:w="1113" w:type="pct"/>
            <w:tcBorders>
              <w:top w:val="single" w:sz="6" w:space="0" w:color="000000"/>
              <w:left w:val="nil"/>
              <w:bottom w:val="single" w:sz="2" w:space="0" w:color="000000"/>
              <w:right w:val="single" w:sz="4" w:space="0" w:color="000000"/>
            </w:tcBorders>
            <w:vAlign w:val="center"/>
          </w:tcPr>
          <w:p w14:paraId="5BFFE887"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表面平整度</w:t>
            </w:r>
          </w:p>
        </w:tc>
        <w:tc>
          <w:tcPr>
            <w:tcW w:w="1332" w:type="pct"/>
            <w:vMerge w:val="restart"/>
            <w:tcBorders>
              <w:top w:val="nil"/>
              <w:left w:val="nil"/>
              <w:bottom w:val="single" w:sz="2" w:space="0" w:color="000000"/>
              <w:right w:val="single" w:sz="4" w:space="0" w:color="000000"/>
            </w:tcBorders>
            <w:vAlign w:val="center"/>
          </w:tcPr>
          <w:p w14:paraId="03887862"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间隔抽查10%</w:t>
            </w:r>
          </w:p>
        </w:tc>
        <w:tc>
          <w:tcPr>
            <w:tcW w:w="1537" w:type="pct"/>
            <w:tcBorders>
              <w:top w:val="single" w:sz="6" w:space="0" w:color="000000"/>
              <w:left w:val="nil"/>
              <w:bottom w:val="single" w:sz="2" w:space="0" w:color="000000"/>
              <w:right w:val="single" w:sz="6" w:space="0" w:color="000000"/>
            </w:tcBorders>
            <w:vAlign w:val="center"/>
          </w:tcPr>
          <w:p w14:paraId="257F0C50"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2m靠</w:t>
            </w:r>
            <w:r>
              <w:rPr>
                <w:rFonts w:cs="Times New Roman"/>
                <w:kern w:val="2"/>
                <w:sz w:val="15"/>
                <w:szCs w:val="15"/>
                <w:lang w:eastAsia="zh-CN"/>
              </w:rPr>
              <w:t>尺</w:t>
            </w:r>
            <w:r>
              <w:rPr>
                <w:rFonts w:cs="Times New Roman" w:hint="eastAsia"/>
                <w:kern w:val="2"/>
                <w:sz w:val="15"/>
                <w:szCs w:val="15"/>
                <w:lang w:eastAsia="zh-CN"/>
              </w:rPr>
              <w:t>或钢尺</w:t>
            </w:r>
            <w:r>
              <w:rPr>
                <w:rFonts w:cs="Times New Roman"/>
                <w:kern w:val="2"/>
                <w:sz w:val="15"/>
                <w:szCs w:val="15"/>
                <w:lang w:eastAsia="zh-CN"/>
              </w:rPr>
              <w:t>量</w:t>
            </w:r>
          </w:p>
        </w:tc>
      </w:tr>
      <w:tr w:rsidR="00001961" w14:paraId="4AEB4E5C" w14:textId="77777777">
        <w:trPr>
          <w:trHeight w:val="214"/>
          <w:jc w:val="center"/>
        </w:trPr>
        <w:tc>
          <w:tcPr>
            <w:tcW w:w="0" w:type="auto"/>
            <w:vMerge/>
            <w:tcBorders>
              <w:top w:val="nil"/>
              <w:left w:val="single" w:sz="6" w:space="0" w:color="000000"/>
              <w:bottom w:val="single" w:sz="2" w:space="0" w:color="000000"/>
              <w:right w:val="single" w:sz="4" w:space="0" w:color="000000"/>
            </w:tcBorders>
            <w:vAlign w:val="center"/>
          </w:tcPr>
          <w:p w14:paraId="5114966E" w14:textId="77777777" w:rsidR="00001961" w:rsidRDefault="00001961">
            <w:pPr>
              <w:widowControl/>
              <w:autoSpaceDE/>
              <w:autoSpaceDN/>
              <w:rPr>
                <w:rFonts w:cs="Times New Roman" w:hint="eastAsia"/>
                <w:kern w:val="2"/>
                <w:sz w:val="15"/>
                <w:szCs w:val="15"/>
                <w:lang w:eastAsia="zh-CN"/>
              </w:rPr>
            </w:pPr>
          </w:p>
        </w:tc>
        <w:tc>
          <w:tcPr>
            <w:tcW w:w="0" w:type="auto"/>
            <w:vMerge/>
            <w:tcBorders>
              <w:top w:val="nil"/>
              <w:left w:val="nil"/>
              <w:bottom w:val="single" w:sz="2" w:space="0" w:color="000000"/>
              <w:right w:val="single" w:sz="4" w:space="0" w:color="000000"/>
            </w:tcBorders>
            <w:vAlign w:val="center"/>
          </w:tcPr>
          <w:p w14:paraId="1DDBD1A1" w14:textId="77777777" w:rsidR="00001961" w:rsidRDefault="00001961">
            <w:pPr>
              <w:widowControl/>
              <w:autoSpaceDE/>
              <w:autoSpaceDN/>
              <w:rPr>
                <w:rFonts w:cs="Times New Roman" w:hint="eastAsia"/>
                <w:kern w:val="2"/>
                <w:sz w:val="15"/>
                <w:szCs w:val="15"/>
                <w:lang w:eastAsia="zh-CN"/>
              </w:rPr>
            </w:pPr>
          </w:p>
        </w:tc>
        <w:tc>
          <w:tcPr>
            <w:tcW w:w="1113" w:type="pct"/>
            <w:tcBorders>
              <w:top w:val="single" w:sz="6" w:space="0" w:color="000000"/>
              <w:left w:val="nil"/>
              <w:bottom w:val="single" w:sz="2" w:space="0" w:color="000000"/>
              <w:right w:val="single" w:sz="4" w:space="0" w:color="000000"/>
            </w:tcBorders>
            <w:vAlign w:val="center"/>
          </w:tcPr>
          <w:p w14:paraId="1505D4E6"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厚度</w:t>
            </w:r>
          </w:p>
        </w:tc>
        <w:tc>
          <w:tcPr>
            <w:tcW w:w="0" w:type="auto"/>
            <w:vMerge/>
            <w:tcBorders>
              <w:top w:val="nil"/>
              <w:left w:val="nil"/>
              <w:bottom w:val="single" w:sz="2" w:space="0" w:color="000000"/>
              <w:right w:val="single" w:sz="4" w:space="0" w:color="000000"/>
            </w:tcBorders>
            <w:vAlign w:val="center"/>
          </w:tcPr>
          <w:p w14:paraId="1BC53301" w14:textId="77777777" w:rsidR="00001961" w:rsidRDefault="00001961">
            <w:pPr>
              <w:widowControl/>
              <w:autoSpaceDE/>
              <w:autoSpaceDN/>
              <w:rPr>
                <w:rFonts w:cs="Times New Roman" w:hint="eastAsia"/>
                <w:kern w:val="2"/>
                <w:sz w:val="15"/>
                <w:szCs w:val="15"/>
                <w:lang w:eastAsia="zh-CN"/>
              </w:rPr>
            </w:pPr>
          </w:p>
        </w:tc>
        <w:tc>
          <w:tcPr>
            <w:tcW w:w="1537" w:type="pct"/>
            <w:tcBorders>
              <w:top w:val="single" w:sz="6" w:space="0" w:color="000000"/>
              <w:left w:val="nil"/>
              <w:bottom w:val="single" w:sz="2" w:space="0" w:color="000000"/>
              <w:right w:val="single" w:sz="6" w:space="0" w:color="000000"/>
            </w:tcBorders>
            <w:vAlign w:val="center"/>
          </w:tcPr>
          <w:p w14:paraId="774270B9"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混凝土初凝前用探针测量，必要时混凝土硬化后取芯测量</w:t>
            </w:r>
          </w:p>
        </w:tc>
      </w:tr>
    </w:tbl>
    <w:p w14:paraId="402A01A7" w14:textId="77777777" w:rsidR="00001961" w:rsidRDefault="00000000">
      <w:pPr>
        <w:tabs>
          <w:tab w:val="left" w:pos="0"/>
        </w:tabs>
        <w:rPr>
          <w:rFonts w:ascii="Times New Roman" w:hAnsi="Times New Roman" w:cs="Times New Roman"/>
          <w:bCs/>
          <w:sz w:val="21"/>
          <w:szCs w:val="21"/>
          <w:lang w:eastAsia="zh-CN"/>
        </w:rPr>
      </w:pPr>
      <w:r>
        <w:rPr>
          <w:rFonts w:ascii="Times New Roman" w:hAnsi="Times New Roman" w:cs="Times New Roman" w:hint="eastAsia"/>
          <w:b/>
          <w:sz w:val="21"/>
          <w:szCs w:val="21"/>
          <w:lang w:eastAsia="zh-CN"/>
        </w:rPr>
        <w:t xml:space="preserve">10.3.2 </w:t>
      </w:r>
      <w:r>
        <w:rPr>
          <w:rFonts w:cs="Times New Roman" w:hint="eastAsia"/>
          <w:bCs/>
          <w:sz w:val="21"/>
          <w:szCs w:val="21"/>
          <w:lang w:eastAsia="zh-CN"/>
        </w:rPr>
        <w:t>生态垫护坡的验证性检测项目、检测频率和检测方法应符合表</w:t>
      </w:r>
      <w:r>
        <w:rPr>
          <w:rFonts w:ascii="Times New Roman" w:hAnsi="Times New Roman" w:cs="Times New Roman" w:hint="eastAsia"/>
          <w:bCs/>
          <w:sz w:val="21"/>
          <w:szCs w:val="21"/>
          <w:lang w:eastAsia="zh-CN"/>
        </w:rPr>
        <w:t>21</w:t>
      </w:r>
      <w:r>
        <w:rPr>
          <w:rFonts w:cs="Times New Roman" w:hint="eastAsia"/>
          <w:bCs/>
          <w:sz w:val="21"/>
          <w:szCs w:val="21"/>
          <w:lang w:eastAsia="zh-CN"/>
        </w:rPr>
        <w:t>的要求，生态垫材料的质量检验应按附录</w:t>
      </w:r>
      <w:r>
        <w:rPr>
          <w:rFonts w:ascii="Times New Roman" w:hAnsi="Times New Roman" w:cs="Times New Roman" w:hint="eastAsia"/>
          <w:bCs/>
          <w:sz w:val="21"/>
          <w:szCs w:val="21"/>
          <w:lang w:eastAsia="zh-CN"/>
        </w:rPr>
        <w:t>C</w:t>
      </w:r>
      <w:r>
        <w:rPr>
          <w:rFonts w:cs="Times New Roman" w:hint="eastAsia"/>
          <w:bCs/>
          <w:sz w:val="21"/>
          <w:szCs w:val="21"/>
          <w:lang w:eastAsia="zh-CN"/>
        </w:rPr>
        <w:t>的规定执行，</w:t>
      </w:r>
      <w:r>
        <w:rPr>
          <w:rFonts w:ascii="Times New Roman" w:hAnsi="Times New Roman" w:cs="Times New Roman" w:hint="eastAsia"/>
          <w:bCs/>
          <w:sz w:val="21"/>
          <w:szCs w:val="21"/>
          <w:lang w:eastAsia="zh-CN"/>
        </w:rPr>
        <w:t>合格判别标准应符合</w:t>
      </w:r>
      <w:r>
        <w:rPr>
          <w:rFonts w:ascii="Times New Roman" w:hAnsi="Times New Roman" w:cs="Times New Roman" w:hint="eastAsia"/>
          <w:bCs/>
          <w:sz w:val="21"/>
          <w:szCs w:val="21"/>
          <w:lang w:eastAsia="zh-CN"/>
        </w:rPr>
        <w:t>JTS/T 183</w:t>
      </w:r>
      <w:r>
        <w:rPr>
          <w:rFonts w:ascii="Times New Roman" w:hAnsi="Times New Roman" w:cs="Times New Roman" w:hint="eastAsia"/>
          <w:bCs/>
          <w:sz w:val="21"/>
          <w:szCs w:val="21"/>
          <w:lang w:eastAsia="zh-CN"/>
        </w:rPr>
        <w:t>和设计要求</w:t>
      </w:r>
      <w:r>
        <w:rPr>
          <w:rFonts w:cs="Times New Roman" w:hint="eastAsia"/>
          <w:bCs/>
          <w:sz w:val="21"/>
          <w:szCs w:val="21"/>
          <w:lang w:eastAsia="zh-CN"/>
        </w:rPr>
        <w:t>。</w:t>
      </w:r>
    </w:p>
    <w:p w14:paraId="268E4287"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hint="eastAsia"/>
          <w:sz w:val="21"/>
          <w:szCs w:val="21"/>
        </w:rPr>
        <w:t>21</w:t>
      </w:r>
      <w:r>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hint="eastAsia"/>
          <w:sz w:val="21"/>
          <w:szCs w:val="21"/>
        </w:rPr>
        <w:t>生态垫护坡</w:t>
      </w:r>
      <w:r>
        <w:rPr>
          <w:rFonts w:ascii="Times New Roman" w:hAnsi="Times New Roman" w:cs="Times New Roman"/>
          <w:sz w:val="21"/>
          <w:szCs w:val="21"/>
        </w:rPr>
        <w:t>检测项目、检测频率和检测方法</w:t>
      </w:r>
    </w:p>
    <w:tbl>
      <w:tblPr>
        <w:tblW w:w="5124"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460"/>
        <w:gridCol w:w="1436"/>
        <w:gridCol w:w="2079"/>
        <w:gridCol w:w="2484"/>
        <w:gridCol w:w="2418"/>
      </w:tblGrid>
      <w:tr w:rsidR="00001961" w14:paraId="4755E116" w14:textId="77777777">
        <w:trPr>
          <w:trHeight w:val="446"/>
          <w:jc w:val="center"/>
        </w:trPr>
        <w:tc>
          <w:tcPr>
            <w:tcW w:w="259" w:type="pct"/>
            <w:tcBorders>
              <w:top w:val="single" w:sz="6" w:space="0" w:color="000000"/>
              <w:left w:val="single" w:sz="6" w:space="0" w:color="000000"/>
              <w:bottom w:val="single" w:sz="6" w:space="0" w:color="000000"/>
              <w:right w:val="single" w:sz="4" w:space="0" w:color="000000"/>
            </w:tcBorders>
            <w:vAlign w:val="center"/>
          </w:tcPr>
          <w:p w14:paraId="3A9B0D3C"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序号</w:t>
            </w:r>
          </w:p>
        </w:tc>
        <w:tc>
          <w:tcPr>
            <w:tcW w:w="1980" w:type="pct"/>
            <w:gridSpan w:val="2"/>
            <w:tcBorders>
              <w:top w:val="single" w:sz="6" w:space="0" w:color="000000"/>
              <w:left w:val="nil"/>
              <w:bottom w:val="single" w:sz="6" w:space="0" w:color="000000"/>
              <w:right w:val="single" w:sz="4" w:space="0" w:color="000000"/>
            </w:tcBorders>
            <w:vAlign w:val="center"/>
          </w:tcPr>
          <w:p w14:paraId="6957889E"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检测项目</w:t>
            </w:r>
          </w:p>
        </w:tc>
        <w:tc>
          <w:tcPr>
            <w:tcW w:w="1399" w:type="pct"/>
            <w:tcBorders>
              <w:top w:val="single" w:sz="6" w:space="0" w:color="000000"/>
              <w:left w:val="nil"/>
              <w:bottom w:val="single" w:sz="2" w:space="0" w:color="000000"/>
              <w:right w:val="single" w:sz="4" w:space="0" w:color="000000"/>
            </w:tcBorders>
            <w:vAlign w:val="center"/>
          </w:tcPr>
          <w:p w14:paraId="5E20FCB9"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检测频率</w:t>
            </w:r>
          </w:p>
        </w:tc>
        <w:tc>
          <w:tcPr>
            <w:tcW w:w="1362" w:type="pct"/>
            <w:tcBorders>
              <w:top w:val="single" w:sz="6" w:space="0" w:color="000000"/>
              <w:left w:val="nil"/>
              <w:bottom w:val="single" w:sz="6" w:space="0" w:color="000000"/>
              <w:right w:val="single" w:sz="6" w:space="0" w:color="000000"/>
            </w:tcBorders>
            <w:vAlign w:val="center"/>
          </w:tcPr>
          <w:p w14:paraId="328C318E"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检测方法</w:t>
            </w:r>
          </w:p>
        </w:tc>
      </w:tr>
      <w:tr w:rsidR="00001961" w14:paraId="1B234566" w14:textId="77777777">
        <w:trPr>
          <w:trHeight w:val="312"/>
          <w:jc w:val="center"/>
        </w:trPr>
        <w:tc>
          <w:tcPr>
            <w:tcW w:w="259" w:type="pct"/>
            <w:vMerge w:val="restart"/>
            <w:tcBorders>
              <w:top w:val="nil"/>
              <w:left w:val="single" w:sz="6" w:space="0" w:color="000000"/>
              <w:bottom w:val="single" w:sz="2" w:space="0" w:color="000000"/>
              <w:right w:val="single" w:sz="4" w:space="0" w:color="000000"/>
            </w:tcBorders>
            <w:vAlign w:val="center"/>
          </w:tcPr>
          <w:p w14:paraId="44A8F44A"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1</w:t>
            </w:r>
          </w:p>
        </w:tc>
        <w:tc>
          <w:tcPr>
            <w:tcW w:w="809" w:type="pct"/>
            <w:vMerge w:val="restart"/>
            <w:tcBorders>
              <w:top w:val="nil"/>
              <w:left w:val="nil"/>
              <w:bottom w:val="single" w:sz="2" w:space="0" w:color="000000"/>
              <w:right w:val="single" w:sz="4" w:space="0" w:color="000000"/>
            </w:tcBorders>
            <w:vAlign w:val="center"/>
          </w:tcPr>
          <w:p w14:paraId="20B098EC"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生态垫材料</w:t>
            </w:r>
          </w:p>
        </w:tc>
        <w:tc>
          <w:tcPr>
            <w:tcW w:w="1170" w:type="pct"/>
            <w:tcBorders>
              <w:top w:val="single" w:sz="6" w:space="0" w:color="000000"/>
              <w:left w:val="nil"/>
              <w:bottom w:val="single" w:sz="2" w:space="0" w:color="000000"/>
              <w:right w:val="single" w:sz="4" w:space="0" w:color="000000"/>
            </w:tcBorders>
            <w:vAlign w:val="center"/>
          </w:tcPr>
          <w:p w14:paraId="31E747A3"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聚合物密度</w:t>
            </w:r>
          </w:p>
        </w:tc>
        <w:tc>
          <w:tcPr>
            <w:tcW w:w="1399" w:type="pct"/>
            <w:tcBorders>
              <w:top w:val="single" w:sz="6" w:space="0" w:color="000000"/>
              <w:left w:val="nil"/>
              <w:bottom w:val="single" w:sz="2" w:space="0" w:color="000000"/>
              <w:right w:val="single" w:sz="4" w:space="0" w:color="000000"/>
            </w:tcBorders>
            <w:vAlign w:val="center"/>
          </w:tcPr>
          <w:p w14:paraId="10B41102" w14:textId="77777777" w:rsidR="00001961" w:rsidRDefault="00000000">
            <w:pPr>
              <w:jc w:val="center"/>
              <w:rPr>
                <w:rFonts w:cs="Times New Roman" w:hint="eastAsia"/>
                <w:kern w:val="2"/>
                <w:sz w:val="15"/>
                <w:szCs w:val="15"/>
                <w:lang w:eastAsia="zh-CN"/>
              </w:rPr>
            </w:pPr>
            <w:r>
              <w:rPr>
                <w:rFonts w:cs="Times New Roman"/>
                <w:sz w:val="15"/>
                <w:szCs w:val="15"/>
                <w:lang w:eastAsia="zh-CN"/>
              </w:rPr>
              <w:t>每</w:t>
            </w:r>
            <w:r>
              <w:rPr>
                <w:rFonts w:cs="Times New Roman" w:hint="eastAsia"/>
                <w:sz w:val="15"/>
                <w:szCs w:val="15"/>
                <w:lang w:eastAsia="zh-CN"/>
              </w:rPr>
              <w:t>10</w:t>
            </w:r>
            <w:r>
              <w:rPr>
                <w:rFonts w:cs="Times New Roman"/>
                <w:sz w:val="15"/>
                <w:szCs w:val="15"/>
                <w:lang w:eastAsia="zh-CN"/>
              </w:rPr>
              <w:t>000m</w:t>
            </w:r>
            <w:r>
              <w:rPr>
                <w:rFonts w:cs="Times New Roman" w:hint="eastAsia"/>
                <w:sz w:val="15"/>
                <w:szCs w:val="15"/>
                <w:vertAlign w:val="superscript"/>
                <w:lang w:eastAsia="zh-CN"/>
              </w:rPr>
              <w:t>2</w:t>
            </w:r>
            <w:r>
              <w:rPr>
                <w:rFonts w:cs="Times New Roman" w:hint="eastAsia"/>
                <w:sz w:val="15"/>
                <w:szCs w:val="15"/>
                <w:lang w:eastAsia="zh-CN"/>
              </w:rPr>
              <w:t>抽检1</w:t>
            </w:r>
            <w:r>
              <w:rPr>
                <w:rFonts w:cs="Times New Roman"/>
                <w:sz w:val="15"/>
                <w:szCs w:val="15"/>
                <w:lang w:eastAsia="zh-CN"/>
              </w:rPr>
              <w:t>组</w:t>
            </w:r>
          </w:p>
        </w:tc>
        <w:tc>
          <w:tcPr>
            <w:tcW w:w="1362" w:type="pct"/>
            <w:tcBorders>
              <w:top w:val="single" w:sz="6" w:space="0" w:color="000000"/>
              <w:left w:val="nil"/>
              <w:bottom w:val="single" w:sz="2" w:space="0" w:color="000000"/>
              <w:right w:val="single" w:sz="6" w:space="0" w:color="000000"/>
            </w:tcBorders>
            <w:vAlign w:val="center"/>
          </w:tcPr>
          <w:p w14:paraId="66FD3691"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塑料密度测试</w:t>
            </w:r>
          </w:p>
        </w:tc>
      </w:tr>
      <w:tr w:rsidR="00001961" w14:paraId="02523DEF" w14:textId="77777777">
        <w:trPr>
          <w:trHeight w:val="312"/>
          <w:jc w:val="center"/>
        </w:trPr>
        <w:tc>
          <w:tcPr>
            <w:tcW w:w="0" w:type="auto"/>
            <w:vMerge/>
            <w:tcBorders>
              <w:top w:val="nil"/>
              <w:left w:val="single" w:sz="6" w:space="0" w:color="000000"/>
              <w:bottom w:val="single" w:sz="2" w:space="0" w:color="000000"/>
              <w:right w:val="single" w:sz="4" w:space="0" w:color="000000"/>
            </w:tcBorders>
            <w:vAlign w:val="center"/>
          </w:tcPr>
          <w:p w14:paraId="332A2309" w14:textId="77777777" w:rsidR="00001961" w:rsidRDefault="00001961">
            <w:pPr>
              <w:widowControl/>
              <w:autoSpaceDE/>
              <w:autoSpaceDN/>
              <w:rPr>
                <w:rFonts w:cs="Times New Roman" w:hint="eastAsia"/>
                <w:kern w:val="2"/>
                <w:sz w:val="15"/>
                <w:szCs w:val="15"/>
                <w:lang w:eastAsia="zh-CN"/>
              </w:rPr>
            </w:pPr>
          </w:p>
        </w:tc>
        <w:tc>
          <w:tcPr>
            <w:tcW w:w="0" w:type="auto"/>
            <w:vMerge/>
            <w:tcBorders>
              <w:top w:val="nil"/>
              <w:left w:val="nil"/>
              <w:bottom w:val="single" w:sz="2" w:space="0" w:color="000000"/>
              <w:right w:val="single" w:sz="4" w:space="0" w:color="000000"/>
            </w:tcBorders>
            <w:vAlign w:val="center"/>
          </w:tcPr>
          <w:p w14:paraId="728EE6F5" w14:textId="77777777" w:rsidR="00001961" w:rsidRDefault="00001961">
            <w:pPr>
              <w:widowControl/>
              <w:autoSpaceDE/>
              <w:autoSpaceDN/>
              <w:rPr>
                <w:rFonts w:cs="Times New Roman" w:hint="eastAsia"/>
                <w:kern w:val="2"/>
                <w:sz w:val="15"/>
                <w:szCs w:val="15"/>
                <w:lang w:eastAsia="zh-CN"/>
              </w:rPr>
            </w:pPr>
          </w:p>
        </w:tc>
        <w:tc>
          <w:tcPr>
            <w:tcW w:w="1170" w:type="pct"/>
            <w:tcBorders>
              <w:top w:val="single" w:sz="6" w:space="0" w:color="000000"/>
              <w:left w:val="nil"/>
              <w:bottom w:val="single" w:sz="2" w:space="0" w:color="000000"/>
              <w:right w:val="single" w:sz="4" w:space="0" w:color="000000"/>
            </w:tcBorders>
            <w:vAlign w:val="center"/>
          </w:tcPr>
          <w:p w14:paraId="6F3F4B46"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网面抗拉强度</w:t>
            </w:r>
          </w:p>
        </w:tc>
        <w:tc>
          <w:tcPr>
            <w:tcW w:w="1399" w:type="pct"/>
            <w:vMerge w:val="restart"/>
            <w:tcBorders>
              <w:top w:val="nil"/>
              <w:left w:val="nil"/>
              <w:bottom w:val="single" w:sz="2" w:space="0" w:color="000000"/>
              <w:right w:val="single" w:sz="4" w:space="0" w:color="000000"/>
            </w:tcBorders>
            <w:vAlign w:val="center"/>
          </w:tcPr>
          <w:p w14:paraId="6A37A973" w14:textId="77777777" w:rsidR="00001961" w:rsidRDefault="00000000">
            <w:pPr>
              <w:jc w:val="center"/>
              <w:rPr>
                <w:rFonts w:cs="Times New Roman" w:hint="eastAsia"/>
                <w:kern w:val="2"/>
                <w:sz w:val="15"/>
                <w:szCs w:val="15"/>
                <w:lang w:eastAsia="zh-CN"/>
              </w:rPr>
            </w:pPr>
            <w:r>
              <w:rPr>
                <w:rFonts w:cs="Times New Roman"/>
                <w:sz w:val="15"/>
                <w:szCs w:val="15"/>
                <w:lang w:eastAsia="zh-CN"/>
              </w:rPr>
              <w:t>每</w:t>
            </w:r>
            <w:r>
              <w:rPr>
                <w:rFonts w:cs="Times New Roman" w:hint="eastAsia"/>
                <w:sz w:val="15"/>
                <w:szCs w:val="15"/>
                <w:lang w:eastAsia="zh-CN"/>
              </w:rPr>
              <w:t>10</w:t>
            </w:r>
            <w:r>
              <w:rPr>
                <w:rFonts w:cs="Times New Roman"/>
                <w:sz w:val="15"/>
                <w:szCs w:val="15"/>
                <w:lang w:eastAsia="zh-CN"/>
              </w:rPr>
              <w:t>000m</w:t>
            </w:r>
            <w:r>
              <w:rPr>
                <w:rFonts w:cs="Times New Roman" w:hint="eastAsia"/>
                <w:sz w:val="15"/>
                <w:szCs w:val="15"/>
                <w:vertAlign w:val="superscript"/>
                <w:lang w:eastAsia="zh-CN"/>
              </w:rPr>
              <w:t>2</w:t>
            </w:r>
            <w:r>
              <w:rPr>
                <w:rFonts w:cs="Times New Roman" w:hint="eastAsia"/>
                <w:sz w:val="15"/>
                <w:szCs w:val="15"/>
                <w:lang w:eastAsia="zh-CN"/>
              </w:rPr>
              <w:t>抽检1</w:t>
            </w:r>
            <w:r>
              <w:rPr>
                <w:rFonts w:cs="Times New Roman"/>
                <w:sz w:val="15"/>
                <w:szCs w:val="15"/>
                <w:lang w:eastAsia="zh-CN"/>
              </w:rPr>
              <w:t>组</w:t>
            </w:r>
          </w:p>
        </w:tc>
        <w:tc>
          <w:tcPr>
            <w:tcW w:w="1362" w:type="pct"/>
            <w:tcBorders>
              <w:top w:val="single" w:sz="6" w:space="0" w:color="000000"/>
              <w:left w:val="nil"/>
              <w:bottom w:val="single" w:sz="2" w:space="0" w:color="000000"/>
              <w:right w:val="single" w:sz="6" w:space="0" w:color="000000"/>
            </w:tcBorders>
            <w:vAlign w:val="center"/>
          </w:tcPr>
          <w:p w14:paraId="746C85B4"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拉伸试验</w:t>
            </w:r>
          </w:p>
        </w:tc>
      </w:tr>
      <w:tr w:rsidR="00001961" w14:paraId="68108AEB" w14:textId="77777777">
        <w:trPr>
          <w:trHeight w:val="312"/>
          <w:jc w:val="center"/>
        </w:trPr>
        <w:tc>
          <w:tcPr>
            <w:tcW w:w="0" w:type="auto"/>
            <w:vMerge/>
            <w:tcBorders>
              <w:top w:val="nil"/>
              <w:left w:val="single" w:sz="6" w:space="0" w:color="000000"/>
              <w:bottom w:val="single" w:sz="2" w:space="0" w:color="000000"/>
              <w:right w:val="single" w:sz="4" w:space="0" w:color="000000"/>
            </w:tcBorders>
            <w:vAlign w:val="center"/>
          </w:tcPr>
          <w:p w14:paraId="281EB0E6" w14:textId="77777777" w:rsidR="00001961" w:rsidRDefault="00001961">
            <w:pPr>
              <w:widowControl/>
              <w:autoSpaceDE/>
              <w:autoSpaceDN/>
              <w:rPr>
                <w:rFonts w:cs="Times New Roman" w:hint="eastAsia"/>
                <w:kern w:val="2"/>
                <w:sz w:val="15"/>
                <w:szCs w:val="15"/>
                <w:lang w:eastAsia="zh-CN"/>
              </w:rPr>
            </w:pPr>
          </w:p>
        </w:tc>
        <w:tc>
          <w:tcPr>
            <w:tcW w:w="0" w:type="auto"/>
            <w:vMerge/>
            <w:tcBorders>
              <w:top w:val="nil"/>
              <w:left w:val="nil"/>
              <w:bottom w:val="single" w:sz="2" w:space="0" w:color="000000"/>
              <w:right w:val="single" w:sz="4" w:space="0" w:color="000000"/>
            </w:tcBorders>
            <w:vAlign w:val="center"/>
          </w:tcPr>
          <w:p w14:paraId="3C752E71" w14:textId="77777777" w:rsidR="00001961" w:rsidRDefault="00001961">
            <w:pPr>
              <w:widowControl/>
              <w:autoSpaceDE/>
              <w:autoSpaceDN/>
              <w:rPr>
                <w:rFonts w:cs="Times New Roman" w:hint="eastAsia"/>
                <w:kern w:val="2"/>
                <w:sz w:val="15"/>
                <w:szCs w:val="15"/>
                <w:lang w:eastAsia="zh-CN"/>
              </w:rPr>
            </w:pPr>
          </w:p>
        </w:tc>
        <w:tc>
          <w:tcPr>
            <w:tcW w:w="1170" w:type="pct"/>
            <w:tcBorders>
              <w:top w:val="single" w:sz="6" w:space="0" w:color="000000"/>
              <w:left w:val="nil"/>
              <w:bottom w:val="single" w:sz="2" w:space="0" w:color="000000"/>
              <w:right w:val="single" w:sz="4" w:space="0" w:color="000000"/>
            </w:tcBorders>
            <w:vAlign w:val="center"/>
          </w:tcPr>
          <w:p w14:paraId="76836915"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阻燃性能</w:t>
            </w:r>
          </w:p>
        </w:tc>
        <w:tc>
          <w:tcPr>
            <w:tcW w:w="0" w:type="auto"/>
            <w:vMerge/>
            <w:tcBorders>
              <w:top w:val="nil"/>
              <w:left w:val="nil"/>
              <w:bottom w:val="single" w:sz="2" w:space="0" w:color="000000"/>
              <w:right w:val="single" w:sz="4" w:space="0" w:color="000000"/>
            </w:tcBorders>
            <w:vAlign w:val="center"/>
          </w:tcPr>
          <w:p w14:paraId="2A634823" w14:textId="77777777" w:rsidR="00001961" w:rsidRDefault="00001961">
            <w:pPr>
              <w:widowControl/>
              <w:autoSpaceDE/>
              <w:autoSpaceDN/>
              <w:rPr>
                <w:rFonts w:cs="Times New Roman" w:hint="eastAsia"/>
                <w:kern w:val="2"/>
                <w:sz w:val="15"/>
                <w:szCs w:val="15"/>
                <w:lang w:eastAsia="zh-CN"/>
              </w:rPr>
            </w:pPr>
          </w:p>
        </w:tc>
        <w:tc>
          <w:tcPr>
            <w:tcW w:w="1362" w:type="pct"/>
            <w:tcBorders>
              <w:top w:val="single" w:sz="6" w:space="0" w:color="000000"/>
              <w:left w:val="nil"/>
              <w:bottom w:val="single" w:sz="2" w:space="0" w:color="000000"/>
              <w:right w:val="single" w:sz="6" w:space="0" w:color="000000"/>
            </w:tcBorders>
            <w:vAlign w:val="center"/>
          </w:tcPr>
          <w:p w14:paraId="3DD323C8"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塑料燃烧性能测试</w:t>
            </w:r>
          </w:p>
        </w:tc>
      </w:tr>
      <w:tr w:rsidR="00001961" w14:paraId="0CD4CFC1" w14:textId="77777777">
        <w:trPr>
          <w:trHeight w:val="298"/>
          <w:jc w:val="center"/>
        </w:trPr>
        <w:tc>
          <w:tcPr>
            <w:tcW w:w="259" w:type="pct"/>
            <w:tcBorders>
              <w:top w:val="single" w:sz="4" w:space="0" w:color="000000"/>
              <w:left w:val="single" w:sz="6" w:space="0" w:color="000000"/>
              <w:bottom w:val="single" w:sz="2" w:space="0" w:color="000000"/>
              <w:right w:val="single" w:sz="4" w:space="0" w:color="000000"/>
            </w:tcBorders>
            <w:vAlign w:val="center"/>
          </w:tcPr>
          <w:p w14:paraId="5DAE3C5A" w14:textId="77777777" w:rsidR="00001961" w:rsidRDefault="00000000">
            <w:pPr>
              <w:jc w:val="center"/>
              <w:rPr>
                <w:rFonts w:cs="Times New Roman" w:hint="eastAsia"/>
                <w:kern w:val="2"/>
                <w:sz w:val="15"/>
                <w:szCs w:val="15"/>
                <w:lang w:eastAsia="zh-CN"/>
              </w:rPr>
            </w:pPr>
            <w:r>
              <w:rPr>
                <w:rFonts w:cs="Times New Roman"/>
                <w:kern w:val="2"/>
                <w:sz w:val="15"/>
                <w:szCs w:val="15"/>
                <w:lang w:eastAsia="zh-CN"/>
              </w:rPr>
              <w:t>2</w:t>
            </w:r>
          </w:p>
        </w:tc>
        <w:tc>
          <w:tcPr>
            <w:tcW w:w="809" w:type="pct"/>
            <w:tcBorders>
              <w:top w:val="single" w:sz="4" w:space="0" w:color="000000"/>
              <w:left w:val="nil"/>
              <w:bottom w:val="single" w:sz="2" w:space="0" w:color="000000"/>
              <w:right w:val="single" w:sz="4" w:space="0" w:color="000000"/>
            </w:tcBorders>
            <w:vAlign w:val="center"/>
          </w:tcPr>
          <w:p w14:paraId="004E2084"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施工质量</w:t>
            </w:r>
          </w:p>
        </w:tc>
        <w:tc>
          <w:tcPr>
            <w:tcW w:w="1170" w:type="pct"/>
            <w:tcBorders>
              <w:top w:val="single" w:sz="2" w:space="0" w:color="000000"/>
              <w:left w:val="nil"/>
              <w:bottom w:val="single" w:sz="2" w:space="0" w:color="000000"/>
              <w:right w:val="single" w:sz="4" w:space="0" w:color="000000"/>
            </w:tcBorders>
            <w:vAlign w:val="center"/>
          </w:tcPr>
          <w:p w14:paraId="504216EF" w14:textId="77777777" w:rsidR="00001961" w:rsidRDefault="00000000">
            <w:pPr>
              <w:widowControl/>
              <w:autoSpaceDN/>
              <w:jc w:val="center"/>
              <w:rPr>
                <w:rFonts w:cs="Times New Roman" w:hint="eastAsia"/>
                <w:sz w:val="15"/>
                <w:szCs w:val="15"/>
                <w:lang w:eastAsia="zh-CN"/>
              </w:rPr>
            </w:pPr>
            <w:r>
              <w:rPr>
                <w:rFonts w:cs="Times New Roman" w:hint="eastAsia"/>
                <w:sz w:val="15"/>
                <w:szCs w:val="15"/>
                <w:lang w:eastAsia="zh-CN"/>
              </w:rPr>
              <w:t>搭接宽度</w:t>
            </w:r>
          </w:p>
        </w:tc>
        <w:tc>
          <w:tcPr>
            <w:tcW w:w="1399" w:type="pct"/>
            <w:tcBorders>
              <w:top w:val="single" w:sz="2" w:space="0" w:color="000000"/>
              <w:left w:val="nil"/>
              <w:bottom w:val="single" w:sz="2" w:space="0" w:color="000000"/>
              <w:right w:val="single" w:sz="4" w:space="0" w:color="000000"/>
            </w:tcBorders>
            <w:vAlign w:val="center"/>
          </w:tcPr>
          <w:p w14:paraId="1276A466" w14:textId="77777777" w:rsidR="00001961" w:rsidRDefault="00000000">
            <w:pPr>
              <w:widowControl/>
              <w:autoSpaceDN/>
              <w:jc w:val="center"/>
              <w:rPr>
                <w:rFonts w:cs="Times New Roman" w:hint="eastAsia"/>
                <w:kern w:val="2"/>
                <w:sz w:val="15"/>
                <w:szCs w:val="15"/>
                <w:lang w:eastAsia="zh-CN"/>
              </w:rPr>
            </w:pPr>
            <w:r>
              <w:rPr>
                <w:rFonts w:cs="Times New Roman"/>
                <w:sz w:val="15"/>
                <w:szCs w:val="15"/>
                <w:lang w:eastAsia="zh-CN"/>
              </w:rPr>
              <w:t>每</w:t>
            </w:r>
            <w:r>
              <w:rPr>
                <w:rFonts w:cs="Times New Roman" w:hint="eastAsia"/>
                <w:sz w:val="15"/>
                <w:szCs w:val="15"/>
                <w:lang w:eastAsia="zh-CN"/>
              </w:rPr>
              <w:t>10</w:t>
            </w:r>
            <w:r>
              <w:rPr>
                <w:rFonts w:cs="Times New Roman"/>
                <w:sz w:val="15"/>
                <w:szCs w:val="15"/>
                <w:lang w:eastAsia="zh-CN"/>
              </w:rPr>
              <w:t>000m</w:t>
            </w:r>
            <w:r>
              <w:rPr>
                <w:rFonts w:cs="Times New Roman" w:hint="eastAsia"/>
                <w:sz w:val="15"/>
                <w:szCs w:val="15"/>
                <w:vertAlign w:val="superscript"/>
                <w:lang w:eastAsia="zh-CN"/>
              </w:rPr>
              <w:t>2</w:t>
            </w:r>
            <w:r>
              <w:rPr>
                <w:rFonts w:cs="Times New Roman" w:hint="eastAsia"/>
                <w:sz w:val="15"/>
                <w:szCs w:val="15"/>
                <w:lang w:eastAsia="zh-CN"/>
              </w:rPr>
              <w:t>抽检1</w:t>
            </w:r>
            <w:r>
              <w:rPr>
                <w:rFonts w:cs="Times New Roman"/>
                <w:sz w:val="15"/>
                <w:szCs w:val="15"/>
                <w:lang w:eastAsia="zh-CN"/>
              </w:rPr>
              <w:t>组</w:t>
            </w:r>
          </w:p>
        </w:tc>
        <w:tc>
          <w:tcPr>
            <w:tcW w:w="1362" w:type="pct"/>
            <w:tcBorders>
              <w:top w:val="single" w:sz="4" w:space="0" w:color="000000"/>
              <w:left w:val="nil"/>
              <w:bottom w:val="single" w:sz="4" w:space="0" w:color="000000"/>
              <w:right w:val="single" w:sz="6" w:space="0" w:color="000000"/>
            </w:tcBorders>
            <w:vAlign w:val="center"/>
          </w:tcPr>
          <w:p w14:paraId="6C8D892F" w14:textId="77777777" w:rsidR="00001961" w:rsidRDefault="00000000">
            <w:pPr>
              <w:jc w:val="center"/>
              <w:rPr>
                <w:rFonts w:cs="Times New Roman" w:hint="eastAsia"/>
                <w:kern w:val="2"/>
                <w:sz w:val="15"/>
                <w:szCs w:val="15"/>
                <w:lang w:eastAsia="zh-CN"/>
              </w:rPr>
            </w:pPr>
            <w:r>
              <w:rPr>
                <w:rFonts w:cs="Times New Roman" w:hint="eastAsia"/>
                <w:kern w:val="2"/>
                <w:sz w:val="15"/>
                <w:szCs w:val="15"/>
                <w:lang w:eastAsia="zh-CN"/>
              </w:rPr>
              <w:t>尺量</w:t>
            </w:r>
          </w:p>
        </w:tc>
      </w:tr>
    </w:tbl>
    <w:p w14:paraId="5B32E65E" w14:textId="77777777" w:rsidR="00001961" w:rsidRDefault="00001961">
      <w:pPr>
        <w:pStyle w:val="aa"/>
        <w:ind w:right="31"/>
        <w:rPr>
          <w:rFonts w:ascii="Times New Roman" w:hAnsi="Times New Roman"/>
          <w:b/>
          <w:lang w:eastAsia="zh-CN"/>
        </w:rPr>
      </w:pPr>
    </w:p>
    <w:p w14:paraId="4ABC9A63" w14:textId="77777777" w:rsidR="00001961" w:rsidRDefault="00000000">
      <w:pPr>
        <w:pStyle w:val="a0"/>
        <w:numPr>
          <w:ilvl w:val="0"/>
          <w:numId w:val="0"/>
        </w:numPr>
        <w:spacing w:before="240" w:after="240"/>
        <w:jc w:val="left"/>
        <w:rPr>
          <w:rFonts w:ascii="Times New Roman" w:hAnsi="Times New Roman"/>
        </w:rPr>
      </w:pPr>
      <w:bookmarkStart w:id="221" w:name="_Toc198904686"/>
      <w:r>
        <w:rPr>
          <w:rFonts w:ascii="Times New Roman" w:hAnsi="Times New Roman" w:hint="eastAsia"/>
          <w:b/>
        </w:rPr>
        <w:t>10</w:t>
      </w:r>
      <w:r>
        <w:rPr>
          <w:rFonts w:ascii="Times New Roman" w:hAnsi="Times New Roman"/>
          <w:b/>
        </w:rPr>
        <w:t>.</w:t>
      </w:r>
      <w:r>
        <w:rPr>
          <w:rFonts w:ascii="Times New Roman" w:hAnsi="Times New Roman" w:hint="eastAsia"/>
          <w:b/>
        </w:rPr>
        <w:t>4</w:t>
      </w:r>
      <w:r>
        <w:rPr>
          <w:rFonts w:ascii="Times New Roman" w:hAnsi="Times New Roman"/>
          <w:b/>
        </w:rPr>
        <w:t xml:space="preserve"> </w:t>
      </w:r>
      <w:r>
        <w:rPr>
          <w:rFonts w:ascii="Times New Roman" w:hAnsi="Times New Roman"/>
        </w:rPr>
        <w:t xml:space="preserve"> </w:t>
      </w:r>
      <w:r>
        <w:rPr>
          <w:rFonts w:ascii="Times New Roman" w:hAnsi="Times New Roman"/>
        </w:rPr>
        <w:t>挡墙工程</w:t>
      </w:r>
      <w:bookmarkEnd w:id="221"/>
    </w:p>
    <w:p w14:paraId="407B9391" w14:textId="77777777" w:rsidR="00001961" w:rsidRDefault="00000000">
      <w:pPr>
        <w:tabs>
          <w:tab w:val="left" w:pos="0"/>
        </w:tabs>
        <w:rPr>
          <w:rFonts w:ascii="Times New Roman" w:eastAsia="黑体" w:hAnsi="Times New Roman" w:cs="Times New Roman"/>
          <w:sz w:val="21"/>
          <w:szCs w:val="21"/>
          <w:lang w:eastAsia="zh-CN"/>
        </w:rPr>
      </w:pPr>
      <w:r>
        <w:rPr>
          <w:rFonts w:ascii="Times New Roman" w:hAnsi="Times New Roman" w:cs="Times New Roman" w:hint="eastAsia"/>
          <w:b/>
          <w:sz w:val="21"/>
          <w:szCs w:val="21"/>
          <w:lang w:eastAsia="zh-CN"/>
        </w:rPr>
        <w:t>10</w:t>
      </w:r>
      <w:r>
        <w:rPr>
          <w:rFonts w:ascii="Times New Roman" w:hAnsi="Times New Roman" w:cs="Times New Roman"/>
          <w:b/>
          <w:sz w:val="21"/>
          <w:szCs w:val="21"/>
          <w:lang w:eastAsia="zh-CN"/>
        </w:rPr>
        <w:t>.</w:t>
      </w:r>
      <w:r>
        <w:rPr>
          <w:rFonts w:ascii="Times New Roman" w:hAnsi="Times New Roman" w:cs="Times New Roman" w:hint="eastAsia"/>
          <w:b/>
          <w:sz w:val="21"/>
          <w:szCs w:val="21"/>
          <w:lang w:eastAsia="zh-CN"/>
        </w:rPr>
        <w:t>4</w:t>
      </w:r>
      <w:r>
        <w:rPr>
          <w:rFonts w:ascii="Times New Roman" w:hAnsi="Times New Roman" w:cs="Times New Roman"/>
          <w:b/>
          <w:sz w:val="21"/>
          <w:szCs w:val="21"/>
          <w:lang w:eastAsia="zh-CN"/>
        </w:rPr>
        <w:t xml:space="preserve">.1 </w:t>
      </w:r>
      <w:r>
        <w:rPr>
          <w:rFonts w:ascii="Times New Roman" w:eastAsia="黑体" w:hAnsi="Times New Roman" w:cs="Times New Roman"/>
          <w:sz w:val="21"/>
          <w:szCs w:val="21"/>
          <w:lang w:eastAsia="zh-CN"/>
        </w:rPr>
        <w:t xml:space="preserve"> </w:t>
      </w:r>
      <w:r>
        <w:rPr>
          <w:rFonts w:ascii="Times New Roman" w:hAnsi="Times New Roman" w:cs="Times New Roman"/>
          <w:sz w:val="21"/>
          <w:szCs w:val="21"/>
          <w:lang w:eastAsia="zh-CN"/>
        </w:rPr>
        <w:t>浆砌挡墙验证性检测项目应符合本文件</w:t>
      </w:r>
      <w:r>
        <w:rPr>
          <w:rFonts w:ascii="Times New Roman" w:hAnsi="Times New Roman" w:cs="Times New Roman"/>
          <w:sz w:val="21"/>
          <w:szCs w:val="21"/>
          <w:lang w:eastAsia="zh-CN"/>
        </w:rPr>
        <w:t>7.2</w:t>
      </w:r>
      <w:r>
        <w:rPr>
          <w:rFonts w:ascii="Times New Roman" w:hAnsi="Times New Roman" w:cs="Times New Roman"/>
          <w:sz w:val="21"/>
          <w:szCs w:val="21"/>
          <w:lang w:eastAsia="zh-CN"/>
        </w:rPr>
        <w:t>的规定。</w:t>
      </w:r>
    </w:p>
    <w:p w14:paraId="5FD90614" w14:textId="77777777" w:rsidR="00001961" w:rsidRDefault="00000000">
      <w:pPr>
        <w:tabs>
          <w:tab w:val="left" w:pos="0"/>
        </w:tabs>
        <w:rPr>
          <w:rFonts w:ascii="Times New Roman" w:eastAsia="黑体" w:hAnsi="Times New Roman" w:cs="Times New Roman"/>
          <w:sz w:val="21"/>
          <w:szCs w:val="21"/>
          <w:lang w:eastAsia="zh-CN"/>
        </w:rPr>
      </w:pPr>
      <w:r>
        <w:rPr>
          <w:rFonts w:ascii="Times New Roman" w:hAnsi="Times New Roman" w:cs="Times New Roman" w:hint="eastAsia"/>
          <w:b/>
          <w:sz w:val="21"/>
          <w:szCs w:val="21"/>
          <w:lang w:eastAsia="zh-CN"/>
        </w:rPr>
        <w:t>10</w:t>
      </w:r>
      <w:r>
        <w:rPr>
          <w:rFonts w:ascii="Times New Roman" w:hAnsi="Times New Roman" w:cs="Times New Roman"/>
          <w:b/>
          <w:sz w:val="21"/>
          <w:szCs w:val="21"/>
          <w:lang w:eastAsia="zh-CN"/>
        </w:rPr>
        <w:t>.</w:t>
      </w:r>
      <w:r>
        <w:rPr>
          <w:rFonts w:ascii="Times New Roman" w:hAnsi="Times New Roman" w:cs="Times New Roman" w:hint="eastAsia"/>
          <w:b/>
          <w:sz w:val="21"/>
          <w:szCs w:val="21"/>
          <w:lang w:eastAsia="zh-CN"/>
        </w:rPr>
        <w:t>4</w:t>
      </w:r>
      <w:r>
        <w:rPr>
          <w:rFonts w:ascii="Times New Roman" w:hAnsi="Times New Roman" w:cs="Times New Roman"/>
          <w:b/>
          <w:sz w:val="21"/>
          <w:szCs w:val="21"/>
          <w:lang w:eastAsia="zh-CN"/>
        </w:rPr>
        <w:t>.2</w:t>
      </w:r>
      <w:r>
        <w:rPr>
          <w:rFonts w:ascii="Times New Roman" w:eastAsia="黑体" w:hAnsi="Times New Roman" w:cs="Times New Roman"/>
          <w:sz w:val="21"/>
          <w:szCs w:val="21"/>
          <w:lang w:eastAsia="zh-CN"/>
        </w:rPr>
        <w:t xml:space="preserve">  </w:t>
      </w:r>
      <w:r>
        <w:rPr>
          <w:rFonts w:ascii="Times New Roman" w:hAnsi="Times New Roman" w:cs="Times New Roman"/>
          <w:sz w:val="21"/>
          <w:szCs w:val="21"/>
          <w:lang w:eastAsia="zh-CN"/>
        </w:rPr>
        <w:t>片石混凝土挡墙、钢筋混凝土</w:t>
      </w:r>
      <w:r>
        <w:rPr>
          <w:rFonts w:ascii="Times New Roman" w:hAnsi="Times New Roman" w:cs="Times New Roman" w:hint="eastAsia"/>
          <w:sz w:val="21"/>
          <w:szCs w:val="21"/>
          <w:lang w:eastAsia="zh-CN"/>
        </w:rPr>
        <w:t>挡</w:t>
      </w:r>
      <w:r>
        <w:rPr>
          <w:rFonts w:ascii="Times New Roman" w:hAnsi="Times New Roman" w:cs="Times New Roman"/>
          <w:sz w:val="21"/>
          <w:szCs w:val="21"/>
          <w:lang w:eastAsia="zh-CN"/>
        </w:rPr>
        <w:t>墙验证检测应符合本文件</w:t>
      </w:r>
      <w:r>
        <w:rPr>
          <w:rFonts w:ascii="Times New Roman" w:hAnsi="Times New Roman" w:cs="Times New Roman"/>
          <w:sz w:val="21"/>
          <w:szCs w:val="21"/>
          <w:lang w:eastAsia="zh-CN"/>
        </w:rPr>
        <w:t>5</w:t>
      </w:r>
      <w:r>
        <w:rPr>
          <w:rFonts w:ascii="Times New Roman" w:hAnsi="Times New Roman" w:cs="Times New Roman"/>
          <w:sz w:val="21"/>
          <w:szCs w:val="21"/>
          <w:lang w:eastAsia="zh-CN"/>
        </w:rPr>
        <w:t>的规定。</w:t>
      </w:r>
      <w:r>
        <w:rPr>
          <w:rFonts w:ascii="Times New Roman" w:hAnsi="Times New Roman" w:cs="Times New Roman" w:hint="eastAsia"/>
          <w:sz w:val="21"/>
          <w:szCs w:val="21"/>
          <w:lang w:eastAsia="zh-CN"/>
        </w:rPr>
        <w:t>合格判别标准应符合设计要求。</w:t>
      </w:r>
    </w:p>
    <w:p w14:paraId="23CB1664" w14:textId="77777777" w:rsidR="00001961" w:rsidRDefault="00000000">
      <w:pPr>
        <w:tabs>
          <w:tab w:val="left" w:pos="0"/>
        </w:tabs>
        <w:rPr>
          <w:rFonts w:ascii="Times New Roman" w:eastAsia="黑体" w:hAnsi="Times New Roman" w:cs="Times New Roman"/>
          <w:sz w:val="21"/>
          <w:szCs w:val="21"/>
          <w:lang w:eastAsia="zh-CN"/>
        </w:rPr>
      </w:pPr>
      <w:r>
        <w:rPr>
          <w:rFonts w:ascii="Times New Roman" w:hAnsi="Times New Roman" w:cs="Times New Roman" w:hint="eastAsia"/>
          <w:b/>
          <w:sz w:val="21"/>
          <w:szCs w:val="21"/>
          <w:lang w:eastAsia="zh-CN"/>
        </w:rPr>
        <w:t>10</w:t>
      </w:r>
      <w:r>
        <w:rPr>
          <w:rFonts w:ascii="Times New Roman" w:hAnsi="Times New Roman" w:cs="Times New Roman"/>
          <w:b/>
          <w:sz w:val="21"/>
          <w:szCs w:val="21"/>
          <w:lang w:eastAsia="zh-CN"/>
        </w:rPr>
        <w:t>.</w:t>
      </w:r>
      <w:r>
        <w:rPr>
          <w:rFonts w:ascii="Times New Roman" w:hAnsi="Times New Roman" w:cs="Times New Roman" w:hint="eastAsia"/>
          <w:b/>
          <w:sz w:val="21"/>
          <w:szCs w:val="21"/>
          <w:lang w:eastAsia="zh-CN"/>
        </w:rPr>
        <w:t>4</w:t>
      </w:r>
      <w:r>
        <w:rPr>
          <w:rFonts w:ascii="Times New Roman" w:hAnsi="Times New Roman" w:cs="Times New Roman"/>
          <w:b/>
          <w:sz w:val="21"/>
          <w:szCs w:val="21"/>
          <w:lang w:eastAsia="zh-CN"/>
        </w:rPr>
        <w:t xml:space="preserve">.3 </w:t>
      </w:r>
      <w:r>
        <w:rPr>
          <w:rFonts w:ascii="Times New Roman" w:eastAsia="黑体" w:hAnsi="Times New Roman" w:cs="Times New Roman"/>
          <w:sz w:val="21"/>
          <w:szCs w:val="21"/>
          <w:lang w:eastAsia="zh-CN"/>
        </w:rPr>
        <w:t xml:space="preserve"> </w:t>
      </w:r>
      <w:r>
        <w:rPr>
          <w:rFonts w:ascii="Times New Roman" w:hAnsi="Times New Roman" w:cs="Times New Roman"/>
          <w:sz w:val="21"/>
          <w:szCs w:val="21"/>
          <w:lang w:eastAsia="zh-CN"/>
        </w:rPr>
        <w:t>加筋土挡墙验证性检测项目、检测频率、检测方法应符合表</w:t>
      </w:r>
      <w:r>
        <w:rPr>
          <w:rFonts w:ascii="Times New Roman" w:hAnsi="Times New Roman" w:cs="Times New Roman" w:hint="eastAsia"/>
          <w:sz w:val="21"/>
          <w:szCs w:val="21"/>
          <w:lang w:eastAsia="zh-CN"/>
        </w:rPr>
        <w:t>22</w:t>
      </w:r>
      <w:r>
        <w:rPr>
          <w:rFonts w:ascii="Times New Roman" w:hAnsi="Times New Roman" w:cs="Times New Roman"/>
          <w:sz w:val="21"/>
          <w:szCs w:val="21"/>
          <w:lang w:eastAsia="zh-CN"/>
        </w:rPr>
        <w:t>的要求。</w:t>
      </w:r>
      <w:r>
        <w:rPr>
          <w:rFonts w:ascii="Times New Roman" w:hAnsi="Times New Roman" w:cs="Times New Roman" w:hint="eastAsia"/>
          <w:sz w:val="21"/>
          <w:szCs w:val="21"/>
          <w:lang w:eastAsia="zh-CN"/>
        </w:rPr>
        <w:t>合格判别标准应符合设计要求。</w:t>
      </w:r>
    </w:p>
    <w:p w14:paraId="4126CE19" w14:textId="77777777" w:rsidR="00001961" w:rsidRDefault="00000000">
      <w:pPr>
        <w:pStyle w:val="a7"/>
        <w:spacing w:beforeLines="50" w:before="120" w:line="240" w:lineRule="auto"/>
        <w:jc w:val="center"/>
        <w:rPr>
          <w:rFonts w:ascii="Times New Roman" w:hAnsi="Times New Roman" w:cs="Times New Roman"/>
          <w:sz w:val="21"/>
          <w:szCs w:val="21"/>
        </w:rPr>
      </w:pPr>
      <w:bookmarkStart w:id="222" w:name="_Hlk183101100"/>
      <w:r>
        <w:rPr>
          <w:rFonts w:ascii="Times New Roman" w:hAnsi="Times New Roman" w:cs="Times New Roman"/>
          <w:sz w:val="21"/>
          <w:szCs w:val="21"/>
        </w:rPr>
        <w:t>表</w:t>
      </w:r>
      <w:r>
        <w:rPr>
          <w:rFonts w:ascii="Times New Roman" w:hAnsi="Times New Roman" w:cs="Times New Roman" w:hint="eastAsia"/>
          <w:sz w:val="21"/>
          <w:szCs w:val="21"/>
        </w:rPr>
        <w:t xml:space="preserve">22 </w:t>
      </w:r>
      <w:r>
        <w:rPr>
          <w:rFonts w:ascii="Times New Roman" w:hAnsi="Times New Roman" w:cs="Times New Roman"/>
          <w:sz w:val="21"/>
          <w:szCs w:val="21"/>
        </w:rPr>
        <w:t xml:space="preserve"> </w:t>
      </w:r>
      <w:r>
        <w:rPr>
          <w:rFonts w:ascii="Times New Roman" w:hAnsi="Times New Roman" w:cs="Times New Roman"/>
          <w:sz w:val="21"/>
          <w:szCs w:val="21"/>
        </w:rPr>
        <w:t>加筋土</w:t>
      </w:r>
      <w:r>
        <w:rPr>
          <w:rFonts w:ascii="Times New Roman" w:hAnsi="Times New Roman" w:cs="Times New Roman" w:hint="eastAsia"/>
          <w:sz w:val="21"/>
          <w:szCs w:val="21"/>
        </w:rPr>
        <w:t>挡墙</w:t>
      </w:r>
      <w:r>
        <w:rPr>
          <w:rFonts w:ascii="Times New Roman" w:hAnsi="Times New Roman" w:cs="Times New Roman"/>
          <w:sz w:val="21"/>
          <w:szCs w:val="21"/>
        </w:rPr>
        <w:t>检测项目、检测频率和检测方法</w:t>
      </w:r>
    </w:p>
    <w:tbl>
      <w:tblPr>
        <w:tblW w:w="5048"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669"/>
        <w:gridCol w:w="2762"/>
        <w:gridCol w:w="3250"/>
        <w:gridCol w:w="2064"/>
      </w:tblGrid>
      <w:tr w:rsidR="00001961" w14:paraId="69FCC964" w14:textId="77777777">
        <w:trPr>
          <w:trHeight w:val="441"/>
          <w:jc w:val="center"/>
        </w:trPr>
        <w:tc>
          <w:tcPr>
            <w:tcW w:w="383" w:type="pct"/>
            <w:tcBorders>
              <w:top w:val="single" w:sz="6" w:space="0" w:color="000000"/>
              <w:left w:val="single" w:sz="6" w:space="0" w:color="000000"/>
              <w:bottom w:val="single" w:sz="6" w:space="0" w:color="000000"/>
              <w:right w:val="single" w:sz="4" w:space="0" w:color="000000"/>
            </w:tcBorders>
            <w:vAlign w:val="center"/>
          </w:tcPr>
          <w:p w14:paraId="08BD71C6" w14:textId="77777777" w:rsidR="00001961" w:rsidRDefault="00000000">
            <w:pPr>
              <w:pStyle w:val="TableText"/>
              <w:rPr>
                <w:rFonts w:asciiTheme="minorEastAsia" w:eastAsiaTheme="minorEastAsia" w:hAnsiTheme="minorEastAsia" w:cs="Times New Roman" w:hint="eastAsia"/>
                <w:sz w:val="15"/>
                <w:szCs w:val="15"/>
                <w:lang w:eastAsia="en-US"/>
              </w:rPr>
            </w:pPr>
            <w:proofErr w:type="spellStart"/>
            <w:r>
              <w:rPr>
                <w:rFonts w:asciiTheme="minorEastAsia" w:eastAsiaTheme="minorEastAsia" w:hAnsiTheme="minorEastAsia" w:cs="Times New Roman"/>
                <w:sz w:val="15"/>
                <w:szCs w:val="15"/>
                <w:lang w:eastAsia="en-US"/>
              </w:rPr>
              <w:t>序号</w:t>
            </w:r>
            <w:proofErr w:type="spellEnd"/>
          </w:p>
        </w:tc>
        <w:tc>
          <w:tcPr>
            <w:tcW w:w="1579" w:type="pct"/>
            <w:tcBorders>
              <w:top w:val="single" w:sz="6" w:space="0" w:color="000000"/>
              <w:left w:val="single" w:sz="4" w:space="0" w:color="000000"/>
              <w:bottom w:val="single" w:sz="6" w:space="0" w:color="000000"/>
              <w:right w:val="single" w:sz="4" w:space="0" w:color="000000"/>
            </w:tcBorders>
            <w:vAlign w:val="center"/>
          </w:tcPr>
          <w:p w14:paraId="66C2607D" w14:textId="77777777" w:rsidR="00001961" w:rsidRDefault="00000000">
            <w:pPr>
              <w:pStyle w:val="TableText"/>
              <w:rPr>
                <w:rFonts w:asciiTheme="minorEastAsia" w:eastAsiaTheme="minorEastAsia" w:hAnsiTheme="minorEastAsia" w:cs="Times New Roman" w:hint="eastAsia"/>
                <w:sz w:val="15"/>
                <w:szCs w:val="15"/>
                <w:lang w:eastAsia="en-US"/>
              </w:rPr>
            </w:pPr>
            <w:proofErr w:type="spellStart"/>
            <w:r>
              <w:rPr>
                <w:rFonts w:asciiTheme="minorEastAsia" w:eastAsiaTheme="minorEastAsia" w:hAnsiTheme="minorEastAsia" w:cs="Times New Roman"/>
                <w:sz w:val="15"/>
                <w:szCs w:val="15"/>
                <w:lang w:eastAsia="en-US"/>
              </w:rPr>
              <w:t>检测项目</w:t>
            </w:r>
            <w:proofErr w:type="spellEnd"/>
          </w:p>
        </w:tc>
        <w:tc>
          <w:tcPr>
            <w:tcW w:w="1858" w:type="pct"/>
            <w:tcBorders>
              <w:top w:val="single" w:sz="6" w:space="0" w:color="000000"/>
              <w:left w:val="single" w:sz="4" w:space="0" w:color="000000"/>
              <w:right w:val="single" w:sz="4" w:space="0" w:color="000000"/>
            </w:tcBorders>
            <w:vAlign w:val="center"/>
          </w:tcPr>
          <w:p w14:paraId="49FC9804" w14:textId="77777777" w:rsidR="00001961" w:rsidRDefault="00000000">
            <w:pPr>
              <w:pStyle w:val="TableText"/>
              <w:rPr>
                <w:rFonts w:asciiTheme="minorEastAsia" w:eastAsiaTheme="minorEastAsia" w:hAnsiTheme="minorEastAsia" w:cs="Times New Roman" w:hint="eastAsia"/>
                <w:sz w:val="15"/>
                <w:szCs w:val="15"/>
              </w:rPr>
            </w:pPr>
            <w:proofErr w:type="spellStart"/>
            <w:r>
              <w:rPr>
                <w:rFonts w:asciiTheme="minorEastAsia" w:eastAsiaTheme="minorEastAsia" w:hAnsiTheme="minorEastAsia" w:cs="Times New Roman"/>
                <w:sz w:val="15"/>
                <w:szCs w:val="15"/>
                <w:lang w:eastAsia="en-US"/>
              </w:rPr>
              <w:t>检测频率</w:t>
            </w:r>
            <w:proofErr w:type="spellEnd"/>
          </w:p>
        </w:tc>
        <w:tc>
          <w:tcPr>
            <w:tcW w:w="1180" w:type="pct"/>
            <w:tcBorders>
              <w:top w:val="single" w:sz="6" w:space="0" w:color="000000"/>
              <w:left w:val="single" w:sz="4" w:space="0" w:color="000000"/>
              <w:bottom w:val="single" w:sz="6" w:space="0" w:color="000000"/>
              <w:right w:val="single" w:sz="6" w:space="0" w:color="000000"/>
            </w:tcBorders>
            <w:vAlign w:val="center"/>
          </w:tcPr>
          <w:p w14:paraId="7A60ADE9" w14:textId="77777777" w:rsidR="00001961" w:rsidRDefault="00000000">
            <w:pPr>
              <w:pStyle w:val="TableText"/>
              <w:rPr>
                <w:rFonts w:asciiTheme="minorEastAsia" w:eastAsiaTheme="minorEastAsia" w:hAnsiTheme="minorEastAsia" w:cs="Times New Roman" w:hint="eastAsia"/>
                <w:sz w:val="15"/>
                <w:szCs w:val="15"/>
                <w:lang w:eastAsia="en-US"/>
              </w:rPr>
            </w:pPr>
            <w:proofErr w:type="spellStart"/>
            <w:r>
              <w:rPr>
                <w:rFonts w:asciiTheme="minorEastAsia" w:eastAsiaTheme="minorEastAsia" w:hAnsiTheme="minorEastAsia" w:cs="Times New Roman"/>
                <w:sz w:val="15"/>
                <w:szCs w:val="15"/>
                <w:lang w:eastAsia="en-US"/>
              </w:rPr>
              <w:t>检测方法</w:t>
            </w:r>
            <w:proofErr w:type="spellEnd"/>
          </w:p>
        </w:tc>
      </w:tr>
      <w:tr w:rsidR="00001961" w14:paraId="46DECF58" w14:textId="77777777">
        <w:trPr>
          <w:trHeight w:val="309"/>
          <w:jc w:val="center"/>
        </w:trPr>
        <w:tc>
          <w:tcPr>
            <w:tcW w:w="383" w:type="pct"/>
            <w:tcBorders>
              <w:top w:val="single" w:sz="6" w:space="0" w:color="000000"/>
              <w:left w:val="single" w:sz="6" w:space="0" w:color="000000"/>
              <w:right w:val="single" w:sz="4" w:space="0" w:color="000000"/>
            </w:tcBorders>
            <w:vAlign w:val="center"/>
          </w:tcPr>
          <w:p w14:paraId="21C6E403"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lang w:eastAsia="en-US"/>
              </w:rPr>
              <w:t>1</w:t>
            </w:r>
          </w:p>
        </w:tc>
        <w:tc>
          <w:tcPr>
            <w:tcW w:w="1579" w:type="pct"/>
            <w:tcBorders>
              <w:top w:val="single" w:sz="6" w:space="0" w:color="000000"/>
              <w:left w:val="single" w:sz="4" w:space="0" w:color="000000"/>
              <w:right w:val="single" w:sz="4" w:space="0" w:color="000000"/>
            </w:tcBorders>
            <w:vAlign w:val="center"/>
          </w:tcPr>
          <w:p w14:paraId="66260308" w14:textId="77777777" w:rsidR="00001961" w:rsidRDefault="00000000">
            <w:pPr>
              <w:pStyle w:val="TableText"/>
              <w:rPr>
                <w:rFonts w:asciiTheme="minorEastAsia" w:eastAsiaTheme="minorEastAsia" w:hAnsiTheme="minorEastAsia" w:cs="Times New Roman" w:hint="eastAsia"/>
                <w:sz w:val="15"/>
                <w:szCs w:val="15"/>
              </w:rPr>
            </w:pPr>
            <w:proofErr w:type="gramStart"/>
            <w:r>
              <w:rPr>
                <w:rFonts w:asciiTheme="minorEastAsia" w:eastAsiaTheme="minorEastAsia" w:hAnsiTheme="minorEastAsia" w:cs="Times New Roman"/>
                <w:sz w:val="15"/>
                <w:szCs w:val="15"/>
              </w:rPr>
              <w:t>筋材布设</w:t>
            </w:r>
            <w:proofErr w:type="gramEnd"/>
            <w:r>
              <w:rPr>
                <w:rFonts w:asciiTheme="minorEastAsia" w:eastAsiaTheme="minorEastAsia" w:hAnsiTheme="minorEastAsia" w:cs="Times New Roman"/>
                <w:sz w:val="15"/>
                <w:szCs w:val="15"/>
              </w:rPr>
              <w:t>长度、数量、间距</w:t>
            </w:r>
          </w:p>
        </w:tc>
        <w:tc>
          <w:tcPr>
            <w:tcW w:w="1858" w:type="pct"/>
            <w:tcBorders>
              <w:top w:val="single" w:sz="6" w:space="0" w:color="000000"/>
              <w:left w:val="single" w:sz="4" w:space="0" w:color="000000"/>
              <w:right w:val="single" w:sz="4" w:space="0" w:color="000000"/>
            </w:tcBorders>
            <w:vAlign w:val="center"/>
          </w:tcPr>
          <w:p w14:paraId="5B4F2FBC"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每3000m</w:t>
            </w:r>
            <w:r>
              <w:rPr>
                <w:rFonts w:asciiTheme="minorEastAsia" w:eastAsiaTheme="minorEastAsia" w:hAnsiTheme="minorEastAsia" w:cs="Times New Roman"/>
                <w:sz w:val="15"/>
                <w:szCs w:val="15"/>
                <w:vertAlign w:val="superscript"/>
              </w:rPr>
              <w:t>2</w:t>
            </w:r>
            <w:proofErr w:type="gramStart"/>
            <w:r>
              <w:rPr>
                <w:rFonts w:asciiTheme="minorEastAsia" w:eastAsiaTheme="minorEastAsia" w:hAnsiTheme="minorEastAsia" w:cs="Times New Roman"/>
                <w:sz w:val="15"/>
                <w:szCs w:val="15"/>
              </w:rPr>
              <w:t>一</w:t>
            </w:r>
            <w:proofErr w:type="gramEnd"/>
            <w:r>
              <w:rPr>
                <w:rFonts w:asciiTheme="minorEastAsia" w:eastAsiaTheme="minorEastAsia" w:hAnsiTheme="minorEastAsia" w:cs="Times New Roman"/>
                <w:sz w:val="15"/>
                <w:szCs w:val="15"/>
              </w:rPr>
              <w:t>处且不少于3处</w:t>
            </w:r>
          </w:p>
        </w:tc>
        <w:tc>
          <w:tcPr>
            <w:tcW w:w="1180" w:type="pct"/>
            <w:tcBorders>
              <w:top w:val="single" w:sz="6" w:space="0" w:color="000000"/>
              <w:left w:val="single" w:sz="4" w:space="0" w:color="000000"/>
              <w:right w:val="single" w:sz="6" w:space="0" w:color="000000"/>
            </w:tcBorders>
            <w:vAlign w:val="center"/>
          </w:tcPr>
          <w:p w14:paraId="07E7135F"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尺量</w:t>
            </w:r>
          </w:p>
        </w:tc>
      </w:tr>
      <w:tr w:rsidR="00001961" w14:paraId="12088AAA" w14:textId="77777777">
        <w:trPr>
          <w:trHeight w:val="294"/>
          <w:jc w:val="center"/>
        </w:trPr>
        <w:tc>
          <w:tcPr>
            <w:tcW w:w="383" w:type="pct"/>
            <w:tcBorders>
              <w:top w:val="single" w:sz="4" w:space="0" w:color="000000"/>
              <w:left w:val="single" w:sz="6" w:space="0" w:color="000000"/>
              <w:bottom w:val="single" w:sz="4" w:space="0" w:color="000000"/>
              <w:right w:val="single" w:sz="4" w:space="0" w:color="000000"/>
            </w:tcBorders>
            <w:vAlign w:val="center"/>
          </w:tcPr>
          <w:p w14:paraId="6CC546C5"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2</w:t>
            </w:r>
          </w:p>
        </w:tc>
        <w:tc>
          <w:tcPr>
            <w:tcW w:w="1579" w:type="pct"/>
            <w:tcBorders>
              <w:top w:val="single" w:sz="4" w:space="0" w:color="000000"/>
              <w:left w:val="single" w:sz="4" w:space="0" w:color="000000"/>
              <w:bottom w:val="single" w:sz="4" w:space="0" w:color="000000"/>
              <w:right w:val="single" w:sz="4" w:space="0" w:color="000000"/>
            </w:tcBorders>
            <w:vAlign w:val="center"/>
          </w:tcPr>
          <w:p w14:paraId="6738F1AB" w14:textId="77777777" w:rsidR="00001961" w:rsidRDefault="00000000">
            <w:pPr>
              <w:pStyle w:val="TableText"/>
              <w:rPr>
                <w:rFonts w:asciiTheme="minorEastAsia" w:eastAsiaTheme="minorEastAsia" w:hAnsiTheme="minorEastAsia" w:cs="Times New Roman" w:hint="eastAsia"/>
                <w:sz w:val="15"/>
                <w:szCs w:val="15"/>
              </w:rPr>
            </w:pPr>
            <w:proofErr w:type="gramStart"/>
            <w:r>
              <w:rPr>
                <w:rFonts w:asciiTheme="minorEastAsia" w:eastAsiaTheme="minorEastAsia" w:hAnsiTheme="minorEastAsia" w:cs="Times New Roman"/>
                <w:sz w:val="15"/>
                <w:szCs w:val="15"/>
              </w:rPr>
              <w:t>筋材抗拉强度</w:t>
            </w:r>
            <w:proofErr w:type="gramEnd"/>
          </w:p>
        </w:tc>
        <w:tc>
          <w:tcPr>
            <w:tcW w:w="1858" w:type="pct"/>
            <w:tcBorders>
              <w:left w:val="single" w:sz="4" w:space="0" w:color="000000"/>
              <w:right w:val="single" w:sz="4" w:space="0" w:color="000000"/>
            </w:tcBorders>
            <w:vAlign w:val="center"/>
          </w:tcPr>
          <w:p w14:paraId="0E9C21F0" w14:textId="77777777" w:rsidR="00001961" w:rsidRDefault="00000000">
            <w:pPr>
              <w:widowControl/>
              <w:autoSpaceDE/>
              <w:autoSpaceDN/>
              <w:jc w:val="center"/>
              <w:rPr>
                <w:rFonts w:asciiTheme="minorEastAsia" w:eastAsiaTheme="minorEastAsia" w:hAnsiTheme="minorEastAsia" w:cs="Times New Roman" w:hint="eastAsia"/>
                <w:kern w:val="2"/>
                <w:sz w:val="15"/>
                <w:szCs w:val="15"/>
                <w:lang w:eastAsia="zh-CN"/>
              </w:rPr>
            </w:pPr>
            <w:r>
              <w:rPr>
                <w:rFonts w:asciiTheme="minorEastAsia" w:eastAsiaTheme="minorEastAsia" w:hAnsiTheme="minorEastAsia" w:cs="Times New Roman"/>
                <w:kern w:val="2"/>
                <w:sz w:val="15"/>
                <w:szCs w:val="15"/>
                <w:lang w:eastAsia="zh-CN"/>
              </w:rPr>
              <w:t>每3000m</w:t>
            </w:r>
            <w:r>
              <w:rPr>
                <w:rFonts w:asciiTheme="minorEastAsia" w:eastAsiaTheme="minorEastAsia" w:hAnsiTheme="minorEastAsia" w:cs="Times New Roman"/>
                <w:sz w:val="15"/>
                <w:szCs w:val="15"/>
                <w:vertAlign w:val="superscript"/>
                <w:lang w:eastAsia="zh-CN"/>
              </w:rPr>
              <w:t>2</w:t>
            </w:r>
            <w:r>
              <w:rPr>
                <w:rFonts w:asciiTheme="minorEastAsia" w:eastAsiaTheme="minorEastAsia" w:hAnsiTheme="minorEastAsia" w:cs="Times New Roman"/>
                <w:sz w:val="15"/>
                <w:szCs w:val="15"/>
                <w:lang w:eastAsia="zh-CN"/>
              </w:rPr>
              <w:t>取</w:t>
            </w:r>
            <w:proofErr w:type="gramStart"/>
            <w:r>
              <w:rPr>
                <w:rFonts w:asciiTheme="minorEastAsia" w:eastAsiaTheme="minorEastAsia" w:hAnsiTheme="minorEastAsia" w:cs="Times New Roman"/>
                <w:sz w:val="15"/>
                <w:szCs w:val="15"/>
                <w:lang w:eastAsia="zh-CN"/>
              </w:rPr>
              <w:t>一组样</w:t>
            </w:r>
            <w:r>
              <w:rPr>
                <w:rFonts w:asciiTheme="minorEastAsia" w:eastAsiaTheme="minorEastAsia" w:hAnsiTheme="minorEastAsia" w:cs="Times New Roman"/>
                <w:kern w:val="2"/>
                <w:sz w:val="15"/>
                <w:szCs w:val="15"/>
                <w:lang w:eastAsia="zh-CN"/>
              </w:rPr>
              <w:t>且不</w:t>
            </w:r>
            <w:proofErr w:type="gramEnd"/>
            <w:r>
              <w:rPr>
                <w:rFonts w:asciiTheme="minorEastAsia" w:eastAsiaTheme="minorEastAsia" w:hAnsiTheme="minorEastAsia" w:cs="Times New Roman"/>
                <w:kern w:val="2"/>
                <w:sz w:val="15"/>
                <w:szCs w:val="15"/>
                <w:lang w:eastAsia="zh-CN"/>
              </w:rPr>
              <w:t>少于3组</w:t>
            </w:r>
          </w:p>
        </w:tc>
        <w:tc>
          <w:tcPr>
            <w:tcW w:w="1180" w:type="pct"/>
            <w:tcBorders>
              <w:top w:val="single" w:sz="4" w:space="0" w:color="000000"/>
              <w:left w:val="single" w:sz="4" w:space="0" w:color="000000"/>
              <w:bottom w:val="single" w:sz="4" w:space="0" w:color="000000"/>
              <w:right w:val="single" w:sz="6" w:space="0" w:color="000000"/>
            </w:tcBorders>
            <w:vAlign w:val="center"/>
          </w:tcPr>
          <w:p w14:paraId="16CEAE7C" w14:textId="77777777" w:rsidR="00001961" w:rsidRDefault="00000000">
            <w:pPr>
              <w:pStyle w:val="TableText"/>
              <w:rPr>
                <w:rFonts w:asciiTheme="minorEastAsia" w:eastAsiaTheme="minorEastAsia" w:hAnsiTheme="minorEastAsia" w:cs="Times New Roman" w:hint="eastAsia"/>
                <w:sz w:val="15"/>
                <w:szCs w:val="15"/>
              </w:rPr>
            </w:pPr>
            <w:r>
              <w:rPr>
                <w:rFonts w:asciiTheme="minorEastAsia" w:eastAsiaTheme="minorEastAsia" w:hAnsiTheme="minorEastAsia" w:cs="Times New Roman"/>
                <w:sz w:val="15"/>
                <w:szCs w:val="15"/>
              </w:rPr>
              <w:t>拉伸试验</w:t>
            </w:r>
          </w:p>
        </w:tc>
      </w:tr>
    </w:tbl>
    <w:p w14:paraId="6CBC5766" w14:textId="77777777" w:rsidR="00001961" w:rsidRDefault="00000000">
      <w:pPr>
        <w:pStyle w:val="a0"/>
        <w:numPr>
          <w:ilvl w:val="0"/>
          <w:numId w:val="0"/>
        </w:numPr>
        <w:spacing w:before="240" w:after="240"/>
        <w:jc w:val="left"/>
        <w:rPr>
          <w:rFonts w:ascii="Times New Roman" w:hAnsi="Times New Roman"/>
        </w:rPr>
      </w:pPr>
      <w:bookmarkStart w:id="223" w:name="_Toc198904687"/>
      <w:bookmarkEnd w:id="222"/>
      <w:r>
        <w:rPr>
          <w:rFonts w:ascii="Times New Roman" w:hAnsi="Times New Roman" w:hint="eastAsia"/>
          <w:b/>
        </w:rPr>
        <w:t>10</w:t>
      </w:r>
      <w:r>
        <w:rPr>
          <w:rFonts w:ascii="Times New Roman" w:hAnsi="Times New Roman"/>
          <w:b/>
        </w:rPr>
        <w:t>.</w:t>
      </w:r>
      <w:r>
        <w:rPr>
          <w:rFonts w:ascii="Times New Roman" w:hAnsi="Times New Roman" w:hint="eastAsia"/>
          <w:b/>
        </w:rPr>
        <w:t>5</w:t>
      </w:r>
      <w:r>
        <w:rPr>
          <w:rFonts w:ascii="Times New Roman" w:hAnsi="Times New Roman"/>
        </w:rPr>
        <w:t xml:space="preserve"> </w:t>
      </w:r>
      <w:r>
        <w:rPr>
          <w:rFonts w:ascii="Times New Roman" w:hAnsi="Times New Roman" w:hint="eastAsia"/>
        </w:rPr>
        <w:t xml:space="preserve"> </w:t>
      </w:r>
      <w:r>
        <w:rPr>
          <w:rFonts w:ascii="Times New Roman" w:hAnsi="Times New Roman"/>
        </w:rPr>
        <w:t>回填工程</w:t>
      </w:r>
      <w:bookmarkEnd w:id="223"/>
    </w:p>
    <w:p w14:paraId="1071D460" w14:textId="77777777" w:rsidR="00001961" w:rsidRDefault="00000000">
      <w:pPr>
        <w:tabs>
          <w:tab w:val="left" w:pos="0"/>
        </w:tabs>
        <w:rPr>
          <w:rFonts w:ascii="Times New Roman" w:hAnsi="Times New Roman" w:cs="Times New Roman"/>
          <w:sz w:val="21"/>
          <w:szCs w:val="21"/>
          <w:lang w:eastAsia="zh-CN"/>
        </w:rPr>
      </w:pPr>
      <w:r>
        <w:rPr>
          <w:rFonts w:ascii="Times New Roman" w:hAnsi="Times New Roman" w:cs="Times New Roman" w:hint="eastAsia"/>
          <w:b/>
          <w:sz w:val="21"/>
          <w:szCs w:val="21"/>
          <w:lang w:eastAsia="zh-CN"/>
        </w:rPr>
        <w:t>10</w:t>
      </w:r>
      <w:r>
        <w:rPr>
          <w:rFonts w:ascii="Times New Roman" w:hAnsi="Times New Roman" w:cs="Times New Roman"/>
          <w:b/>
          <w:sz w:val="21"/>
          <w:szCs w:val="21"/>
          <w:lang w:eastAsia="zh-CN"/>
        </w:rPr>
        <w:t>.</w:t>
      </w:r>
      <w:r>
        <w:rPr>
          <w:rFonts w:ascii="Times New Roman" w:hAnsi="Times New Roman" w:cs="Times New Roman" w:hint="eastAsia"/>
          <w:b/>
          <w:sz w:val="21"/>
          <w:szCs w:val="21"/>
          <w:lang w:eastAsia="zh-CN"/>
        </w:rPr>
        <w:t>5</w:t>
      </w:r>
      <w:r>
        <w:rPr>
          <w:rFonts w:ascii="Times New Roman" w:hAnsi="Times New Roman" w:cs="Times New Roman"/>
          <w:b/>
          <w:sz w:val="21"/>
          <w:szCs w:val="21"/>
          <w:lang w:eastAsia="zh-CN"/>
        </w:rPr>
        <w:t xml:space="preserve">.1 </w:t>
      </w:r>
      <w:r>
        <w:rPr>
          <w:rFonts w:ascii="Times New Roman" w:eastAsia="黑体" w:hAnsi="Times New Roman" w:cs="Times New Roman"/>
          <w:sz w:val="21"/>
          <w:szCs w:val="21"/>
          <w:lang w:eastAsia="zh-CN"/>
        </w:rPr>
        <w:t xml:space="preserve"> </w:t>
      </w:r>
      <w:r>
        <w:rPr>
          <w:rFonts w:ascii="Times New Roman" w:hAnsi="Times New Roman" w:cs="Times New Roman"/>
          <w:sz w:val="21"/>
          <w:szCs w:val="21"/>
          <w:lang w:eastAsia="zh-CN"/>
        </w:rPr>
        <w:t>挡墙墙后回填料的验证性检测项目、检测频率和检测方法应符合表</w:t>
      </w:r>
      <w:r>
        <w:rPr>
          <w:rFonts w:ascii="Times New Roman" w:hAnsi="Times New Roman" w:cs="Times New Roman" w:hint="eastAsia"/>
          <w:sz w:val="21"/>
          <w:szCs w:val="21"/>
          <w:lang w:eastAsia="zh-CN"/>
        </w:rPr>
        <w:t>23</w:t>
      </w:r>
      <w:r>
        <w:rPr>
          <w:rFonts w:ascii="Times New Roman" w:hAnsi="Times New Roman" w:cs="Times New Roman"/>
          <w:sz w:val="21"/>
          <w:szCs w:val="21"/>
          <w:lang w:eastAsia="zh-CN"/>
        </w:rPr>
        <w:t>的要求。</w:t>
      </w:r>
      <w:bookmarkStart w:id="224" w:name="_Hlk199081219"/>
      <w:r>
        <w:rPr>
          <w:rFonts w:ascii="Times New Roman" w:hAnsi="Times New Roman" w:cs="Times New Roman" w:hint="eastAsia"/>
          <w:sz w:val="21"/>
          <w:szCs w:val="21"/>
          <w:lang w:eastAsia="zh-CN"/>
        </w:rPr>
        <w:t>合格判别标准应符合设计要求。</w:t>
      </w:r>
      <w:bookmarkEnd w:id="224"/>
    </w:p>
    <w:p w14:paraId="79ED2523" w14:textId="77777777" w:rsidR="00001961" w:rsidRDefault="00000000">
      <w:pPr>
        <w:pStyle w:val="a7"/>
        <w:spacing w:beforeLines="50" w:before="120" w:line="240" w:lineRule="auto"/>
        <w:jc w:val="center"/>
        <w:rPr>
          <w:rFonts w:ascii="Times New Roman" w:hAnsi="Times New Roman" w:cs="Times New Roman"/>
          <w:sz w:val="21"/>
          <w:szCs w:val="21"/>
        </w:rPr>
      </w:pPr>
      <w:r>
        <w:rPr>
          <w:rFonts w:ascii="Times New Roman" w:hAnsi="Times New Roman" w:cs="Times New Roman"/>
          <w:sz w:val="21"/>
          <w:szCs w:val="21"/>
        </w:rPr>
        <w:t>表</w:t>
      </w:r>
      <w:r>
        <w:rPr>
          <w:rFonts w:ascii="Times New Roman" w:hAnsi="Times New Roman" w:cs="Times New Roman" w:hint="eastAsia"/>
          <w:sz w:val="21"/>
          <w:szCs w:val="21"/>
        </w:rPr>
        <w:t>23</w:t>
      </w:r>
      <w:r>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sz w:val="21"/>
          <w:szCs w:val="21"/>
        </w:rPr>
        <w:t>回填料检测项目、检测频率和检测方法</w:t>
      </w:r>
    </w:p>
    <w:tbl>
      <w:tblPr>
        <w:tblW w:w="5029"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621"/>
        <w:gridCol w:w="1296"/>
        <w:gridCol w:w="3162"/>
        <w:gridCol w:w="3633"/>
      </w:tblGrid>
      <w:tr w:rsidR="00001961" w14:paraId="6081B542" w14:textId="77777777">
        <w:trPr>
          <w:trHeight w:val="307"/>
          <w:jc w:val="center"/>
        </w:trPr>
        <w:tc>
          <w:tcPr>
            <w:tcW w:w="356" w:type="pct"/>
            <w:tcBorders>
              <w:top w:val="single" w:sz="6" w:space="0" w:color="000000"/>
              <w:left w:val="single" w:sz="6" w:space="0" w:color="000000"/>
              <w:bottom w:val="single" w:sz="6" w:space="0" w:color="000000"/>
              <w:right w:val="single" w:sz="4" w:space="0" w:color="000000"/>
            </w:tcBorders>
            <w:vAlign w:val="center"/>
          </w:tcPr>
          <w:p w14:paraId="19B6ADBF"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序号</w:t>
            </w:r>
            <w:proofErr w:type="spellEnd"/>
          </w:p>
        </w:tc>
        <w:tc>
          <w:tcPr>
            <w:tcW w:w="744" w:type="pct"/>
            <w:tcBorders>
              <w:top w:val="single" w:sz="6" w:space="0" w:color="000000"/>
              <w:left w:val="single" w:sz="4" w:space="0" w:color="000000"/>
              <w:bottom w:val="single" w:sz="6" w:space="0" w:color="000000"/>
              <w:right w:val="single" w:sz="4" w:space="0" w:color="000000"/>
            </w:tcBorders>
            <w:vAlign w:val="center"/>
          </w:tcPr>
          <w:p w14:paraId="10343FF2"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检测项目</w:t>
            </w:r>
            <w:proofErr w:type="spellEnd"/>
          </w:p>
        </w:tc>
        <w:tc>
          <w:tcPr>
            <w:tcW w:w="1815" w:type="pct"/>
            <w:tcBorders>
              <w:top w:val="single" w:sz="6" w:space="0" w:color="000000"/>
              <w:left w:val="single" w:sz="4" w:space="0" w:color="000000"/>
              <w:right w:val="single" w:sz="4" w:space="0" w:color="000000"/>
            </w:tcBorders>
            <w:vAlign w:val="center"/>
          </w:tcPr>
          <w:p w14:paraId="3F85EC4C" w14:textId="77777777" w:rsidR="00001961" w:rsidRDefault="00000000">
            <w:pPr>
              <w:pStyle w:val="TableText"/>
              <w:rPr>
                <w:rFonts w:cs="Times New Roman" w:hint="eastAsia"/>
                <w:sz w:val="15"/>
                <w:szCs w:val="15"/>
              </w:rPr>
            </w:pPr>
            <w:proofErr w:type="spellStart"/>
            <w:r>
              <w:rPr>
                <w:rFonts w:cs="Times New Roman"/>
                <w:sz w:val="15"/>
                <w:szCs w:val="15"/>
                <w:lang w:eastAsia="en-US"/>
              </w:rPr>
              <w:t>检测频率</w:t>
            </w:r>
            <w:proofErr w:type="spellEnd"/>
          </w:p>
        </w:tc>
        <w:tc>
          <w:tcPr>
            <w:tcW w:w="2085" w:type="pct"/>
            <w:tcBorders>
              <w:top w:val="single" w:sz="6" w:space="0" w:color="000000"/>
              <w:left w:val="single" w:sz="4" w:space="0" w:color="000000"/>
              <w:bottom w:val="single" w:sz="6" w:space="0" w:color="000000"/>
              <w:right w:val="single" w:sz="6" w:space="0" w:color="000000"/>
            </w:tcBorders>
            <w:vAlign w:val="center"/>
          </w:tcPr>
          <w:p w14:paraId="0FC70118" w14:textId="77777777" w:rsidR="00001961" w:rsidRDefault="00000000">
            <w:pPr>
              <w:pStyle w:val="TableText"/>
              <w:rPr>
                <w:rFonts w:cs="Times New Roman" w:hint="eastAsia"/>
                <w:sz w:val="15"/>
                <w:szCs w:val="15"/>
                <w:lang w:eastAsia="en-US"/>
              </w:rPr>
            </w:pPr>
            <w:proofErr w:type="spellStart"/>
            <w:r>
              <w:rPr>
                <w:rFonts w:cs="Times New Roman"/>
                <w:sz w:val="15"/>
                <w:szCs w:val="15"/>
                <w:lang w:eastAsia="en-US"/>
              </w:rPr>
              <w:t>检测方法</w:t>
            </w:r>
            <w:proofErr w:type="spellEnd"/>
          </w:p>
        </w:tc>
      </w:tr>
      <w:tr w:rsidR="00001961" w14:paraId="047F3804" w14:textId="77777777">
        <w:trPr>
          <w:trHeight w:val="268"/>
          <w:jc w:val="center"/>
        </w:trPr>
        <w:tc>
          <w:tcPr>
            <w:tcW w:w="356" w:type="pct"/>
            <w:tcBorders>
              <w:top w:val="single" w:sz="6" w:space="0" w:color="000000"/>
              <w:left w:val="single" w:sz="6" w:space="0" w:color="000000"/>
              <w:right w:val="single" w:sz="4" w:space="0" w:color="000000"/>
            </w:tcBorders>
            <w:vAlign w:val="center"/>
          </w:tcPr>
          <w:p w14:paraId="6B138003" w14:textId="77777777" w:rsidR="00001961" w:rsidRDefault="00000000">
            <w:pPr>
              <w:pStyle w:val="TableText"/>
              <w:rPr>
                <w:rFonts w:cs="Times New Roman" w:hint="eastAsia"/>
                <w:sz w:val="15"/>
                <w:szCs w:val="15"/>
              </w:rPr>
            </w:pPr>
            <w:r>
              <w:rPr>
                <w:rFonts w:cs="Times New Roman"/>
                <w:sz w:val="15"/>
                <w:szCs w:val="15"/>
                <w:lang w:eastAsia="en-US"/>
              </w:rPr>
              <w:lastRenderedPageBreak/>
              <w:t>1</w:t>
            </w:r>
          </w:p>
        </w:tc>
        <w:tc>
          <w:tcPr>
            <w:tcW w:w="744" w:type="pct"/>
            <w:tcBorders>
              <w:top w:val="single" w:sz="6" w:space="0" w:color="000000"/>
              <w:left w:val="single" w:sz="4" w:space="0" w:color="000000"/>
              <w:right w:val="single" w:sz="4" w:space="0" w:color="000000"/>
            </w:tcBorders>
            <w:vAlign w:val="center"/>
          </w:tcPr>
          <w:p w14:paraId="6622E787" w14:textId="77777777" w:rsidR="00001961" w:rsidRDefault="00000000">
            <w:pPr>
              <w:pStyle w:val="TableText"/>
              <w:rPr>
                <w:rFonts w:cs="Times New Roman" w:hint="eastAsia"/>
                <w:sz w:val="15"/>
                <w:szCs w:val="15"/>
              </w:rPr>
            </w:pPr>
            <w:r>
              <w:rPr>
                <w:rFonts w:cs="Times New Roman"/>
                <w:sz w:val="15"/>
                <w:szCs w:val="15"/>
              </w:rPr>
              <w:t>填料类型</w:t>
            </w:r>
          </w:p>
        </w:tc>
        <w:tc>
          <w:tcPr>
            <w:tcW w:w="1815" w:type="pct"/>
            <w:tcBorders>
              <w:top w:val="single" w:sz="6" w:space="0" w:color="000000"/>
              <w:left w:val="single" w:sz="4" w:space="0" w:color="000000"/>
              <w:right w:val="single" w:sz="4" w:space="0" w:color="000000"/>
            </w:tcBorders>
            <w:vAlign w:val="center"/>
          </w:tcPr>
          <w:p w14:paraId="64190A5F" w14:textId="77777777" w:rsidR="00001961" w:rsidRDefault="00000000">
            <w:pPr>
              <w:pStyle w:val="TableText"/>
              <w:rPr>
                <w:rFonts w:cs="Times New Roman" w:hint="eastAsia"/>
                <w:sz w:val="15"/>
                <w:szCs w:val="15"/>
              </w:rPr>
            </w:pPr>
            <w:r>
              <w:rPr>
                <w:rFonts w:cs="Times New Roman"/>
                <w:sz w:val="15"/>
                <w:szCs w:val="15"/>
              </w:rPr>
              <w:t>每</w:t>
            </w:r>
            <w:r>
              <w:rPr>
                <w:rFonts w:cs="Times New Roman" w:hint="eastAsia"/>
                <w:sz w:val="15"/>
                <w:szCs w:val="15"/>
              </w:rPr>
              <w:t>5</w:t>
            </w:r>
            <w:r>
              <w:rPr>
                <w:rFonts w:cs="Times New Roman"/>
                <w:sz w:val="15"/>
                <w:szCs w:val="15"/>
              </w:rPr>
              <w:t>000m</w:t>
            </w:r>
            <w:r>
              <w:rPr>
                <w:rFonts w:cs="Times New Roman"/>
                <w:sz w:val="15"/>
                <w:szCs w:val="15"/>
                <w:vertAlign w:val="superscript"/>
              </w:rPr>
              <w:t>3</w:t>
            </w:r>
            <w:proofErr w:type="gramStart"/>
            <w:r>
              <w:rPr>
                <w:rFonts w:cs="Times New Roman"/>
                <w:sz w:val="15"/>
                <w:szCs w:val="15"/>
              </w:rPr>
              <w:t>一组且</w:t>
            </w:r>
            <w:proofErr w:type="gramEnd"/>
            <w:r>
              <w:rPr>
                <w:rFonts w:cs="Times New Roman"/>
                <w:sz w:val="15"/>
                <w:szCs w:val="15"/>
              </w:rPr>
              <w:t>不少于3组</w:t>
            </w:r>
          </w:p>
        </w:tc>
        <w:tc>
          <w:tcPr>
            <w:tcW w:w="2085" w:type="pct"/>
            <w:tcBorders>
              <w:top w:val="single" w:sz="6" w:space="0" w:color="000000"/>
              <w:left w:val="single" w:sz="4" w:space="0" w:color="000000"/>
              <w:right w:val="single" w:sz="6" w:space="0" w:color="000000"/>
            </w:tcBorders>
            <w:vAlign w:val="center"/>
          </w:tcPr>
          <w:p w14:paraId="2FAFC0AB" w14:textId="77777777" w:rsidR="00001961" w:rsidRDefault="00000000">
            <w:pPr>
              <w:pStyle w:val="TableText"/>
              <w:rPr>
                <w:rFonts w:cs="Times New Roman" w:hint="eastAsia"/>
                <w:sz w:val="15"/>
                <w:szCs w:val="15"/>
              </w:rPr>
            </w:pPr>
            <w:r>
              <w:rPr>
                <w:rFonts w:cs="Times New Roman" w:hint="eastAsia"/>
                <w:sz w:val="15"/>
                <w:szCs w:val="15"/>
              </w:rPr>
              <w:t>筛分、液塑限</w:t>
            </w:r>
          </w:p>
        </w:tc>
      </w:tr>
      <w:tr w:rsidR="00001961" w14:paraId="76867A2D" w14:textId="77777777">
        <w:trPr>
          <w:trHeight w:val="255"/>
          <w:jc w:val="center"/>
        </w:trPr>
        <w:tc>
          <w:tcPr>
            <w:tcW w:w="356" w:type="pct"/>
            <w:tcBorders>
              <w:top w:val="single" w:sz="4" w:space="0" w:color="000000"/>
              <w:left w:val="single" w:sz="6" w:space="0" w:color="000000"/>
              <w:bottom w:val="single" w:sz="4" w:space="0" w:color="000000"/>
              <w:right w:val="single" w:sz="4" w:space="0" w:color="000000"/>
            </w:tcBorders>
            <w:vAlign w:val="center"/>
          </w:tcPr>
          <w:p w14:paraId="1F94A767" w14:textId="77777777" w:rsidR="00001961" w:rsidRDefault="00000000">
            <w:pPr>
              <w:pStyle w:val="TableText"/>
              <w:rPr>
                <w:rFonts w:cs="Times New Roman" w:hint="eastAsia"/>
                <w:sz w:val="15"/>
                <w:szCs w:val="15"/>
              </w:rPr>
            </w:pPr>
            <w:r>
              <w:rPr>
                <w:rFonts w:cs="Times New Roman"/>
                <w:sz w:val="15"/>
                <w:szCs w:val="15"/>
              </w:rPr>
              <w:t>2</w:t>
            </w:r>
          </w:p>
        </w:tc>
        <w:tc>
          <w:tcPr>
            <w:tcW w:w="744" w:type="pct"/>
            <w:tcBorders>
              <w:top w:val="single" w:sz="4" w:space="0" w:color="000000"/>
              <w:left w:val="single" w:sz="4" w:space="0" w:color="000000"/>
              <w:bottom w:val="single" w:sz="4" w:space="0" w:color="000000"/>
              <w:right w:val="single" w:sz="4" w:space="0" w:color="000000"/>
            </w:tcBorders>
            <w:vAlign w:val="center"/>
          </w:tcPr>
          <w:p w14:paraId="24E6EBDE" w14:textId="77777777" w:rsidR="00001961" w:rsidRDefault="00000000">
            <w:pPr>
              <w:pStyle w:val="TableText"/>
              <w:rPr>
                <w:rFonts w:cs="Times New Roman" w:hint="eastAsia"/>
                <w:sz w:val="15"/>
                <w:szCs w:val="15"/>
              </w:rPr>
            </w:pPr>
            <w:r>
              <w:rPr>
                <w:rFonts w:cs="Times New Roman"/>
                <w:sz w:val="15"/>
                <w:szCs w:val="15"/>
              </w:rPr>
              <w:t>最大粒径</w:t>
            </w:r>
          </w:p>
        </w:tc>
        <w:tc>
          <w:tcPr>
            <w:tcW w:w="1815" w:type="pct"/>
            <w:tcBorders>
              <w:left w:val="single" w:sz="4" w:space="0" w:color="000000"/>
              <w:right w:val="single" w:sz="4" w:space="0" w:color="000000"/>
            </w:tcBorders>
            <w:vAlign w:val="center"/>
          </w:tcPr>
          <w:p w14:paraId="49F36822" w14:textId="77777777" w:rsidR="00001961" w:rsidRDefault="00000000">
            <w:pPr>
              <w:widowControl/>
              <w:autoSpaceDE/>
              <w:autoSpaceDN/>
              <w:jc w:val="center"/>
              <w:rPr>
                <w:rFonts w:cs="Times New Roman" w:hint="eastAsia"/>
                <w:kern w:val="2"/>
                <w:sz w:val="15"/>
                <w:szCs w:val="15"/>
                <w:lang w:eastAsia="zh-CN"/>
              </w:rPr>
            </w:pPr>
            <w:bookmarkStart w:id="225" w:name="_Hlk183101394"/>
            <w:r>
              <w:rPr>
                <w:rFonts w:cs="Times New Roman"/>
                <w:sz w:val="15"/>
                <w:szCs w:val="15"/>
              </w:rPr>
              <w:t>每</w:t>
            </w:r>
            <w:r>
              <w:rPr>
                <w:rFonts w:cs="Times New Roman" w:hint="eastAsia"/>
                <w:sz w:val="15"/>
                <w:szCs w:val="15"/>
                <w:lang w:eastAsia="zh-CN"/>
              </w:rPr>
              <w:t>5</w:t>
            </w:r>
            <w:r>
              <w:rPr>
                <w:rFonts w:cs="Times New Roman"/>
                <w:sz w:val="15"/>
                <w:szCs w:val="15"/>
              </w:rPr>
              <w:t>000m</w:t>
            </w:r>
            <w:r>
              <w:rPr>
                <w:rFonts w:cs="Times New Roman"/>
                <w:sz w:val="15"/>
                <w:szCs w:val="15"/>
                <w:vertAlign w:val="superscript"/>
              </w:rPr>
              <w:t>3</w:t>
            </w:r>
            <w:r>
              <w:rPr>
                <w:rFonts w:cs="Times New Roman"/>
                <w:sz w:val="15"/>
                <w:szCs w:val="15"/>
              </w:rPr>
              <w:t>一组且不少于3组</w:t>
            </w:r>
            <w:bookmarkEnd w:id="225"/>
          </w:p>
        </w:tc>
        <w:tc>
          <w:tcPr>
            <w:tcW w:w="2085" w:type="pct"/>
            <w:tcBorders>
              <w:top w:val="single" w:sz="4" w:space="0" w:color="000000"/>
              <w:left w:val="single" w:sz="4" w:space="0" w:color="000000"/>
              <w:bottom w:val="single" w:sz="4" w:space="0" w:color="000000"/>
              <w:right w:val="single" w:sz="6" w:space="0" w:color="000000"/>
            </w:tcBorders>
            <w:vAlign w:val="center"/>
          </w:tcPr>
          <w:p w14:paraId="19EEBAF1" w14:textId="77777777" w:rsidR="00001961" w:rsidRDefault="00000000">
            <w:pPr>
              <w:pStyle w:val="TableText"/>
              <w:rPr>
                <w:rFonts w:cs="Times New Roman" w:hint="eastAsia"/>
                <w:sz w:val="15"/>
                <w:szCs w:val="15"/>
              </w:rPr>
            </w:pPr>
            <w:r>
              <w:rPr>
                <w:rFonts w:cs="Times New Roman"/>
                <w:sz w:val="15"/>
                <w:szCs w:val="15"/>
              </w:rPr>
              <w:t>尺量</w:t>
            </w:r>
          </w:p>
        </w:tc>
      </w:tr>
    </w:tbl>
    <w:p w14:paraId="200A0D41" w14:textId="77777777" w:rsidR="00001961" w:rsidRDefault="00000000">
      <w:pPr>
        <w:tabs>
          <w:tab w:val="left" w:pos="0"/>
        </w:tabs>
        <w:spacing w:beforeLines="50" w:before="120"/>
        <w:rPr>
          <w:rFonts w:ascii="Times New Roman" w:hAnsi="Times New Roman" w:cs="Times New Roman"/>
          <w:sz w:val="21"/>
          <w:szCs w:val="21"/>
          <w:lang w:eastAsia="zh-CN"/>
        </w:rPr>
        <w:sectPr w:rsidR="00001961">
          <w:headerReference w:type="even" r:id="rId15"/>
          <w:footerReference w:type="even" r:id="rId16"/>
          <w:pgSz w:w="11910" w:h="16840"/>
          <w:pgMar w:top="1440" w:right="1616" w:bottom="1440" w:left="1616" w:header="0" w:footer="1191" w:gutter="0"/>
          <w:pgNumType w:start="1"/>
          <w:cols w:space="720"/>
          <w:docGrid w:linePitch="299"/>
        </w:sectPr>
      </w:pPr>
      <w:r>
        <w:rPr>
          <w:rFonts w:ascii="Times New Roman" w:hAnsi="Times New Roman" w:cs="Times New Roman" w:hint="eastAsia"/>
          <w:b/>
          <w:sz w:val="21"/>
          <w:szCs w:val="21"/>
          <w:lang w:eastAsia="zh-CN"/>
        </w:rPr>
        <w:t>10</w:t>
      </w:r>
      <w:r>
        <w:rPr>
          <w:rFonts w:ascii="Times New Roman" w:hAnsi="Times New Roman" w:cs="Times New Roman"/>
          <w:b/>
          <w:sz w:val="21"/>
          <w:szCs w:val="21"/>
          <w:lang w:eastAsia="zh-CN"/>
        </w:rPr>
        <w:t>.</w:t>
      </w:r>
      <w:r>
        <w:rPr>
          <w:rFonts w:ascii="Times New Roman" w:hAnsi="Times New Roman" w:cs="Times New Roman" w:hint="eastAsia"/>
          <w:b/>
          <w:sz w:val="21"/>
          <w:szCs w:val="21"/>
          <w:lang w:eastAsia="zh-CN"/>
        </w:rPr>
        <w:t>5</w:t>
      </w:r>
      <w:r>
        <w:rPr>
          <w:rFonts w:ascii="Times New Roman" w:hAnsi="Times New Roman" w:cs="Times New Roman"/>
          <w:b/>
          <w:sz w:val="21"/>
          <w:szCs w:val="21"/>
          <w:lang w:eastAsia="zh-CN"/>
        </w:rPr>
        <w:t xml:space="preserve">.2 </w:t>
      </w:r>
      <w:r>
        <w:rPr>
          <w:rFonts w:ascii="Times New Roman" w:eastAsia="黑体" w:hAnsi="Times New Roman" w:cs="Times New Roman"/>
          <w:sz w:val="21"/>
          <w:szCs w:val="21"/>
          <w:lang w:eastAsia="zh-CN"/>
        </w:rPr>
        <w:t xml:space="preserve"> </w:t>
      </w:r>
      <w:r>
        <w:rPr>
          <w:rFonts w:ascii="Times New Roman" w:hAnsi="Times New Roman" w:cs="Times New Roman"/>
          <w:sz w:val="21"/>
          <w:szCs w:val="21"/>
          <w:lang w:eastAsia="zh-CN"/>
        </w:rPr>
        <w:t>回填工程压实度验证性检测可采用环刀法、灌沙法或灌水法，</w:t>
      </w:r>
      <w:r>
        <w:rPr>
          <w:rFonts w:ascii="Times New Roman" w:hAnsi="Times New Roman" w:cs="Times New Roman" w:hint="eastAsia"/>
          <w:sz w:val="21"/>
          <w:szCs w:val="21"/>
          <w:lang w:eastAsia="zh-CN"/>
        </w:rPr>
        <w:t>检测频率为</w:t>
      </w:r>
      <w:r>
        <w:rPr>
          <w:rFonts w:ascii="Times New Roman" w:hAnsi="Times New Roman" w:cs="Times New Roman"/>
          <w:sz w:val="21"/>
          <w:szCs w:val="21"/>
          <w:lang w:eastAsia="zh-CN"/>
        </w:rPr>
        <w:t>每</w:t>
      </w:r>
      <w:r>
        <w:rPr>
          <w:rFonts w:ascii="Times New Roman" w:hAnsi="Times New Roman" w:cs="Times New Roman" w:hint="eastAsia"/>
          <w:sz w:val="21"/>
          <w:szCs w:val="21"/>
          <w:lang w:eastAsia="zh-CN"/>
        </w:rPr>
        <w:t>5</w:t>
      </w:r>
      <w:r>
        <w:rPr>
          <w:rFonts w:ascii="Times New Roman" w:hAnsi="Times New Roman" w:cs="Times New Roman"/>
          <w:sz w:val="21"/>
          <w:szCs w:val="21"/>
          <w:lang w:eastAsia="zh-CN"/>
        </w:rPr>
        <w:t>000m</w:t>
      </w:r>
      <w:r>
        <w:rPr>
          <w:rFonts w:ascii="Times New Roman" w:hAnsi="Times New Roman" w:cs="Times New Roman"/>
          <w:sz w:val="21"/>
          <w:szCs w:val="21"/>
          <w:vertAlign w:val="superscript"/>
          <w:lang w:eastAsia="zh-CN"/>
        </w:rPr>
        <w:t>3</w:t>
      </w:r>
      <w:r>
        <w:rPr>
          <w:rFonts w:ascii="Times New Roman" w:hAnsi="Times New Roman" w:cs="Times New Roman" w:hint="eastAsia"/>
          <w:sz w:val="21"/>
          <w:szCs w:val="21"/>
          <w:lang w:eastAsia="zh-CN"/>
        </w:rPr>
        <w:t>填料检测</w:t>
      </w:r>
      <w:r>
        <w:rPr>
          <w:rFonts w:ascii="Times New Roman" w:hAnsi="Times New Roman" w:cs="Times New Roman"/>
          <w:sz w:val="21"/>
          <w:szCs w:val="21"/>
          <w:lang w:eastAsia="zh-CN"/>
        </w:rPr>
        <w:t>一组且不少于</w:t>
      </w:r>
      <w:r>
        <w:rPr>
          <w:rFonts w:ascii="Times New Roman" w:hAnsi="Times New Roman" w:cs="Times New Roman"/>
          <w:sz w:val="21"/>
          <w:szCs w:val="21"/>
          <w:lang w:eastAsia="zh-CN"/>
        </w:rPr>
        <w:t>3</w:t>
      </w:r>
      <w:r>
        <w:rPr>
          <w:rFonts w:ascii="Times New Roman" w:hAnsi="Times New Roman" w:cs="Times New Roman"/>
          <w:sz w:val="21"/>
          <w:szCs w:val="21"/>
          <w:lang w:eastAsia="zh-CN"/>
        </w:rPr>
        <w:t>组。</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Pr>
          <w:rFonts w:ascii="Times New Roman" w:hAnsi="Times New Roman" w:cs="Times New Roman" w:hint="eastAsia"/>
          <w:lang w:eastAsia="zh-CN"/>
        </w:rPr>
        <w:t>合格判别标准应符合设计要求。</w:t>
      </w:r>
    </w:p>
    <w:p w14:paraId="3CAB48A9" w14:textId="77777777" w:rsidR="00001961" w:rsidRDefault="00000000">
      <w:pPr>
        <w:tabs>
          <w:tab w:val="left" w:pos="284"/>
        </w:tabs>
        <w:jc w:val="center"/>
        <w:outlineLvl w:val="0"/>
        <w:rPr>
          <w:rFonts w:ascii="黑体" w:eastAsia="黑体" w:hAnsi="黑体" w:cs="Times New Roman" w:hint="eastAsia"/>
          <w:sz w:val="21"/>
          <w:szCs w:val="21"/>
          <w:lang w:eastAsia="zh-CN"/>
        </w:rPr>
      </w:pPr>
      <w:bookmarkStart w:id="226" w:name="_Toc198904688"/>
      <w:r>
        <w:rPr>
          <w:rFonts w:ascii="黑体" w:eastAsia="黑体" w:hAnsi="黑体" w:cs="Times New Roman"/>
          <w:sz w:val="21"/>
          <w:szCs w:val="21"/>
          <w:lang w:eastAsia="zh-CN"/>
        </w:rPr>
        <w:lastRenderedPageBreak/>
        <w:t>附录A  混凝土强度检测技术</w:t>
      </w:r>
      <w:bookmarkEnd w:id="226"/>
    </w:p>
    <w:p w14:paraId="120F5144" w14:textId="77777777" w:rsidR="00001961" w:rsidRDefault="00000000">
      <w:pPr>
        <w:jc w:val="center"/>
        <w:rPr>
          <w:rFonts w:ascii="黑体" w:eastAsia="黑体" w:hAnsi="黑体" w:cs="Times New Roman" w:hint="eastAsia"/>
          <w:sz w:val="21"/>
          <w:szCs w:val="21"/>
          <w:lang w:eastAsia="zh-CN"/>
        </w:rPr>
      </w:pPr>
      <w:bookmarkStart w:id="227" w:name="_Hlk198905272"/>
      <w:r>
        <w:rPr>
          <w:rFonts w:ascii="黑体" w:eastAsia="黑体" w:hAnsi="黑体" w:cs="Times New Roman" w:hint="eastAsia"/>
          <w:sz w:val="21"/>
          <w:szCs w:val="21"/>
          <w:lang w:eastAsia="zh-CN"/>
        </w:rPr>
        <w:t>（规范性）</w:t>
      </w:r>
    </w:p>
    <w:bookmarkEnd w:id="227"/>
    <w:p w14:paraId="70AD5752" w14:textId="77777777" w:rsidR="00001961" w:rsidRDefault="00000000">
      <w:pPr>
        <w:spacing w:beforeLines="100" w:before="240" w:afterLines="100" w:after="240" w:line="360" w:lineRule="auto"/>
        <w:rPr>
          <w:rFonts w:ascii="Times New Roman" w:eastAsia="黑体" w:hAnsi="Times New Roman" w:cs="Times New Roman"/>
          <w:b/>
          <w:bCs/>
          <w:lang w:eastAsia="zh-CN"/>
        </w:rPr>
      </w:pPr>
      <w:r>
        <w:rPr>
          <w:rFonts w:ascii="Times New Roman" w:eastAsia="黑体" w:hAnsi="Times New Roman" w:cs="Times New Roman"/>
          <w:b/>
          <w:bCs/>
          <w:lang w:eastAsia="zh-CN"/>
        </w:rPr>
        <w:t xml:space="preserve">A.1  </w:t>
      </w:r>
      <w:r>
        <w:rPr>
          <w:rFonts w:ascii="Times New Roman" w:eastAsia="黑体" w:hAnsi="Times New Roman" w:cs="Times New Roman"/>
          <w:b/>
          <w:bCs/>
          <w:lang w:eastAsia="zh-CN"/>
        </w:rPr>
        <w:t>超声</w:t>
      </w:r>
      <w:proofErr w:type="gramStart"/>
      <w:r>
        <w:rPr>
          <w:rFonts w:ascii="Times New Roman" w:eastAsia="黑体" w:hAnsi="Times New Roman" w:cs="Times New Roman"/>
          <w:b/>
          <w:bCs/>
          <w:lang w:eastAsia="zh-CN"/>
        </w:rPr>
        <w:t>一</w:t>
      </w:r>
      <w:proofErr w:type="gramEnd"/>
      <w:r>
        <w:rPr>
          <w:rFonts w:ascii="Times New Roman" w:eastAsia="黑体" w:hAnsi="Times New Roman" w:cs="Times New Roman"/>
          <w:b/>
          <w:bCs/>
          <w:lang w:eastAsia="zh-CN"/>
        </w:rPr>
        <w:t>回弹综合法检验混凝土强度</w:t>
      </w:r>
    </w:p>
    <w:p w14:paraId="44FBD8C7"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A.1.1</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适用范围</w:t>
      </w:r>
    </w:p>
    <w:p w14:paraId="0CB82B07"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1</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应用超声波检测仪和回弹仪，在所测样本的同一测区内，分别测得混凝土声速代表值和回弹代表值，推定混凝土强度。</w:t>
      </w:r>
    </w:p>
    <w:p w14:paraId="10577221"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2</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超声</w:t>
      </w:r>
      <w:r>
        <w:rPr>
          <w:rFonts w:ascii="Times New Roman" w:hAnsi="Times New Roman" w:cs="Times New Roman"/>
          <w:sz w:val="21"/>
          <w:szCs w:val="21"/>
          <w:lang w:eastAsia="zh-CN"/>
        </w:rPr>
        <w:t>-</w:t>
      </w:r>
      <w:r>
        <w:rPr>
          <w:rFonts w:ascii="Times New Roman" w:hAnsi="Times New Roman" w:cs="Times New Roman"/>
          <w:sz w:val="21"/>
          <w:szCs w:val="21"/>
          <w:lang w:eastAsia="zh-CN"/>
        </w:rPr>
        <w:t>回弹综合法不宜用于</w:t>
      </w:r>
      <w:proofErr w:type="gramStart"/>
      <w:r>
        <w:rPr>
          <w:rFonts w:ascii="Times New Roman" w:hAnsi="Times New Roman" w:cs="Times New Roman"/>
          <w:sz w:val="21"/>
          <w:szCs w:val="21"/>
          <w:lang w:eastAsia="zh-CN"/>
        </w:rPr>
        <w:t>检测因</w:t>
      </w:r>
      <w:proofErr w:type="gramEnd"/>
      <w:r>
        <w:rPr>
          <w:rFonts w:ascii="Times New Roman" w:hAnsi="Times New Roman" w:cs="Times New Roman"/>
          <w:sz w:val="21"/>
          <w:szCs w:val="21"/>
          <w:lang w:eastAsia="zh-CN"/>
        </w:rPr>
        <w:t>冻害、化学腐蚀、火灾等造成混凝土表面损伤和经超声波法检测判定混凝土均匀性不合格的混凝土。</w:t>
      </w:r>
    </w:p>
    <w:p w14:paraId="05C21384"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 xml:space="preserve">A.1.2 </w:t>
      </w:r>
      <w:r>
        <w:rPr>
          <w:rFonts w:ascii="Times New Roman" w:hAnsi="Times New Roman" w:cs="Times New Roman" w:hint="eastAsia"/>
          <w:b/>
          <w:bCs/>
          <w:sz w:val="21"/>
          <w:szCs w:val="21"/>
          <w:lang w:eastAsia="zh-CN"/>
        </w:rPr>
        <w:t xml:space="preserve"> </w:t>
      </w:r>
      <w:r>
        <w:rPr>
          <w:rFonts w:ascii="Times New Roman" w:hAnsi="Times New Roman" w:cs="Times New Roman"/>
          <w:sz w:val="21"/>
          <w:szCs w:val="21"/>
          <w:lang w:eastAsia="zh-CN"/>
        </w:rPr>
        <w:t>基本要求</w:t>
      </w:r>
    </w:p>
    <w:p w14:paraId="017352EC"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1</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测区应在检测均匀性合格的样本上选取。</w:t>
      </w:r>
    </w:p>
    <w:p w14:paraId="4040E267"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2</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混凝土结构被测表面应清洁、平整、无缝和无饰面层。</w:t>
      </w:r>
    </w:p>
    <w:p w14:paraId="143A6BE1"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3</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每个样本不应少于</w:t>
      </w:r>
      <w:r>
        <w:rPr>
          <w:rFonts w:ascii="Times New Roman" w:hAnsi="Times New Roman" w:cs="Times New Roman"/>
          <w:sz w:val="21"/>
          <w:szCs w:val="21"/>
          <w:lang w:eastAsia="zh-CN"/>
        </w:rPr>
        <w:t>5</w:t>
      </w:r>
      <w:r>
        <w:rPr>
          <w:rFonts w:ascii="Times New Roman" w:hAnsi="Times New Roman" w:cs="Times New Roman"/>
          <w:sz w:val="21"/>
          <w:szCs w:val="21"/>
          <w:lang w:eastAsia="zh-CN"/>
        </w:rPr>
        <w:t>个测区，测区宜布置在样本混凝土的浇筑侧面，测区宜选在样本的两个对称或相邻可测试表面上，均匀分布，相邻测区间距不宜大于</w:t>
      </w:r>
      <w:r>
        <w:rPr>
          <w:rFonts w:ascii="Times New Roman" w:hAnsi="Times New Roman" w:cs="Times New Roman"/>
          <w:sz w:val="21"/>
          <w:szCs w:val="21"/>
          <w:lang w:eastAsia="zh-CN"/>
        </w:rPr>
        <w:t>2m</w:t>
      </w:r>
      <w:r>
        <w:rPr>
          <w:rFonts w:ascii="Times New Roman" w:hAnsi="Times New Roman" w:cs="Times New Roman"/>
          <w:sz w:val="21"/>
          <w:szCs w:val="21"/>
          <w:lang w:eastAsia="zh-CN"/>
        </w:rPr>
        <w:t>，对测时测区面积宜为</w:t>
      </w:r>
      <w:r>
        <w:rPr>
          <w:rFonts w:ascii="Times New Roman" w:hAnsi="Times New Roman" w:cs="Times New Roman"/>
          <w:sz w:val="21"/>
          <w:szCs w:val="21"/>
          <w:lang w:eastAsia="zh-CN"/>
        </w:rPr>
        <w:t>0.04m</w:t>
      </w:r>
      <w:r>
        <w:rPr>
          <w:rFonts w:ascii="Times New Roman" w:hAnsi="Times New Roman" w:cs="Times New Roman" w:hint="eastAsia"/>
          <w:sz w:val="21"/>
          <w:szCs w:val="21"/>
          <w:vertAlign w:val="superscript"/>
          <w:lang w:eastAsia="zh-CN"/>
        </w:rPr>
        <w:t>2</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每个测区包括</w:t>
      </w:r>
      <w:r>
        <w:rPr>
          <w:rFonts w:ascii="Times New Roman" w:hAnsi="Times New Roman" w:cs="Times New Roman"/>
          <w:sz w:val="21"/>
          <w:szCs w:val="21"/>
          <w:lang w:eastAsia="zh-CN"/>
        </w:rPr>
        <w:t>4</w:t>
      </w:r>
      <w:r>
        <w:rPr>
          <w:rFonts w:ascii="Times New Roman" w:hAnsi="Times New Roman" w:cs="Times New Roman"/>
          <w:sz w:val="21"/>
          <w:szCs w:val="21"/>
          <w:lang w:eastAsia="zh-CN"/>
        </w:rPr>
        <w:t>个超声波测点和</w:t>
      </w:r>
      <w:r>
        <w:rPr>
          <w:rFonts w:ascii="Times New Roman" w:hAnsi="Times New Roman" w:cs="Times New Roman"/>
          <w:sz w:val="21"/>
          <w:szCs w:val="21"/>
          <w:lang w:eastAsia="zh-CN"/>
        </w:rPr>
        <w:t>16</w:t>
      </w:r>
      <w:r>
        <w:rPr>
          <w:rFonts w:ascii="Times New Roman" w:hAnsi="Times New Roman" w:cs="Times New Roman"/>
          <w:sz w:val="21"/>
          <w:szCs w:val="21"/>
          <w:lang w:eastAsia="zh-CN"/>
        </w:rPr>
        <w:t>个回弹值测点（见图</w:t>
      </w:r>
      <w:r>
        <w:rPr>
          <w:rFonts w:ascii="Times New Roman" w:hAnsi="Times New Roman" w:cs="Times New Roman"/>
          <w:sz w:val="21"/>
          <w:szCs w:val="21"/>
          <w:lang w:eastAsia="zh-CN"/>
        </w:rPr>
        <w:t>A.1</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对于截面尺寸小于</w:t>
      </w:r>
      <w:r>
        <w:rPr>
          <w:rFonts w:ascii="Times New Roman" w:hAnsi="Times New Roman" w:cs="Times New Roman" w:hint="eastAsia"/>
          <w:sz w:val="21"/>
          <w:szCs w:val="21"/>
          <w:lang w:eastAsia="zh-CN"/>
        </w:rPr>
        <w:t>400mm</w:t>
      </w:r>
      <w:r>
        <w:rPr>
          <w:rFonts w:ascii="Times New Roman" w:hAnsi="Times New Roman" w:cs="Times New Roman" w:hint="eastAsia"/>
          <w:sz w:val="21"/>
          <w:szCs w:val="21"/>
          <w:lang w:eastAsia="zh-CN"/>
        </w:rPr>
        <w:t>的构件，测区面积可适当缩小至</w:t>
      </w:r>
      <w:r>
        <w:rPr>
          <w:rFonts w:ascii="Times New Roman" w:hAnsi="Times New Roman" w:cs="Times New Roman" w:hint="eastAsia"/>
          <w:sz w:val="21"/>
          <w:szCs w:val="21"/>
          <w:lang w:eastAsia="zh-CN"/>
        </w:rPr>
        <w:t>0.02m</w:t>
      </w:r>
      <w:r>
        <w:rPr>
          <w:rFonts w:ascii="Times New Roman" w:hAnsi="Times New Roman" w:cs="Times New Roman" w:hint="eastAsia"/>
          <w:sz w:val="21"/>
          <w:szCs w:val="21"/>
          <w:lang w:eastAsia="zh-CN"/>
        </w:rPr>
        <w:t>²，但每个测区回弹测点不得少于</w:t>
      </w:r>
      <w:r>
        <w:rPr>
          <w:rFonts w:ascii="Times New Roman" w:hAnsi="Times New Roman" w:cs="Times New Roman" w:hint="eastAsia"/>
          <w:sz w:val="21"/>
          <w:szCs w:val="21"/>
          <w:lang w:eastAsia="zh-CN"/>
        </w:rPr>
        <w:t>10</w:t>
      </w:r>
      <w:r>
        <w:rPr>
          <w:rFonts w:ascii="Times New Roman" w:hAnsi="Times New Roman" w:cs="Times New Roman" w:hint="eastAsia"/>
          <w:sz w:val="21"/>
          <w:szCs w:val="21"/>
          <w:lang w:eastAsia="zh-CN"/>
        </w:rPr>
        <w:t>个。</w:t>
      </w:r>
    </w:p>
    <w:p w14:paraId="2049493E"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4</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对每一测区，应先进行回弹测试，后进行超声测试。</w:t>
      </w:r>
    </w:p>
    <w:p w14:paraId="368B9356"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5</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同一测区声速代表值和回弹代表值应满足下列要求：</w:t>
      </w:r>
    </w:p>
    <w:p w14:paraId="23A00C7B"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1</w:t>
      </w:r>
      <w:r>
        <w:rPr>
          <w:rFonts w:ascii="Times New Roman" w:hAnsi="Times New Roman" w:cs="Times New Roman"/>
          <w:sz w:val="21"/>
          <w:szCs w:val="21"/>
          <w:lang w:eastAsia="zh-CN"/>
        </w:rPr>
        <w:t>）按</w:t>
      </w:r>
      <w:r>
        <w:rPr>
          <w:rFonts w:ascii="Times New Roman" w:hAnsi="Times New Roman" w:cs="Times New Roman"/>
          <w:sz w:val="21"/>
          <w:szCs w:val="21"/>
          <w:lang w:eastAsia="zh-CN"/>
        </w:rPr>
        <w:t>JTS 239</w:t>
      </w:r>
      <w:r>
        <w:rPr>
          <w:rFonts w:ascii="Times New Roman" w:hAnsi="Times New Roman" w:cs="Times New Roman"/>
          <w:sz w:val="21"/>
          <w:szCs w:val="21"/>
          <w:lang w:eastAsia="zh-CN"/>
        </w:rPr>
        <w:t>的有关规定进行回弹测试；</w:t>
      </w:r>
    </w:p>
    <w:p w14:paraId="4E0B940A"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2</w:t>
      </w:r>
      <w:r>
        <w:rPr>
          <w:rFonts w:ascii="Times New Roman" w:hAnsi="Times New Roman" w:cs="Times New Roman"/>
          <w:sz w:val="21"/>
          <w:szCs w:val="21"/>
          <w:lang w:eastAsia="zh-CN"/>
        </w:rPr>
        <w:t>）按</w:t>
      </w:r>
      <w:r>
        <w:rPr>
          <w:rFonts w:ascii="Times New Roman" w:hAnsi="Times New Roman" w:cs="Times New Roman"/>
          <w:sz w:val="21"/>
          <w:szCs w:val="21"/>
          <w:lang w:eastAsia="zh-CN"/>
        </w:rPr>
        <w:t>JTS 239</w:t>
      </w:r>
      <w:r>
        <w:rPr>
          <w:rFonts w:ascii="Times New Roman" w:hAnsi="Times New Roman" w:cs="Times New Roman"/>
          <w:sz w:val="21"/>
          <w:szCs w:val="21"/>
          <w:lang w:eastAsia="zh-CN"/>
        </w:rPr>
        <w:t>的有关规定进行超声测试；</w:t>
      </w:r>
    </w:p>
    <w:p w14:paraId="2D3B16CE"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3</w:t>
      </w:r>
      <w:r>
        <w:rPr>
          <w:rFonts w:ascii="Times New Roman" w:hAnsi="Times New Roman" w:cs="Times New Roman"/>
          <w:sz w:val="21"/>
          <w:szCs w:val="21"/>
          <w:lang w:eastAsia="zh-CN"/>
        </w:rPr>
        <w:t>）</w:t>
      </w:r>
      <w:r>
        <w:rPr>
          <w:rFonts w:ascii="Times New Roman" w:hAnsi="Times New Roman" w:cs="Times New Roman"/>
          <w:sz w:val="21"/>
          <w:szCs w:val="21"/>
          <w:lang w:eastAsia="zh-CN"/>
        </w:rPr>
        <w:t>4</w:t>
      </w:r>
      <w:r>
        <w:rPr>
          <w:rFonts w:ascii="Times New Roman" w:hAnsi="Times New Roman" w:cs="Times New Roman"/>
          <w:sz w:val="21"/>
          <w:szCs w:val="21"/>
          <w:lang w:eastAsia="zh-CN"/>
        </w:rPr>
        <w:t>个超声波测点的声速平均值为该测区声速代表值；</w:t>
      </w:r>
    </w:p>
    <w:p w14:paraId="4EE6A823"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4</w:t>
      </w:r>
      <w:r>
        <w:rPr>
          <w:rFonts w:ascii="Times New Roman" w:hAnsi="Times New Roman" w:cs="Times New Roman"/>
          <w:sz w:val="21"/>
          <w:szCs w:val="21"/>
          <w:lang w:eastAsia="zh-CN"/>
        </w:rPr>
        <w:t>）测区回弹值应以回弹仪水平方向混凝土浇筑侧面的测试值为基准。计算测区回弹代表值时应从该测区的</w:t>
      </w:r>
      <w:r>
        <w:rPr>
          <w:rFonts w:ascii="Times New Roman" w:hAnsi="Times New Roman" w:cs="Times New Roman"/>
          <w:sz w:val="21"/>
          <w:szCs w:val="21"/>
          <w:lang w:eastAsia="zh-CN"/>
        </w:rPr>
        <w:t>16</w:t>
      </w:r>
      <w:r>
        <w:rPr>
          <w:rFonts w:ascii="Times New Roman" w:hAnsi="Times New Roman" w:cs="Times New Roman"/>
          <w:sz w:val="21"/>
          <w:szCs w:val="21"/>
          <w:lang w:eastAsia="zh-CN"/>
        </w:rPr>
        <w:t>个回弹测点值中剔除</w:t>
      </w:r>
      <w:r>
        <w:rPr>
          <w:rFonts w:ascii="Times New Roman" w:hAnsi="Times New Roman" w:cs="Times New Roman"/>
          <w:sz w:val="21"/>
          <w:szCs w:val="21"/>
          <w:lang w:eastAsia="zh-CN"/>
        </w:rPr>
        <w:t>3</w:t>
      </w:r>
      <w:r>
        <w:rPr>
          <w:rFonts w:ascii="Times New Roman" w:hAnsi="Times New Roman" w:cs="Times New Roman"/>
          <w:sz w:val="21"/>
          <w:szCs w:val="21"/>
          <w:lang w:eastAsia="zh-CN"/>
        </w:rPr>
        <w:t>个最大值和</w:t>
      </w:r>
      <w:r>
        <w:rPr>
          <w:rFonts w:ascii="Times New Roman" w:hAnsi="Times New Roman" w:cs="Times New Roman"/>
          <w:sz w:val="21"/>
          <w:szCs w:val="21"/>
          <w:lang w:eastAsia="zh-CN"/>
        </w:rPr>
        <w:t>3</w:t>
      </w:r>
      <w:r>
        <w:rPr>
          <w:rFonts w:ascii="Times New Roman" w:hAnsi="Times New Roman" w:cs="Times New Roman"/>
          <w:sz w:val="21"/>
          <w:szCs w:val="21"/>
          <w:lang w:eastAsia="zh-CN"/>
        </w:rPr>
        <w:t>个最小值，用其余的</w:t>
      </w:r>
      <w:r>
        <w:rPr>
          <w:rFonts w:ascii="Times New Roman" w:hAnsi="Times New Roman" w:cs="Times New Roman"/>
          <w:sz w:val="21"/>
          <w:szCs w:val="21"/>
          <w:lang w:eastAsia="zh-CN"/>
        </w:rPr>
        <w:t xml:space="preserve">10 </w:t>
      </w:r>
      <w:proofErr w:type="gramStart"/>
      <w:r>
        <w:rPr>
          <w:rFonts w:ascii="Times New Roman" w:hAnsi="Times New Roman" w:cs="Times New Roman"/>
          <w:sz w:val="21"/>
          <w:szCs w:val="21"/>
          <w:lang w:eastAsia="zh-CN"/>
        </w:rPr>
        <w:t>个</w:t>
      </w:r>
      <w:proofErr w:type="gramEnd"/>
      <w:r>
        <w:rPr>
          <w:rFonts w:ascii="Times New Roman" w:hAnsi="Times New Roman" w:cs="Times New Roman"/>
          <w:sz w:val="21"/>
          <w:szCs w:val="21"/>
          <w:lang w:eastAsia="zh-CN"/>
        </w:rPr>
        <w:t>回弹值按式（</w:t>
      </w:r>
      <w:r>
        <w:rPr>
          <w:rFonts w:ascii="Times New Roman" w:hAnsi="Times New Roman" w:cs="Times New Roman"/>
          <w:sz w:val="21"/>
          <w:szCs w:val="21"/>
          <w:lang w:eastAsia="zh-CN"/>
        </w:rPr>
        <w:t>A.1</w:t>
      </w:r>
      <w:r>
        <w:rPr>
          <w:rFonts w:ascii="Times New Roman" w:hAnsi="Times New Roman" w:cs="Times New Roman"/>
          <w:sz w:val="21"/>
          <w:szCs w:val="21"/>
          <w:lang w:eastAsia="zh-CN"/>
        </w:rPr>
        <w:t>）计算测区回弹代表值。</w:t>
      </w:r>
    </w:p>
    <w:p w14:paraId="01CD359D" w14:textId="77777777" w:rsidR="00001961" w:rsidRDefault="00000000">
      <w:pPr>
        <w:jc w:val="right"/>
        <w:rPr>
          <w:rFonts w:ascii="Times New Roman" w:hAnsi="Times New Roman" w:cs="Times New Roman"/>
          <w:sz w:val="21"/>
          <w:szCs w:val="21"/>
          <w:lang w:eastAsia="zh-CN"/>
        </w:rPr>
      </w:pPr>
      <w:r>
        <w:rPr>
          <w:rFonts w:ascii="Times New Roman" w:hAnsi="Times New Roman" w:cs="Times New Roman"/>
          <w:position w:val="-24"/>
          <w:sz w:val="21"/>
          <w:szCs w:val="21"/>
        </w:rPr>
        <w:object w:dxaOrig="1021" w:dyaOrig="860" w14:anchorId="3B12E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5pt;height:43.2pt" o:ole="">
            <v:imagedata r:id="rId17" o:title=""/>
          </v:shape>
          <o:OLEObject Type="Embed" ProgID="Equation.DSMT4" ShapeID="_x0000_i1025" DrawAspect="Content" ObjectID="_1809885382" r:id="rId18"/>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A.1</w:t>
      </w:r>
      <w:r>
        <w:rPr>
          <w:rFonts w:ascii="Times New Roman" w:hAnsi="Times New Roman" w:cs="Times New Roman"/>
          <w:sz w:val="21"/>
          <w:szCs w:val="21"/>
          <w:lang w:eastAsia="zh-CN"/>
        </w:rPr>
        <w:t>）</w:t>
      </w:r>
    </w:p>
    <w:p w14:paraId="388E74EB" w14:textId="77777777" w:rsidR="00001961" w:rsidRDefault="00000000">
      <w:pPr>
        <w:rPr>
          <w:rFonts w:ascii="Times New Roman" w:hAnsi="Times New Roman" w:cs="Times New Roman"/>
          <w:sz w:val="21"/>
          <w:szCs w:val="21"/>
          <w:lang w:eastAsia="zh-CN"/>
        </w:rPr>
      </w:pPr>
      <w:r>
        <w:rPr>
          <w:rFonts w:ascii="Times New Roman" w:hAnsi="Times New Roman" w:cs="Times New Roman"/>
          <w:sz w:val="21"/>
          <w:szCs w:val="21"/>
          <w:lang w:eastAsia="zh-CN"/>
        </w:rPr>
        <w:t>式中</w:t>
      </w:r>
    </w:p>
    <w:p w14:paraId="4C282DA5"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10"/>
          <w:sz w:val="21"/>
          <w:szCs w:val="21"/>
          <w:lang w:eastAsia="zh-CN"/>
        </w:rPr>
        <w:object w:dxaOrig="301" w:dyaOrig="312" w14:anchorId="5F941B9A">
          <v:shape id="_x0000_i1026" type="#_x0000_t75" style="width:15pt;height:15.55pt" o:ole="">
            <v:imagedata r:id="rId19" o:title=""/>
          </v:shape>
          <o:OLEObject Type="Embed" ProgID="Equation.DSMT4" ShapeID="_x0000_i1026" DrawAspect="Content" ObjectID="_1809885383" r:id="rId20"/>
        </w:object>
      </w:r>
      <w:r>
        <w:rPr>
          <w:rFonts w:ascii="Times New Roman" w:hAnsi="Times New Roman" w:cs="Times New Roman"/>
          <w:sz w:val="21"/>
          <w:szCs w:val="21"/>
          <w:lang w:eastAsia="zh-CN"/>
        </w:rPr>
        <w:t>——</w:t>
      </w:r>
      <w:r>
        <w:rPr>
          <w:rFonts w:ascii="Times New Roman" w:hAnsi="Times New Roman" w:cs="Times New Roman"/>
          <w:sz w:val="21"/>
          <w:szCs w:val="21"/>
          <w:lang w:eastAsia="zh-CN"/>
        </w:rPr>
        <w:t>测区回弹代表值，精确至</w:t>
      </w:r>
      <w:r>
        <w:rPr>
          <w:rFonts w:ascii="Times New Roman" w:hAnsi="Times New Roman" w:cs="Times New Roman"/>
          <w:sz w:val="21"/>
          <w:szCs w:val="21"/>
          <w:lang w:eastAsia="zh-CN"/>
        </w:rPr>
        <w:t>0.1</w:t>
      </w:r>
      <w:r>
        <w:rPr>
          <w:rFonts w:ascii="Times New Roman" w:hAnsi="Times New Roman" w:cs="Times New Roman"/>
          <w:sz w:val="21"/>
          <w:szCs w:val="21"/>
          <w:lang w:eastAsia="zh-CN"/>
        </w:rPr>
        <w:t>；</w:t>
      </w:r>
    </w:p>
    <w:p w14:paraId="3C6BEE5B"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10"/>
          <w:sz w:val="21"/>
          <w:szCs w:val="21"/>
          <w:lang w:eastAsia="zh-CN"/>
        </w:rPr>
        <w:object w:dxaOrig="258" w:dyaOrig="312" w14:anchorId="4FF3CFD1">
          <v:shape id="_x0000_i1027" type="#_x0000_t75" style="width:12.65pt;height:15.55pt" o:ole="">
            <v:imagedata r:id="rId21" o:title=""/>
          </v:shape>
          <o:OLEObject Type="Embed" ProgID="Equation.DSMT4" ShapeID="_x0000_i1027" DrawAspect="Content" ObjectID="_1809885384" r:id="rId22"/>
        </w:object>
      </w:r>
      <w:r>
        <w:rPr>
          <w:rFonts w:ascii="Times New Roman" w:hAnsi="Times New Roman" w:cs="Times New Roman"/>
          <w:sz w:val="21"/>
          <w:szCs w:val="21"/>
          <w:lang w:eastAsia="zh-CN"/>
        </w:rPr>
        <w:t>——</w:t>
      </w:r>
      <w:r>
        <w:rPr>
          <w:rFonts w:ascii="Times New Roman" w:hAnsi="Times New Roman" w:cs="Times New Roman"/>
          <w:sz w:val="21"/>
          <w:szCs w:val="21"/>
          <w:lang w:eastAsia="zh-CN"/>
        </w:rPr>
        <w:t>第</w:t>
      </w:r>
      <w:r>
        <w:rPr>
          <w:rFonts w:ascii="Times New Roman" w:hAnsi="Times New Roman" w:cs="Times New Roman"/>
          <w:position w:val="-6"/>
          <w:sz w:val="21"/>
          <w:szCs w:val="21"/>
          <w:lang w:eastAsia="zh-CN"/>
        </w:rPr>
        <w:object w:dxaOrig="140" w:dyaOrig="258" w14:anchorId="57785BD7">
          <v:shape id="_x0000_i1028" type="#_x0000_t75" style="width:6.9pt;height:12.65pt" o:ole="">
            <v:imagedata r:id="rId23" o:title=""/>
          </v:shape>
          <o:OLEObject Type="Embed" ProgID="Equation.DSMT4" ShapeID="_x0000_i1028" DrawAspect="Content" ObjectID="_1809885385" r:id="rId24"/>
        </w:object>
      </w:r>
      <w:proofErr w:type="gramStart"/>
      <w:r>
        <w:rPr>
          <w:rFonts w:ascii="Times New Roman" w:hAnsi="Times New Roman" w:cs="Times New Roman"/>
          <w:sz w:val="21"/>
          <w:szCs w:val="21"/>
          <w:lang w:eastAsia="zh-CN"/>
        </w:rPr>
        <w:t>个</w:t>
      </w:r>
      <w:proofErr w:type="gramEnd"/>
      <w:r>
        <w:rPr>
          <w:rFonts w:ascii="Times New Roman" w:hAnsi="Times New Roman" w:cs="Times New Roman"/>
          <w:sz w:val="21"/>
          <w:szCs w:val="21"/>
          <w:lang w:eastAsia="zh-CN"/>
        </w:rPr>
        <w:t>测点的回弹值。</w:t>
      </w:r>
    </w:p>
    <w:p w14:paraId="13A3E39E"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6</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计算样本混凝土强度时，非同一测区内的回弹值和声速值不得混用。</w:t>
      </w:r>
    </w:p>
    <w:p w14:paraId="115FCD9D" w14:textId="77777777" w:rsidR="00001961" w:rsidRDefault="00000000">
      <w:pPr>
        <w:jc w:val="center"/>
        <w:rPr>
          <w:rFonts w:ascii="Times New Roman" w:hAnsi="Times New Roman" w:cs="Times New Roman"/>
          <w:lang w:eastAsia="zh-CN"/>
        </w:rPr>
      </w:pPr>
      <w:r>
        <w:rPr>
          <w:rFonts w:ascii="Times New Roman" w:eastAsia="Times New Roman" w:hAnsi="Times New Roman" w:cs="Times New Roman"/>
          <w:snapToGrid w:val="0"/>
          <w:w w:val="0"/>
          <w:sz w:val="0"/>
          <w:szCs w:val="0"/>
          <w:u w:color="000000"/>
          <w:shd w:val="clear" w:color="000000" w:fill="000000"/>
          <w:lang w:eastAsia="zh-CN"/>
        </w:rPr>
        <w:t xml:space="preserve"> </w:t>
      </w:r>
      <w:r>
        <w:rPr>
          <w:rFonts w:hint="eastAsia"/>
        </w:rPr>
        <w:object w:dxaOrig="4546" w:dyaOrig="2891" w14:anchorId="3F683BEB">
          <v:shape id="_x0000_i1029" type="#_x0000_t75" style="width:227.55pt;height:144.55pt" o:ole="">
            <v:imagedata r:id="rId25" o:title="" croptop="25819f" cropbottom="15875f" cropleft="21845f" cropright="24637f"/>
          </v:shape>
          <o:OLEObject Type="Embed" ProgID="AutoCAD.Drawing.17" ShapeID="_x0000_i1029" DrawAspect="Content" ObjectID="_1809885386" r:id="rId26"/>
        </w:object>
      </w:r>
    </w:p>
    <w:p w14:paraId="235FAFC4" w14:textId="77777777" w:rsidR="00001961" w:rsidRDefault="00000000">
      <w:pPr>
        <w:pStyle w:val="a7"/>
        <w:spacing w:afterLines="50" w:after="120" w:line="240" w:lineRule="auto"/>
        <w:jc w:val="center"/>
        <w:rPr>
          <w:rFonts w:ascii="Times New Roman" w:hAnsi="Times New Roman" w:cs="Times New Roman"/>
          <w:sz w:val="21"/>
          <w:szCs w:val="21"/>
        </w:rPr>
      </w:pPr>
      <w:r>
        <w:rPr>
          <w:rFonts w:ascii="Times New Roman" w:hAnsi="Times New Roman" w:cs="Times New Roman"/>
          <w:sz w:val="21"/>
          <w:szCs w:val="21"/>
        </w:rPr>
        <w:t>图</w:t>
      </w:r>
      <w:r>
        <w:rPr>
          <w:rFonts w:ascii="Times New Roman" w:hAnsi="Times New Roman" w:cs="Times New Roman"/>
          <w:sz w:val="21"/>
          <w:szCs w:val="21"/>
        </w:rPr>
        <w:t xml:space="preserve">A.1 </w:t>
      </w:r>
      <w:r>
        <w:rPr>
          <w:rFonts w:ascii="Times New Roman" w:hAnsi="Times New Roman" w:cs="Times New Roman"/>
          <w:sz w:val="21"/>
          <w:szCs w:val="21"/>
        </w:rPr>
        <w:t>超声</w:t>
      </w:r>
      <w:r>
        <w:rPr>
          <w:rFonts w:ascii="Times New Roman" w:hAnsi="Times New Roman" w:cs="Times New Roman"/>
          <w:sz w:val="21"/>
          <w:szCs w:val="21"/>
        </w:rPr>
        <w:t>-</w:t>
      </w:r>
      <w:r>
        <w:rPr>
          <w:rFonts w:ascii="Times New Roman" w:hAnsi="Times New Roman" w:cs="Times New Roman"/>
          <w:sz w:val="21"/>
          <w:szCs w:val="21"/>
        </w:rPr>
        <w:t>回弹法测点对测法布置示意图</w:t>
      </w:r>
    </w:p>
    <w:p w14:paraId="28E6C0BB" w14:textId="77777777" w:rsidR="00001961" w:rsidRDefault="00000000">
      <w:pPr>
        <w:pStyle w:val="a7"/>
        <w:jc w:val="center"/>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一</w:t>
      </w:r>
      <w:r>
        <w:rPr>
          <w:rFonts w:ascii="Times New Roman" w:hAnsi="Times New Roman" w:cs="Times New Roman"/>
        </w:rPr>
        <w:t>侧混凝土表面；</w:t>
      </w:r>
      <w:r>
        <w:rPr>
          <w:rFonts w:ascii="Times New Roman" w:hAnsi="Times New Roman" w:cs="Times New Roman"/>
        </w:rPr>
        <w:t>2-</w:t>
      </w:r>
      <w:r>
        <w:rPr>
          <w:rFonts w:ascii="Times New Roman" w:hAnsi="Times New Roman" w:cs="Times New Roman"/>
        </w:rPr>
        <w:t>测区；</w:t>
      </w:r>
      <w:r>
        <w:rPr>
          <w:rFonts w:ascii="Times New Roman" w:hAnsi="Times New Roman" w:cs="Times New Roman"/>
        </w:rPr>
        <w:t>3-</w:t>
      </w:r>
      <w:r>
        <w:rPr>
          <w:rFonts w:ascii="Times New Roman" w:hAnsi="Times New Roman" w:cs="Times New Roman"/>
        </w:rPr>
        <w:t>回弹测点；</w:t>
      </w:r>
      <w:r>
        <w:rPr>
          <w:rFonts w:ascii="Times New Roman" w:hAnsi="Times New Roman" w:cs="Times New Roman"/>
        </w:rPr>
        <w:t>4-</w:t>
      </w:r>
      <w:r>
        <w:rPr>
          <w:rFonts w:ascii="Times New Roman" w:hAnsi="Times New Roman" w:cs="Times New Roman"/>
        </w:rPr>
        <w:t>超声波测点</w:t>
      </w:r>
    </w:p>
    <w:p w14:paraId="377C8732"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A.1.3</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由专用或区域的结构混凝土强度与回弹值、声速值之间的</w:t>
      </w:r>
      <w:proofErr w:type="gramStart"/>
      <w:r>
        <w:rPr>
          <w:rFonts w:ascii="Times New Roman" w:hAnsi="Times New Roman" w:cs="Times New Roman"/>
          <w:sz w:val="21"/>
          <w:szCs w:val="21"/>
          <w:lang w:eastAsia="zh-CN"/>
        </w:rPr>
        <w:t>测强曲线</w:t>
      </w:r>
      <w:proofErr w:type="gramEnd"/>
      <w:r>
        <w:rPr>
          <w:rFonts w:ascii="Times New Roman" w:hAnsi="Times New Roman" w:cs="Times New Roman"/>
          <w:sz w:val="21"/>
          <w:szCs w:val="21"/>
          <w:lang w:eastAsia="zh-CN"/>
        </w:rPr>
        <w:t>，可计算混凝土强度代表值；当无专用或区域的</w:t>
      </w:r>
      <w:proofErr w:type="gramStart"/>
      <w:r>
        <w:rPr>
          <w:rFonts w:ascii="Times New Roman" w:hAnsi="Times New Roman" w:cs="Times New Roman"/>
          <w:sz w:val="21"/>
          <w:szCs w:val="21"/>
          <w:lang w:eastAsia="zh-CN"/>
        </w:rPr>
        <w:t>测强曲线</w:t>
      </w:r>
      <w:proofErr w:type="gramEnd"/>
      <w:r>
        <w:rPr>
          <w:rFonts w:ascii="Times New Roman" w:hAnsi="Times New Roman" w:cs="Times New Roman"/>
          <w:sz w:val="21"/>
          <w:szCs w:val="21"/>
          <w:lang w:eastAsia="zh-CN"/>
        </w:rPr>
        <w:t>，且采用标称能量为</w:t>
      </w:r>
      <w:r>
        <w:rPr>
          <w:rFonts w:ascii="Times New Roman" w:hAnsi="Times New Roman" w:cs="Times New Roman"/>
          <w:sz w:val="21"/>
          <w:szCs w:val="21"/>
          <w:lang w:eastAsia="zh-CN"/>
        </w:rPr>
        <w:t>2.207J</w:t>
      </w:r>
      <w:r>
        <w:rPr>
          <w:rFonts w:ascii="Times New Roman" w:hAnsi="Times New Roman" w:cs="Times New Roman"/>
          <w:sz w:val="21"/>
          <w:szCs w:val="21"/>
          <w:lang w:eastAsia="zh-CN"/>
        </w:rPr>
        <w:t>混凝土回弹仪时，混凝土强度代表值宜按式（</w:t>
      </w:r>
      <w:r>
        <w:rPr>
          <w:rFonts w:ascii="Times New Roman" w:hAnsi="Times New Roman" w:cs="Times New Roman"/>
          <w:sz w:val="21"/>
          <w:szCs w:val="21"/>
          <w:lang w:eastAsia="zh-CN"/>
        </w:rPr>
        <w:t>A.2</w:t>
      </w:r>
      <w:r>
        <w:rPr>
          <w:rFonts w:ascii="Times New Roman" w:hAnsi="Times New Roman" w:cs="Times New Roman"/>
          <w:sz w:val="21"/>
          <w:szCs w:val="21"/>
          <w:lang w:eastAsia="zh-CN"/>
        </w:rPr>
        <w:t>）计算。</w:t>
      </w:r>
    </w:p>
    <w:p w14:paraId="3F5B6B05" w14:textId="77777777" w:rsidR="00001961" w:rsidRDefault="00000000">
      <w:pPr>
        <w:jc w:val="right"/>
        <w:rPr>
          <w:rFonts w:ascii="Times New Roman" w:hAnsi="Times New Roman" w:cs="Times New Roman"/>
          <w:sz w:val="21"/>
          <w:szCs w:val="21"/>
          <w:lang w:eastAsia="zh-CN"/>
        </w:rPr>
      </w:pPr>
      <w:r>
        <w:rPr>
          <w:rFonts w:ascii="Times New Roman" w:hAnsi="Times New Roman" w:cs="Times New Roman"/>
          <w:position w:val="-14"/>
          <w:sz w:val="21"/>
          <w:szCs w:val="21"/>
        </w:rPr>
        <w:object w:dxaOrig="2010" w:dyaOrig="419" w14:anchorId="1CCF8708">
          <v:shape id="_x0000_i1030" type="#_x0000_t75" style="width:100.2pt;height:20.75pt" o:ole="">
            <v:imagedata r:id="rId27" o:title=""/>
          </v:shape>
          <o:OLEObject Type="Embed" ProgID="Equation.DSMT4" ShapeID="_x0000_i1030" DrawAspect="Content" ObjectID="_1809885387" r:id="rId28"/>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bookmarkStart w:id="228" w:name="_Hlk183615123"/>
      <w:r>
        <w:rPr>
          <w:rFonts w:ascii="Times New Roman" w:hAnsi="Times New Roman" w:cs="Times New Roman"/>
          <w:sz w:val="21"/>
          <w:szCs w:val="21"/>
          <w:lang w:eastAsia="zh-CN"/>
        </w:rPr>
        <w:t>A.</w:t>
      </w:r>
      <w:bookmarkEnd w:id="228"/>
      <w:r>
        <w:rPr>
          <w:rFonts w:ascii="Times New Roman" w:hAnsi="Times New Roman" w:cs="Times New Roman"/>
          <w:sz w:val="21"/>
          <w:szCs w:val="21"/>
          <w:lang w:eastAsia="zh-CN"/>
        </w:rPr>
        <w:t>2</w:t>
      </w:r>
      <w:r>
        <w:rPr>
          <w:rFonts w:ascii="Times New Roman" w:hAnsi="Times New Roman" w:cs="Times New Roman"/>
          <w:sz w:val="21"/>
          <w:szCs w:val="21"/>
          <w:lang w:eastAsia="zh-CN"/>
        </w:rPr>
        <w:t>）</w:t>
      </w:r>
    </w:p>
    <w:p w14:paraId="31258133" w14:textId="77777777" w:rsidR="00001961" w:rsidRDefault="00000000">
      <w:pPr>
        <w:rPr>
          <w:rFonts w:ascii="Times New Roman" w:hAnsi="Times New Roman" w:cs="Times New Roman"/>
          <w:sz w:val="21"/>
          <w:szCs w:val="21"/>
          <w:lang w:eastAsia="zh-CN"/>
        </w:rPr>
      </w:pPr>
      <w:r>
        <w:rPr>
          <w:rFonts w:ascii="Times New Roman" w:hAnsi="Times New Roman" w:cs="Times New Roman"/>
          <w:sz w:val="21"/>
          <w:szCs w:val="21"/>
          <w:lang w:eastAsia="zh-CN"/>
        </w:rPr>
        <w:lastRenderedPageBreak/>
        <w:t>式中</w:t>
      </w:r>
    </w:p>
    <w:p w14:paraId="06DA47F7"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14"/>
          <w:sz w:val="21"/>
          <w:szCs w:val="21"/>
        </w:rPr>
        <w:object w:dxaOrig="441" w:dyaOrig="419" w14:anchorId="607BFD85">
          <v:shape id="_x0000_i1031" type="#_x0000_t75" style="width:21.9pt;height:20.75pt" o:ole="">
            <v:imagedata r:id="rId29" o:title=""/>
          </v:shape>
          <o:OLEObject Type="Embed" ProgID="Equation.DSMT4" ShapeID="_x0000_i1031" DrawAspect="Content" ObjectID="_1809885388" r:id="rId30"/>
        </w:object>
      </w:r>
      <w:r>
        <w:rPr>
          <w:rFonts w:ascii="Times New Roman" w:hAnsi="Times New Roman" w:cs="Times New Roman"/>
          <w:sz w:val="21"/>
          <w:szCs w:val="21"/>
          <w:lang w:eastAsia="zh-CN"/>
        </w:rPr>
        <w:t>——</w:t>
      </w:r>
      <w:r>
        <w:rPr>
          <w:rFonts w:ascii="Times New Roman" w:hAnsi="Times New Roman" w:cs="Times New Roman"/>
          <w:sz w:val="21"/>
          <w:szCs w:val="21"/>
          <w:lang w:eastAsia="zh-CN"/>
        </w:rPr>
        <w:t>第</w:t>
      </w:r>
      <w:r>
        <w:rPr>
          <w:rFonts w:ascii="Times New Roman" w:hAnsi="Times New Roman" w:cs="Times New Roman"/>
          <w:position w:val="-6"/>
          <w:sz w:val="21"/>
          <w:szCs w:val="21"/>
          <w:lang w:eastAsia="zh-CN"/>
        </w:rPr>
        <w:object w:dxaOrig="140" w:dyaOrig="258" w14:anchorId="0FB9B953">
          <v:shape id="_x0000_i1032" type="#_x0000_t75" style="width:6.9pt;height:12.65pt" o:ole="">
            <v:imagedata r:id="rId23" o:title=""/>
          </v:shape>
          <o:OLEObject Type="Embed" ProgID="Equation.DSMT4" ShapeID="_x0000_i1032" DrawAspect="Content" ObjectID="_1809885389" r:id="rId31"/>
        </w:object>
      </w:r>
      <w:r>
        <w:rPr>
          <w:rFonts w:ascii="Times New Roman" w:hAnsi="Times New Roman" w:cs="Times New Roman"/>
          <w:sz w:val="21"/>
          <w:szCs w:val="21"/>
          <w:lang w:eastAsia="zh-CN"/>
        </w:rPr>
        <w:t>区混凝土强度代表值（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0.1MPa</w:t>
      </w:r>
      <w:r>
        <w:rPr>
          <w:rFonts w:ascii="Times New Roman" w:hAnsi="Times New Roman" w:cs="Times New Roman"/>
          <w:sz w:val="21"/>
          <w:szCs w:val="21"/>
          <w:lang w:eastAsia="zh-CN"/>
        </w:rPr>
        <w:t>；</w:t>
      </w:r>
    </w:p>
    <w:p w14:paraId="7F077850" w14:textId="77777777" w:rsidR="00001961" w:rsidRDefault="00000000">
      <w:pPr>
        <w:ind w:firstLineChars="290" w:firstLine="609"/>
        <w:rPr>
          <w:rFonts w:ascii="Times New Roman" w:hAnsi="Times New Roman" w:cs="Times New Roman"/>
          <w:sz w:val="21"/>
          <w:szCs w:val="21"/>
          <w:lang w:eastAsia="zh-CN"/>
        </w:rPr>
      </w:pPr>
      <w:r>
        <w:rPr>
          <w:rFonts w:ascii="Times New Roman" w:hAnsi="Times New Roman" w:cs="Times New Roman"/>
          <w:position w:val="-14"/>
          <w:sz w:val="21"/>
          <w:szCs w:val="21"/>
        </w:rPr>
        <w:object w:dxaOrig="344" w:dyaOrig="419" w14:anchorId="63076F1B">
          <v:shape id="_x0000_i1033" type="#_x0000_t75" style="width:17.3pt;height:20.75pt" o:ole="">
            <v:imagedata r:id="rId32" o:title=""/>
          </v:shape>
          <o:OLEObject Type="Embed" ProgID="Equation.DSMT4" ShapeID="_x0000_i1033" DrawAspect="Content" ObjectID="_1809885390" r:id="rId33"/>
        </w:object>
      </w:r>
      <w:r>
        <w:rPr>
          <w:rFonts w:ascii="Times New Roman" w:hAnsi="Times New Roman" w:cs="Times New Roman"/>
          <w:sz w:val="21"/>
          <w:szCs w:val="21"/>
          <w:lang w:eastAsia="zh-CN"/>
        </w:rPr>
        <w:t>——</w:t>
      </w:r>
      <w:r>
        <w:rPr>
          <w:rFonts w:ascii="Times New Roman" w:hAnsi="Times New Roman" w:cs="Times New Roman"/>
          <w:sz w:val="21"/>
          <w:szCs w:val="21"/>
          <w:lang w:eastAsia="zh-CN"/>
        </w:rPr>
        <w:t>第</w:t>
      </w:r>
      <w:r>
        <w:rPr>
          <w:rFonts w:ascii="Times New Roman" w:hAnsi="Times New Roman" w:cs="Times New Roman"/>
          <w:position w:val="-6"/>
          <w:sz w:val="21"/>
          <w:szCs w:val="21"/>
          <w:lang w:eastAsia="zh-CN"/>
        </w:rPr>
        <w:object w:dxaOrig="140" w:dyaOrig="258" w14:anchorId="2F3E435D">
          <v:shape id="_x0000_i1034" type="#_x0000_t75" style="width:6.9pt;height:12.65pt" o:ole="">
            <v:imagedata r:id="rId23" o:title=""/>
          </v:shape>
          <o:OLEObject Type="Embed" ProgID="Equation.DSMT4" ShapeID="_x0000_i1034" DrawAspect="Content" ObjectID="_1809885391" r:id="rId34"/>
        </w:object>
      </w:r>
      <w:r>
        <w:rPr>
          <w:rFonts w:ascii="Times New Roman" w:hAnsi="Times New Roman" w:cs="Times New Roman"/>
          <w:sz w:val="21"/>
          <w:szCs w:val="21"/>
          <w:lang w:eastAsia="zh-CN"/>
        </w:rPr>
        <w:t>测区超声波声速代表值（</w:t>
      </w:r>
      <w:r>
        <w:rPr>
          <w:rFonts w:ascii="Times New Roman" w:hAnsi="Times New Roman" w:cs="Times New Roman"/>
          <w:sz w:val="21"/>
          <w:szCs w:val="21"/>
          <w:lang w:eastAsia="zh-CN"/>
        </w:rPr>
        <w:t>km</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s</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0.01km/s</w:t>
      </w:r>
      <w:r>
        <w:rPr>
          <w:rFonts w:ascii="Times New Roman" w:hAnsi="Times New Roman" w:cs="Times New Roman"/>
          <w:sz w:val="21"/>
          <w:szCs w:val="21"/>
          <w:lang w:eastAsia="zh-CN"/>
        </w:rPr>
        <w:t>；</w:t>
      </w:r>
    </w:p>
    <w:p w14:paraId="5C9F8DFF"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14"/>
          <w:sz w:val="21"/>
          <w:szCs w:val="21"/>
        </w:rPr>
        <w:object w:dxaOrig="419" w:dyaOrig="419" w14:anchorId="02AB177D">
          <v:shape id="_x0000_i1035" type="#_x0000_t75" style="width:20.75pt;height:20.75pt" o:ole="">
            <v:imagedata r:id="rId35" o:title=""/>
          </v:shape>
          <o:OLEObject Type="Embed" ProgID="Equation.DSMT4" ShapeID="_x0000_i1035" DrawAspect="Content" ObjectID="_1809885392" r:id="rId36"/>
        </w:object>
      </w:r>
      <w:r>
        <w:rPr>
          <w:rFonts w:ascii="Times New Roman" w:hAnsi="Times New Roman" w:cs="Times New Roman"/>
          <w:sz w:val="21"/>
          <w:szCs w:val="21"/>
          <w:lang w:eastAsia="zh-CN"/>
        </w:rPr>
        <w:t>——</w:t>
      </w:r>
      <w:r>
        <w:rPr>
          <w:rFonts w:ascii="Times New Roman" w:hAnsi="Times New Roman" w:cs="Times New Roman"/>
          <w:sz w:val="21"/>
          <w:szCs w:val="21"/>
          <w:lang w:eastAsia="zh-CN"/>
        </w:rPr>
        <w:t>第</w:t>
      </w:r>
      <w:r>
        <w:rPr>
          <w:rFonts w:ascii="Times New Roman" w:hAnsi="Times New Roman" w:cs="Times New Roman"/>
          <w:position w:val="-6"/>
          <w:sz w:val="21"/>
          <w:szCs w:val="21"/>
          <w:lang w:eastAsia="zh-CN"/>
        </w:rPr>
        <w:object w:dxaOrig="140" w:dyaOrig="258" w14:anchorId="78B0BB92">
          <v:shape id="_x0000_i1036" type="#_x0000_t75" style="width:6.9pt;height:12.65pt" o:ole="">
            <v:imagedata r:id="rId23" o:title=""/>
          </v:shape>
          <o:OLEObject Type="Embed" ProgID="Equation.DSMT4" ShapeID="_x0000_i1036" DrawAspect="Content" ObjectID="_1809885393" r:id="rId37"/>
        </w:object>
      </w:r>
      <w:r>
        <w:rPr>
          <w:rFonts w:ascii="Times New Roman" w:hAnsi="Times New Roman" w:cs="Times New Roman"/>
          <w:sz w:val="21"/>
          <w:szCs w:val="21"/>
          <w:lang w:eastAsia="zh-CN"/>
        </w:rPr>
        <w:t>测区回弹代表值，精确至</w:t>
      </w:r>
      <w:r>
        <w:rPr>
          <w:rFonts w:ascii="Times New Roman" w:hAnsi="Times New Roman" w:cs="Times New Roman"/>
          <w:sz w:val="21"/>
          <w:szCs w:val="21"/>
          <w:lang w:eastAsia="zh-CN"/>
        </w:rPr>
        <w:t>0.1</w:t>
      </w:r>
      <w:r>
        <w:rPr>
          <w:rFonts w:ascii="Times New Roman" w:hAnsi="Times New Roman" w:cs="Times New Roman"/>
          <w:sz w:val="21"/>
          <w:szCs w:val="21"/>
          <w:lang w:eastAsia="zh-CN"/>
        </w:rPr>
        <w:t>。</w:t>
      </w:r>
    </w:p>
    <w:p w14:paraId="70175011"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A.1.4</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混凝土强度推定值的确定应符合下列规定</w:t>
      </w:r>
      <w:r>
        <w:rPr>
          <w:rFonts w:ascii="Times New Roman" w:hAnsi="Times New Roman" w:cs="Times New Roman" w:hint="eastAsia"/>
          <w:sz w:val="21"/>
          <w:szCs w:val="21"/>
          <w:lang w:eastAsia="zh-CN"/>
        </w:rPr>
        <w:t>：</w:t>
      </w:r>
    </w:p>
    <w:p w14:paraId="4967939C"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1</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当单个样本的测区总数少于</w:t>
      </w:r>
      <w:r>
        <w:rPr>
          <w:rFonts w:ascii="Times New Roman" w:hAnsi="Times New Roman" w:cs="Times New Roman"/>
          <w:sz w:val="21"/>
          <w:szCs w:val="21"/>
          <w:lang w:eastAsia="zh-CN"/>
        </w:rPr>
        <w:t>10</w:t>
      </w:r>
      <w:r>
        <w:rPr>
          <w:rFonts w:ascii="Times New Roman" w:hAnsi="Times New Roman" w:cs="Times New Roman"/>
          <w:sz w:val="21"/>
          <w:szCs w:val="21"/>
          <w:lang w:eastAsia="zh-CN"/>
        </w:rPr>
        <w:t>个时，混凝土强度推定值应按式（</w:t>
      </w:r>
      <w:r>
        <w:rPr>
          <w:rFonts w:ascii="Times New Roman" w:hAnsi="Times New Roman" w:cs="Times New Roman"/>
          <w:sz w:val="21"/>
          <w:szCs w:val="21"/>
          <w:lang w:eastAsia="zh-CN"/>
        </w:rPr>
        <w:t>A.3</w:t>
      </w:r>
      <w:r>
        <w:rPr>
          <w:rFonts w:ascii="Times New Roman" w:hAnsi="Times New Roman" w:cs="Times New Roman"/>
          <w:sz w:val="21"/>
          <w:szCs w:val="21"/>
          <w:lang w:eastAsia="zh-CN"/>
        </w:rPr>
        <w:t>）计算。</w:t>
      </w:r>
    </w:p>
    <w:p w14:paraId="2596B631" w14:textId="77777777" w:rsidR="00001961" w:rsidRDefault="00000000">
      <w:pPr>
        <w:jc w:val="right"/>
        <w:rPr>
          <w:rFonts w:ascii="Times New Roman" w:hAnsi="Times New Roman" w:cs="Times New Roman"/>
          <w:sz w:val="21"/>
          <w:szCs w:val="21"/>
          <w:lang w:eastAsia="zh-CN"/>
        </w:rPr>
      </w:pPr>
      <w:r>
        <w:rPr>
          <w:rFonts w:ascii="Times New Roman" w:hAnsi="Times New Roman" w:cs="Times New Roman"/>
          <w:position w:val="-14"/>
          <w:sz w:val="21"/>
          <w:szCs w:val="21"/>
        </w:rPr>
        <w:object w:dxaOrig="1247" w:dyaOrig="419" w14:anchorId="2F18D3D7">
          <v:shape id="_x0000_i1037" type="#_x0000_t75" style="width:62.25pt;height:20.75pt" o:ole="">
            <v:imagedata r:id="rId38" o:title=""/>
          </v:shape>
          <o:OLEObject Type="Embed" ProgID="Equation.DSMT4" ShapeID="_x0000_i1037" DrawAspect="Content" ObjectID="_1809885394" r:id="rId39"/>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A.3</w:t>
      </w:r>
      <w:r>
        <w:rPr>
          <w:rFonts w:ascii="Times New Roman" w:hAnsi="Times New Roman" w:cs="Times New Roman"/>
          <w:sz w:val="21"/>
          <w:szCs w:val="21"/>
          <w:lang w:eastAsia="zh-CN"/>
        </w:rPr>
        <w:t>）</w:t>
      </w:r>
    </w:p>
    <w:p w14:paraId="21D84C92" w14:textId="77777777" w:rsidR="00001961" w:rsidRDefault="00000000">
      <w:pPr>
        <w:rPr>
          <w:rFonts w:ascii="Times New Roman" w:hAnsi="Times New Roman" w:cs="Times New Roman"/>
          <w:sz w:val="21"/>
          <w:szCs w:val="21"/>
          <w:lang w:eastAsia="zh-CN"/>
        </w:rPr>
      </w:pPr>
      <w:r>
        <w:rPr>
          <w:rFonts w:ascii="Times New Roman" w:hAnsi="Times New Roman" w:cs="Times New Roman"/>
          <w:sz w:val="21"/>
          <w:szCs w:val="21"/>
          <w:lang w:eastAsia="zh-CN"/>
        </w:rPr>
        <w:t>式中</w:t>
      </w:r>
    </w:p>
    <w:p w14:paraId="01FE3D8E" w14:textId="77777777" w:rsidR="00001961" w:rsidRDefault="00000000">
      <w:pPr>
        <w:ind w:firstLineChars="150" w:firstLine="315"/>
        <w:rPr>
          <w:rFonts w:ascii="Times New Roman" w:hAnsi="Times New Roman" w:cs="Times New Roman"/>
          <w:sz w:val="21"/>
          <w:szCs w:val="21"/>
          <w:lang w:eastAsia="zh-CN"/>
        </w:rPr>
      </w:pPr>
      <w:r>
        <w:rPr>
          <w:rFonts w:ascii="Times New Roman" w:hAnsi="Times New Roman" w:cs="Times New Roman"/>
          <w:position w:val="-14"/>
          <w:sz w:val="21"/>
          <w:szCs w:val="21"/>
        </w:rPr>
        <w:object w:dxaOrig="441" w:dyaOrig="387" w14:anchorId="6683BCFD">
          <v:shape id="_x0000_i1038" type="#_x0000_t75" style="width:21.9pt;height:19.6pt" o:ole="">
            <v:imagedata r:id="rId40" o:title=""/>
          </v:shape>
          <o:OLEObject Type="Embed" ProgID="Equation.DSMT4" ShapeID="_x0000_i1038" DrawAspect="Content" ObjectID="_1809885395" r:id="rId41"/>
        </w:object>
      </w:r>
      <w:r>
        <w:rPr>
          <w:rFonts w:ascii="Times New Roman" w:hAnsi="Times New Roman" w:cs="Times New Roman"/>
          <w:sz w:val="21"/>
          <w:szCs w:val="21"/>
          <w:lang w:eastAsia="zh-CN"/>
        </w:rPr>
        <w:t>——</w:t>
      </w:r>
      <w:r>
        <w:rPr>
          <w:rFonts w:ascii="Times New Roman" w:hAnsi="Times New Roman" w:cs="Times New Roman"/>
          <w:sz w:val="21"/>
          <w:szCs w:val="21"/>
          <w:lang w:eastAsia="zh-CN"/>
        </w:rPr>
        <w:t>单个样本混凝土强度推定值（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0.1MPa</w:t>
      </w:r>
      <w:r>
        <w:rPr>
          <w:rFonts w:ascii="Times New Roman" w:hAnsi="Times New Roman" w:cs="Times New Roman"/>
          <w:sz w:val="21"/>
          <w:szCs w:val="21"/>
          <w:lang w:eastAsia="zh-CN"/>
        </w:rPr>
        <w:t>；</w:t>
      </w:r>
    </w:p>
    <w:p w14:paraId="118C3320" w14:textId="77777777" w:rsidR="00001961" w:rsidRDefault="00000000">
      <w:pPr>
        <w:ind w:firstLineChars="150" w:firstLine="315"/>
        <w:rPr>
          <w:rFonts w:ascii="Times New Roman" w:hAnsi="Times New Roman" w:cs="Times New Roman"/>
          <w:sz w:val="21"/>
          <w:szCs w:val="21"/>
          <w:lang w:eastAsia="zh-CN"/>
        </w:rPr>
      </w:pPr>
      <w:r>
        <w:rPr>
          <w:rFonts w:ascii="Times New Roman" w:hAnsi="Times New Roman" w:cs="Times New Roman"/>
          <w:position w:val="-14"/>
          <w:sz w:val="21"/>
          <w:szCs w:val="21"/>
        </w:rPr>
        <w:object w:dxaOrig="602" w:dyaOrig="419" w14:anchorId="66F6269A">
          <v:shape id="_x0000_i1039" type="#_x0000_t75" style="width:29.95pt;height:20.75pt" o:ole="">
            <v:imagedata r:id="rId42" o:title=""/>
          </v:shape>
          <o:OLEObject Type="Embed" ProgID="Equation.DSMT4" ShapeID="_x0000_i1039" DrawAspect="Content" ObjectID="_1809885396" r:id="rId43"/>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混凝土强度代表值的最小值（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0.1MPa</w:t>
      </w:r>
      <w:r>
        <w:rPr>
          <w:rFonts w:ascii="Times New Roman" w:hAnsi="Times New Roman" w:cs="Times New Roman"/>
          <w:sz w:val="21"/>
          <w:szCs w:val="21"/>
          <w:lang w:eastAsia="zh-CN"/>
        </w:rPr>
        <w:t>。</w:t>
      </w:r>
    </w:p>
    <w:p w14:paraId="4A92117E"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2</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当单个样本的测区总数不少于</w:t>
      </w:r>
      <w:r>
        <w:rPr>
          <w:rFonts w:ascii="Times New Roman" w:hAnsi="Times New Roman" w:cs="Times New Roman"/>
          <w:sz w:val="21"/>
          <w:szCs w:val="21"/>
          <w:lang w:eastAsia="zh-CN"/>
        </w:rPr>
        <w:t>10</w:t>
      </w:r>
      <w:r>
        <w:rPr>
          <w:rFonts w:ascii="Times New Roman" w:hAnsi="Times New Roman" w:cs="Times New Roman"/>
          <w:sz w:val="21"/>
          <w:szCs w:val="21"/>
          <w:lang w:eastAsia="zh-CN"/>
        </w:rPr>
        <w:t>个时，混凝土强度推定值应按下列公式计算；</w:t>
      </w:r>
    </w:p>
    <w:p w14:paraId="60B5E876" w14:textId="77777777" w:rsidR="00001961" w:rsidRDefault="00000000">
      <w:pPr>
        <w:jc w:val="right"/>
        <w:rPr>
          <w:rFonts w:ascii="Times New Roman" w:hAnsi="Times New Roman" w:cs="Times New Roman"/>
          <w:sz w:val="21"/>
          <w:szCs w:val="21"/>
        </w:rPr>
      </w:pPr>
      <w:r>
        <w:rPr>
          <w:rFonts w:ascii="Times New Roman" w:hAnsi="Times New Roman" w:cs="Times New Roman"/>
          <w:position w:val="-24"/>
          <w:sz w:val="21"/>
          <w:szCs w:val="21"/>
        </w:rPr>
        <w:object w:dxaOrig="1333" w:dyaOrig="860" w14:anchorId="0C33C2FB">
          <v:shape id="_x0000_i1040" type="#_x0000_t75" style="width:66.8pt;height:43.2pt" o:ole="">
            <v:imagedata r:id="rId44" o:title=""/>
          </v:shape>
          <o:OLEObject Type="Embed" ProgID="Equation.DSMT4" ShapeID="_x0000_i1040" DrawAspect="Content" ObjectID="_1809885397" r:id="rId45"/>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A.4</w:t>
      </w:r>
      <w:r>
        <w:rPr>
          <w:rFonts w:ascii="Times New Roman" w:hAnsi="Times New Roman" w:cs="Times New Roman"/>
          <w:sz w:val="21"/>
          <w:szCs w:val="21"/>
          <w:lang w:eastAsia="zh-CN"/>
        </w:rPr>
        <w:t>）</w:t>
      </w:r>
    </w:p>
    <w:p w14:paraId="3DA3E0F7" w14:textId="77777777" w:rsidR="00001961" w:rsidRDefault="00000000">
      <w:pPr>
        <w:jc w:val="right"/>
        <w:rPr>
          <w:rFonts w:ascii="Times New Roman" w:hAnsi="Times New Roman" w:cs="Times New Roman"/>
          <w:sz w:val="21"/>
          <w:szCs w:val="21"/>
        </w:rPr>
      </w:pPr>
      <w:r>
        <w:rPr>
          <w:rFonts w:ascii="Times New Roman" w:hAnsi="Times New Roman" w:cs="Times New Roman"/>
          <w:position w:val="-26"/>
          <w:sz w:val="21"/>
          <w:szCs w:val="21"/>
        </w:rPr>
        <w:object w:dxaOrig="2773" w:dyaOrig="709" w14:anchorId="38CBD347">
          <v:shape id="_x0000_i1041" type="#_x0000_t75" style="width:138.8pt;height:35.7pt" o:ole="">
            <v:imagedata r:id="rId46" o:title=""/>
          </v:shape>
          <o:OLEObject Type="Embed" ProgID="Equation.DSMT4" ShapeID="_x0000_i1041" DrawAspect="Content" ObjectID="_1809885398" r:id="rId47"/>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A.5</w:t>
      </w:r>
      <w:r>
        <w:rPr>
          <w:rFonts w:ascii="Times New Roman" w:hAnsi="Times New Roman" w:cs="Times New Roman"/>
          <w:sz w:val="21"/>
          <w:szCs w:val="21"/>
          <w:lang w:eastAsia="zh-CN"/>
        </w:rPr>
        <w:t>）</w:t>
      </w:r>
    </w:p>
    <w:p w14:paraId="52FA455C" w14:textId="77777777" w:rsidR="00001961" w:rsidRDefault="00000000">
      <w:pPr>
        <w:jc w:val="right"/>
        <w:rPr>
          <w:rFonts w:ascii="Times New Roman" w:hAnsi="Times New Roman" w:cs="Times New Roman"/>
          <w:sz w:val="21"/>
          <w:szCs w:val="21"/>
        </w:rPr>
      </w:pPr>
      <w:r>
        <w:rPr>
          <w:rFonts w:ascii="Times New Roman" w:hAnsi="Times New Roman" w:cs="Times New Roman"/>
          <w:position w:val="-18"/>
          <w:sz w:val="21"/>
          <w:szCs w:val="21"/>
        </w:rPr>
        <w:object w:dxaOrig="2160" w:dyaOrig="441" w14:anchorId="7E751831">
          <v:shape id="_x0000_i1042" type="#_x0000_t75" style="width:108.3pt;height:21.9pt" o:ole="">
            <v:imagedata r:id="rId48" o:title=""/>
          </v:shape>
          <o:OLEObject Type="Embed" ProgID="Equation.DSMT4" ShapeID="_x0000_i1042" DrawAspect="Content" ObjectID="_1809885399" r:id="rId49"/>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A.6</w:t>
      </w:r>
      <w:r>
        <w:rPr>
          <w:rFonts w:ascii="Times New Roman" w:hAnsi="Times New Roman" w:cs="Times New Roman"/>
          <w:sz w:val="21"/>
          <w:szCs w:val="21"/>
          <w:lang w:eastAsia="zh-CN"/>
        </w:rPr>
        <w:t>）</w:t>
      </w:r>
    </w:p>
    <w:p w14:paraId="6643CE42" w14:textId="77777777" w:rsidR="00001961" w:rsidRDefault="00000000">
      <w:pPr>
        <w:rPr>
          <w:rFonts w:ascii="Times New Roman" w:hAnsi="Times New Roman" w:cs="Times New Roman"/>
          <w:sz w:val="21"/>
          <w:szCs w:val="21"/>
          <w:lang w:eastAsia="zh-CN"/>
        </w:rPr>
      </w:pPr>
      <w:r>
        <w:rPr>
          <w:rFonts w:ascii="Times New Roman" w:hAnsi="Times New Roman" w:cs="Times New Roman"/>
          <w:sz w:val="21"/>
          <w:szCs w:val="21"/>
          <w:lang w:eastAsia="zh-CN"/>
        </w:rPr>
        <w:t>式中</w:t>
      </w:r>
    </w:p>
    <w:p w14:paraId="524CB323"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14"/>
          <w:sz w:val="21"/>
          <w:szCs w:val="21"/>
        </w:rPr>
        <w:object w:dxaOrig="494" w:dyaOrig="419" w14:anchorId="6D2E01FD">
          <v:shape id="_x0000_i1043" type="#_x0000_t75" style="width:24.75pt;height:20.75pt" o:ole="">
            <v:imagedata r:id="rId50" o:title=""/>
          </v:shape>
          <o:OLEObject Type="Embed" ProgID="Equation.DSMT4" ShapeID="_x0000_i1043" DrawAspect="Content" ObjectID="_1809885400" r:id="rId51"/>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混凝土强度代表值的平均值（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0.1MPa</w:t>
      </w:r>
      <w:r>
        <w:rPr>
          <w:rFonts w:ascii="Times New Roman" w:hAnsi="Times New Roman" w:cs="Times New Roman"/>
          <w:sz w:val="21"/>
          <w:szCs w:val="21"/>
          <w:lang w:eastAsia="zh-CN"/>
        </w:rPr>
        <w:t>；</w:t>
      </w:r>
    </w:p>
    <w:p w14:paraId="6381148A" w14:textId="77777777" w:rsidR="00001961" w:rsidRDefault="00000000">
      <w:pPr>
        <w:ind w:firstLineChars="400" w:firstLine="840"/>
        <w:rPr>
          <w:rFonts w:ascii="Times New Roman" w:hAnsi="Times New Roman" w:cs="Times New Roman"/>
          <w:sz w:val="21"/>
          <w:szCs w:val="21"/>
          <w:lang w:eastAsia="zh-CN"/>
        </w:rPr>
      </w:pPr>
      <w:r>
        <w:rPr>
          <w:rFonts w:ascii="Times New Roman" w:hAnsi="Times New Roman" w:cs="Times New Roman"/>
          <w:position w:val="-6"/>
          <w:sz w:val="21"/>
          <w:szCs w:val="21"/>
          <w:lang w:eastAsia="zh-CN"/>
        </w:rPr>
        <w:object w:dxaOrig="193" w:dyaOrig="193" w14:anchorId="190F4039">
          <v:shape id="_x0000_i1044" type="#_x0000_t75" style="width:9.8pt;height:9.8pt" o:ole="">
            <v:imagedata r:id="rId52" o:title=""/>
          </v:shape>
          <o:OLEObject Type="Embed" ProgID="Equation.DSMT4" ShapeID="_x0000_i1044" DrawAspect="Content" ObjectID="_1809885401" r:id="rId53"/>
        </w:object>
      </w:r>
      <w:r>
        <w:rPr>
          <w:rFonts w:ascii="Times New Roman" w:hAnsi="Times New Roman" w:cs="Times New Roman"/>
          <w:sz w:val="21"/>
          <w:szCs w:val="21"/>
          <w:lang w:eastAsia="zh-CN"/>
        </w:rPr>
        <w:t>——</w:t>
      </w:r>
      <w:r>
        <w:rPr>
          <w:rFonts w:ascii="Times New Roman" w:hAnsi="Times New Roman" w:cs="Times New Roman"/>
          <w:sz w:val="21"/>
          <w:szCs w:val="21"/>
          <w:lang w:eastAsia="zh-CN"/>
        </w:rPr>
        <w:t>单个样本的测区数量（</w:t>
      </w:r>
      <w:proofErr w:type="gramStart"/>
      <w:r>
        <w:rPr>
          <w:rFonts w:ascii="Times New Roman" w:hAnsi="Times New Roman" w:cs="Times New Roman"/>
          <w:sz w:val="21"/>
          <w:szCs w:val="21"/>
          <w:lang w:eastAsia="zh-CN"/>
        </w:rPr>
        <w:t>个</w:t>
      </w:r>
      <w:proofErr w:type="gramEnd"/>
      <w:r>
        <w:rPr>
          <w:rFonts w:ascii="Times New Roman" w:hAnsi="Times New Roman" w:cs="Times New Roman"/>
          <w:sz w:val="21"/>
          <w:szCs w:val="21"/>
          <w:lang w:eastAsia="zh-CN"/>
        </w:rPr>
        <w:t>）；</w:t>
      </w:r>
    </w:p>
    <w:p w14:paraId="69FDCF44" w14:textId="77777777" w:rsidR="00001961" w:rsidRDefault="00000000">
      <w:pPr>
        <w:ind w:firstLineChars="290" w:firstLine="609"/>
        <w:rPr>
          <w:rFonts w:ascii="Times New Roman" w:hAnsi="Times New Roman" w:cs="Times New Roman"/>
          <w:sz w:val="21"/>
          <w:szCs w:val="21"/>
          <w:lang w:eastAsia="zh-CN"/>
        </w:rPr>
      </w:pPr>
      <w:r>
        <w:rPr>
          <w:rFonts w:ascii="Times New Roman" w:hAnsi="Times New Roman" w:cs="Times New Roman"/>
          <w:position w:val="-14"/>
          <w:sz w:val="21"/>
          <w:szCs w:val="21"/>
        </w:rPr>
        <w:object w:dxaOrig="419" w:dyaOrig="419" w14:anchorId="791F812D">
          <v:shape id="_x0000_i1045" type="#_x0000_t75" style="width:20.75pt;height:20.75pt" o:ole="">
            <v:imagedata r:id="rId54" o:title=""/>
          </v:shape>
          <o:OLEObject Type="Embed" ProgID="Equation.DSMT4" ShapeID="_x0000_i1045" DrawAspect="Content" ObjectID="_1809885402" r:id="rId55"/>
        </w:object>
      </w:r>
      <w:r>
        <w:rPr>
          <w:rFonts w:ascii="Times New Roman" w:hAnsi="Times New Roman" w:cs="Times New Roman"/>
          <w:sz w:val="21"/>
          <w:szCs w:val="21"/>
          <w:lang w:eastAsia="zh-CN"/>
        </w:rPr>
        <w:t>——</w:t>
      </w:r>
      <w:r>
        <w:rPr>
          <w:rFonts w:ascii="Times New Roman" w:hAnsi="Times New Roman" w:cs="Times New Roman"/>
          <w:sz w:val="21"/>
          <w:szCs w:val="21"/>
          <w:lang w:eastAsia="zh-CN"/>
        </w:rPr>
        <w:t>第</w:t>
      </w:r>
      <w:r>
        <w:rPr>
          <w:rFonts w:ascii="Times New Roman" w:hAnsi="Times New Roman" w:cs="Times New Roman"/>
          <w:position w:val="-6"/>
          <w:sz w:val="21"/>
          <w:szCs w:val="21"/>
        </w:rPr>
        <w:object w:dxaOrig="140" w:dyaOrig="258" w14:anchorId="48AB9D93">
          <v:shape id="_x0000_i1046" type="#_x0000_t75" style="width:6.9pt;height:12.65pt" o:ole="">
            <v:imagedata r:id="rId56" o:title=""/>
          </v:shape>
          <o:OLEObject Type="Embed" ProgID="Equation.DSMT4" ShapeID="_x0000_i1046" DrawAspect="Content" ObjectID="_1809885403" r:id="rId57"/>
        </w:object>
      </w:r>
      <w:r>
        <w:rPr>
          <w:rFonts w:ascii="Times New Roman" w:hAnsi="Times New Roman" w:cs="Times New Roman"/>
          <w:sz w:val="21"/>
          <w:szCs w:val="21"/>
          <w:lang w:eastAsia="zh-CN"/>
        </w:rPr>
        <w:t>测区混凝土强度代表值（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w:t>
      </w:r>
      <w:r>
        <w:rPr>
          <w:rFonts w:ascii="Times New Roman" w:hAnsi="Times New Roman" w:cs="Times New Roman"/>
          <w:sz w:val="21"/>
          <w:szCs w:val="21"/>
          <w:lang w:eastAsia="zh-CN"/>
        </w:rPr>
        <w:t xml:space="preserve"> 0.1MPa</w:t>
      </w:r>
      <w:r>
        <w:rPr>
          <w:rFonts w:ascii="Times New Roman" w:hAnsi="Times New Roman" w:cs="Times New Roman"/>
          <w:sz w:val="21"/>
          <w:szCs w:val="21"/>
          <w:lang w:eastAsia="zh-CN"/>
        </w:rPr>
        <w:t>；</w:t>
      </w:r>
    </w:p>
    <w:p w14:paraId="49055B70" w14:textId="77777777" w:rsidR="00001961" w:rsidRDefault="00000000">
      <w:pPr>
        <w:ind w:firstLineChars="340" w:firstLine="714"/>
        <w:rPr>
          <w:rFonts w:ascii="Times New Roman" w:hAnsi="Times New Roman" w:cs="Times New Roman"/>
          <w:sz w:val="21"/>
          <w:szCs w:val="21"/>
          <w:lang w:eastAsia="zh-CN"/>
        </w:rPr>
      </w:pPr>
      <w:r>
        <w:rPr>
          <w:rFonts w:ascii="Times New Roman" w:hAnsi="Times New Roman" w:cs="Times New Roman"/>
          <w:position w:val="-12"/>
          <w:sz w:val="21"/>
          <w:szCs w:val="21"/>
        </w:rPr>
        <w:object w:dxaOrig="301" w:dyaOrig="344" w14:anchorId="7AC8DE8D">
          <v:shape id="_x0000_i1047" type="#_x0000_t75" style="width:15pt;height:17.3pt" o:ole="">
            <v:imagedata r:id="rId58" o:title=""/>
          </v:shape>
          <o:OLEObject Type="Embed" ProgID="Equation.DSMT4" ShapeID="_x0000_i1047" DrawAspect="Content" ObjectID="_1809885404" r:id="rId59"/>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混凝土强度标准差的平均水平值（</w:t>
      </w:r>
      <w:r>
        <w:rPr>
          <w:rFonts w:ascii="Times New Roman" w:hAnsi="Times New Roman" w:cs="Times New Roman"/>
          <w:sz w:val="21"/>
          <w:szCs w:val="21"/>
          <w:lang w:eastAsia="zh-CN"/>
        </w:rPr>
        <w:t>MPa</w:t>
      </w:r>
      <w:r>
        <w:rPr>
          <w:rFonts w:ascii="Times New Roman" w:hAnsi="Times New Roman" w:cs="Times New Roman"/>
          <w:sz w:val="21"/>
          <w:szCs w:val="21"/>
          <w:lang w:eastAsia="zh-CN"/>
        </w:rPr>
        <w:t>），按表</w:t>
      </w:r>
      <w:r>
        <w:rPr>
          <w:rFonts w:ascii="Times New Roman" w:hAnsi="Times New Roman" w:cs="Times New Roman"/>
          <w:sz w:val="21"/>
          <w:szCs w:val="21"/>
          <w:lang w:eastAsia="zh-CN"/>
        </w:rPr>
        <w:t>A.1</w:t>
      </w:r>
      <w:r>
        <w:rPr>
          <w:rFonts w:ascii="Times New Roman" w:hAnsi="Times New Roman" w:cs="Times New Roman"/>
          <w:sz w:val="21"/>
          <w:szCs w:val="21"/>
          <w:lang w:eastAsia="zh-CN"/>
        </w:rPr>
        <w:t>选取；</w:t>
      </w:r>
    </w:p>
    <w:p w14:paraId="6D91BB91" w14:textId="77777777" w:rsidR="00001961" w:rsidRDefault="00000000">
      <w:pPr>
        <w:ind w:firstLineChars="340" w:firstLine="714"/>
        <w:rPr>
          <w:rFonts w:ascii="Times New Roman" w:hAnsi="Times New Roman" w:cs="Times New Roman"/>
          <w:sz w:val="21"/>
          <w:szCs w:val="21"/>
          <w:lang w:eastAsia="zh-CN"/>
        </w:rPr>
      </w:pPr>
      <w:r>
        <w:rPr>
          <w:rFonts w:ascii="Times New Roman" w:hAnsi="Times New Roman" w:cs="Times New Roman"/>
          <w:position w:val="-18"/>
          <w:sz w:val="21"/>
          <w:szCs w:val="21"/>
        </w:rPr>
        <w:object w:dxaOrig="344" w:dyaOrig="419" w14:anchorId="070EB260">
          <v:shape id="_x0000_i1048" type="#_x0000_t75" style="width:17.3pt;height:20.75pt" o:ole="">
            <v:imagedata r:id="rId60" o:title=""/>
          </v:shape>
          <o:OLEObject Type="Embed" ProgID="Equation.DSMT4" ShapeID="_x0000_i1048" DrawAspect="Content" ObjectID="_1809885405" r:id="rId61"/>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混凝土强度代表值的标准差（</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0.01MPa</w:t>
      </w:r>
      <w:r>
        <w:rPr>
          <w:rFonts w:ascii="Times New Roman" w:hAnsi="Times New Roman" w:cs="Times New Roman"/>
          <w:sz w:val="21"/>
          <w:szCs w:val="21"/>
          <w:lang w:eastAsia="zh-CN"/>
        </w:rPr>
        <w:t>，取值不小于</w:t>
      </w:r>
      <w:r>
        <w:rPr>
          <w:rFonts w:ascii="Times New Roman" w:hAnsi="Times New Roman" w:cs="Times New Roman"/>
          <w:position w:val="-12"/>
          <w:sz w:val="21"/>
          <w:szCs w:val="21"/>
        </w:rPr>
        <w:object w:dxaOrig="301" w:dyaOrig="344" w14:anchorId="59DDB6C2">
          <v:shape id="_x0000_i1049" type="#_x0000_t75" style="width:15pt;height:17.3pt" o:ole="">
            <v:imagedata r:id="rId58" o:title=""/>
          </v:shape>
          <o:OLEObject Type="Embed" ProgID="Equation.DSMT4" ShapeID="_x0000_i1049" DrawAspect="Content" ObjectID="_1809885406" r:id="rId62"/>
        </w:object>
      </w:r>
      <w:r>
        <w:rPr>
          <w:rFonts w:ascii="Times New Roman" w:hAnsi="Times New Roman" w:cs="Times New Roman"/>
          <w:sz w:val="21"/>
          <w:szCs w:val="21"/>
          <w:lang w:eastAsia="zh-CN"/>
        </w:rPr>
        <w:t>-2.0</w:t>
      </w:r>
      <w:r>
        <w:rPr>
          <w:rFonts w:ascii="Times New Roman" w:hAnsi="Times New Roman" w:cs="Times New Roman"/>
          <w:sz w:val="21"/>
          <w:szCs w:val="21"/>
          <w:lang w:eastAsia="zh-CN"/>
        </w:rPr>
        <w:t>（</w:t>
      </w:r>
      <w:r>
        <w:rPr>
          <w:rFonts w:ascii="Times New Roman" w:hAnsi="Times New Roman" w:cs="Times New Roman"/>
          <w:sz w:val="21"/>
          <w:szCs w:val="21"/>
          <w:lang w:eastAsia="zh-CN"/>
        </w:rPr>
        <w:t>MPa</w:t>
      </w:r>
      <w:r>
        <w:rPr>
          <w:rFonts w:ascii="Times New Roman" w:hAnsi="Times New Roman" w:cs="Times New Roman"/>
          <w:sz w:val="21"/>
          <w:szCs w:val="21"/>
          <w:lang w:eastAsia="zh-CN"/>
        </w:rPr>
        <w:t>）；</w:t>
      </w:r>
    </w:p>
    <w:p w14:paraId="0AD58864" w14:textId="77777777" w:rsidR="00001961" w:rsidRDefault="00000000">
      <w:pPr>
        <w:ind w:firstLineChars="290" w:firstLine="609"/>
        <w:rPr>
          <w:rFonts w:ascii="Times New Roman" w:hAnsi="Times New Roman" w:cs="Times New Roman"/>
          <w:sz w:val="21"/>
          <w:szCs w:val="21"/>
          <w:lang w:eastAsia="zh-CN"/>
        </w:rPr>
      </w:pPr>
      <w:r>
        <w:rPr>
          <w:rFonts w:ascii="Times New Roman" w:hAnsi="Times New Roman" w:cs="Times New Roman"/>
          <w:position w:val="-14"/>
          <w:sz w:val="21"/>
          <w:szCs w:val="21"/>
        </w:rPr>
        <w:object w:dxaOrig="441" w:dyaOrig="387" w14:anchorId="29B91EEC">
          <v:shape id="_x0000_i1050" type="#_x0000_t75" style="width:21.9pt;height:19.6pt" o:ole="">
            <v:imagedata r:id="rId63" o:title=""/>
          </v:shape>
          <o:OLEObject Type="Embed" ProgID="Equation.DSMT4" ShapeID="_x0000_i1050" DrawAspect="Content" ObjectID="_1809885407" r:id="rId64"/>
        </w:object>
      </w:r>
      <w:r>
        <w:rPr>
          <w:rFonts w:ascii="Times New Roman" w:hAnsi="Times New Roman" w:cs="Times New Roman"/>
          <w:sz w:val="21"/>
          <w:szCs w:val="21"/>
          <w:lang w:eastAsia="zh-CN"/>
        </w:rPr>
        <w:t>——</w:t>
      </w:r>
      <w:r>
        <w:rPr>
          <w:rFonts w:ascii="Times New Roman" w:hAnsi="Times New Roman" w:cs="Times New Roman"/>
          <w:sz w:val="21"/>
          <w:szCs w:val="21"/>
          <w:lang w:eastAsia="zh-CN"/>
        </w:rPr>
        <w:t>单个样本混凝土强度推定值（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0.1MPa</w:t>
      </w:r>
      <w:r>
        <w:rPr>
          <w:rFonts w:ascii="Times New Roman" w:hAnsi="Times New Roman" w:cs="Times New Roman"/>
          <w:sz w:val="21"/>
          <w:szCs w:val="21"/>
          <w:lang w:eastAsia="zh-CN"/>
        </w:rPr>
        <w:t>。</w:t>
      </w:r>
    </w:p>
    <w:p w14:paraId="3CDE0838" w14:textId="77777777" w:rsidR="00001961" w:rsidRDefault="00000000">
      <w:pPr>
        <w:pStyle w:val="a7"/>
        <w:spacing w:beforeLines="50" w:before="120" w:line="240" w:lineRule="auto"/>
        <w:jc w:val="center"/>
        <w:rPr>
          <w:rFonts w:ascii="黑体" w:hAnsi="黑体" w:cs="Times New Roman" w:hint="eastAsia"/>
          <w:sz w:val="21"/>
          <w:szCs w:val="21"/>
        </w:rPr>
      </w:pPr>
      <w:r>
        <w:rPr>
          <w:rFonts w:ascii="黑体" w:hAnsi="黑体" w:cs="Times New Roman"/>
          <w:sz w:val="21"/>
          <w:szCs w:val="21"/>
        </w:rPr>
        <w:t>表A.1 混凝土强度标准差的平均水平值</w:t>
      </w:r>
    </w:p>
    <w:tbl>
      <w:tblPr>
        <w:tblStyle w:val="af9"/>
        <w:tblW w:w="0" w:type="auto"/>
        <w:tblInd w:w="-113" w:type="dxa"/>
        <w:tblLook w:val="04A0" w:firstRow="1" w:lastRow="0" w:firstColumn="1" w:lastColumn="0" w:noHBand="0" w:noVBand="1"/>
      </w:tblPr>
      <w:tblGrid>
        <w:gridCol w:w="2130"/>
        <w:gridCol w:w="2130"/>
        <w:gridCol w:w="2131"/>
        <w:gridCol w:w="2131"/>
      </w:tblGrid>
      <w:tr w:rsidR="00001961" w14:paraId="7960EA2C" w14:textId="77777777">
        <w:trPr>
          <w:trHeight w:val="313"/>
        </w:trPr>
        <w:tc>
          <w:tcPr>
            <w:tcW w:w="2130" w:type="dxa"/>
            <w:vAlign w:val="center"/>
          </w:tcPr>
          <w:p w14:paraId="2CEE2669"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强度等级</w:t>
            </w:r>
          </w:p>
        </w:tc>
        <w:tc>
          <w:tcPr>
            <w:tcW w:w="2130" w:type="dxa"/>
            <w:vAlign w:val="center"/>
          </w:tcPr>
          <w:p w14:paraId="47444A5C"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&lt;C20</w:t>
            </w:r>
          </w:p>
        </w:tc>
        <w:tc>
          <w:tcPr>
            <w:tcW w:w="2131" w:type="dxa"/>
            <w:vAlign w:val="center"/>
          </w:tcPr>
          <w:p w14:paraId="21E57873"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C20-C40</w:t>
            </w:r>
          </w:p>
        </w:tc>
        <w:tc>
          <w:tcPr>
            <w:tcW w:w="2131" w:type="dxa"/>
            <w:vAlign w:val="center"/>
          </w:tcPr>
          <w:p w14:paraId="7B4AA320"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&gt;C40</w:t>
            </w:r>
          </w:p>
        </w:tc>
      </w:tr>
      <w:tr w:rsidR="00001961" w14:paraId="3F7945FE" w14:textId="77777777">
        <w:trPr>
          <w:trHeight w:val="259"/>
        </w:trPr>
        <w:tc>
          <w:tcPr>
            <w:tcW w:w="2130" w:type="dxa"/>
            <w:vAlign w:val="center"/>
          </w:tcPr>
          <w:p w14:paraId="16049B63" w14:textId="77777777" w:rsidR="00001961" w:rsidRDefault="00000000">
            <w:pPr>
              <w:autoSpaceDE/>
              <w:autoSpaceDN/>
              <w:jc w:val="center"/>
              <w:rPr>
                <w:rFonts w:cs="Times New Roman" w:hint="eastAsia"/>
                <w:sz w:val="15"/>
                <w:szCs w:val="15"/>
                <w:lang w:eastAsia="zh-CN"/>
              </w:rPr>
            </w:pPr>
            <w:r>
              <w:rPr>
                <w:rFonts w:cs="Times New Roman"/>
                <w:position w:val="-12"/>
                <w:sz w:val="15"/>
                <w:szCs w:val="15"/>
              </w:rPr>
              <w:object w:dxaOrig="301" w:dyaOrig="344" w14:anchorId="3DE41389">
                <v:shape id="_x0000_i1051" type="#_x0000_t75" style="width:15pt;height:17.3pt" o:ole="">
                  <v:imagedata r:id="rId58" o:title=""/>
                </v:shape>
                <o:OLEObject Type="Embed" ProgID="Equation.DSMT4" ShapeID="_x0000_i1051" DrawAspect="Content" ObjectID="_1809885408" r:id="rId65"/>
              </w:object>
            </w:r>
            <w:r>
              <w:rPr>
                <w:rFonts w:cs="Times New Roman"/>
                <w:sz w:val="15"/>
                <w:szCs w:val="15"/>
                <w:lang w:eastAsia="zh-CN"/>
              </w:rPr>
              <w:t>（MP）</w:t>
            </w:r>
          </w:p>
        </w:tc>
        <w:tc>
          <w:tcPr>
            <w:tcW w:w="2130" w:type="dxa"/>
            <w:vAlign w:val="center"/>
          </w:tcPr>
          <w:p w14:paraId="49C9F31D"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3.5</w:t>
            </w:r>
          </w:p>
        </w:tc>
        <w:tc>
          <w:tcPr>
            <w:tcW w:w="2131" w:type="dxa"/>
            <w:vAlign w:val="center"/>
          </w:tcPr>
          <w:p w14:paraId="63808AAE"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4.5</w:t>
            </w:r>
          </w:p>
        </w:tc>
        <w:tc>
          <w:tcPr>
            <w:tcW w:w="2131" w:type="dxa"/>
            <w:vAlign w:val="center"/>
          </w:tcPr>
          <w:p w14:paraId="55552BAC"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5.5</w:t>
            </w:r>
          </w:p>
        </w:tc>
      </w:tr>
    </w:tbl>
    <w:p w14:paraId="2A7EF951"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3</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当测区混凝土强度代表值中出现小于</w:t>
      </w:r>
      <w:r>
        <w:rPr>
          <w:rFonts w:ascii="Times New Roman" w:hAnsi="Times New Roman" w:cs="Times New Roman"/>
          <w:sz w:val="21"/>
          <w:szCs w:val="21"/>
          <w:lang w:eastAsia="zh-CN"/>
        </w:rPr>
        <w:t>10.0MPa</w:t>
      </w:r>
      <w:r>
        <w:rPr>
          <w:rFonts w:ascii="Times New Roman" w:hAnsi="Times New Roman" w:cs="Times New Roman"/>
          <w:sz w:val="21"/>
          <w:szCs w:val="21"/>
          <w:lang w:eastAsia="zh-CN"/>
        </w:rPr>
        <w:t>时，混凝土强度推定值应小于</w:t>
      </w:r>
      <w:r>
        <w:rPr>
          <w:rFonts w:ascii="Times New Roman" w:hAnsi="Times New Roman" w:cs="Times New Roman"/>
          <w:sz w:val="21"/>
          <w:szCs w:val="21"/>
          <w:lang w:eastAsia="zh-CN"/>
        </w:rPr>
        <w:t>10.0MPa</w:t>
      </w:r>
      <w:r>
        <w:rPr>
          <w:rFonts w:ascii="Times New Roman" w:hAnsi="Times New Roman" w:cs="Times New Roman"/>
          <w:sz w:val="21"/>
          <w:szCs w:val="21"/>
          <w:lang w:eastAsia="zh-CN"/>
        </w:rPr>
        <w:t>。</w:t>
      </w:r>
    </w:p>
    <w:p w14:paraId="642F5C4F" w14:textId="77777777" w:rsidR="00001961" w:rsidRDefault="00000000">
      <w:pPr>
        <w:spacing w:beforeLines="100" w:before="240" w:afterLines="100" w:after="240" w:line="360" w:lineRule="auto"/>
        <w:rPr>
          <w:rFonts w:ascii="Times New Roman" w:eastAsia="黑体" w:hAnsi="Times New Roman" w:cs="Times New Roman"/>
          <w:b/>
          <w:bCs/>
          <w:lang w:eastAsia="zh-CN"/>
        </w:rPr>
      </w:pPr>
      <w:r>
        <w:rPr>
          <w:rFonts w:ascii="Times New Roman" w:eastAsia="黑体" w:hAnsi="Times New Roman" w:cs="Times New Roman"/>
          <w:b/>
          <w:bCs/>
          <w:lang w:eastAsia="zh-CN"/>
        </w:rPr>
        <w:t xml:space="preserve">A.2  </w:t>
      </w:r>
      <w:proofErr w:type="gramStart"/>
      <w:r>
        <w:rPr>
          <w:rFonts w:ascii="Times New Roman" w:eastAsia="黑体" w:hAnsi="Times New Roman" w:cs="Times New Roman"/>
          <w:b/>
          <w:bCs/>
          <w:lang w:eastAsia="zh-CN"/>
        </w:rPr>
        <w:t>钻芯法</w:t>
      </w:r>
      <w:proofErr w:type="gramEnd"/>
      <w:r>
        <w:rPr>
          <w:rFonts w:ascii="Times New Roman" w:eastAsia="黑体" w:hAnsi="Times New Roman" w:cs="Times New Roman"/>
          <w:b/>
          <w:bCs/>
          <w:lang w:eastAsia="zh-CN"/>
        </w:rPr>
        <w:t>检验混凝土强度</w:t>
      </w:r>
    </w:p>
    <w:p w14:paraId="07F53245"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A.2.1</w:t>
      </w:r>
      <w:r>
        <w:rPr>
          <w:rFonts w:ascii="Times New Roman" w:hAnsi="Times New Roman" w:cs="Times New Roman"/>
          <w:sz w:val="21"/>
          <w:szCs w:val="21"/>
          <w:lang w:eastAsia="zh-CN"/>
        </w:rPr>
        <w:t xml:space="preserve">  </w:t>
      </w:r>
      <w:proofErr w:type="gramStart"/>
      <w:r>
        <w:rPr>
          <w:rFonts w:ascii="Times New Roman" w:hAnsi="Times New Roman" w:cs="Times New Roman"/>
          <w:sz w:val="21"/>
          <w:szCs w:val="21"/>
          <w:lang w:eastAsia="zh-CN"/>
        </w:rPr>
        <w:t>钻芯法</w:t>
      </w:r>
      <w:proofErr w:type="gramEnd"/>
      <w:r>
        <w:rPr>
          <w:rFonts w:ascii="Times New Roman" w:hAnsi="Times New Roman" w:cs="Times New Roman"/>
          <w:sz w:val="21"/>
          <w:szCs w:val="21"/>
          <w:lang w:eastAsia="zh-CN"/>
        </w:rPr>
        <w:t>检验混凝土强度应通过在所测样本上钻取</w:t>
      </w:r>
      <w:proofErr w:type="gramStart"/>
      <w:r>
        <w:rPr>
          <w:rFonts w:ascii="Times New Roman" w:hAnsi="Times New Roman" w:cs="Times New Roman"/>
          <w:sz w:val="21"/>
          <w:szCs w:val="21"/>
          <w:lang w:eastAsia="zh-CN"/>
        </w:rPr>
        <w:t>混凝土芯样试件</w:t>
      </w:r>
      <w:proofErr w:type="gramEnd"/>
      <w:r>
        <w:rPr>
          <w:rFonts w:ascii="Times New Roman" w:hAnsi="Times New Roman" w:cs="Times New Roman"/>
          <w:sz w:val="21"/>
          <w:szCs w:val="21"/>
          <w:lang w:eastAsia="zh-CN"/>
        </w:rPr>
        <w:t>，直接测定混凝土强度</w:t>
      </w:r>
    </w:p>
    <w:p w14:paraId="6496464C"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A.2.2</w:t>
      </w:r>
      <w:r>
        <w:rPr>
          <w:rFonts w:ascii="Times New Roman" w:hAnsi="Times New Roman" w:cs="Times New Roman"/>
          <w:sz w:val="21"/>
          <w:szCs w:val="21"/>
          <w:lang w:eastAsia="zh-CN"/>
        </w:rPr>
        <w:t xml:space="preserve">  </w:t>
      </w:r>
      <w:proofErr w:type="gramStart"/>
      <w:r>
        <w:rPr>
          <w:rFonts w:ascii="Times New Roman" w:hAnsi="Times New Roman" w:cs="Times New Roman"/>
          <w:sz w:val="21"/>
          <w:szCs w:val="21"/>
          <w:lang w:eastAsia="zh-CN"/>
        </w:rPr>
        <w:t>钻芯法</w:t>
      </w:r>
      <w:proofErr w:type="gramEnd"/>
      <w:r>
        <w:rPr>
          <w:rFonts w:ascii="Times New Roman" w:hAnsi="Times New Roman" w:cs="Times New Roman"/>
          <w:sz w:val="21"/>
          <w:szCs w:val="21"/>
          <w:lang w:eastAsia="zh-CN"/>
        </w:rPr>
        <w:t>采用的主要设备应符合</w:t>
      </w:r>
      <w:r>
        <w:rPr>
          <w:rFonts w:ascii="Times New Roman" w:hAnsi="Times New Roman" w:cs="Times New Roman"/>
          <w:sz w:val="21"/>
          <w:szCs w:val="21"/>
          <w:lang w:eastAsia="zh-CN"/>
        </w:rPr>
        <w:t>JTS 239</w:t>
      </w:r>
      <w:r>
        <w:rPr>
          <w:rFonts w:ascii="Times New Roman" w:hAnsi="Times New Roman" w:cs="Times New Roman"/>
          <w:sz w:val="21"/>
          <w:szCs w:val="21"/>
          <w:lang w:eastAsia="zh-CN"/>
        </w:rPr>
        <w:t>的有关规定。</w:t>
      </w:r>
    </w:p>
    <w:p w14:paraId="7413CB84"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A.2.3</w:t>
      </w:r>
      <w:r>
        <w:rPr>
          <w:rFonts w:ascii="Times New Roman" w:hAnsi="Times New Roman" w:cs="Times New Roman"/>
          <w:sz w:val="21"/>
          <w:szCs w:val="21"/>
          <w:lang w:eastAsia="zh-CN"/>
        </w:rPr>
        <w:t xml:space="preserve">  </w:t>
      </w:r>
      <w:proofErr w:type="gramStart"/>
      <w:r>
        <w:rPr>
          <w:rFonts w:ascii="Times New Roman" w:hAnsi="Times New Roman" w:cs="Times New Roman"/>
          <w:sz w:val="21"/>
          <w:szCs w:val="21"/>
          <w:lang w:eastAsia="zh-CN"/>
        </w:rPr>
        <w:t>芯样的</w:t>
      </w:r>
      <w:proofErr w:type="gramEnd"/>
      <w:r>
        <w:rPr>
          <w:rFonts w:ascii="Times New Roman" w:hAnsi="Times New Roman" w:cs="Times New Roman"/>
          <w:sz w:val="21"/>
          <w:szCs w:val="21"/>
          <w:lang w:eastAsia="zh-CN"/>
        </w:rPr>
        <w:t>钻取</w:t>
      </w:r>
      <w:proofErr w:type="gramStart"/>
      <w:r>
        <w:rPr>
          <w:rFonts w:ascii="Times New Roman" w:hAnsi="Times New Roman" w:cs="Times New Roman"/>
          <w:sz w:val="21"/>
          <w:szCs w:val="21"/>
          <w:lang w:eastAsia="zh-CN"/>
        </w:rPr>
        <w:t>宜符合</w:t>
      </w:r>
      <w:proofErr w:type="gramEnd"/>
      <w:r>
        <w:rPr>
          <w:rFonts w:ascii="Times New Roman" w:hAnsi="Times New Roman" w:cs="Times New Roman"/>
          <w:sz w:val="21"/>
          <w:szCs w:val="21"/>
          <w:lang w:eastAsia="zh-CN"/>
        </w:rPr>
        <w:t>下列规定</w:t>
      </w:r>
      <w:r>
        <w:rPr>
          <w:rFonts w:ascii="Times New Roman" w:hAnsi="Times New Roman" w:cs="Times New Roman" w:hint="eastAsia"/>
          <w:sz w:val="21"/>
          <w:szCs w:val="21"/>
          <w:lang w:eastAsia="zh-CN"/>
        </w:rPr>
        <w:t>：</w:t>
      </w:r>
    </w:p>
    <w:p w14:paraId="36737519"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1</w:t>
      </w:r>
      <w:r>
        <w:rPr>
          <w:rFonts w:ascii="Times New Roman" w:hAnsi="Times New Roman" w:cs="Times New Roman" w:hint="eastAsia"/>
          <w:sz w:val="21"/>
          <w:szCs w:val="21"/>
          <w:lang w:eastAsia="zh-CN"/>
        </w:rPr>
        <w:t>）</w:t>
      </w:r>
      <w:proofErr w:type="gramStart"/>
      <w:r>
        <w:rPr>
          <w:rFonts w:ascii="Times New Roman" w:hAnsi="Times New Roman" w:cs="Times New Roman"/>
          <w:sz w:val="21"/>
          <w:szCs w:val="21"/>
          <w:lang w:eastAsia="zh-CN"/>
        </w:rPr>
        <w:t>芯样宜</w:t>
      </w:r>
      <w:proofErr w:type="gramEnd"/>
      <w:r>
        <w:rPr>
          <w:rFonts w:ascii="Times New Roman" w:hAnsi="Times New Roman" w:cs="Times New Roman"/>
          <w:sz w:val="21"/>
          <w:szCs w:val="21"/>
          <w:lang w:eastAsia="zh-CN"/>
        </w:rPr>
        <w:t>在下列部位钻取；</w:t>
      </w:r>
    </w:p>
    <w:p w14:paraId="06601A86"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1</w:t>
      </w:r>
      <w:r>
        <w:rPr>
          <w:rFonts w:ascii="Times New Roman" w:hAnsi="Times New Roman" w:cs="Times New Roman"/>
          <w:sz w:val="21"/>
          <w:szCs w:val="21"/>
          <w:lang w:eastAsia="zh-CN"/>
        </w:rPr>
        <w:t>）受力较小的部位；</w:t>
      </w:r>
    </w:p>
    <w:p w14:paraId="2FE6435F"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2</w:t>
      </w:r>
      <w:r>
        <w:rPr>
          <w:rFonts w:ascii="Times New Roman" w:hAnsi="Times New Roman" w:cs="Times New Roman"/>
          <w:sz w:val="21"/>
          <w:szCs w:val="21"/>
          <w:lang w:eastAsia="zh-CN"/>
        </w:rPr>
        <w:t>）便于</w:t>
      </w:r>
      <w:proofErr w:type="gramStart"/>
      <w:r>
        <w:rPr>
          <w:rFonts w:ascii="Times New Roman" w:hAnsi="Times New Roman" w:cs="Times New Roman"/>
          <w:sz w:val="21"/>
          <w:szCs w:val="21"/>
          <w:lang w:eastAsia="zh-CN"/>
        </w:rPr>
        <w:t>钻芯机</w:t>
      </w:r>
      <w:proofErr w:type="gramEnd"/>
      <w:r>
        <w:rPr>
          <w:rFonts w:ascii="Times New Roman" w:hAnsi="Times New Roman" w:cs="Times New Roman"/>
          <w:sz w:val="21"/>
          <w:szCs w:val="21"/>
          <w:lang w:eastAsia="zh-CN"/>
        </w:rPr>
        <w:t>安放与操作的部位；</w:t>
      </w:r>
    </w:p>
    <w:p w14:paraId="2FB3724C"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3</w:t>
      </w:r>
      <w:r>
        <w:rPr>
          <w:rFonts w:ascii="Times New Roman" w:hAnsi="Times New Roman" w:cs="Times New Roman"/>
          <w:sz w:val="21"/>
          <w:szCs w:val="21"/>
          <w:lang w:eastAsia="zh-CN"/>
        </w:rPr>
        <w:t>）避开主筋、预埋件和管线的部位。</w:t>
      </w:r>
    </w:p>
    <w:p w14:paraId="12349ED6"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2</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钻取芯</w:t>
      </w:r>
      <w:proofErr w:type="gramStart"/>
      <w:r>
        <w:rPr>
          <w:rFonts w:ascii="Times New Roman" w:hAnsi="Times New Roman" w:cs="Times New Roman"/>
          <w:sz w:val="21"/>
          <w:szCs w:val="21"/>
          <w:lang w:eastAsia="zh-CN"/>
        </w:rPr>
        <w:t>样宜按照</w:t>
      </w:r>
      <w:proofErr w:type="gramEnd"/>
      <w:r>
        <w:rPr>
          <w:rFonts w:ascii="Times New Roman" w:hAnsi="Times New Roman" w:cs="Times New Roman"/>
          <w:sz w:val="21"/>
          <w:szCs w:val="21"/>
          <w:lang w:eastAsia="zh-CN"/>
        </w:rPr>
        <w:t>JTS 239-2015</w:t>
      </w:r>
      <w:r>
        <w:rPr>
          <w:rFonts w:ascii="Times New Roman" w:hAnsi="Times New Roman" w:cs="Times New Roman"/>
          <w:sz w:val="21"/>
          <w:szCs w:val="21"/>
          <w:lang w:eastAsia="zh-CN"/>
        </w:rPr>
        <w:t>附录</w:t>
      </w:r>
      <w:r>
        <w:rPr>
          <w:rFonts w:ascii="Times New Roman" w:hAnsi="Times New Roman" w:cs="Times New Roman"/>
          <w:sz w:val="21"/>
          <w:szCs w:val="21"/>
          <w:lang w:eastAsia="zh-CN"/>
        </w:rPr>
        <w:t>F</w:t>
      </w:r>
      <w:r>
        <w:rPr>
          <w:rFonts w:ascii="Times New Roman" w:hAnsi="Times New Roman" w:cs="Times New Roman"/>
          <w:sz w:val="21"/>
          <w:szCs w:val="21"/>
          <w:lang w:eastAsia="zh-CN"/>
        </w:rPr>
        <w:t>规定的步骤进行。</w:t>
      </w:r>
    </w:p>
    <w:p w14:paraId="07BE2753"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3</w:t>
      </w:r>
      <w:r>
        <w:rPr>
          <w:rFonts w:ascii="Times New Roman" w:hAnsi="Times New Roman" w:cs="Times New Roman" w:hint="eastAsia"/>
          <w:sz w:val="21"/>
          <w:szCs w:val="21"/>
          <w:lang w:eastAsia="zh-CN"/>
        </w:rPr>
        <w:t>）</w:t>
      </w:r>
      <w:proofErr w:type="gramStart"/>
      <w:r>
        <w:rPr>
          <w:rFonts w:ascii="Times New Roman" w:hAnsi="Times New Roman" w:cs="Times New Roman"/>
          <w:sz w:val="21"/>
          <w:szCs w:val="21"/>
          <w:lang w:eastAsia="zh-CN"/>
        </w:rPr>
        <w:t>芯样钻取</w:t>
      </w:r>
      <w:proofErr w:type="gramEnd"/>
      <w:r>
        <w:rPr>
          <w:rFonts w:ascii="Times New Roman" w:hAnsi="Times New Roman" w:cs="Times New Roman"/>
          <w:sz w:val="21"/>
          <w:szCs w:val="21"/>
          <w:lang w:eastAsia="zh-CN"/>
        </w:rPr>
        <w:t>完毕后，应取出芯样，并应进行标记。</w:t>
      </w:r>
      <w:proofErr w:type="gramStart"/>
      <w:r>
        <w:rPr>
          <w:rFonts w:ascii="Times New Roman" w:hAnsi="Times New Roman" w:cs="Times New Roman"/>
          <w:sz w:val="21"/>
          <w:szCs w:val="21"/>
          <w:lang w:eastAsia="zh-CN"/>
        </w:rPr>
        <w:t>芯样应用</w:t>
      </w:r>
      <w:proofErr w:type="gramEnd"/>
      <w:r>
        <w:rPr>
          <w:rFonts w:ascii="Times New Roman" w:hAnsi="Times New Roman" w:cs="Times New Roman"/>
          <w:sz w:val="21"/>
          <w:szCs w:val="21"/>
          <w:lang w:eastAsia="zh-CN"/>
        </w:rPr>
        <w:t>塑料制品包好或使用其他适当方法保护且运至试验室。</w:t>
      </w:r>
    </w:p>
    <w:p w14:paraId="24F75BBE"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lastRenderedPageBreak/>
        <w:t>（</w:t>
      </w:r>
      <w:r>
        <w:rPr>
          <w:rFonts w:ascii="Times New Roman" w:hAnsi="Times New Roman" w:cs="Times New Roman" w:hint="eastAsia"/>
          <w:sz w:val="21"/>
          <w:szCs w:val="21"/>
          <w:lang w:eastAsia="zh-CN"/>
        </w:rPr>
        <w:t>4</w:t>
      </w:r>
      <w:r>
        <w:rPr>
          <w:rFonts w:ascii="Times New Roman" w:hAnsi="Times New Roman" w:cs="Times New Roman" w:hint="eastAsia"/>
          <w:sz w:val="21"/>
          <w:szCs w:val="21"/>
          <w:lang w:eastAsia="zh-CN"/>
        </w:rPr>
        <w:t>）</w:t>
      </w:r>
      <w:proofErr w:type="gramStart"/>
      <w:r>
        <w:rPr>
          <w:rFonts w:ascii="Times New Roman" w:hAnsi="Times New Roman" w:cs="Times New Roman"/>
          <w:sz w:val="21"/>
          <w:szCs w:val="21"/>
          <w:lang w:eastAsia="zh-CN"/>
        </w:rPr>
        <w:t>钻芯后</w:t>
      </w:r>
      <w:proofErr w:type="gramEnd"/>
      <w:r>
        <w:rPr>
          <w:rFonts w:ascii="Times New Roman" w:hAnsi="Times New Roman" w:cs="Times New Roman"/>
          <w:sz w:val="21"/>
          <w:szCs w:val="21"/>
          <w:lang w:eastAsia="zh-CN"/>
        </w:rPr>
        <w:t>留下的孔洞应及时进行修补。</w:t>
      </w:r>
    </w:p>
    <w:p w14:paraId="40875187"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5</w:t>
      </w:r>
      <w:r>
        <w:rPr>
          <w:rFonts w:ascii="Times New Roman" w:hAnsi="Times New Roman" w:cs="Times New Roman" w:hint="eastAsia"/>
          <w:sz w:val="21"/>
          <w:szCs w:val="21"/>
          <w:lang w:eastAsia="zh-CN"/>
        </w:rPr>
        <w:t>）</w:t>
      </w:r>
      <w:proofErr w:type="gramStart"/>
      <w:r>
        <w:rPr>
          <w:rFonts w:ascii="Times New Roman" w:hAnsi="Times New Roman" w:cs="Times New Roman"/>
          <w:sz w:val="21"/>
          <w:szCs w:val="21"/>
          <w:lang w:eastAsia="zh-CN"/>
        </w:rPr>
        <w:t>钻芯操作</w:t>
      </w:r>
      <w:proofErr w:type="gramEnd"/>
      <w:r>
        <w:rPr>
          <w:rFonts w:ascii="Times New Roman" w:hAnsi="Times New Roman" w:cs="Times New Roman"/>
          <w:sz w:val="21"/>
          <w:szCs w:val="21"/>
          <w:lang w:eastAsia="zh-CN"/>
        </w:rPr>
        <w:t>应遵守国家有关安全生产和劳动保护的规定，并应遵守</w:t>
      </w:r>
      <w:proofErr w:type="gramStart"/>
      <w:r>
        <w:rPr>
          <w:rFonts w:ascii="Times New Roman" w:hAnsi="Times New Roman" w:cs="Times New Roman"/>
          <w:sz w:val="21"/>
          <w:szCs w:val="21"/>
          <w:lang w:eastAsia="zh-CN"/>
        </w:rPr>
        <w:t>钻芯现场</w:t>
      </w:r>
      <w:proofErr w:type="gramEnd"/>
      <w:r>
        <w:rPr>
          <w:rFonts w:ascii="Times New Roman" w:hAnsi="Times New Roman" w:cs="Times New Roman"/>
          <w:sz w:val="21"/>
          <w:szCs w:val="21"/>
          <w:lang w:eastAsia="zh-CN"/>
        </w:rPr>
        <w:t>安全生产的有关规定。</w:t>
      </w:r>
    </w:p>
    <w:p w14:paraId="224F8927"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A.2.4</w:t>
      </w:r>
      <w:r>
        <w:rPr>
          <w:rFonts w:ascii="Times New Roman" w:hAnsi="Times New Roman" w:cs="Times New Roman"/>
          <w:sz w:val="21"/>
          <w:szCs w:val="21"/>
          <w:lang w:eastAsia="zh-CN"/>
        </w:rPr>
        <w:t xml:space="preserve">  </w:t>
      </w:r>
      <w:proofErr w:type="gramStart"/>
      <w:r>
        <w:rPr>
          <w:rFonts w:ascii="Times New Roman" w:hAnsi="Times New Roman" w:cs="Times New Roman"/>
          <w:sz w:val="21"/>
          <w:szCs w:val="21"/>
          <w:lang w:eastAsia="zh-CN"/>
        </w:rPr>
        <w:t>芯样试件</w:t>
      </w:r>
      <w:proofErr w:type="gramEnd"/>
      <w:r>
        <w:rPr>
          <w:rFonts w:ascii="Times New Roman" w:hAnsi="Times New Roman" w:cs="Times New Roman"/>
          <w:sz w:val="21"/>
          <w:szCs w:val="21"/>
          <w:lang w:eastAsia="zh-CN"/>
        </w:rPr>
        <w:t>的加工应符合下列规定</w:t>
      </w:r>
      <w:r>
        <w:rPr>
          <w:rFonts w:ascii="Times New Roman" w:hAnsi="Times New Roman" w:cs="Times New Roman" w:hint="eastAsia"/>
          <w:sz w:val="21"/>
          <w:szCs w:val="21"/>
          <w:lang w:eastAsia="zh-CN"/>
        </w:rPr>
        <w:t>：</w:t>
      </w:r>
    </w:p>
    <w:p w14:paraId="604D603A"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1</w:t>
      </w:r>
      <w:r>
        <w:rPr>
          <w:rFonts w:ascii="Times New Roman" w:hAnsi="Times New Roman" w:cs="Times New Roman" w:hint="eastAsia"/>
          <w:sz w:val="21"/>
          <w:szCs w:val="21"/>
          <w:lang w:eastAsia="zh-CN"/>
        </w:rPr>
        <w:t>）</w:t>
      </w:r>
      <w:proofErr w:type="gramStart"/>
      <w:r>
        <w:rPr>
          <w:rFonts w:ascii="Times New Roman" w:hAnsi="Times New Roman" w:cs="Times New Roman"/>
          <w:sz w:val="21"/>
          <w:szCs w:val="21"/>
          <w:lang w:eastAsia="zh-CN"/>
        </w:rPr>
        <w:t>芯样试件</w:t>
      </w:r>
      <w:proofErr w:type="gramEnd"/>
      <w:r>
        <w:rPr>
          <w:rFonts w:ascii="Times New Roman" w:hAnsi="Times New Roman" w:cs="Times New Roman"/>
          <w:sz w:val="21"/>
          <w:szCs w:val="21"/>
          <w:lang w:eastAsia="zh-CN"/>
        </w:rPr>
        <w:t>的高度与直径</w:t>
      </w:r>
      <w:proofErr w:type="gramStart"/>
      <w:r>
        <w:rPr>
          <w:rFonts w:ascii="Times New Roman" w:hAnsi="Times New Roman" w:cs="Times New Roman"/>
          <w:sz w:val="21"/>
          <w:szCs w:val="21"/>
          <w:lang w:eastAsia="zh-CN"/>
        </w:rPr>
        <w:t>之比宜为</w:t>
      </w:r>
      <w:proofErr w:type="gramEnd"/>
      <w:r>
        <w:rPr>
          <w:rFonts w:ascii="Times New Roman" w:hAnsi="Times New Roman" w:cs="Times New Roman"/>
          <w:sz w:val="21"/>
          <w:szCs w:val="21"/>
          <w:lang w:eastAsia="zh-CN"/>
        </w:rPr>
        <w:t>1.00</w:t>
      </w:r>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标准芯样试件</w:t>
      </w:r>
      <w:proofErr w:type="gramEnd"/>
      <w:r>
        <w:rPr>
          <w:rFonts w:ascii="Times New Roman" w:hAnsi="Times New Roman" w:cs="Times New Roman"/>
          <w:sz w:val="21"/>
          <w:szCs w:val="21"/>
          <w:lang w:eastAsia="zh-CN"/>
        </w:rPr>
        <w:t>宜为直径</w:t>
      </w:r>
      <w:r>
        <w:rPr>
          <w:rFonts w:ascii="Times New Roman" w:hAnsi="Times New Roman" w:cs="Times New Roman"/>
          <w:sz w:val="21"/>
          <w:szCs w:val="21"/>
          <w:lang w:eastAsia="zh-CN"/>
        </w:rPr>
        <w:t>100mm</w:t>
      </w:r>
      <w:r>
        <w:rPr>
          <w:rFonts w:ascii="Times New Roman" w:hAnsi="Times New Roman" w:cs="Times New Roman"/>
          <w:sz w:val="21"/>
          <w:szCs w:val="21"/>
          <w:lang w:eastAsia="zh-CN"/>
        </w:rPr>
        <w:t>的混凝土圆柱体试件。</w:t>
      </w:r>
    </w:p>
    <w:p w14:paraId="137180B7"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2</w:t>
      </w:r>
      <w:r>
        <w:rPr>
          <w:rFonts w:ascii="Times New Roman" w:hAnsi="Times New Roman" w:cs="Times New Roman" w:hint="eastAsia"/>
          <w:sz w:val="21"/>
          <w:szCs w:val="21"/>
          <w:lang w:eastAsia="zh-CN"/>
        </w:rPr>
        <w:t>）</w:t>
      </w:r>
      <w:proofErr w:type="gramStart"/>
      <w:r>
        <w:rPr>
          <w:rFonts w:ascii="Times New Roman" w:hAnsi="Times New Roman" w:cs="Times New Roman"/>
          <w:sz w:val="21"/>
          <w:szCs w:val="21"/>
          <w:lang w:eastAsia="zh-CN"/>
        </w:rPr>
        <w:t>芯样试件</w:t>
      </w:r>
      <w:proofErr w:type="gramEnd"/>
      <w:r>
        <w:rPr>
          <w:rFonts w:ascii="Times New Roman" w:hAnsi="Times New Roman" w:cs="Times New Roman"/>
          <w:sz w:val="21"/>
          <w:szCs w:val="21"/>
          <w:lang w:eastAsia="zh-CN"/>
        </w:rPr>
        <w:t>内不宜含有钢筋，不能满足要求时，</w:t>
      </w:r>
      <w:proofErr w:type="gramStart"/>
      <w:r>
        <w:rPr>
          <w:rFonts w:ascii="Times New Roman" w:hAnsi="Times New Roman" w:cs="Times New Roman"/>
          <w:sz w:val="21"/>
          <w:szCs w:val="21"/>
          <w:lang w:eastAsia="zh-CN"/>
        </w:rPr>
        <w:t>芯样试件</w:t>
      </w:r>
      <w:proofErr w:type="gramEnd"/>
      <w:r>
        <w:rPr>
          <w:rFonts w:ascii="Times New Roman" w:hAnsi="Times New Roman" w:cs="Times New Roman"/>
          <w:sz w:val="21"/>
          <w:szCs w:val="21"/>
          <w:lang w:eastAsia="zh-CN"/>
        </w:rPr>
        <w:t>应满足下列要求；</w:t>
      </w:r>
    </w:p>
    <w:p w14:paraId="0463B8B0"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1</w:t>
      </w:r>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标准芯样试件</w:t>
      </w:r>
      <w:proofErr w:type="gramEnd"/>
      <w:r>
        <w:rPr>
          <w:rFonts w:ascii="Times New Roman" w:hAnsi="Times New Roman" w:cs="Times New Roman"/>
          <w:sz w:val="21"/>
          <w:szCs w:val="21"/>
          <w:lang w:eastAsia="zh-CN"/>
        </w:rPr>
        <w:t>可含一根直径不大于</w:t>
      </w:r>
      <w:r>
        <w:rPr>
          <w:rFonts w:ascii="Times New Roman" w:hAnsi="Times New Roman" w:cs="Times New Roman"/>
          <w:sz w:val="21"/>
          <w:szCs w:val="21"/>
          <w:lang w:eastAsia="zh-CN"/>
        </w:rPr>
        <w:t>22mm</w:t>
      </w:r>
      <w:r>
        <w:rPr>
          <w:rFonts w:ascii="Times New Roman" w:hAnsi="Times New Roman" w:cs="Times New Roman"/>
          <w:sz w:val="21"/>
          <w:szCs w:val="21"/>
          <w:lang w:eastAsia="zh-CN"/>
        </w:rPr>
        <w:t>的钢筋或两根直径小于</w:t>
      </w:r>
      <w:r>
        <w:rPr>
          <w:rFonts w:ascii="Times New Roman" w:hAnsi="Times New Roman" w:cs="Times New Roman"/>
          <w:sz w:val="21"/>
          <w:szCs w:val="21"/>
          <w:lang w:eastAsia="zh-CN"/>
        </w:rPr>
        <w:t>10mm</w:t>
      </w:r>
      <w:r>
        <w:rPr>
          <w:rFonts w:ascii="Times New Roman" w:hAnsi="Times New Roman" w:cs="Times New Roman"/>
          <w:sz w:val="21"/>
          <w:szCs w:val="21"/>
          <w:lang w:eastAsia="zh-CN"/>
        </w:rPr>
        <w:t>的钢筋；</w:t>
      </w:r>
    </w:p>
    <w:p w14:paraId="00B0E101"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2</w:t>
      </w:r>
      <w:r>
        <w:rPr>
          <w:rFonts w:ascii="Times New Roman" w:hAnsi="Times New Roman" w:cs="Times New Roman"/>
          <w:sz w:val="21"/>
          <w:szCs w:val="21"/>
          <w:lang w:eastAsia="zh-CN"/>
        </w:rPr>
        <w:t>）直径小于</w:t>
      </w:r>
      <w:r>
        <w:rPr>
          <w:rFonts w:ascii="Times New Roman" w:hAnsi="Times New Roman" w:cs="Times New Roman"/>
          <w:sz w:val="21"/>
          <w:szCs w:val="21"/>
          <w:lang w:eastAsia="zh-CN"/>
        </w:rPr>
        <w:t>100mm</w:t>
      </w:r>
      <w:proofErr w:type="gramStart"/>
      <w:r>
        <w:rPr>
          <w:rFonts w:ascii="Times New Roman" w:hAnsi="Times New Roman" w:cs="Times New Roman"/>
          <w:sz w:val="21"/>
          <w:szCs w:val="21"/>
          <w:lang w:eastAsia="zh-CN"/>
        </w:rPr>
        <w:t>的芯样试件</w:t>
      </w:r>
      <w:proofErr w:type="gramEnd"/>
      <w:r>
        <w:rPr>
          <w:rFonts w:ascii="Times New Roman" w:hAnsi="Times New Roman" w:cs="Times New Roman"/>
          <w:sz w:val="21"/>
          <w:szCs w:val="21"/>
          <w:lang w:eastAsia="zh-CN"/>
        </w:rPr>
        <w:t>最多可含一根直径小于</w:t>
      </w:r>
      <w:r>
        <w:rPr>
          <w:rFonts w:ascii="Times New Roman" w:hAnsi="Times New Roman" w:cs="Times New Roman"/>
          <w:sz w:val="21"/>
          <w:szCs w:val="21"/>
          <w:lang w:eastAsia="zh-CN"/>
        </w:rPr>
        <w:t>10mm</w:t>
      </w:r>
      <w:r>
        <w:rPr>
          <w:rFonts w:ascii="Times New Roman" w:hAnsi="Times New Roman" w:cs="Times New Roman"/>
          <w:sz w:val="21"/>
          <w:szCs w:val="21"/>
          <w:lang w:eastAsia="zh-CN"/>
        </w:rPr>
        <w:t>的钢筋；</w:t>
      </w:r>
    </w:p>
    <w:p w14:paraId="1CB48529"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3</w:t>
      </w:r>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芯样内</w:t>
      </w:r>
      <w:proofErr w:type="gramEnd"/>
      <w:r>
        <w:rPr>
          <w:rFonts w:ascii="Times New Roman" w:hAnsi="Times New Roman" w:cs="Times New Roman"/>
          <w:sz w:val="21"/>
          <w:szCs w:val="21"/>
          <w:lang w:eastAsia="zh-CN"/>
        </w:rPr>
        <w:t>的钢筋</w:t>
      </w:r>
      <w:proofErr w:type="gramStart"/>
      <w:r>
        <w:rPr>
          <w:rFonts w:ascii="Times New Roman" w:hAnsi="Times New Roman" w:cs="Times New Roman"/>
          <w:sz w:val="21"/>
          <w:szCs w:val="21"/>
          <w:lang w:eastAsia="zh-CN"/>
        </w:rPr>
        <w:t>与芯样</w:t>
      </w:r>
      <w:proofErr w:type="gramEnd"/>
      <w:r>
        <w:rPr>
          <w:rFonts w:ascii="Times New Roman" w:hAnsi="Times New Roman" w:cs="Times New Roman"/>
          <w:sz w:val="21"/>
          <w:szCs w:val="21"/>
          <w:lang w:eastAsia="zh-CN"/>
        </w:rPr>
        <w:t>试件的轴线基本垂直并离开端面</w:t>
      </w:r>
      <w:r>
        <w:rPr>
          <w:rFonts w:ascii="Times New Roman" w:hAnsi="Times New Roman" w:cs="Times New Roman"/>
          <w:sz w:val="21"/>
          <w:szCs w:val="21"/>
          <w:lang w:eastAsia="zh-CN"/>
        </w:rPr>
        <w:t>10mm</w:t>
      </w:r>
      <w:r>
        <w:rPr>
          <w:rFonts w:ascii="Times New Roman" w:hAnsi="Times New Roman" w:cs="Times New Roman"/>
          <w:sz w:val="21"/>
          <w:szCs w:val="21"/>
          <w:lang w:eastAsia="zh-CN"/>
        </w:rPr>
        <w:t>以上。</w:t>
      </w:r>
    </w:p>
    <w:p w14:paraId="5465264C"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3</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锯切后</w:t>
      </w:r>
      <w:proofErr w:type="gramStart"/>
      <w:r>
        <w:rPr>
          <w:rFonts w:ascii="Times New Roman" w:hAnsi="Times New Roman" w:cs="Times New Roman"/>
          <w:sz w:val="21"/>
          <w:szCs w:val="21"/>
          <w:lang w:eastAsia="zh-CN"/>
        </w:rPr>
        <w:t>的芯样试件</w:t>
      </w:r>
      <w:proofErr w:type="gramEnd"/>
      <w:r>
        <w:rPr>
          <w:rFonts w:ascii="Times New Roman" w:hAnsi="Times New Roman" w:cs="Times New Roman"/>
          <w:sz w:val="21"/>
          <w:szCs w:val="21"/>
          <w:lang w:eastAsia="zh-CN"/>
        </w:rPr>
        <w:t>上下两个端面宜用磨平机磨平。端面处理完毕</w:t>
      </w:r>
      <w:proofErr w:type="gramStart"/>
      <w:r>
        <w:rPr>
          <w:rFonts w:ascii="Times New Roman" w:hAnsi="Times New Roman" w:cs="Times New Roman"/>
          <w:sz w:val="21"/>
          <w:szCs w:val="21"/>
          <w:lang w:eastAsia="zh-CN"/>
        </w:rPr>
        <w:t>的芯样试件</w:t>
      </w:r>
      <w:proofErr w:type="gramEnd"/>
      <w:r>
        <w:rPr>
          <w:rFonts w:ascii="Times New Roman" w:hAnsi="Times New Roman" w:cs="Times New Roman"/>
          <w:sz w:val="21"/>
          <w:szCs w:val="21"/>
          <w:lang w:eastAsia="zh-CN"/>
        </w:rPr>
        <w:t>应放至（</w:t>
      </w:r>
      <w:r>
        <w:rPr>
          <w:rFonts w:ascii="Times New Roman" w:hAnsi="Times New Roman" w:cs="Times New Roman"/>
          <w:sz w:val="21"/>
          <w:szCs w:val="21"/>
          <w:lang w:eastAsia="zh-CN"/>
        </w:rPr>
        <w:t>20 ± 2</w:t>
      </w:r>
      <w:r>
        <w:rPr>
          <w:rFonts w:ascii="Times New Roman" w:hAnsi="Times New Roman" w:cs="Times New Roman"/>
          <w:sz w:val="21"/>
          <w:szCs w:val="21"/>
          <w:lang w:eastAsia="zh-CN"/>
        </w:rPr>
        <w:t>）</w:t>
      </w:r>
      <w:r>
        <w:rPr>
          <w:rFonts w:ascii="Times New Roman" w:hAnsi="Times New Roman" w:cs="Times New Roman"/>
          <w:sz w:val="21"/>
          <w:szCs w:val="21"/>
          <w:lang w:eastAsia="zh-CN"/>
        </w:rPr>
        <w:t>℃</w:t>
      </w:r>
      <w:r>
        <w:rPr>
          <w:rFonts w:ascii="Times New Roman" w:hAnsi="Times New Roman" w:cs="Times New Roman"/>
          <w:sz w:val="21"/>
          <w:szCs w:val="21"/>
          <w:lang w:eastAsia="zh-CN"/>
        </w:rPr>
        <w:t>的水中养护</w:t>
      </w:r>
      <w:proofErr w:type="gramStart"/>
      <w:r>
        <w:rPr>
          <w:rFonts w:ascii="Times New Roman" w:hAnsi="Times New Roman" w:cs="Times New Roman"/>
          <w:sz w:val="21"/>
          <w:szCs w:val="21"/>
          <w:lang w:eastAsia="zh-CN"/>
        </w:rPr>
        <w:t>至试验</w:t>
      </w:r>
      <w:proofErr w:type="gramEnd"/>
      <w:r>
        <w:rPr>
          <w:rFonts w:ascii="Times New Roman" w:hAnsi="Times New Roman" w:cs="Times New Roman"/>
          <w:sz w:val="21"/>
          <w:szCs w:val="21"/>
          <w:lang w:eastAsia="zh-CN"/>
        </w:rPr>
        <w:t>龄期且</w:t>
      </w:r>
      <w:r>
        <w:rPr>
          <w:rFonts w:ascii="Times New Roman" w:hAnsi="Times New Roman" w:cs="Times New Roman"/>
          <w:sz w:val="21"/>
          <w:szCs w:val="21"/>
          <w:lang w:eastAsia="zh-CN"/>
        </w:rPr>
        <w:t>48h</w:t>
      </w:r>
      <w:r>
        <w:rPr>
          <w:rFonts w:ascii="Times New Roman" w:hAnsi="Times New Roman" w:cs="Times New Roman"/>
          <w:sz w:val="21"/>
          <w:szCs w:val="21"/>
          <w:lang w:eastAsia="zh-CN"/>
        </w:rPr>
        <w:t>以上。</w:t>
      </w:r>
    </w:p>
    <w:p w14:paraId="477B23FD"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4</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样试件尺寸的测量应符合下列规定；</w:t>
      </w:r>
    </w:p>
    <w:p w14:paraId="5A207222"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1</w:t>
      </w:r>
      <w:r>
        <w:rPr>
          <w:rFonts w:ascii="Times New Roman" w:hAnsi="Times New Roman" w:cs="Times New Roman"/>
          <w:sz w:val="21"/>
          <w:szCs w:val="21"/>
          <w:lang w:eastAsia="zh-CN"/>
        </w:rPr>
        <w:t>）用游标卡尺</w:t>
      </w:r>
      <w:proofErr w:type="gramStart"/>
      <w:r>
        <w:rPr>
          <w:rFonts w:ascii="Times New Roman" w:hAnsi="Times New Roman" w:cs="Times New Roman"/>
          <w:sz w:val="21"/>
          <w:szCs w:val="21"/>
          <w:lang w:eastAsia="zh-CN"/>
        </w:rPr>
        <w:t>测量芯样试件</w:t>
      </w:r>
      <w:proofErr w:type="gramEnd"/>
      <w:r>
        <w:rPr>
          <w:rFonts w:ascii="Times New Roman" w:hAnsi="Times New Roman" w:cs="Times New Roman"/>
          <w:sz w:val="21"/>
          <w:szCs w:val="21"/>
          <w:lang w:eastAsia="zh-CN"/>
        </w:rPr>
        <w:t>中部相互垂直的两个位置上的直径，取测量的算术平均值</w:t>
      </w:r>
      <w:proofErr w:type="gramStart"/>
      <w:r>
        <w:rPr>
          <w:rFonts w:ascii="Times New Roman" w:hAnsi="Times New Roman" w:cs="Times New Roman"/>
          <w:sz w:val="21"/>
          <w:szCs w:val="21"/>
          <w:lang w:eastAsia="zh-CN"/>
        </w:rPr>
        <w:t>作为芯样试件</w:t>
      </w:r>
      <w:proofErr w:type="gramEnd"/>
      <w:r>
        <w:rPr>
          <w:rFonts w:ascii="Times New Roman" w:hAnsi="Times New Roman" w:cs="Times New Roman"/>
          <w:sz w:val="21"/>
          <w:szCs w:val="21"/>
          <w:lang w:eastAsia="zh-CN"/>
        </w:rPr>
        <w:t>的直径，精确至</w:t>
      </w:r>
      <w:r>
        <w:rPr>
          <w:rFonts w:ascii="Times New Roman" w:hAnsi="Times New Roman" w:cs="Times New Roman"/>
          <w:sz w:val="21"/>
          <w:szCs w:val="21"/>
          <w:lang w:eastAsia="zh-CN"/>
        </w:rPr>
        <w:t>0.5mm</w:t>
      </w:r>
      <w:r>
        <w:rPr>
          <w:rFonts w:ascii="Times New Roman" w:hAnsi="Times New Roman" w:cs="Times New Roman"/>
          <w:sz w:val="21"/>
          <w:szCs w:val="21"/>
          <w:lang w:eastAsia="zh-CN"/>
        </w:rPr>
        <w:t>；</w:t>
      </w:r>
    </w:p>
    <w:p w14:paraId="29C7584C"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2</w:t>
      </w:r>
      <w:r>
        <w:rPr>
          <w:rFonts w:ascii="Times New Roman" w:hAnsi="Times New Roman" w:cs="Times New Roman"/>
          <w:sz w:val="21"/>
          <w:szCs w:val="21"/>
          <w:lang w:eastAsia="zh-CN"/>
        </w:rPr>
        <w:t>）用钢板</w:t>
      </w:r>
      <w:proofErr w:type="gramStart"/>
      <w:r>
        <w:rPr>
          <w:rFonts w:ascii="Times New Roman" w:hAnsi="Times New Roman" w:cs="Times New Roman"/>
          <w:sz w:val="21"/>
          <w:szCs w:val="21"/>
          <w:lang w:eastAsia="zh-CN"/>
        </w:rPr>
        <w:t>尺</w:t>
      </w:r>
      <w:proofErr w:type="gramEnd"/>
      <w:r>
        <w:rPr>
          <w:rFonts w:ascii="Times New Roman" w:hAnsi="Times New Roman" w:cs="Times New Roman"/>
          <w:sz w:val="21"/>
          <w:szCs w:val="21"/>
          <w:lang w:eastAsia="zh-CN"/>
        </w:rPr>
        <w:t>测量</w:t>
      </w:r>
      <w:proofErr w:type="gramStart"/>
      <w:r>
        <w:rPr>
          <w:rFonts w:ascii="Times New Roman" w:hAnsi="Times New Roman" w:cs="Times New Roman"/>
          <w:sz w:val="21"/>
          <w:szCs w:val="21"/>
          <w:lang w:eastAsia="zh-CN"/>
        </w:rPr>
        <w:t>与芯样</w:t>
      </w:r>
      <w:proofErr w:type="gramEnd"/>
      <w:r>
        <w:rPr>
          <w:rFonts w:ascii="Times New Roman" w:hAnsi="Times New Roman" w:cs="Times New Roman"/>
          <w:sz w:val="21"/>
          <w:szCs w:val="21"/>
          <w:lang w:eastAsia="zh-CN"/>
        </w:rPr>
        <w:t>试件轴线平行的两条母线的高度，取测量的算术平均值</w:t>
      </w:r>
      <w:proofErr w:type="gramStart"/>
      <w:r>
        <w:rPr>
          <w:rFonts w:ascii="Times New Roman" w:hAnsi="Times New Roman" w:cs="Times New Roman"/>
          <w:sz w:val="21"/>
          <w:szCs w:val="21"/>
          <w:lang w:eastAsia="zh-CN"/>
        </w:rPr>
        <w:t>作为芯样试件</w:t>
      </w:r>
      <w:proofErr w:type="gramEnd"/>
      <w:r>
        <w:rPr>
          <w:rFonts w:ascii="Times New Roman" w:hAnsi="Times New Roman" w:cs="Times New Roman"/>
          <w:sz w:val="21"/>
          <w:szCs w:val="21"/>
          <w:lang w:eastAsia="zh-CN"/>
        </w:rPr>
        <w:t>的高度，精确至</w:t>
      </w:r>
      <w:r>
        <w:rPr>
          <w:rFonts w:ascii="Times New Roman" w:hAnsi="Times New Roman" w:cs="Times New Roman"/>
          <w:sz w:val="21"/>
          <w:szCs w:val="21"/>
          <w:lang w:eastAsia="zh-CN"/>
        </w:rPr>
        <w:t>1.0mm</w:t>
      </w:r>
      <w:r>
        <w:rPr>
          <w:rFonts w:ascii="Times New Roman" w:hAnsi="Times New Roman" w:cs="Times New Roman"/>
          <w:sz w:val="21"/>
          <w:szCs w:val="21"/>
          <w:lang w:eastAsia="zh-CN"/>
        </w:rPr>
        <w:t>；</w:t>
      </w:r>
    </w:p>
    <w:p w14:paraId="5F931C32"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3</w:t>
      </w:r>
      <w:r>
        <w:rPr>
          <w:rFonts w:ascii="Times New Roman" w:hAnsi="Times New Roman" w:cs="Times New Roman"/>
          <w:sz w:val="21"/>
          <w:szCs w:val="21"/>
          <w:lang w:eastAsia="zh-CN"/>
        </w:rPr>
        <w:t>）用游标量角器</w:t>
      </w:r>
      <w:proofErr w:type="gramStart"/>
      <w:r>
        <w:rPr>
          <w:rFonts w:ascii="Times New Roman" w:hAnsi="Times New Roman" w:cs="Times New Roman"/>
          <w:sz w:val="21"/>
          <w:szCs w:val="21"/>
          <w:lang w:eastAsia="zh-CN"/>
        </w:rPr>
        <w:t>测量芯样试件</w:t>
      </w:r>
      <w:proofErr w:type="gramEnd"/>
      <w:r>
        <w:rPr>
          <w:rFonts w:ascii="Times New Roman" w:hAnsi="Times New Roman" w:cs="Times New Roman"/>
          <w:sz w:val="21"/>
          <w:szCs w:val="21"/>
          <w:lang w:eastAsia="zh-CN"/>
        </w:rPr>
        <w:t>两个端面与母线的夹角，垂直度精确至</w:t>
      </w:r>
      <w:r>
        <w:rPr>
          <w:rFonts w:ascii="Times New Roman" w:hAnsi="Times New Roman" w:cs="Times New Roman"/>
          <w:sz w:val="21"/>
          <w:szCs w:val="21"/>
          <w:lang w:eastAsia="zh-CN"/>
        </w:rPr>
        <w:t>0.1°</w:t>
      </w:r>
      <w:r>
        <w:rPr>
          <w:rFonts w:ascii="Times New Roman" w:hAnsi="Times New Roman" w:cs="Times New Roman"/>
          <w:sz w:val="21"/>
          <w:szCs w:val="21"/>
          <w:lang w:eastAsia="zh-CN"/>
        </w:rPr>
        <w:t>；</w:t>
      </w:r>
    </w:p>
    <w:p w14:paraId="29AD9A09"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4</w:t>
      </w:r>
      <w:r>
        <w:rPr>
          <w:rFonts w:ascii="Times New Roman" w:hAnsi="Times New Roman" w:cs="Times New Roman"/>
          <w:sz w:val="21"/>
          <w:szCs w:val="21"/>
          <w:lang w:eastAsia="zh-CN"/>
        </w:rPr>
        <w:t>）用钢板尺或角尺紧靠</w:t>
      </w:r>
      <w:proofErr w:type="gramStart"/>
      <w:r>
        <w:rPr>
          <w:rFonts w:ascii="Times New Roman" w:hAnsi="Times New Roman" w:cs="Times New Roman"/>
          <w:sz w:val="21"/>
          <w:szCs w:val="21"/>
          <w:lang w:eastAsia="zh-CN"/>
        </w:rPr>
        <w:t>在芯样</w:t>
      </w:r>
      <w:proofErr w:type="gramEnd"/>
      <w:r>
        <w:rPr>
          <w:rFonts w:ascii="Times New Roman" w:hAnsi="Times New Roman" w:cs="Times New Roman"/>
          <w:sz w:val="21"/>
          <w:szCs w:val="21"/>
          <w:lang w:eastAsia="zh-CN"/>
        </w:rPr>
        <w:t>试件端面上，再用塞尺测量钢板尺或角尺</w:t>
      </w:r>
      <w:proofErr w:type="gramStart"/>
      <w:r>
        <w:rPr>
          <w:rFonts w:ascii="Times New Roman" w:hAnsi="Times New Roman" w:cs="Times New Roman"/>
          <w:sz w:val="21"/>
          <w:szCs w:val="21"/>
          <w:lang w:eastAsia="zh-CN"/>
        </w:rPr>
        <w:t>与芯样</w:t>
      </w:r>
      <w:proofErr w:type="gramEnd"/>
      <w:r>
        <w:rPr>
          <w:rFonts w:ascii="Times New Roman" w:hAnsi="Times New Roman" w:cs="Times New Roman"/>
          <w:sz w:val="21"/>
          <w:szCs w:val="21"/>
          <w:lang w:eastAsia="zh-CN"/>
        </w:rPr>
        <w:t>试件端面之间的缝隙确定平整度。</w:t>
      </w:r>
    </w:p>
    <w:p w14:paraId="03FB0604"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5</w:t>
      </w:r>
      <w:r>
        <w:rPr>
          <w:rFonts w:ascii="Times New Roman" w:hAnsi="Times New Roman" w:cs="Times New Roman" w:hint="eastAsia"/>
          <w:sz w:val="21"/>
          <w:szCs w:val="21"/>
          <w:lang w:eastAsia="zh-CN"/>
        </w:rPr>
        <w:t>）</w:t>
      </w:r>
      <w:proofErr w:type="gramStart"/>
      <w:r>
        <w:rPr>
          <w:rFonts w:ascii="Times New Roman" w:hAnsi="Times New Roman" w:cs="Times New Roman"/>
          <w:sz w:val="21"/>
          <w:szCs w:val="21"/>
          <w:lang w:eastAsia="zh-CN"/>
        </w:rPr>
        <w:t>芯样试件</w:t>
      </w:r>
      <w:proofErr w:type="gramEnd"/>
      <w:r>
        <w:rPr>
          <w:rFonts w:ascii="Times New Roman" w:hAnsi="Times New Roman" w:cs="Times New Roman"/>
          <w:sz w:val="21"/>
          <w:szCs w:val="21"/>
          <w:lang w:eastAsia="zh-CN"/>
        </w:rPr>
        <w:t>尺寸偏差及外观质量应满足下列要求；</w:t>
      </w:r>
    </w:p>
    <w:p w14:paraId="50228A83"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1</w:t>
      </w:r>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芯样试件</w:t>
      </w:r>
      <w:proofErr w:type="gramEnd"/>
      <w:r>
        <w:rPr>
          <w:rFonts w:ascii="Times New Roman" w:hAnsi="Times New Roman" w:cs="Times New Roman"/>
          <w:sz w:val="21"/>
          <w:szCs w:val="21"/>
          <w:lang w:eastAsia="zh-CN"/>
        </w:rPr>
        <w:t>的实际高径比范围为</w:t>
      </w:r>
      <w:r>
        <w:rPr>
          <w:rFonts w:ascii="Times New Roman" w:hAnsi="Times New Roman" w:cs="Times New Roman"/>
          <w:sz w:val="21"/>
          <w:szCs w:val="21"/>
          <w:lang w:eastAsia="zh-CN"/>
        </w:rPr>
        <w:t>0.95~1.05</w:t>
      </w:r>
      <w:r>
        <w:rPr>
          <w:rFonts w:ascii="Times New Roman" w:hAnsi="Times New Roman" w:cs="Times New Roman"/>
          <w:sz w:val="21"/>
          <w:szCs w:val="21"/>
          <w:lang w:eastAsia="zh-CN"/>
        </w:rPr>
        <w:t>；</w:t>
      </w:r>
    </w:p>
    <w:p w14:paraId="5828B33B"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2</w:t>
      </w:r>
      <w:r>
        <w:rPr>
          <w:rFonts w:ascii="Times New Roman" w:hAnsi="Times New Roman" w:cs="Times New Roman"/>
          <w:sz w:val="21"/>
          <w:szCs w:val="21"/>
          <w:lang w:eastAsia="zh-CN"/>
        </w:rPr>
        <w:t>）直径</w:t>
      </w:r>
      <w:r>
        <w:rPr>
          <w:rFonts w:ascii="Times New Roman" w:hAnsi="Times New Roman" w:cs="Times New Roman"/>
          <w:sz w:val="21"/>
          <w:szCs w:val="21"/>
          <w:lang w:eastAsia="zh-CN"/>
        </w:rPr>
        <w:t>100mm</w:t>
      </w:r>
      <w:proofErr w:type="gramStart"/>
      <w:r>
        <w:rPr>
          <w:rFonts w:ascii="Times New Roman" w:hAnsi="Times New Roman" w:cs="Times New Roman"/>
          <w:sz w:val="21"/>
          <w:szCs w:val="21"/>
          <w:lang w:eastAsia="zh-CN"/>
        </w:rPr>
        <w:t>芯样试件</w:t>
      </w:r>
      <w:proofErr w:type="gramEnd"/>
      <w:r>
        <w:rPr>
          <w:rFonts w:ascii="Times New Roman" w:hAnsi="Times New Roman" w:cs="Times New Roman"/>
          <w:sz w:val="21"/>
          <w:szCs w:val="21"/>
          <w:lang w:eastAsia="zh-CN"/>
        </w:rPr>
        <w:t>的直径允许偏差为</w:t>
      </w:r>
      <w:r>
        <w:rPr>
          <w:rFonts w:ascii="Times New Roman" w:hAnsi="Times New Roman" w:cs="Times New Roman"/>
          <w:sz w:val="21"/>
          <w:szCs w:val="21"/>
          <w:lang w:eastAsia="zh-CN"/>
        </w:rPr>
        <w:t>+5mm</w:t>
      </w:r>
      <w:r>
        <w:rPr>
          <w:rFonts w:ascii="Times New Roman" w:hAnsi="Times New Roman" w:cs="Times New Roman"/>
          <w:sz w:val="21"/>
          <w:szCs w:val="21"/>
          <w:lang w:eastAsia="zh-CN"/>
        </w:rPr>
        <w:t>；</w:t>
      </w:r>
    </w:p>
    <w:p w14:paraId="2C70D100"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3</w:t>
      </w:r>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沿芯样</w:t>
      </w:r>
      <w:proofErr w:type="gramEnd"/>
      <w:r>
        <w:rPr>
          <w:rFonts w:ascii="Times New Roman" w:hAnsi="Times New Roman" w:cs="Times New Roman"/>
          <w:sz w:val="21"/>
          <w:szCs w:val="21"/>
          <w:lang w:eastAsia="zh-CN"/>
        </w:rPr>
        <w:t>试件高度与其相垂直断面的任一直径与平均直径相差不大于</w:t>
      </w:r>
      <w:r>
        <w:rPr>
          <w:rFonts w:ascii="Times New Roman" w:hAnsi="Times New Roman" w:cs="Times New Roman"/>
          <w:sz w:val="21"/>
          <w:szCs w:val="21"/>
          <w:lang w:eastAsia="zh-CN"/>
        </w:rPr>
        <w:t>2mm</w:t>
      </w:r>
      <w:r>
        <w:rPr>
          <w:rFonts w:ascii="Times New Roman" w:hAnsi="Times New Roman" w:cs="Times New Roman"/>
          <w:sz w:val="21"/>
          <w:szCs w:val="21"/>
          <w:lang w:eastAsia="zh-CN"/>
        </w:rPr>
        <w:t>；</w:t>
      </w:r>
    </w:p>
    <w:p w14:paraId="7F0EBC6C"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4</w:t>
      </w:r>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芯样试件</w:t>
      </w:r>
      <w:proofErr w:type="gramEnd"/>
      <w:r>
        <w:rPr>
          <w:rFonts w:ascii="Times New Roman" w:hAnsi="Times New Roman" w:cs="Times New Roman"/>
          <w:sz w:val="21"/>
          <w:szCs w:val="21"/>
          <w:lang w:eastAsia="zh-CN"/>
        </w:rPr>
        <w:t>端面的</w:t>
      </w:r>
      <w:proofErr w:type="gramStart"/>
      <w:r>
        <w:rPr>
          <w:rFonts w:ascii="Times New Roman" w:hAnsi="Times New Roman" w:cs="Times New Roman"/>
          <w:sz w:val="21"/>
          <w:szCs w:val="21"/>
          <w:lang w:eastAsia="zh-CN"/>
        </w:rPr>
        <w:t>不</w:t>
      </w:r>
      <w:proofErr w:type="gramEnd"/>
      <w:r>
        <w:rPr>
          <w:rFonts w:ascii="Times New Roman" w:hAnsi="Times New Roman" w:cs="Times New Roman"/>
          <w:sz w:val="21"/>
          <w:szCs w:val="21"/>
          <w:lang w:eastAsia="zh-CN"/>
        </w:rPr>
        <w:t>平整度在</w:t>
      </w:r>
      <w:r>
        <w:rPr>
          <w:rFonts w:ascii="Times New Roman" w:hAnsi="Times New Roman" w:cs="Times New Roman"/>
          <w:sz w:val="21"/>
          <w:szCs w:val="21"/>
          <w:lang w:eastAsia="zh-CN"/>
        </w:rPr>
        <w:t xml:space="preserve">100mm </w:t>
      </w:r>
      <w:r>
        <w:rPr>
          <w:rFonts w:ascii="Times New Roman" w:hAnsi="Times New Roman" w:cs="Times New Roman"/>
          <w:sz w:val="21"/>
          <w:szCs w:val="21"/>
          <w:lang w:eastAsia="zh-CN"/>
        </w:rPr>
        <w:t>长度内不大于</w:t>
      </w:r>
      <w:r>
        <w:rPr>
          <w:rFonts w:ascii="Times New Roman" w:hAnsi="Times New Roman" w:cs="Times New Roman"/>
          <w:sz w:val="21"/>
          <w:szCs w:val="21"/>
          <w:lang w:eastAsia="zh-CN"/>
        </w:rPr>
        <w:t>0.1mm</w:t>
      </w:r>
      <w:r>
        <w:rPr>
          <w:rFonts w:ascii="Times New Roman" w:hAnsi="Times New Roman" w:cs="Times New Roman"/>
          <w:sz w:val="21"/>
          <w:szCs w:val="21"/>
          <w:lang w:eastAsia="zh-CN"/>
        </w:rPr>
        <w:t>；</w:t>
      </w:r>
    </w:p>
    <w:p w14:paraId="735F69C0"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5</w:t>
      </w:r>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芯样试件</w:t>
      </w:r>
      <w:proofErr w:type="gramEnd"/>
      <w:r>
        <w:rPr>
          <w:rFonts w:ascii="Times New Roman" w:hAnsi="Times New Roman" w:cs="Times New Roman"/>
          <w:sz w:val="21"/>
          <w:szCs w:val="21"/>
          <w:lang w:eastAsia="zh-CN"/>
        </w:rPr>
        <w:t>端面与轴线的垂直度范围为（</w:t>
      </w:r>
      <w:r>
        <w:rPr>
          <w:rFonts w:ascii="Times New Roman" w:hAnsi="Times New Roman" w:cs="Times New Roman"/>
          <w:sz w:val="21"/>
          <w:szCs w:val="21"/>
          <w:lang w:eastAsia="zh-CN"/>
        </w:rPr>
        <w:t>89~91</w:t>
      </w:r>
      <w:r>
        <w:rPr>
          <w:rFonts w:ascii="Times New Roman" w:hAnsi="Times New Roman" w:cs="Times New Roman"/>
          <w:sz w:val="21"/>
          <w:szCs w:val="21"/>
          <w:lang w:eastAsia="zh-CN"/>
        </w:rPr>
        <w:t>）</w:t>
      </w:r>
      <w:r>
        <w:rPr>
          <w:rFonts w:ascii="Times New Roman" w:hAnsi="Times New Roman" w:cs="Times New Roman"/>
          <w:sz w:val="21"/>
          <w:szCs w:val="21"/>
          <w:lang w:eastAsia="zh-CN"/>
        </w:rPr>
        <w:t>°</w:t>
      </w:r>
      <w:r>
        <w:rPr>
          <w:rFonts w:ascii="Times New Roman" w:hAnsi="Times New Roman" w:cs="Times New Roman"/>
          <w:sz w:val="21"/>
          <w:szCs w:val="21"/>
          <w:lang w:eastAsia="zh-CN"/>
        </w:rPr>
        <w:t>；</w:t>
      </w:r>
    </w:p>
    <w:p w14:paraId="2E68E7F5"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6</w:t>
      </w:r>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芯样没有</w:t>
      </w:r>
      <w:proofErr w:type="gramEnd"/>
      <w:r>
        <w:rPr>
          <w:rFonts w:ascii="Times New Roman" w:hAnsi="Times New Roman" w:cs="Times New Roman"/>
          <w:sz w:val="21"/>
          <w:szCs w:val="21"/>
          <w:lang w:eastAsia="zh-CN"/>
        </w:rPr>
        <w:t>裂缝或其他较大缺陷。</w:t>
      </w:r>
    </w:p>
    <w:p w14:paraId="09976990"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A.2.5</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在抽取的每个样本上至少应钻取</w:t>
      </w:r>
      <w:proofErr w:type="gramStart"/>
      <w:r>
        <w:rPr>
          <w:rFonts w:ascii="Times New Roman" w:hAnsi="Times New Roman" w:cs="Times New Roman"/>
          <w:sz w:val="21"/>
          <w:szCs w:val="21"/>
          <w:lang w:eastAsia="zh-CN"/>
        </w:rPr>
        <w:t>3</w:t>
      </w:r>
      <w:r>
        <w:rPr>
          <w:rFonts w:ascii="Times New Roman" w:hAnsi="Times New Roman" w:cs="Times New Roman"/>
          <w:sz w:val="21"/>
          <w:szCs w:val="21"/>
          <w:lang w:eastAsia="zh-CN"/>
        </w:rPr>
        <w:t>组芯样试件</w:t>
      </w:r>
      <w:proofErr w:type="gramEnd"/>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每组芯样试件</w:t>
      </w:r>
      <w:proofErr w:type="gramEnd"/>
      <w:r>
        <w:rPr>
          <w:rFonts w:ascii="Times New Roman" w:hAnsi="Times New Roman" w:cs="Times New Roman"/>
          <w:sz w:val="21"/>
          <w:szCs w:val="21"/>
          <w:lang w:eastAsia="zh-CN"/>
        </w:rPr>
        <w:t>的直径和数量应符合表</w:t>
      </w:r>
      <w:r>
        <w:rPr>
          <w:rFonts w:ascii="Times New Roman" w:hAnsi="Times New Roman" w:cs="Times New Roman"/>
          <w:sz w:val="21"/>
          <w:szCs w:val="21"/>
          <w:lang w:eastAsia="zh-CN"/>
        </w:rPr>
        <w:t>A.2</w:t>
      </w:r>
      <w:r>
        <w:rPr>
          <w:rFonts w:ascii="Times New Roman" w:hAnsi="Times New Roman" w:cs="Times New Roman"/>
          <w:sz w:val="21"/>
          <w:szCs w:val="21"/>
          <w:lang w:eastAsia="zh-CN"/>
        </w:rPr>
        <w:t>的规定。</w:t>
      </w:r>
      <w:proofErr w:type="gramStart"/>
      <w:r>
        <w:rPr>
          <w:rFonts w:ascii="Times New Roman" w:hAnsi="Times New Roman" w:cs="Times New Roman"/>
          <w:sz w:val="21"/>
          <w:szCs w:val="21"/>
          <w:lang w:eastAsia="zh-CN"/>
        </w:rPr>
        <w:t>芯样试件</w:t>
      </w:r>
      <w:proofErr w:type="gramEnd"/>
      <w:r>
        <w:rPr>
          <w:rFonts w:ascii="Times New Roman" w:hAnsi="Times New Roman" w:cs="Times New Roman"/>
          <w:sz w:val="21"/>
          <w:szCs w:val="21"/>
          <w:lang w:eastAsia="zh-CN"/>
        </w:rPr>
        <w:t>的直径</w:t>
      </w:r>
      <w:r>
        <w:rPr>
          <w:rFonts w:ascii="Times New Roman" w:hAnsi="Times New Roman" w:cs="Times New Roman" w:hint="eastAsia"/>
          <w:sz w:val="21"/>
          <w:szCs w:val="21"/>
          <w:lang w:eastAsia="zh-CN"/>
        </w:rPr>
        <w:t>应不小于</w:t>
      </w:r>
      <w:r>
        <w:rPr>
          <w:rFonts w:ascii="Times New Roman" w:hAnsi="Times New Roman" w:cs="Times New Roman" w:hint="eastAsia"/>
          <w:sz w:val="21"/>
          <w:szCs w:val="21"/>
          <w:lang w:eastAsia="zh-CN"/>
        </w:rPr>
        <w:t>50mm</w:t>
      </w:r>
      <w:r>
        <w:rPr>
          <w:rFonts w:ascii="Times New Roman" w:hAnsi="Times New Roman" w:cs="Times New Roman" w:hint="eastAsia"/>
          <w:sz w:val="21"/>
          <w:szCs w:val="21"/>
          <w:lang w:eastAsia="zh-CN"/>
        </w:rPr>
        <w:t>。</w:t>
      </w:r>
    </w:p>
    <w:p w14:paraId="10B97EB3" w14:textId="77777777" w:rsidR="00001961" w:rsidRDefault="00000000">
      <w:pPr>
        <w:pStyle w:val="a7"/>
        <w:spacing w:beforeLines="50" w:before="120" w:line="240" w:lineRule="auto"/>
        <w:jc w:val="center"/>
        <w:rPr>
          <w:rFonts w:ascii="黑体" w:hAnsi="黑体" w:cs="Times New Roman" w:hint="eastAsia"/>
          <w:sz w:val="21"/>
          <w:szCs w:val="21"/>
        </w:rPr>
      </w:pPr>
      <w:r>
        <w:rPr>
          <w:rFonts w:ascii="黑体" w:hAnsi="黑体" w:cs="Times New Roman"/>
          <w:sz w:val="21"/>
          <w:szCs w:val="21"/>
        </w:rPr>
        <w:t xml:space="preserve">表A.2 </w:t>
      </w:r>
      <w:proofErr w:type="gramStart"/>
      <w:r>
        <w:rPr>
          <w:rFonts w:ascii="黑体" w:hAnsi="黑体" w:cs="Times New Roman"/>
          <w:sz w:val="21"/>
          <w:szCs w:val="21"/>
        </w:rPr>
        <w:t>单组芯样试件</w:t>
      </w:r>
      <w:proofErr w:type="gramEnd"/>
      <w:r>
        <w:rPr>
          <w:rFonts w:ascii="黑体" w:hAnsi="黑体" w:cs="Times New Roman"/>
          <w:sz w:val="21"/>
          <w:szCs w:val="21"/>
        </w:rPr>
        <w:t>数量</w:t>
      </w:r>
    </w:p>
    <w:tbl>
      <w:tblPr>
        <w:tblStyle w:val="af9"/>
        <w:tblW w:w="0" w:type="auto"/>
        <w:tblInd w:w="-113" w:type="dxa"/>
        <w:tblLook w:val="04A0" w:firstRow="1" w:lastRow="0" w:firstColumn="1" w:lastColumn="0" w:noHBand="0" w:noVBand="1"/>
      </w:tblPr>
      <w:tblGrid>
        <w:gridCol w:w="2130"/>
        <w:gridCol w:w="2130"/>
        <w:gridCol w:w="2131"/>
        <w:gridCol w:w="2131"/>
      </w:tblGrid>
      <w:tr w:rsidR="00001961" w14:paraId="57B15A85" w14:textId="77777777">
        <w:tc>
          <w:tcPr>
            <w:tcW w:w="2130" w:type="dxa"/>
            <w:vAlign w:val="center"/>
          </w:tcPr>
          <w:p w14:paraId="373E5426" w14:textId="77777777" w:rsidR="00001961" w:rsidRDefault="00000000">
            <w:pPr>
              <w:autoSpaceDE/>
              <w:autoSpaceDN/>
              <w:jc w:val="center"/>
              <w:rPr>
                <w:rFonts w:cs="Times New Roman" w:hint="eastAsia"/>
                <w:sz w:val="15"/>
                <w:szCs w:val="15"/>
                <w:lang w:eastAsia="zh-CN"/>
              </w:rPr>
            </w:pPr>
            <w:proofErr w:type="gramStart"/>
            <w:r>
              <w:rPr>
                <w:rFonts w:cs="Times New Roman"/>
                <w:sz w:val="15"/>
                <w:szCs w:val="15"/>
                <w:lang w:eastAsia="zh-CN"/>
              </w:rPr>
              <w:t>芯样直径</w:t>
            </w:r>
            <w:proofErr w:type="gramEnd"/>
            <w:r>
              <w:rPr>
                <w:rFonts w:cs="Times New Roman"/>
                <w:sz w:val="15"/>
                <w:szCs w:val="15"/>
                <w:lang w:eastAsia="zh-CN"/>
              </w:rPr>
              <w:t>（mm）</w:t>
            </w:r>
          </w:p>
        </w:tc>
        <w:tc>
          <w:tcPr>
            <w:tcW w:w="2130" w:type="dxa"/>
            <w:vAlign w:val="center"/>
          </w:tcPr>
          <w:p w14:paraId="6D2EF557"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100</w:t>
            </w:r>
          </w:p>
        </w:tc>
        <w:tc>
          <w:tcPr>
            <w:tcW w:w="2131" w:type="dxa"/>
            <w:vAlign w:val="center"/>
          </w:tcPr>
          <w:p w14:paraId="3D870C02"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75~65</w:t>
            </w:r>
          </w:p>
        </w:tc>
        <w:tc>
          <w:tcPr>
            <w:tcW w:w="2131" w:type="dxa"/>
            <w:vAlign w:val="center"/>
          </w:tcPr>
          <w:p w14:paraId="00E476E2"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60~</w:t>
            </w:r>
            <w:r>
              <w:rPr>
                <w:rFonts w:cs="Times New Roman" w:hint="eastAsia"/>
                <w:sz w:val="15"/>
                <w:szCs w:val="15"/>
                <w:lang w:eastAsia="zh-CN"/>
              </w:rPr>
              <w:t>5</w:t>
            </w:r>
            <w:r>
              <w:rPr>
                <w:rFonts w:cs="Times New Roman"/>
                <w:sz w:val="15"/>
                <w:szCs w:val="15"/>
                <w:lang w:eastAsia="zh-CN"/>
              </w:rPr>
              <w:t>0</w:t>
            </w:r>
          </w:p>
        </w:tc>
      </w:tr>
      <w:tr w:rsidR="00001961" w14:paraId="45856F69" w14:textId="77777777">
        <w:tc>
          <w:tcPr>
            <w:tcW w:w="2130" w:type="dxa"/>
            <w:vAlign w:val="center"/>
          </w:tcPr>
          <w:p w14:paraId="49EA96C7"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数量（</w:t>
            </w:r>
            <w:proofErr w:type="gramStart"/>
            <w:r>
              <w:rPr>
                <w:rFonts w:cs="Times New Roman"/>
                <w:sz w:val="15"/>
                <w:szCs w:val="15"/>
                <w:lang w:eastAsia="zh-CN"/>
              </w:rPr>
              <w:t>个</w:t>
            </w:r>
            <w:proofErr w:type="gramEnd"/>
            <w:r>
              <w:rPr>
                <w:rFonts w:cs="Times New Roman"/>
                <w:sz w:val="15"/>
                <w:szCs w:val="15"/>
                <w:lang w:eastAsia="zh-CN"/>
              </w:rPr>
              <w:t>）</w:t>
            </w:r>
          </w:p>
        </w:tc>
        <w:tc>
          <w:tcPr>
            <w:tcW w:w="2130" w:type="dxa"/>
            <w:vAlign w:val="center"/>
          </w:tcPr>
          <w:p w14:paraId="47A73C44"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1</w:t>
            </w:r>
          </w:p>
        </w:tc>
        <w:tc>
          <w:tcPr>
            <w:tcW w:w="2131" w:type="dxa"/>
            <w:vAlign w:val="center"/>
          </w:tcPr>
          <w:p w14:paraId="75BFCCB9"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3</w:t>
            </w:r>
          </w:p>
        </w:tc>
        <w:tc>
          <w:tcPr>
            <w:tcW w:w="2131" w:type="dxa"/>
            <w:vAlign w:val="center"/>
          </w:tcPr>
          <w:p w14:paraId="5A1DD51C"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5</w:t>
            </w:r>
          </w:p>
        </w:tc>
      </w:tr>
    </w:tbl>
    <w:p w14:paraId="2B0FD9A0"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A.2.6</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强度试验应符合</w:t>
      </w:r>
      <w:r>
        <w:rPr>
          <w:rFonts w:ascii="Times New Roman" w:hAnsi="Times New Roman" w:cs="Times New Roman"/>
          <w:sz w:val="21"/>
          <w:szCs w:val="21"/>
          <w:lang w:eastAsia="zh-CN"/>
        </w:rPr>
        <w:t>SL/T 352</w:t>
      </w:r>
      <w:r>
        <w:rPr>
          <w:rFonts w:ascii="Times New Roman" w:hAnsi="Times New Roman" w:cs="Times New Roman"/>
          <w:sz w:val="21"/>
          <w:szCs w:val="21"/>
          <w:lang w:eastAsia="zh-CN"/>
        </w:rPr>
        <w:t>的有关规定。</w:t>
      </w:r>
    </w:p>
    <w:p w14:paraId="1A1C97BC"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A.2.7</w:t>
      </w:r>
      <w:r>
        <w:rPr>
          <w:rFonts w:ascii="Times New Roman" w:hAnsi="Times New Roman" w:cs="Times New Roman"/>
          <w:sz w:val="21"/>
          <w:szCs w:val="21"/>
          <w:lang w:eastAsia="zh-CN"/>
        </w:rPr>
        <w:t xml:space="preserve">  </w:t>
      </w:r>
      <w:proofErr w:type="gramStart"/>
      <w:r>
        <w:rPr>
          <w:rFonts w:ascii="Times New Roman" w:hAnsi="Times New Roman" w:cs="Times New Roman"/>
          <w:sz w:val="21"/>
          <w:szCs w:val="21"/>
          <w:lang w:eastAsia="zh-CN"/>
        </w:rPr>
        <w:t>检查破型后的芯样状态</w:t>
      </w:r>
      <w:proofErr w:type="gramEnd"/>
      <w:r>
        <w:rPr>
          <w:rFonts w:ascii="Times New Roman" w:hAnsi="Times New Roman" w:cs="Times New Roman"/>
          <w:sz w:val="21"/>
          <w:szCs w:val="21"/>
          <w:lang w:eastAsia="zh-CN"/>
        </w:rPr>
        <w:t>，当出现下列情况之一时，应剔除</w:t>
      </w:r>
      <w:proofErr w:type="gramStart"/>
      <w:r>
        <w:rPr>
          <w:rFonts w:ascii="Times New Roman" w:hAnsi="Times New Roman" w:cs="Times New Roman"/>
          <w:sz w:val="21"/>
          <w:szCs w:val="21"/>
          <w:lang w:eastAsia="zh-CN"/>
        </w:rPr>
        <w:t>该芯样</w:t>
      </w:r>
      <w:proofErr w:type="gramEnd"/>
      <w:r>
        <w:rPr>
          <w:rFonts w:ascii="Times New Roman" w:hAnsi="Times New Roman" w:cs="Times New Roman"/>
          <w:sz w:val="21"/>
          <w:szCs w:val="21"/>
          <w:lang w:eastAsia="zh-CN"/>
        </w:rPr>
        <w:t>试件的试验结果；</w:t>
      </w:r>
    </w:p>
    <w:p w14:paraId="55F5BB25"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1</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含有</w:t>
      </w:r>
      <w:proofErr w:type="gramStart"/>
      <w:r>
        <w:rPr>
          <w:rFonts w:ascii="Times New Roman" w:hAnsi="Times New Roman" w:cs="Times New Roman"/>
          <w:sz w:val="21"/>
          <w:szCs w:val="21"/>
          <w:lang w:eastAsia="zh-CN"/>
        </w:rPr>
        <w:t>大于芯样直径</w:t>
      </w:r>
      <w:proofErr w:type="gramEnd"/>
      <w:r>
        <w:rPr>
          <w:rFonts w:ascii="Times New Roman" w:hAnsi="Times New Roman" w:cs="Times New Roman"/>
          <w:sz w:val="21"/>
          <w:szCs w:val="21"/>
          <w:lang w:eastAsia="zh-CN"/>
        </w:rPr>
        <w:t>1/2</w:t>
      </w:r>
      <w:r>
        <w:rPr>
          <w:rFonts w:ascii="Times New Roman" w:hAnsi="Times New Roman" w:cs="Times New Roman"/>
          <w:sz w:val="21"/>
          <w:szCs w:val="21"/>
          <w:lang w:eastAsia="zh-CN"/>
        </w:rPr>
        <w:t>倍粒径的粗骨料。</w:t>
      </w:r>
    </w:p>
    <w:p w14:paraId="4F196EF4"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2</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含有蜂窝和孔洞等缺陷。</w:t>
      </w:r>
    </w:p>
    <w:p w14:paraId="1DC271CA"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3</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试件侧面出现斜向裂缝。</w:t>
      </w:r>
    </w:p>
    <w:p w14:paraId="4794227B"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A.2.8</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强度测试值应按式（</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7</w:t>
      </w:r>
      <w:r>
        <w:rPr>
          <w:rFonts w:ascii="Times New Roman" w:hAnsi="Times New Roman" w:cs="Times New Roman"/>
          <w:sz w:val="21"/>
          <w:szCs w:val="21"/>
          <w:lang w:eastAsia="zh-CN"/>
        </w:rPr>
        <w:t>）计算。</w:t>
      </w:r>
    </w:p>
    <w:p w14:paraId="18FBA932" w14:textId="77777777" w:rsidR="00001961" w:rsidRDefault="00000000">
      <w:pPr>
        <w:jc w:val="right"/>
        <w:rPr>
          <w:rFonts w:ascii="Times New Roman" w:hAnsi="Times New Roman" w:cs="Times New Roman"/>
          <w:sz w:val="21"/>
          <w:szCs w:val="21"/>
          <w:lang w:eastAsia="zh-CN"/>
        </w:rPr>
      </w:pPr>
      <w:r>
        <w:rPr>
          <w:rFonts w:ascii="Times New Roman" w:hAnsi="Times New Roman" w:cs="Times New Roman"/>
          <w:position w:val="-24"/>
          <w:sz w:val="21"/>
          <w:szCs w:val="21"/>
        </w:rPr>
        <w:object w:dxaOrig="1214" w:dyaOrig="602" w14:anchorId="71CE3367">
          <v:shape id="_x0000_i1052" type="#_x0000_t75" style="width:60.5pt;height:29.95pt" o:ole="">
            <v:imagedata r:id="rId66" o:title=""/>
          </v:shape>
          <o:OLEObject Type="Embed" ProgID="Equation.DSMT4" ShapeID="_x0000_i1052" DrawAspect="Content" ObjectID="_1809885409" r:id="rId67"/>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7</w:t>
      </w:r>
      <w:r>
        <w:rPr>
          <w:rFonts w:ascii="Times New Roman" w:hAnsi="Times New Roman" w:cs="Times New Roman"/>
          <w:sz w:val="21"/>
          <w:szCs w:val="21"/>
          <w:lang w:eastAsia="zh-CN"/>
        </w:rPr>
        <w:t>）</w:t>
      </w:r>
    </w:p>
    <w:p w14:paraId="099694D8" w14:textId="77777777" w:rsidR="00001961" w:rsidRDefault="00000000">
      <w:pPr>
        <w:rPr>
          <w:rFonts w:ascii="Times New Roman" w:hAnsi="Times New Roman" w:cs="Times New Roman"/>
          <w:sz w:val="21"/>
          <w:szCs w:val="21"/>
          <w:lang w:eastAsia="zh-CN"/>
        </w:rPr>
      </w:pPr>
      <w:r>
        <w:rPr>
          <w:rFonts w:ascii="Times New Roman" w:hAnsi="Times New Roman" w:cs="Times New Roman"/>
          <w:sz w:val="21"/>
          <w:szCs w:val="21"/>
          <w:lang w:eastAsia="zh-CN"/>
        </w:rPr>
        <w:t>式中</w:t>
      </w:r>
    </w:p>
    <w:p w14:paraId="70D8E65A"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position w:val="-12"/>
          <w:sz w:val="21"/>
          <w:szCs w:val="21"/>
        </w:rPr>
        <w:object w:dxaOrig="419" w:dyaOrig="344" w14:anchorId="0E96DEF2">
          <v:shape id="_x0000_i1053" type="#_x0000_t75" style="width:20.75pt;height:17.3pt" o:ole="">
            <v:imagedata r:id="rId68" o:title=""/>
          </v:shape>
          <o:OLEObject Type="Embed" ProgID="Equation.DSMT4" ShapeID="_x0000_i1053" DrawAspect="Content" ObjectID="_1809885410" r:id="rId69"/>
        </w:object>
      </w:r>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芯样试件</w:t>
      </w:r>
      <w:proofErr w:type="gramEnd"/>
      <w:r>
        <w:rPr>
          <w:rFonts w:ascii="Times New Roman" w:hAnsi="Times New Roman" w:cs="Times New Roman"/>
          <w:sz w:val="21"/>
          <w:szCs w:val="21"/>
          <w:lang w:eastAsia="zh-CN"/>
        </w:rPr>
        <w:t>的抗压强度值（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0.1MPa</w:t>
      </w:r>
      <w:r>
        <w:rPr>
          <w:rFonts w:ascii="Times New Roman" w:hAnsi="Times New Roman" w:cs="Times New Roman"/>
          <w:sz w:val="21"/>
          <w:szCs w:val="21"/>
          <w:lang w:eastAsia="zh-CN"/>
        </w:rPr>
        <w:t>；</w:t>
      </w:r>
    </w:p>
    <w:p w14:paraId="4C09FA43"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6"/>
          <w:sz w:val="21"/>
          <w:szCs w:val="21"/>
          <w:lang w:eastAsia="zh-CN"/>
        </w:rPr>
        <w:object w:dxaOrig="258" w:dyaOrig="193" w14:anchorId="4CF3AC60">
          <v:shape id="_x0000_i1054" type="#_x0000_t75" style="width:12.65pt;height:9.8pt" o:ole="">
            <v:imagedata r:id="rId70" o:title=""/>
          </v:shape>
          <o:OLEObject Type="Embed" ProgID="Equation.DSMT4" ShapeID="_x0000_i1054" DrawAspect="Content" ObjectID="_1809885411" r:id="rId71"/>
        </w:object>
      </w:r>
      <w:r>
        <w:rPr>
          <w:rFonts w:ascii="Times New Roman" w:hAnsi="Times New Roman" w:cs="Times New Roman"/>
          <w:sz w:val="21"/>
          <w:szCs w:val="21"/>
          <w:lang w:eastAsia="zh-CN"/>
        </w:rPr>
        <w:t>——</w:t>
      </w:r>
      <w:r>
        <w:rPr>
          <w:rFonts w:ascii="Times New Roman" w:hAnsi="Times New Roman" w:cs="Times New Roman"/>
          <w:sz w:val="21"/>
          <w:szCs w:val="21"/>
          <w:lang w:eastAsia="zh-CN"/>
        </w:rPr>
        <w:t>系数，</w:t>
      </w:r>
      <w:proofErr w:type="gramStart"/>
      <w:r>
        <w:rPr>
          <w:rFonts w:ascii="Times New Roman" w:hAnsi="Times New Roman" w:cs="Times New Roman"/>
          <w:sz w:val="21"/>
          <w:szCs w:val="21"/>
          <w:lang w:eastAsia="zh-CN"/>
        </w:rPr>
        <w:t>当芯样</w:t>
      </w:r>
      <w:proofErr w:type="gramEnd"/>
      <w:r>
        <w:rPr>
          <w:rFonts w:ascii="Times New Roman" w:hAnsi="Times New Roman" w:cs="Times New Roman"/>
          <w:sz w:val="21"/>
          <w:szCs w:val="21"/>
          <w:lang w:eastAsia="zh-CN"/>
        </w:rPr>
        <w:t>为</w:t>
      </w:r>
      <w:proofErr w:type="gramStart"/>
      <w:r>
        <w:rPr>
          <w:rFonts w:ascii="Times New Roman" w:hAnsi="Times New Roman" w:cs="Times New Roman"/>
          <w:sz w:val="21"/>
          <w:szCs w:val="21"/>
          <w:lang w:eastAsia="zh-CN"/>
        </w:rPr>
        <w:t>标准芯样时</w:t>
      </w:r>
      <w:proofErr w:type="gramEnd"/>
      <w:r>
        <w:rPr>
          <w:rFonts w:ascii="Times New Roman" w:hAnsi="Times New Roman" w:cs="Times New Roman"/>
          <w:sz w:val="21"/>
          <w:szCs w:val="21"/>
          <w:lang w:eastAsia="zh-CN"/>
        </w:rPr>
        <w:t>，</w:t>
      </w:r>
      <w:r>
        <w:rPr>
          <w:rFonts w:ascii="Times New Roman" w:hAnsi="Times New Roman" w:cs="Times New Roman"/>
          <w:position w:val="-6"/>
          <w:sz w:val="21"/>
          <w:szCs w:val="21"/>
          <w:lang w:eastAsia="zh-CN"/>
        </w:rPr>
        <w:object w:dxaOrig="258" w:dyaOrig="193" w14:anchorId="3B28BD23">
          <v:shape id="_x0000_i1055" type="#_x0000_t75" style="width:12.65pt;height:9.8pt" o:ole="">
            <v:imagedata r:id="rId70" o:title=""/>
          </v:shape>
          <o:OLEObject Type="Embed" ProgID="Equation.DSMT4" ShapeID="_x0000_i1055" DrawAspect="Content" ObjectID="_1809885412" r:id="rId72"/>
        </w:object>
      </w:r>
      <w:r>
        <w:rPr>
          <w:rFonts w:ascii="Times New Roman" w:hAnsi="Times New Roman" w:cs="Times New Roman"/>
          <w:sz w:val="21"/>
          <w:szCs w:val="21"/>
          <w:lang w:eastAsia="zh-CN"/>
        </w:rPr>
        <w:t>=1</w:t>
      </w:r>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当芯样</w:t>
      </w:r>
      <w:proofErr w:type="gramEnd"/>
      <w:r>
        <w:rPr>
          <w:rFonts w:ascii="Times New Roman" w:hAnsi="Times New Roman" w:cs="Times New Roman"/>
          <w:sz w:val="21"/>
          <w:szCs w:val="21"/>
          <w:lang w:eastAsia="zh-CN"/>
        </w:rPr>
        <w:t>直径小于</w:t>
      </w:r>
      <w:r>
        <w:rPr>
          <w:rFonts w:ascii="Times New Roman" w:hAnsi="Times New Roman" w:cs="Times New Roman"/>
          <w:sz w:val="21"/>
          <w:szCs w:val="21"/>
          <w:lang w:eastAsia="zh-CN"/>
        </w:rPr>
        <w:t>100mm</w:t>
      </w:r>
      <w:r>
        <w:rPr>
          <w:rFonts w:ascii="Times New Roman" w:hAnsi="Times New Roman" w:cs="Times New Roman"/>
          <w:sz w:val="21"/>
          <w:szCs w:val="21"/>
          <w:lang w:eastAsia="zh-CN"/>
        </w:rPr>
        <w:t>时，</w:t>
      </w:r>
      <w:r>
        <w:rPr>
          <w:rFonts w:ascii="Times New Roman" w:hAnsi="Times New Roman" w:cs="Times New Roman"/>
          <w:position w:val="-6"/>
          <w:sz w:val="21"/>
          <w:szCs w:val="21"/>
          <w:lang w:eastAsia="zh-CN"/>
        </w:rPr>
        <w:object w:dxaOrig="258" w:dyaOrig="193" w14:anchorId="24ECAE86">
          <v:shape id="_x0000_i1056" type="#_x0000_t75" style="width:12.65pt;height:9.8pt" o:ole="">
            <v:imagedata r:id="rId70" o:title=""/>
          </v:shape>
          <o:OLEObject Type="Embed" ProgID="Equation.DSMT4" ShapeID="_x0000_i1056" DrawAspect="Content" ObjectID="_1809885413" r:id="rId73"/>
        </w:object>
      </w:r>
      <w:r>
        <w:rPr>
          <w:rFonts w:ascii="Times New Roman" w:hAnsi="Times New Roman" w:cs="Times New Roman"/>
          <w:sz w:val="21"/>
          <w:szCs w:val="21"/>
          <w:lang w:eastAsia="zh-CN"/>
        </w:rPr>
        <w:t>=1.12</w:t>
      </w:r>
      <w:r>
        <w:rPr>
          <w:rFonts w:ascii="Times New Roman" w:hAnsi="Times New Roman" w:cs="Times New Roman"/>
          <w:sz w:val="21"/>
          <w:szCs w:val="21"/>
          <w:lang w:eastAsia="zh-CN"/>
        </w:rPr>
        <w:t>；</w:t>
      </w:r>
    </w:p>
    <w:p w14:paraId="35D2C803"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10"/>
          <w:sz w:val="21"/>
          <w:szCs w:val="21"/>
          <w:lang w:eastAsia="zh-CN"/>
        </w:rPr>
        <w:object w:dxaOrig="258" w:dyaOrig="312" w14:anchorId="26F0171C">
          <v:shape id="_x0000_i1057" type="#_x0000_t75" style="width:12.65pt;height:15.55pt" o:ole="">
            <v:imagedata r:id="rId74" o:title=""/>
          </v:shape>
          <o:OLEObject Type="Embed" ProgID="Equation.DSMT4" ShapeID="_x0000_i1057" DrawAspect="Content" ObjectID="_1809885414" r:id="rId75"/>
        </w:object>
      </w:r>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芯样试件</w:t>
      </w:r>
      <w:proofErr w:type="gramEnd"/>
      <w:r>
        <w:rPr>
          <w:rFonts w:ascii="Times New Roman" w:hAnsi="Times New Roman" w:cs="Times New Roman"/>
          <w:sz w:val="21"/>
          <w:szCs w:val="21"/>
          <w:lang w:eastAsia="zh-CN"/>
        </w:rPr>
        <w:t>的抗压试验所测得的最大压力（</w:t>
      </w:r>
      <w:proofErr w:type="spellStart"/>
      <w:r>
        <w:rPr>
          <w:rFonts w:ascii="Times New Roman" w:hAnsi="Times New Roman" w:cs="Times New Roman"/>
          <w:sz w:val="21"/>
          <w:szCs w:val="21"/>
          <w:lang w:eastAsia="zh-CN"/>
        </w:rPr>
        <w:t>kN</w:t>
      </w:r>
      <w:proofErr w:type="spellEnd"/>
      <w:r>
        <w:rPr>
          <w:rFonts w:ascii="Times New Roman" w:hAnsi="Times New Roman" w:cs="Times New Roman"/>
          <w:sz w:val="21"/>
          <w:szCs w:val="21"/>
          <w:lang w:eastAsia="zh-CN"/>
        </w:rPr>
        <w:t>），精确至</w:t>
      </w:r>
      <w:r>
        <w:rPr>
          <w:rFonts w:ascii="Times New Roman" w:hAnsi="Times New Roman" w:cs="Times New Roman"/>
          <w:sz w:val="21"/>
          <w:szCs w:val="21"/>
          <w:lang w:eastAsia="zh-CN"/>
        </w:rPr>
        <w:t>1kN</w:t>
      </w:r>
      <w:r>
        <w:rPr>
          <w:rFonts w:ascii="Times New Roman" w:hAnsi="Times New Roman" w:cs="Times New Roman"/>
          <w:sz w:val="21"/>
          <w:szCs w:val="21"/>
          <w:lang w:eastAsia="zh-CN"/>
        </w:rPr>
        <w:t>；</w:t>
      </w:r>
    </w:p>
    <w:p w14:paraId="724FF59A"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6"/>
          <w:sz w:val="21"/>
          <w:szCs w:val="21"/>
          <w:lang w:eastAsia="zh-CN"/>
        </w:rPr>
        <w:object w:dxaOrig="193" w:dyaOrig="258" w14:anchorId="63B34B23">
          <v:shape id="_x0000_i1058" type="#_x0000_t75" style="width:9.8pt;height:12.65pt" o:ole="">
            <v:imagedata r:id="rId76" o:title=""/>
          </v:shape>
          <o:OLEObject Type="Embed" ProgID="Equation.DSMT4" ShapeID="_x0000_i1058" DrawAspect="Content" ObjectID="_1809885415" r:id="rId77"/>
        </w:object>
      </w:r>
      <w:r>
        <w:rPr>
          <w:rFonts w:ascii="Times New Roman" w:hAnsi="Times New Roman" w:cs="Times New Roman"/>
          <w:sz w:val="21"/>
          <w:szCs w:val="21"/>
          <w:lang w:eastAsia="zh-CN"/>
        </w:rPr>
        <w:t>——</w:t>
      </w:r>
      <w:proofErr w:type="gramStart"/>
      <w:r>
        <w:rPr>
          <w:rFonts w:ascii="Times New Roman" w:hAnsi="Times New Roman" w:cs="Times New Roman"/>
          <w:sz w:val="21"/>
          <w:szCs w:val="21"/>
          <w:lang w:eastAsia="zh-CN"/>
        </w:rPr>
        <w:t>芯样直径</w:t>
      </w:r>
      <w:proofErr w:type="gramEnd"/>
      <w:r>
        <w:rPr>
          <w:rFonts w:ascii="Times New Roman" w:hAnsi="Times New Roman" w:cs="Times New Roman"/>
          <w:sz w:val="21"/>
          <w:szCs w:val="21"/>
          <w:lang w:eastAsia="zh-CN"/>
        </w:rPr>
        <w:t>（</w:t>
      </w:r>
      <w:r>
        <w:rPr>
          <w:rFonts w:ascii="Times New Roman" w:hAnsi="Times New Roman" w:cs="Times New Roman"/>
          <w:sz w:val="21"/>
          <w:szCs w:val="21"/>
          <w:lang w:eastAsia="zh-CN"/>
        </w:rPr>
        <w:t>mm</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0.5mm</w:t>
      </w:r>
      <w:r>
        <w:rPr>
          <w:rFonts w:ascii="Times New Roman" w:hAnsi="Times New Roman" w:cs="Times New Roman"/>
          <w:sz w:val="21"/>
          <w:szCs w:val="21"/>
          <w:lang w:eastAsia="zh-CN"/>
        </w:rPr>
        <w:t>。</w:t>
      </w:r>
    </w:p>
    <w:p w14:paraId="008DFEF9"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A.2.9</w:t>
      </w:r>
      <w:r>
        <w:rPr>
          <w:rFonts w:ascii="Times New Roman" w:hAnsi="Times New Roman" w:cs="Times New Roman"/>
          <w:sz w:val="21"/>
          <w:szCs w:val="21"/>
          <w:lang w:eastAsia="zh-CN"/>
        </w:rPr>
        <w:t xml:space="preserve">  </w:t>
      </w:r>
      <w:proofErr w:type="gramStart"/>
      <w:r>
        <w:rPr>
          <w:rFonts w:ascii="Times New Roman" w:hAnsi="Times New Roman" w:cs="Times New Roman"/>
          <w:sz w:val="21"/>
          <w:szCs w:val="21"/>
          <w:lang w:eastAsia="zh-CN"/>
        </w:rPr>
        <w:t>单组芯样混凝土</w:t>
      </w:r>
      <w:proofErr w:type="gramEnd"/>
      <w:r>
        <w:rPr>
          <w:rFonts w:ascii="Times New Roman" w:hAnsi="Times New Roman" w:cs="Times New Roman"/>
          <w:sz w:val="21"/>
          <w:szCs w:val="21"/>
          <w:lang w:eastAsia="zh-CN"/>
        </w:rPr>
        <w:t>强度代表值应按下列方法确定</w:t>
      </w:r>
      <w:r>
        <w:rPr>
          <w:rFonts w:ascii="Times New Roman" w:hAnsi="Times New Roman" w:cs="Times New Roman" w:hint="eastAsia"/>
          <w:sz w:val="21"/>
          <w:szCs w:val="21"/>
          <w:lang w:eastAsia="zh-CN"/>
        </w:rPr>
        <w:t>：</w:t>
      </w:r>
    </w:p>
    <w:p w14:paraId="627B4AD5"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1</w:t>
      </w:r>
      <w:r>
        <w:rPr>
          <w:rFonts w:ascii="Times New Roman" w:hAnsi="Times New Roman" w:cs="Times New Roman" w:hint="eastAsia"/>
          <w:sz w:val="21"/>
          <w:szCs w:val="21"/>
          <w:lang w:eastAsia="zh-CN"/>
        </w:rPr>
        <w:t>）</w:t>
      </w:r>
      <w:proofErr w:type="gramStart"/>
      <w:r>
        <w:rPr>
          <w:rFonts w:ascii="Times New Roman" w:hAnsi="Times New Roman" w:cs="Times New Roman"/>
          <w:sz w:val="21"/>
          <w:szCs w:val="21"/>
          <w:lang w:eastAsia="zh-CN"/>
        </w:rPr>
        <w:t>芯样直径</w:t>
      </w:r>
      <w:proofErr w:type="gramEnd"/>
      <w:r>
        <w:rPr>
          <w:rFonts w:ascii="Times New Roman" w:hAnsi="Times New Roman" w:cs="Times New Roman"/>
          <w:sz w:val="21"/>
          <w:szCs w:val="21"/>
          <w:lang w:eastAsia="zh-CN"/>
        </w:rPr>
        <w:t>100mm</w:t>
      </w:r>
      <w:r>
        <w:rPr>
          <w:rFonts w:ascii="Times New Roman" w:hAnsi="Times New Roman" w:cs="Times New Roman"/>
          <w:sz w:val="21"/>
          <w:szCs w:val="21"/>
          <w:lang w:eastAsia="zh-CN"/>
        </w:rPr>
        <w:t>的</w:t>
      </w:r>
      <w:r>
        <w:rPr>
          <w:rFonts w:ascii="Times New Roman" w:hAnsi="Times New Roman" w:cs="Times New Roman"/>
          <w:sz w:val="21"/>
          <w:szCs w:val="21"/>
          <w:lang w:eastAsia="zh-CN"/>
        </w:rPr>
        <w:t>1</w:t>
      </w:r>
      <w:r>
        <w:rPr>
          <w:rFonts w:ascii="Times New Roman" w:hAnsi="Times New Roman" w:cs="Times New Roman"/>
          <w:sz w:val="21"/>
          <w:szCs w:val="21"/>
          <w:lang w:eastAsia="zh-CN"/>
        </w:rPr>
        <w:t>个芯样，其测试值应</w:t>
      </w:r>
      <w:proofErr w:type="gramStart"/>
      <w:r>
        <w:rPr>
          <w:rFonts w:ascii="Times New Roman" w:hAnsi="Times New Roman" w:cs="Times New Roman"/>
          <w:sz w:val="21"/>
          <w:szCs w:val="21"/>
          <w:lang w:eastAsia="zh-CN"/>
        </w:rPr>
        <w:t>为芯样混凝土</w:t>
      </w:r>
      <w:proofErr w:type="gramEnd"/>
      <w:r>
        <w:rPr>
          <w:rFonts w:ascii="Times New Roman" w:hAnsi="Times New Roman" w:cs="Times New Roman"/>
          <w:sz w:val="21"/>
          <w:szCs w:val="21"/>
          <w:lang w:eastAsia="zh-CN"/>
        </w:rPr>
        <w:t>强度代表值。</w:t>
      </w:r>
    </w:p>
    <w:p w14:paraId="2EF2A5F2"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2</w:t>
      </w:r>
      <w:r>
        <w:rPr>
          <w:rFonts w:ascii="Times New Roman" w:hAnsi="Times New Roman" w:cs="Times New Roman" w:hint="eastAsia"/>
          <w:sz w:val="21"/>
          <w:szCs w:val="21"/>
          <w:lang w:eastAsia="zh-CN"/>
        </w:rPr>
        <w:t>）</w:t>
      </w:r>
      <w:proofErr w:type="gramStart"/>
      <w:r>
        <w:rPr>
          <w:rFonts w:ascii="Times New Roman" w:hAnsi="Times New Roman" w:cs="Times New Roman"/>
          <w:sz w:val="21"/>
          <w:szCs w:val="21"/>
          <w:lang w:eastAsia="zh-CN"/>
        </w:rPr>
        <w:t>芯样直径</w:t>
      </w:r>
      <w:proofErr w:type="gramEnd"/>
      <w:r>
        <w:rPr>
          <w:rFonts w:ascii="Times New Roman" w:hAnsi="Times New Roman" w:cs="Times New Roman"/>
          <w:sz w:val="21"/>
          <w:szCs w:val="21"/>
          <w:lang w:eastAsia="zh-CN"/>
        </w:rPr>
        <w:t>（</w:t>
      </w:r>
      <w:r>
        <w:rPr>
          <w:rFonts w:ascii="Times New Roman" w:hAnsi="Times New Roman" w:cs="Times New Roman"/>
          <w:sz w:val="21"/>
          <w:szCs w:val="21"/>
          <w:lang w:eastAsia="zh-CN"/>
        </w:rPr>
        <w:t>75~65</w:t>
      </w:r>
      <w:r>
        <w:rPr>
          <w:rFonts w:ascii="Times New Roman" w:hAnsi="Times New Roman" w:cs="Times New Roman"/>
          <w:sz w:val="21"/>
          <w:szCs w:val="21"/>
          <w:lang w:eastAsia="zh-CN"/>
        </w:rPr>
        <w:t>）</w:t>
      </w:r>
      <w:r>
        <w:rPr>
          <w:rFonts w:ascii="Times New Roman" w:hAnsi="Times New Roman" w:cs="Times New Roman"/>
          <w:sz w:val="21"/>
          <w:szCs w:val="21"/>
          <w:lang w:eastAsia="zh-CN"/>
        </w:rPr>
        <w:t>mm</w:t>
      </w:r>
      <w:r>
        <w:rPr>
          <w:rFonts w:ascii="Times New Roman" w:hAnsi="Times New Roman" w:cs="Times New Roman"/>
          <w:sz w:val="21"/>
          <w:szCs w:val="21"/>
          <w:lang w:eastAsia="zh-CN"/>
        </w:rPr>
        <w:t>的</w:t>
      </w:r>
      <w:r>
        <w:rPr>
          <w:rFonts w:ascii="Times New Roman" w:hAnsi="Times New Roman" w:cs="Times New Roman"/>
          <w:sz w:val="21"/>
          <w:szCs w:val="21"/>
          <w:lang w:eastAsia="zh-CN"/>
        </w:rPr>
        <w:t>3</w:t>
      </w:r>
      <w:r>
        <w:rPr>
          <w:rFonts w:ascii="Times New Roman" w:hAnsi="Times New Roman" w:cs="Times New Roman"/>
          <w:sz w:val="21"/>
          <w:szCs w:val="21"/>
          <w:lang w:eastAsia="zh-CN"/>
        </w:rPr>
        <w:t>个芯样，</w:t>
      </w:r>
      <w:proofErr w:type="gramStart"/>
      <w:r>
        <w:rPr>
          <w:rFonts w:ascii="Times New Roman" w:hAnsi="Times New Roman" w:cs="Times New Roman"/>
          <w:sz w:val="21"/>
          <w:szCs w:val="21"/>
          <w:lang w:eastAsia="zh-CN"/>
        </w:rPr>
        <w:t>其芯样</w:t>
      </w:r>
      <w:proofErr w:type="gramEnd"/>
      <w:r>
        <w:rPr>
          <w:rFonts w:ascii="Times New Roman" w:hAnsi="Times New Roman" w:cs="Times New Roman"/>
          <w:sz w:val="21"/>
          <w:szCs w:val="21"/>
          <w:lang w:eastAsia="zh-CN"/>
        </w:rPr>
        <w:t>混凝土强度代表值应按下列方法确定：</w:t>
      </w:r>
    </w:p>
    <w:p w14:paraId="2DD50EAE"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1</w:t>
      </w:r>
      <w:r>
        <w:rPr>
          <w:rFonts w:ascii="Times New Roman" w:hAnsi="Times New Roman" w:cs="Times New Roman"/>
          <w:sz w:val="21"/>
          <w:szCs w:val="21"/>
          <w:lang w:eastAsia="zh-CN"/>
        </w:rPr>
        <w:t>）以</w:t>
      </w:r>
      <w:r>
        <w:rPr>
          <w:rFonts w:ascii="Times New Roman" w:hAnsi="Times New Roman" w:cs="Times New Roman"/>
          <w:sz w:val="21"/>
          <w:szCs w:val="21"/>
          <w:lang w:eastAsia="zh-CN"/>
        </w:rPr>
        <w:t>3</w:t>
      </w:r>
      <w:r>
        <w:rPr>
          <w:rFonts w:ascii="Times New Roman" w:hAnsi="Times New Roman" w:cs="Times New Roman"/>
          <w:sz w:val="21"/>
          <w:szCs w:val="21"/>
          <w:lang w:eastAsia="zh-CN"/>
        </w:rPr>
        <w:t>个试件强度测试值的算术平均值</w:t>
      </w:r>
      <w:proofErr w:type="gramStart"/>
      <w:r>
        <w:rPr>
          <w:rFonts w:ascii="Times New Roman" w:hAnsi="Times New Roman" w:cs="Times New Roman"/>
          <w:sz w:val="21"/>
          <w:szCs w:val="21"/>
          <w:lang w:eastAsia="zh-CN"/>
        </w:rPr>
        <w:t>为芯样混凝土</w:t>
      </w:r>
      <w:proofErr w:type="gramEnd"/>
      <w:r>
        <w:rPr>
          <w:rFonts w:ascii="Times New Roman" w:hAnsi="Times New Roman" w:cs="Times New Roman"/>
          <w:sz w:val="21"/>
          <w:szCs w:val="21"/>
          <w:lang w:eastAsia="zh-CN"/>
        </w:rPr>
        <w:t>强度代表值；</w:t>
      </w:r>
    </w:p>
    <w:p w14:paraId="61A0F3EA"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2</w:t>
      </w:r>
      <w:r>
        <w:rPr>
          <w:rFonts w:ascii="Times New Roman" w:hAnsi="Times New Roman" w:cs="Times New Roman"/>
          <w:sz w:val="21"/>
          <w:szCs w:val="21"/>
          <w:lang w:eastAsia="zh-CN"/>
        </w:rPr>
        <w:t>）当</w:t>
      </w:r>
      <w:r>
        <w:rPr>
          <w:rFonts w:ascii="Times New Roman" w:hAnsi="Times New Roman" w:cs="Times New Roman"/>
          <w:sz w:val="21"/>
          <w:szCs w:val="21"/>
          <w:lang w:eastAsia="zh-CN"/>
        </w:rPr>
        <w:t>3</w:t>
      </w:r>
      <w:r>
        <w:rPr>
          <w:rFonts w:ascii="Times New Roman" w:hAnsi="Times New Roman" w:cs="Times New Roman"/>
          <w:sz w:val="21"/>
          <w:szCs w:val="21"/>
          <w:lang w:eastAsia="zh-CN"/>
        </w:rPr>
        <w:t>个试件强度测试值中出现的最大值或最小值与中间值相差超过</w:t>
      </w:r>
      <w:r>
        <w:rPr>
          <w:rFonts w:ascii="Times New Roman" w:hAnsi="Times New Roman" w:cs="Times New Roman"/>
          <w:sz w:val="21"/>
          <w:szCs w:val="21"/>
          <w:lang w:eastAsia="zh-CN"/>
        </w:rPr>
        <w:t>15%</w:t>
      </w:r>
      <w:r>
        <w:rPr>
          <w:rFonts w:ascii="Times New Roman" w:hAnsi="Times New Roman" w:cs="Times New Roman"/>
          <w:sz w:val="21"/>
          <w:szCs w:val="21"/>
          <w:lang w:eastAsia="zh-CN"/>
        </w:rPr>
        <w:t>时，取中间值</w:t>
      </w:r>
      <w:proofErr w:type="gramStart"/>
      <w:r>
        <w:rPr>
          <w:rFonts w:ascii="Times New Roman" w:hAnsi="Times New Roman" w:cs="Times New Roman"/>
          <w:sz w:val="21"/>
          <w:szCs w:val="21"/>
          <w:lang w:eastAsia="zh-CN"/>
        </w:rPr>
        <w:t>为</w:t>
      </w:r>
      <w:r>
        <w:rPr>
          <w:rFonts w:ascii="Times New Roman" w:hAnsi="Times New Roman" w:cs="Times New Roman"/>
          <w:sz w:val="21"/>
          <w:szCs w:val="21"/>
          <w:lang w:eastAsia="zh-CN"/>
        </w:rPr>
        <w:lastRenderedPageBreak/>
        <w:t>芯样混凝土</w:t>
      </w:r>
      <w:proofErr w:type="gramEnd"/>
      <w:r>
        <w:rPr>
          <w:rFonts w:ascii="Times New Roman" w:hAnsi="Times New Roman" w:cs="Times New Roman"/>
          <w:sz w:val="21"/>
          <w:szCs w:val="21"/>
          <w:lang w:eastAsia="zh-CN"/>
        </w:rPr>
        <w:t>强度代表值；</w:t>
      </w:r>
    </w:p>
    <w:p w14:paraId="76BA3584"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3</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当</w:t>
      </w:r>
      <w:r>
        <w:rPr>
          <w:rFonts w:ascii="Times New Roman" w:hAnsi="Times New Roman" w:cs="Times New Roman"/>
          <w:sz w:val="21"/>
          <w:szCs w:val="21"/>
          <w:lang w:eastAsia="zh-CN"/>
        </w:rPr>
        <w:t>3</w:t>
      </w:r>
      <w:r>
        <w:rPr>
          <w:rFonts w:ascii="Times New Roman" w:hAnsi="Times New Roman" w:cs="Times New Roman"/>
          <w:sz w:val="21"/>
          <w:szCs w:val="21"/>
          <w:lang w:eastAsia="zh-CN"/>
        </w:rPr>
        <w:t>个试件强度中出现的最大值和最小值与中间值相差均超过</w:t>
      </w:r>
      <w:r>
        <w:rPr>
          <w:rFonts w:ascii="Times New Roman" w:hAnsi="Times New Roman" w:cs="Times New Roman"/>
          <w:sz w:val="21"/>
          <w:szCs w:val="21"/>
          <w:lang w:eastAsia="zh-CN"/>
        </w:rPr>
        <w:t>15%</w:t>
      </w:r>
      <w:r>
        <w:rPr>
          <w:rFonts w:ascii="Times New Roman" w:hAnsi="Times New Roman" w:cs="Times New Roman"/>
          <w:sz w:val="21"/>
          <w:szCs w:val="21"/>
          <w:lang w:eastAsia="zh-CN"/>
        </w:rPr>
        <w:t>时，该组数据无效。</w:t>
      </w:r>
    </w:p>
    <w:p w14:paraId="60A3FD2A"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4</w:t>
      </w:r>
      <w:r>
        <w:rPr>
          <w:rFonts w:ascii="Times New Roman" w:hAnsi="Times New Roman" w:cs="Times New Roman" w:hint="eastAsia"/>
          <w:sz w:val="21"/>
          <w:szCs w:val="21"/>
          <w:lang w:eastAsia="zh-CN"/>
        </w:rPr>
        <w:t>）</w:t>
      </w:r>
      <w:proofErr w:type="gramStart"/>
      <w:r>
        <w:rPr>
          <w:rFonts w:ascii="Times New Roman" w:hAnsi="Times New Roman" w:cs="Times New Roman"/>
          <w:sz w:val="21"/>
          <w:szCs w:val="21"/>
          <w:lang w:eastAsia="zh-CN"/>
        </w:rPr>
        <w:t>芯样直径</w:t>
      </w:r>
      <w:proofErr w:type="gramEnd"/>
      <w:r>
        <w:rPr>
          <w:rFonts w:ascii="Times New Roman" w:hAnsi="Times New Roman" w:cs="Times New Roman"/>
          <w:sz w:val="21"/>
          <w:szCs w:val="21"/>
          <w:lang w:eastAsia="zh-CN"/>
        </w:rPr>
        <w:t>（</w:t>
      </w:r>
      <w:r>
        <w:rPr>
          <w:rFonts w:ascii="Times New Roman" w:hAnsi="Times New Roman" w:cs="Times New Roman"/>
          <w:sz w:val="21"/>
          <w:szCs w:val="21"/>
          <w:lang w:eastAsia="zh-CN"/>
        </w:rPr>
        <w:t>60~50</w:t>
      </w:r>
      <w:r>
        <w:rPr>
          <w:rFonts w:ascii="Times New Roman" w:hAnsi="Times New Roman" w:cs="Times New Roman"/>
          <w:sz w:val="21"/>
          <w:szCs w:val="21"/>
          <w:lang w:eastAsia="zh-CN"/>
        </w:rPr>
        <w:t>）</w:t>
      </w:r>
      <w:r>
        <w:rPr>
          <w:rFonts w:ascii="Times New Roman" w:hAnsi="Times New Roman" w:cs="Times New Roman"/>
          <w:sz w:val="21"/>
          <w:szCs w:val="21"/>
          <w:lang w:eastAsia="zh-CN"/>
        </w:rPr>
        <w:t>mm</w:t>
      </w:r>
      <w:r>
        <w:rPr>
          <w:rFonts w:ascii="Times New Roman" w:hAnsi="Times New Roman" w:cs="Times New Roman"/>
          <w:sz w:val="21"/>
          <w:szCs w:val="21"/>
          <w:lang w:eastAsia="zh-CN"/>
        </w:rPr>
        <w:t>的</w:t>
      </w:r>
      <w:r>
        <w:rPr>
          <w:rFonts w:ascii="Times New Roman" w:hAnsi="Times New Roman" w:cs="Times New Roman"/>
          <w:sz w:val="21"/>
          <w:szCs w:val="21"/>
          <w:lang w:eastAsia="zh-CN"/>
        </w:rPr>
        <w:t>5</w:t>
      </w:r>
      <w:r>
        <w:rPr>
          <w:rFonts w:ascii="Times New Roman" w:hAnsi="Times New Roman" w:cs="Times New Roman"/>
          <w:sz w:val="21"/>
          <w:szCs w:val="21"/>
          <w:lang w:eastAsia="zh-CN"/>
        </w:rPr>
        <w:t>个芯样，</w:t>
      </w:r>
      <w:proofErr w:type="gramStart"/>
      <w:r>
        <w:rPr>
          <w:rFonts w:ascii="Times New Roman" w:hAnsi="Times New Roman" w:cs="Times New Roman"/>
          <w:sz w:val="21"/>
          <w:szCs w:val="21"/>
          <w:lang w:eastAsia="zh-CN"/>
        </w:rPr>
        <w:t>其芯样</w:t>
      </w:r>
      <w:proofErr w:type="gramEnd"/>
      <w:r>
        <w:rPr>
          <w:rFonts w:ascii="Times New Roman" w:hAnsi="Times New Roman" w:cs="Times New Roman"/>
          <w:sz w:val="21"/>
          <w:szCs w:val="21"/>
          <w:lang w:eastAsia="zh-CN"/>
        </w:rPr>
        <w:t>混凝土强度代表值应按下列步骤确定</w:t>
      </w:r>
      <w:r>
        <w:rPr>
          <w:rFonts w:ascii="Times New Roman" w:hAnsi="Times New Roman" w:cs="Times New Roman" w:hint="eastAsia"/>
          <w:sz w:val="21"/>
          <w:szCs w:val="21"/>
          <w:lang w:eastAsia="zh-CN"/>
        </w:rPr>
        <w:t>：</w:t>
      </w:r>
    </w:p>
    <w:p w14:paraId="0E3429F9"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1</w:t>
      </w:r>
      <w:r>
        <w:rPr>
          <w:rFonts w:ascii="Times New Roman" w:hAnsi="Times New Roman" w:cs="Times New Roman"/>
          <w:sz w:val="21"/>
          <w:szCs w:val="21"/>
          <w:lang w:eastAsia="zh-CN"/>
        </w:rPr>
        <w:t>）按</w:t>
      </w:r>
      <w:r>
        <w:rPr>
          <w:rFonts w:ascii="Times New Roman" w:hAnsi="Times New Roman" w:cs="Times New Roman"/>
          <w:sz w:val="21"/>
          <w:szCs w:val="21"/>
          <w:lang w:eastAsia="zh-CN"/>
        </w:rPr>
        <w:t>JTS 239-2015</w:t>
      </w:r>
      <w:r>
        <w:rPr>
          <w:rFonts w:ascii="Times New Roman" w:hAnsi="Times New Roman" w:cs="Times New Roman"/>
          <w:sz w:val="21"/>
          <w:szCs w:val="21"/>
          <w:lang w:eastAsia="zh-CN"/>
        </w:rPr>
        <w:t>附录</w:t>
      </w:r>
      <w:r>
        <w:rPr>
          <w:rFonts w:ascii="Times New Roman" w:hAnsi="Times New Roman" w:cs="Times New Roman"/>
          <w:sz w:val="21"/>
          <w:szCs w:val="21"/>
          <w:lang w:eastAsia="zh-CN"/>
        </w:rPr>
        <w:t>G</w:t>
      </w:r>
      <w:r>
        <w:rPr>
          <w:rFonts w:ascii="Times New Roman" w:hAnsi="Times New Roman" w:cs="Times New Roman"/>
          <w:sz w:val="21"/>
          <w:szCs w:val="21"/>
          <w:lang w:eastAsia="zh-CN"/>
        </w:rPr>
        <w:t>对</w:t>
      </w:r>
      <w:r>
        <w:rPr>
          <w:rFonts w:ascii="Times New Roman" w:hAnsi="Times New Roman" w:cs="Times New Roman"/>
          <w:sz w:val="21"/>
          <w:szCs w:val="21"/>
          <w:lang w:eastAsia="zh-CN"/>
        </w:rPr>
        <w:t>5</w:t>
      </w:r>
      <w:r>
        <w:rPr>
          <w:rFonts w:ascii="Times New Roman" w:hAnsi="Times New Roman" w:cs="Times New Roman"/>
          <w:sz w:val="21"/>
          <w:szCs w:val="21"/>
          <w:lang w:eastAsia="zh-CN"/>
        </w:rPr>
        <w:t>个试件强度测试值进行异常数据的判别和处理；</w:t>
      </w:r>
    </w:p>
    <w:p w14:paraId="023AF6A6"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2</w:t>
      </w:r>
      <w:r>
        <w:rPr>
          <w:rFonts w:ascii="Times New Roman" w:hAnsi="Times New Roman" w:cs="Times New Roman"/>
          <w:sz w:val="21"/>
          <w:szCs w:val="21"/>
          <w:lang w:eastAsia="zh-CN"/>
        </w:rPr>
        <w:t>）当无异常值时，以</w:t>
      </w:r>
      <w:r>
        <w:rPr>
          <w:rFonts w:ascii="Times New Roman" w:hAnsi="Times New Roman" w:cs="Times New Roman"/>
          <w:sz w:val="21"/>
          <w:szCs w:val="21"/>
          <w:lang w:eastAsia="zh-CN"/>
        </w:rPr>
        <w:t>5</w:t>
      </w:r>
      <w:r>
        <w:rPr>
          <w:rFonts w:ascii="Times New Roman" w:hAnsi="Times New Roman" w:cs="Times New Roman"/>
          <w:sz w:val="21"/>
          <w:szCs w:val="21"/>
          <w:lang w:eastAsia="zh-CN"/>
        </w:rPr>
        <w:t>个试件强度测试值的算术平均值</w:t>
      </w:r>
      <w:proofErr w:type="gramStart"/>
      <w:r>
        <w:rPr>
          <w:rFonts w:ascii="Times New Roman" w:hAnsi="Times New Roman" w:cs="Times New Roman"/>
          <w:sz w:val="21"/>
          <w:szCs w:val="21"/>
          <w:lang w:eastAsia="zh-CN"/>
        </w:rPr>
        <w:t>为芯样混凝土</w:t>
      </w:r>
      <w:proofErr w:type="gramEnd"/>
      <w:r>
        <w:rPr>
          <w:rFonts w:ascii="Times New Roman" w:hAnsi="Times New Roman" w:cs="Times New Roman"/>
          <w:sz w:val="21"/>
          <w:szCs w:val="21"/>
          <w:lang w:eastAsia="zh-CN"/>
        </w:rPr>
        <w:t>强度代表值；</w:t>
      </w:r>
    </w:p>
    <w:p w14:paraId="2B14F2D5"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3</w:t>
      </w:r>
      <w:r>
        <w:rPr>
          <w:rFonts w:ascii="Times New Roman" w:hAnsi="Times New Roman" w:cs="Times New Roman"/>
          <w:sz w:val="21"/>
          <w:szCs w:val="21"/>
          <w:lang w:eastAsia="zh-CN"/>
        </w:rPr>
        <w:t>）当异常值不多于</w:t>
      </w:r>
      <w:r>
        <w:rPr>
          <w:rFonts w:ascii="Times New Roman" w:hAnsi="Times New Roman" w:cs="Times New Roman"/>
          <w:sz w:val="21"/>
          <w:szCs w:val="21"/>
          <w:lang w:eastAsia="zh-CN"/>
        </w:rPr>
        <w:t>2</w:t>
      </w:r>
      <w:r>
        <w:rPr>
          <w:rFonts w:ascii="Times New Roman" w:hAnsi="Times New Roman" w:cs="Times New Roman"/>
          <w:sz w:val="21"/>
          <w:szCs w:val="21"/>
          <w:lang w:eastAsia="zh-CN"/>
        </w:rPr>
        <w:t>个时，以剩余试件强度测试值的算术平均值</w:t>
      </w:r>
      <w:proofErr w:type="gramStart"/>
      <w:r>
        <w:rPr>
          <w:rFonts w:ascii="Times New Roman" w:hAnsi="Times New Roman" w:cs="Times New Roman"/>
          <w:sz w:val="21"/>
          <w:szCs w:val="21"/>
          <w:lang w:eastAsia="zh-CN"/>
        </w:rPr>
        <w:t>为芯样强度</w:t>
      </w:r>
      <w:proofErr w:type="gramEnd"/>
      <w:r>
        <w:rPr>
          <w:rFonts w:ascii="Times New Roman" w:hAnsi="Times New Roman" w:cs="Times New Roman"/>
          <w:sz w:val="21"/>
          <w:szCs w:val="21"/>
          <w:lang w:eastAsia="zh-CN"/>
        </w:rPr>
        <w:t>代表值。</w:t>
      </w:r>
    </w:p>
    <w:p w14:paraId="5DB49585" w14:textId="77777777" w:rsidR="00001961" w:rsidRDefault="00000000">
      <w:pPr>
        <w:spacing w:beforeLines="100" w:before="240" w:afterLines="100" w:after="240" w:line="360" w:lineRule="auto"/>
        <w:rPr>
          <w:rFonts w:ascii="Times New Roman" w:eastAsia="黑体" w:hAnsi="Times New Roman" w:cs="Times New Roman"/>
          <w:b/>
          <w:bCs/>
          <w:lang w:eastAsia="zh-CN"/>
        </w:rPr>
      </w:pPr>
      <w:r>
        <w:rPr>
          <w:rFonts w:ascii="Times New Roman" w:eastAsia="黑体" w:hAnsi="Times New Roman" w:cs="Times New Roman"/>
          <w:b/>
          <w:bCs/>
          <w:lang w:eastAsia="zh-CN"/>
        </w:rPr>
        <w:t xml:space="preserve">A.3  </w:t>
      </w:r>
      <w:r>
        <w:rPr>
          <w:rFonts w:ascii="Times New Roman" w:eastAsia="黑体" w:hAnsi="Times New Roman" w:cs="Times New Roman"/>
          <w:b/>
          <w:bCs/>
          <w:lang w:eastAsia="zh-CN"/>
        </w:rPr>
        <w:t>合格判定标准</w:t>
      </w:r>
    </w:p>
    <w:p w14:paraId="73D8EC60"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A.3.1</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超声</w:t>
      </w:r>
      <w:r>
        <w:rPr>
          <w:rFonts w:ascii="Times New Roman" w:hAnsi="Times New Roman" w:cs="Times New Roman"/>
          <w:sz w:val="21"/>
          <w:szCs w:val="21"/>
          <w:lang w:eastAsia="zh-CN"/>
        </w:rPr>
        <w:t>-</w:t>
      </w:r>
      <w:r>
        <w:rPr>
          <w:rFonts w:ascii="Times New Roman" w:hAnsi="Times New Roman" w:cs="Times New Roman"/>
          <w:sz w:val="21"/>
          <w:szCs w:val="21"/>
          <w:lang w:eastAsia="zh-CN"/>
        </w:rPr>
        <w:t>回弹综合法检验混凝土强度的合格判定方法应符合下列规定：</w:t>
      </w:r>
    </w:p>
    <w:p w14:paraId="63F10FA4"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1</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以混凝土强度推定值进行合格评定，单个样本的推定值大于混凝土设计强度等级标准值时，可判定为合格，反之，初步判定为不合格。</w:t>
      </w:r>
    </w:p>
    <w:p w14:paraId="31F1EEA8"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2</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当单个样本被初步判定为不合格时，应进行</w:t>
      </w:r>
      <w:proofErr w:type="gramStart"/>
      <w:r>
        <w:rPr>
          <w:rFonts w:ascii="Times New Roman" w:hAnsi="Times New Roman" w:cs="Times New Roman"/>
          <w:sz w:val="21"/>
          <w:szCs w:val="21"/>
          <w:lang w:eastAsia="zh-CN"/>
        </w:rPr>
        <w:t>钻芯法</w:t>
      </w:r>
      <w:proofErr w:type="gramEnd"/>
      <w:r>
        <w:rPr>
          <w:rFonts w:ascii="Times New Roman" w:hAnsi="Times New Roman" w:cs="Times New Roman"/>
          <w:sz w:val="21"/>
          <w:szCs w:val="21"/>
          <w:lang w:eastAsia="zh-CN"/>
        </w:rPr>
        <w:t>复验检测</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其检验结果的合格判定标准应按</w:t>
      </w:r>
      <w:r>
        <w:rPr>
          <w:rFonts w:ascii="Times New Roman" w:hAnsi="Times New Roman" w:cs="Times New Roman" w:hint="eastAsia"/>
          <w:sz w:val="21"/>
          <w:szCs w:val="21"/>
          <w:lang w:eastAsia="zh-CN"/>
        </w:rPr>
        <w:t>A.3.2</w:t>
      </w:r>
      <w:r>
        <w:rPr>
          <w:rFonts w:ascii="Times New Roman" w:hAnsi="Times New Roman" w:cs="Times New Roman"/>
          <w:sz w:val="21"/>
          <w:szCs w:val="21"/>
          <w:lang w:eastAsia="zh-CN"/>
        </w:rPr>
        <w:t>的规定执行。</w:t>
      </w:r>
    </w:p>
    <w:p w14:paraId="295D61F9"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A.3.2</w:t>
      </w:r>
      <w:r>
        <w:rPr>
          <w:rFonts w:ascii="Times New Roman" w:hAnsi="Times New Roman" w:cs="Times New Roman"/>
          <w:sz w:val="21"/>
          <w:szCs w:val="21"/>
          <w:lang w:eastAsia="zh-CN"/>
        </w:rPr>
        <w:t xml:space="preserve">  </w:t>
      </w:r>
      <w:proofErr w:type="gramStart"/>
      <w:r>
        <w:rPr>
          <w:rFonts w:ascii="Times New Roman" w:hAnsi="Times New Roman" w:cs="Times New Roman"/>
          <w:sz w:val="21"/>
          <w:szCs w:val="21"/>
          <w:lang w:eastAsia="zh-CN"/>
        </w:rPr>
        <w:t>钻芯法</w:t>
      </w:r>
      <w:proofErr w:type="gramEnd"/>
      <w:r>
        <w:rPr>
          <w:rFonts w:ascii="Times New Roman" w:hAnsi="Times New Roman" w:cs="Times New Roman"/>
          <w:sz w:val="21"/>
          <w:szCs w:val="21"/>
          <w:lang w:eastAsia="zh-CN"/>
        </w:rPr>
        <w:t>检验混凝土强度的判定应符合下列规定：</w:t>
      </w:r>
    </w:p>
    <w:p w14:paraId="7E84571C"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1</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单个样本的混凝土强度代表值个数不少于</w:t>
      </w:r>
      <w:r>
        <w:rPr>
          <w:rFonts w:ascii="Times New Roman" w:hAnsi="Times New Roman" w:cs="Times New Roman"/>
          <w:sz w:val="21"/>
          <w:szCs w:val="21"/>
          <w:lang w:eastAsia="zh-CN"/>
        </w:rPr>
        <w:t>9</w:t>
      </w:r>
      <w:r>
        <w:rPr>
          <w:rFonts w:ascii="Times New Roman" w:hAnsi="Times New Roman" w:cs="Times New Roman"/>
          <w:sz w:val="21"/>
          <w:szCs w:val="21"/>
          <w:lang w:eastAsia="zh-CN"/>
        </w:rPr>
        <w:t>个时，混凝土强度代表值的平均值和标准差应分别按式（</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8</w:t>
      </w:r>
      <w:r>
        <w:rPr>
          <w:rFonts w:ascii="Times New Roman" w:hAnsi="Times New Roman" w:cs="Times New Roman"/>
          <w:sz w:val="21"/>
          <w:szCs w:val="21"/>
          <w:lang w:eastAsia="zh-CN"/>
        </w:rPr>
        <w:t>）和式（</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9</w:t>
      </w:r>
      <w:r>
        <w:rPr>
          <w:rFonts w:ascii="Times New Roman" w:hAnsi="Times New Roman" w:cs="Times New Roman"/>
          <w:sz w:val="21"/>
          <w:szCs w:val="21"/>
          <w:lang w:eastAsia="zh-CN"/>
        </w:rPr>
        <w:t>）计算，能同时满足式（</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10</w:t>
      </w:r>
      <w:r>
        <w:rPr>
          <w:rFonts w:ascii="Times New Roman" w:hAnsi="Times New Roman" w:cs="Times New Roman"/>
          <w:sz w:val="21"/>
          <w:szCs w:val="21"/>
          <w:lang w:eastAsia="zh-CN"/>
        </w:rPr>
        <w:t>）和式（</w:t>
      </w:r>
      <w:r>
        <w:rPr>
          <w:rFonts w:ascii="Times New Roman" w:hAnsi="Times New Roman" w:cs="Times New Roman" w:hint="eastAsia"/>
          <w:sz w:val="21"/>
          <w:szCs w:val="21"/>
          <w:lang w:eastAsia="zh-CN"/>
        </w:rPr>
        <w:t>A.</w:t>
      </w:r>
      <w:r>
        <w:rPr>
          <w:rFonts w:ascii="Times New Roman" w:hAnsi="Times New Roman" w:cs="Times New Roman"/>
          <w:sz w:val="21"/>
          <w:szCs w:val="21"/>
          <w:lang w:eastAsia="zh-CN"/>
        </w:rPr>
        <w:t>11</w:t>
      </w:r>
      <w:r>
        <w:rPr>
          <w:rFonts w:ascii="Times New Roman" w:hAnsi="Times New Roman" w:cs="Times New Roman"/>
          <w:sz w:val="21"/>
          <w:szCs w:val="21"/>
          <w:lang w:eastAsia="zh-CN"/>
        </w:rPr>
        <w:t>）要求时，可判定为合格，反之，则判定为不合格。</w:t>
      </w:r>
    </w:p>
    <w:p w14:paraId="360EBC37" w14:textId="77777777" w:rsidR="00001961" w:rsidRDefault="00000000">
      <w:pPr>
        <w:jc w:val="right"/>
        <w:rPr>
          <w:rFonts w:ascii="Times New Roman" w:hAnsi="Times New Roman" w:cs="Times New Roman"/>
          <w:sz w:val="21"/>
          <w:szCs w:val="21"/>
        </w:rPr>
      </w:pPr>
      <w:r>
        <w:rPr>
          <w:rFonts w:ascii="Times New Roman" w:hAnsi="Times New Roman" w:cs="Times New Roman"/>
          <w:position w:val="-24"/>
          <w:sz w:val="21"/>
          <w:szCs w:val="21"/>
        </w:rPr>
        <w:object w:dxaOrig="1333" w:dyaOrig="860" w14:anchorId="70565FDE">
          <v:shape id="_x0000_i1059" type="#_x0000_t75" style="width:66.8pt;height:43.2pt" o:ole="">
            <v:imagedata r:id="rId78" o:title=""/>
          </v:shape>
          <o:OLEObject Type="Embed" ProgID="Equation.DSMT4" ShapeID="_x0000_i1059" DrawAspect="Content" ObjectID="_1809885416" r:id="rId79"/>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8</w:t>
      </w:r>
      <w:r>
        <w:rPr>
          <w:rFonts w:ascii="Times New Roman" w:hAnsi="Times New Roman" w:cs="Times New Roman"/>
          <w:sz w:val="21"/>
          <w:szCs w:val="21"/>
          <w:lang w:eastAsia="zh-CN"/>
        </w:rPr>
        <w:t>）</w:t>
      </w:r>
    </w:p>
    <w:p w14:paraId="6E576B4F" w14:textId="77777777" w:rsidR="00001961" w:rsidRDefault="00000000">
      <w:pPr>
        <w:jc w:val="right"/>
        <w:rPr>
          <w:rFonts w:ascii="Times New Roman" w:hAnsi="Times New Roman" w:cs="Times New Roman"/>
          <w:sz w:val="21"/>
          <w:szCs w:val="21"/>
        </w:rPr>
      </w:pPr>
      <w:r>
        <w:rPr>
          <w:rFonts w:ascii="Times New Roman" w:hAnsi="Times New Roman" w:cs="Times New Roman"/>
          <w:position w:val="-26"/>
          <w:sz w:val="21"/>
          <w:szCs w:val="21"/>
        </w:rPr>
        <w:object w:dxaOrig="2744" w:dyaOrig="706" w14:anchorId="3CA8C5E7">
          <v:shape id="_x0000_i1060" type="#_x0000_t75" style="width:137.05pt;height:35.15pt" o:ole="">
            <v:imagedata r:id="rId80" o:title=""/>
          </v:shape>
          <o:OLEObject Type="Embed" ProgID="Equation.DSMT4" ShapeID="_x0000_i1060" DrawAspect="Content" ObjectID="_1809885417" r:id="rId81"/>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9</w:t>
      </w:r>
      <w:r>
        <w:rPr>
          <w:rFonts w:ascii="Times New Roman" w:hAnsi="Times New Roman" w:cs="Times New Roman"/>
          <w:sz w:val="21"/>
          <w:szCs w:val="21"/>
          <w:lang w:eastAsia="zh-CN"/>
        </w:rPr>
        <w:t>）</w:t>
      </w:r>
    </w:p>
    <w:p w14:paraId="2ABCB408" w14:textId="77777777" w:rsidR="00001961" w:rsidRDefault="00000000">
      <w:pPr>
        <w:jc w:val="right"/>
        <w:rPr>
          <w:rFonts w:ascii="Times New Roman" w:hAnsi="Times New Roman" w:cs="Times New Roman"/>
          <w:sz w:val="21"/>
          <w:szCs w:val="21"/>
        </w:rPr>
      </w:pPr>
      <w:r>
        <w:rPr>
          <w:rFonts w:ascii="Times New Roman" w:hAnsi="Times New Roman" w:cs="Times New Roman"/>
          <w:position w:val="-18"/>
          <w:sz w:val="21"/>
          <w:szCs w:val="21"/>
        </w:rPr>
        <w:object w:dxaOrig="1630" w:dyaOrig="435" w14:anchorId="31BD0B4E">
          <v:shape id="_x0000_i1061" type="#_x0000_t75" style="width:81.15pt;height:21.9pt" o:ole="">
            <v:imagedata r:id="rId82" o:title=""/>
          </v:shape>
          <o:OLEObject Type="Embed" ProgID="Equation.DSMT4" ShapeID="_x0000_i1061" DrawAspect="Content" ObjectID="_1809885418" r:id="rId83"/>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10</w:t>
      </w:r>
      <w:r>
        <w:rPr>
          <w:rFonts w:ascii="Times New Roman" w:hAnsi="Times New Roman" w:cs="Times New Roman"/>
          <w:sz w:val="21"/>
          <w:szCs w:val="21"/>
          <w:lang w:eastAsia="zh-CN"/>
        </w:rPr>
        <w:t>）</w:t>
      </w:r>
    </w:p>
    <w:p w14:paraId="245353FA" w14:textId="77777777" w:rsidR="00001961" w:rsidRDefault="00000000">
      <w:pPr>
        <w:jc w:val="right"/>
        <w:rPr>
          <w:rFonts w:ascii="Times New Roman" w:hAnsi="Times New Roman" w:cs="Times New Roman"/>
          <w:sz w:val="21"/>
          <w:szCs w:val="21"/>
        </w:rPr>
      </w:pPr>
      <w:r>
        <w:rPr>
          <w:rFonts w:ascii="Times New Roman" w:hAnsi="Times New Roman" w:cs="Times New Roman"/>
          <w:position w:val="-14"/>
          <w:sz w:val="21"/>
          <w:szCs w:val="21"/>
        </w:rPr>
        <w:object w:dxaOrig="1698" w:dyaOrig="421" w14:anchorId="3C6787C0">
          <v:shape id="_x0000_i1062" type="#_x0000_t75" style="width:84.65pt;height:21.3pt" o:ole="">
            <v:imagedata r:id="rId84" o:title=""/>
          </v:shape>
          <o:OLEObject Type="Embed" ProgID="Equation.DSMT4" ShapeID="_x0000_i1062" DrawAspect="Content" ObjectID="_1809885419" r:id="rId85"/>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11</w:t>
      </w:r>
      <w:r>
        <w:rPr>
          <w:rFonts w:ascii="Times New Roman" w:hAnsi="Times New Roman" w:cs="Times New Roman"/>
          <w:sz w:val="21"/>
          <w:szCs w:val="21"/>
          <w:lang w:eastAsia="zh-CN"/>
        </w:rPr>
        <w:t>）</w:t>
      </w:r>
    </w:p>
    <w:p w14:paraId="2BC952B9" w14:textId="77777777" w:rsidR="00001961" w:rsidRDefault="00000000">
      <w:pPr>
        <w:rPr>
          <w:rFonts w:ascii="Times New Roman" w:hAnsi="Times New Roman" w:cs="Times New Roman"/>
          <w:sz w:val="21"/>
          <w:szCs w:val="21"/>
          <w:lang w:eastAsia="zh-CN"/>
        </w:rPr>
      </w:pPr>
      <w:r>
        <w:rPr>
          <w:rFonts w:ascii="Times New Roman" w:hAnsi="Times New Roman" w:cs="Times New Roman"/>
          <w:sz w:val="21"/>
          <w:szCs w:val="21"/>
          <w:lang w:eastAsia="zh-CN"/>
        </w:rPr>
        <w:t>式中</w:t>
      </w:r>
    </w:p>
    <w:p w14:paraId="65773FD2" w14:textId="77777777" w:rsidR="00001961" w:rsidRDefault="00000000">
      <w:pPr>
        <w:ind w:firstLineChars="300" w:firstLine="630"/>
        <w:rPr>
          <w:rFonts w:ascii="Times New Roman" w:hAnsi="Times New Roman" w:cs="Times New Roman"/>
          <w:sz w:val="21"/>
          <w:szCs w:val="21"/>
          <w:lang w:eastAsia="zh-CN"/>
        </w:rPr>
      </w:pPr>
      <w:r>
        <w:rPr>
          <w:rFonts w:ascii="Times New Roman" w:hAnsi="Times New Roman" w:cs="Times New Roman"/>
          <w:position w:val="-14"/>
          <w:sz w:val="21"/>
          <w:szCs w:val="21"/>
        </w:rPr>
        <w:object w:dxaOrig="489" w:dyaOrig="421" w14:anchorId="6ACFB779">
          <v:shape id="_x0000_i1063" type="#_x0000_t75" style="width:24.2pt;height:21.3pt" o:ole="">
            <v:imagedata r:id="rId86" o:title=""/>
          </v:shape>
          <o:OLEObject Type="Embed" ProgID="Equation.DSMT4" ShapeID="_x0000_i1063" DrawAspect="Content" ObjectID="_1809885420" r:id="rId87"/>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混凝土强度代表值的平均值（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0.1MPa</w:t>
      </w:r>
      <w:r>
        <w:rPr>
          <w:rFonts w:ascii="Times New Roman" w:hAnsi="Times New Roman" w:cs="Times New Roman"/>
          <w:sz w:val="21"/>
          <w:szCs w:val="21"/>
          <w:lang w:eastAsia="zh-CN"/>
        </w:rPr>
        <w:t>；</w:t>
      </w:r>
    </w:p>
    <w:p w14:paraId="2AD85978" w14:textId="77777777" w:rsidR="00001961" w:rsidRDefault="00000000">
      <w:pPr>
        <w:ind w:firstLineChars="300" w:firstLine="630"/>
        <w:rPr>
          <w:rFonts w:ascii="Times New Roman" w:hAnsi="Times New Roman" w:cs="Times New Roman"/>
          <w:sz w:val="21"/>
          <w:szCs w:val="21"/>
          <w:lang w:eastAsia="zh-CN"/>
        </w:rPr>
      </w:pPr>
      <w:r>
        <w:rPr>
          <w:rFonts w:ascii="Times New Roman" w:hAnsi="Times New Roman" w:cs="Times New Roman"/>
          <w:position w:val="-14"/>
          <w:sz w:val="21"/>
          <w:szCs w:val="21"/>
        </w:rPr>
        <w:object w:dxaOrig="421" w:dyaOrig="421" w14:anchorId="3DBE9E49">
          <v:shape id="_x0000_i1064" type="#_x0000_t75" style="width:21.3pt;height:21.3pt" o:ole="">
            <v:imagedata r:id="rId88" o:title=""/>
          </v:shape>
          <o:OLEObject Type="Embed" ProgID="Equation.DSMT4" ShapeID="_x0000_i1064" DrawAspect="Content" ObjectID="_1809885421" r:id="rId89"/>
        </w:object>
      </w:r>
      <w:r>
        <w:rPr>
          <w:rFonts w:ascii="Times New Roman" w:hAnsi="Times New Roman" w:cs="Times New Roman"/>
          <w:sz w:val="21"/>
          <w:szCs w:val="21"/>
          <w:lang w:eastAsia="zh-CN"/>
        </w:rPr>
        <w:t>——</w:t>
      </w:r>
      <w:r>
        <w:rPr>
          <w:rFonts w:ascii="Times New Roman" w:hAnsi="Times New Roman" w:cs="Times New Roman"/>
          <w:sz w:val="21"/>
          <w:szCs w:val="21"/>
          <w:lang w:eastAsia="zh-CN"/>
        </w:rPr>
        <w:t>第</w:t>
      </w:r>
      <w:r>
        <w:rPr>
          <w:rFonts w:ascii="Times New Roman" w:hAnsi="Times New Roman" w:cs="Times New Roman"/>
          <w:position w:val="-6"/>
          <w:sz w:val="21"/>
          <w:szCs w:val="21"/>
          <w:lang w:eastAsia="zh-CN"/>
        </w:rPr>
        <w:object w:dxaOrig="136" w:dyaOrig="258" w14:anchorId="54CB1DC7">
          <v:shape id="_x0000_i1065" type="#_x0000_t75" style="width:6.9pt;height:12.65pt" o:ole="">
            <v:imagedata r:id="rId90" o:title=""/>
          </v:shape>
          <o:OLEObject Type="Embed" ProgID="Equation.DSMT4" ShapeID="_x0000_i1065" DrawAspect="Content" ObjectID="_1809885422" r:id="rId91"/>
        </w:object>
      </w:r>
      <w:proofErr w:type="gramStart"/>
      <w:r>
        <w:rPr>
          <w:rFonts w:ascii="Times New Roman" w:hAnsi="Times New Roman" w:cs="Times New Roman"/>
          <w:sz w:val="21"/>
          <w:szCs w:val="21"/>
          <w:lang w:eastAsia="zh-CN"/>
        </w:rPr>
        <w:t>个</w:t>
      </w:r>
      <w:proofErr w:type="gramEnd"/>
      <w:r>
        <w:rPr>
          <w:rFonts w:ascii="Times New Roman" w:hAnsi="Times New Roman" w:cs="Times New Roman"/>
          <w:sz w:val="21"/>
          <w:szCs w:val="21"/>
          <w:lang w:eastAsia="zh-CN"/>
        </w:rPr>
        <w:t>混凝土强度代表值（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0.1MPa</w:t>
      </w:r>
      <w:r>
        <w:rPr>
          <w:rFonts w:ascii="Times New Roman" w:hAnsi="Times New Roman" w:cs="Times New Roman"/>
          <w:sz w:val="21"/>
          <w:szCs w:val="21"/>
          <w:lang w:eastAsia="zh-CN"/>
        </w:rPr>
        <w:t>；</w:t>
      </w:r>
    </w:p>
    <w:p w14:paraId="48ED25F0" w14:textId="77777777" w:rsidR="00001961" w:rsidRDefault="00000000">
      <w:pPr>
        <w:ind w:firstLineChars="350" w:firstLine="735"/>
        <w:rPr>
          <w:rFonts w:ascii="Times New Roman" w:hAnsi="Times New Roman" w:cs="Times New Roman"/>
          <w:sz w:val="21"/>
          <w:szCs w:val="21"/>
          <w:lang w:eastAsia="zh-CN"/>
        </w:rPr>
      </w:pPr>
      <w:r>
        <w:rPr>
          <w:rFonts w:ascii="Times New Roman" w:hAnsi="Times New Roman" w:cs="Times New Roman"/>
          <w:position w:val="-18"/>
          <w:sz w:val="21"/>
          <w:szCs w:val="21"/>
        </w:rPr>
        <w:object w:dxaOrig="340" w:dyaOrig="421" w14:anchorId="0F422B2B">
          <v:shape id="_x0000_i1066" type="#_x0000_t75" style="width:17.3pt;height:21.3pt" o:ole="">
            <v:imagedata r:id="rId92" o:title=""/>
          </v:shape>
          <o:OLEObject Type="Embed" ProgID="Equation.DSMT4" ShapeID="_x0000_i1066" DrawAspect="Content" ObjectID="_1809885423" r:id="rId93"/>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混凝土抗压强度代表值的标准差（</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0.01MPa</w:t>
      </w:r>
      <w:r>
        <w:rPr>
          <w:rFonts w:ascii="Times New Roman" w:hAnsi="Times New Roman" w:cs="Times New Roman"/>
          <w:sz w:val="21"/>
          <w:szCs w:val="21"/>
          <w:lang w:eastAsia="zh-CN"/>
        </w:rPr>
        <w:t>，取值不小于</w:t>
      </w:r>
      <w:r>
        <w:rPr>
          <w:rFonts w:ascii="Times New Roman" w:hAnsi="Times New Roman" w:cs="Times New Roman"/>
          <w:position w:val="-12"/>
          <w:sz w:val="21"/>
          <w:szCs w:val="21"/>
        </w:rPr>
        <w:object w:dxaOrig="299" w:dyaOrig="340" w14:anchorId="787EDC38">
          <v:shape id="_x0000_i1067" type="#_x0000_t75" style="width:15pt;height:17.3pt" o:ole="">
            <v:imagedata r:id="rId58" o:title=""/>
          </v:shape>
          <o:OLEObject Type="Embed" ProgID="Equation.DSMT4" ShapeID="_x0000_i1067" DrawAspect="Content" ObjectID="_1809885424" r:id="rId94"/>
        </w:object>
      </w:r>
      <w:r>
        <w:rPr>
          <w:rFonts w:ascii="Times New Roman" w:hAnsi="Times New Roman" w:cs="Times New Roman"/>
          <w:sz w:val="21"/>
          <w:szCs w:val="21"/>
          <w:lang w:eastAsia="zh-CN"/>
        </w:rPr>
        <w:t>-2.0</w:t>
      </w:r>
      <w:r>
        <w:rPr>
          <w:rFonts w:ascii="Times New Roman" w:hAnsi="Times New Roman" w:cs="Times New Roman"/>
          <w:sz w:val="21"/>
          <w:szCs w:val="21"/>
          <w:lang w:eastAsia="zh-CN"/>
        </w:rPr>
        <w:t>（</w:t>
      </w:r>
      <w:r>
        <w:rPr>
          <w:rFonts w:ascii="Times New Roman" w:hAnsi="Times New Roman" w:cs="Times New Roman"/>
          <w:sz w:val="21"/>
          <w:szCs w:val="21"/>
          <w:lang w:eastAsia="zh-CN"/>
        </w:rPr>
        <w:t>MPa</w:t>
      </w:r>
      <w:r>
        <w:rPr>
          <w:rFonts w:ascii="Times New Roman" w:hAnsi="Times New Roman" w:cs="Times New Roman"/>
          <w:sz w:val="21"/>
          <w:szCs w:val="21"/>
          <w:lang w:eastAsia="zh-CN"/>
        </w:rPr>
        <w:t>）；</w:t>
      </w:r>
    </w:p>
    <w:p w14:paraId="4CD53DC1" w14:textId="77777777" w:rsidR="00001961" w:rsidRDefault="00000000">
      <w:pPr>
        <w:ind w:firstLineChars="450" w:firstLine="945"/>
        <w:rPr>
          <w:rFonts w:ascii="Times New Roman" w:hAnsi="Times New Roman" w:cs="Times New Roman"/>
          <w:sz w:val="21"/>
          <w:szCs w:val="21"/>
          <w:lang w:eastAsia="zh-CN"/>
        </w:rPr>
      </w:pPr>
      <w:r>
        <w:rPr>
          <w:rFonts w:ascii="Times New Roman" w:hAnsi="Times New Roman" w:cs="Times New Roman"/>
          <w:position w:val="-6"/>
          <w:sz w:val="21"/>
          <w:szCs w:val="21"/>
          <w:lang w:eastAsia="zh-CN"/>
        </w:rPr>
        <w:object w:dxaOrig="190" w:dyaOrig="190" w14:anchorId="35D35B1D">
          <v:shape id="_x0000_i1068" type="#_x0000_t75" style="width:9.2pt;height:9.2pt" o:ole="">
            <v:imagedata r:id="rId95" o:title=""/>
          </v:shape>
          <o:OLEObject Type="Embed" ProgID="Equation.DSMT4" ShapeID="_x0000_i1068" DrawAspect="Content" ObjectID="_1809885425" r:id="rId96"/>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混凝土强度代表值的数量（</w:t>
      </w:r>
      <w:proofErr w:type="gramStart"/>
      <w:r>
        <w:rPr>
          <w:rFonts w:ascii="Times New Roman" w:hAnsi="Times New Roman" w:cs="Times New Roman"/>
          <w:sz w:val="21"/>
          <w:szCs w:val="21"/>
          <w:lang w:eastAsia="zh-CN"/>
        </w:rPr>
        <w:t>个</w:t>
      </w:r>
      <w:proofErr w:type="gramEnd"/>
      <w:r>
        <w:rPr>
          <w:rFonts w:ascii="Times New Roman" w:hAnsi="Times New Roman" w:cs="Times New Roman"/>
          <w:sz w:val="21"/>
          <w:szCs w:val="21"/>
          <w:lang w:eastAsia="zh-CN"/>
        </w:rPr>
        <w:t>）；</w:t>
      </w:r>
    </w:p>
    <w:p w14:paraId="2BAEFF97" w14:textId="77777777" w:rsidR="00001961" w:rsidRDefault="00000000">
      <w:pPr>
        <w:ind w:firstLineChars="400" w:firstLine="840"/>
        <w:rPr>
          <w:rFonts w:ascii="Times New Roman" w:hAnsi="Times New Roman" w:cs="Times New Roman"/>
          <w:sz w:val="21"/>
          <w:szCs w:val="21"/>
          <w:lang w:eastAsia="zh-CN"/>
        </w:rPr>
      </w:pPr>
      <w:r>
        <w:rPr>
          <w:rFonts w:ascii="Times New Roman" w:hAnsi="Times New Roman" w:cs="Times New Roman"/>
          <w:position w:val="-14"/>
          <w:sz w:val="21"/>
          <w:szCs w:val="21"/>
        </w:rPr>
        <w:object w:dxaOrig="462" w:dyaOrig="380" w14:anchorId="085B2A4D">
          <v:shape id="_x0000_i1069" type="#_x0000_t75" style="width:23.05pt;height:19pt" o:ole="">
            <v:imagedata r:id="rId97" o:title=""/>
          </v:shape>
          <o:OLEObject Type="Embed" ProgID="Equation.DSMT4" ShapeID="_x0000_i1069" DrawAspect="Content" ObjectID="_1809885426" r:id="rId98"/>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混凝土立方体抗压强度标准值（</w:t>
      </w:r>
      <w:r>
        <w:rPr>
          <w:rFonts w:ascii="Times New Roman" w:hAnsi="Times New Roman" w:cs="Times New Roman"/>
          <w:sz w:val="21"/>
          <w:szCs w:val="21"/>
          <w:lang w:eastAsia="zh-CN"/>
        </w:rPr>
        <w:t>MPa</w:t>
      </w:r>
      <w:r>
        <w:rPr>
          <w:rFonts w:ascii="Times New Roman" w:hAnsi="Times New Roman" w:cs="Times New Roman"/>
          <w:sz w:val="21"/>
          <w:szCs w:val="21"/>
          <w:lang w:eastAsia="zh-CN"/>
        </w:rPr>
        <w:t>）；</w:t>
      </w:r>
    </w:p>
    <w:p w14:paraId="738FFB99" w14:textId="77777777" w:rsidR="00001961" w:rsidRDefault="00000000">
      <w:pPr>
        <w:ind w:firstLineChars="400" w:firstLine="840"/>
        <w:rPr>
          <w:rFonts w:ascii="Times New Roman" w:hAnsi="Times New Roman" w:cs="Times New Roman"/>
          <w:sz w:val="21"/>
          <w:szCs w:val="21"/>
          <w:lang w:eastAsia="zh-CN"/>
        </w:rPr>
      </w:pPr>
      <w:r>
        <w:rPr>
          <w:rFonts w:ascii="Times New Roman" w:hAnsi="Times New Roman" w:cs="Times New Roman"/>
          <w:position w:val="-14"/>
          <w:sz w:val="21"/>
          <w:szCs w:val="21"/>
        </w:rPr>
        <w:object w:dxaOrig="598" w:dyaOrig="421" w14:anchorId="2C727961">
          <v:shape id="_x0000_i1070" type="#_x0000_t75" style="width:29.95pt;height:21.3pt" o:ole="">
            <v:imagedata r:id="rId99" o:title=""/>
          </v:shape>
          <o:OLEObject Type="Embed" ProgID="Equation.DSMT4" ShapeID="_x0000_i1070" DrawAspect="Content" ObjectID="_1809885427" r:id="rId100"/>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混凝土强度代表值中的最小值（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0.1MPa</w:t>
      </w:r>
      <w:r>
        <w:rPr>
          <w:rFonts w:ascii="Times New Roman" w:hAnsi="Times New Roman" w:cs="Times New Roman"/>
          <w:sz w:val="21"/>
          <w:szCs w:val="21"/>
          <w:lang w:eastAsia="zh-CN"/>
        </w:rPr>
        <w:t>；</w:t>
      </w:r>
    </w:p>
    <w:p w14:paraId="75B4222D" w14:textId="77777777" w:rsidR="00001961" w:rsidRDefault="00000000">
      <w:pPr>
        <w:ind w:firstLineChars="450" w:firstLine="945"/>
        <w:rPr>
          <w:rFonts w:ascii="Times New Roman" w:hAnsi="Times New Roman" w:cs="Times New Roman"/>
          <w:sz w:val="21"/>
          <w:szCs w:val="21"/>
          <w:lang w:eastAsia="zh-CN"/>
        </w:rPr>
      </w:pPr>
      <w:r>
        <w:rPr>
          <w:rFonts w:ascii="Times New Roman" w:hAnsi="Times New Roman" w:cs="Times New Roman"/>
          <w:position w:val="-12"/>
          <w:sz w:val="21"/>
          <w:szCs w:val="21"/>
        </w:rPr>
        <w:object w:dxaOrig="299" w:dyaOrig="340" w14:anchorId="3EA75AED">
          <v:shape id="_x0000_i1071" type="#_x0000_t75" style="width:15pt;height:17.3pt" o:ole="">
            <v:imagedata r:id="rId58" o:title=""/>
          </v:shape>
          <o:OLEObject Type="Embed" ProgID="Equation.DSMT4" ShapeID="_x0000_i1071" DrawAspect="Content" ObjectID="_1809885428" r:id="rId101"/>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混凝土强度标准差的平均水平值（</w:t>
      </w:r>
      <w:r>
        <w:rPr>
          <w:rFonts w:ascii="Times New Roman" w:hAnsi="Times New Roman" w:cs="Times New Roman"/>
          <w:sz w:val="21"/>
          <w:szCs w:val="21"/>
          <w:lang w:eastAsia="zh-CN"/>
        </w:rPr>
        <w:t>MPa</w:t>
      </w:r>
      <w:r>
        <w:rPr>
          <w:rFonts w:ascii="Times New Roman" w:hAnsi="Times New Roman" w:cs="Times New Roman"/>
          <w:sz w:val="21"/>
          <w:szCs w:val="21"/>
          <w:lang w:eastAsia="zh-CN"/>
        </w:rPr>
        <w:t>），按表</w:t>
      </w:r>
      <w:r>
        <w:rPr>
          <w:rFonts w:ascii="Times New Roman" w:hAnsi="Times New Roman" w:cs="Times New Roman" w:hint="eastAsia"/>
          <w:sz w:val="21"/>
          <w:szCs w:val="21"/>
          <w:lang w:eastAsia="zh-CN"/>
        </w:rPr>
        <w:t>A.1</w:t>
      </w:r>
      <w:r>
        <w:rPr>
          <w:rFonts w:ascii="Times New Roman" w:hAnsi="Times New Roman" w:cs="Times New Roman"/>
          <w:sz w:val="21"/>
          <w:szCs w:val="21"/>
          <w:lang w:eastAsia="zh-CN"/>
        </w:rPr>
        <w:t>选取；</w:t>
      </w:r>
    </w:p>
    <w:p w14:paraId="1A901375" w14:textId="77777777" w:rsidR="00001961" w:rsidRDefault="00000000">
      <w:pPr>
        <w:ind w:firstLineChars="450" w:firstLine="945"/>
        <w:rPr>
          <w:rFonts w:ascii="Times New Roman" w:hAnsi="Times New Roman" w:cs="Times New Roman"/>
          <w:sz w:val="21"/>
          <w:szCs w:val="21"/>
          <w:lang w:eastAsia="zh-CN"/>
        </w:rPr>
      </w:pPr>
      <w:r>
        <w:rPr>
          <w:rFonts w:ascii="Times New Roman" w:hAnsi="Times New Roman" w:cs="Times New Roman"/>
          <w:position w:val="-6"/>
          <w:sz w:val="21"/>
          <w:szCs w:val="21"/>
          <w:lang w:eastAsia="zh-CN"/>
        </w:rPr>
        <w:object w:dxaOrig="190" w:dyaOrig="190" w14:anchorId="35580406">
          <v:shape id="_x0000_i1072" type="#_x0000_t75" style="width:9.2pt;height:9.2pt" o:ole="">
            <v:imagedata r:id="rId102" o:title=""/>
          </v:shape>
          <o:OLEObject Type="Embed" ProgID="Equation.DSMT4" ShapeID="_x0000_i1072" DrawAspect="Content" ObjectID="_1809885429" r:id="rId103"/>
        </w:object>
      </w:r>
      <w:r>
        <w:rPr>
          <w:rFonts w:ascii="Times New Roman" w:hAnsi="Times New Roman" w:cs="Times New Roman"/>
          <w:sz w:val="21"/>
          <w:szCs w:val="21"/>
          <w:lang w:eastAsia="zh-CN"/>
        </w:rPr>
        <w:t>——</w:t>
      </w:r>
      <w:r>
        <w:rPr>
          <w:rFonts w:ascii="Times New Roman" w:hAnsi="Times New Roman" w:cs="Times New Roman"/>
          <w:sz w:val="21"/>
          <w:szCs w:val="21"/>
          <w:lang w:eastAsia="zh-CN"/>
        </w:rPr>
        <w:t>系数，按表</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3</w:t>
      </w:r>
      <w:r>
        <w:rPr>
          <w:rFonts w:ascii="Times New Roman" w:hAnsi="Times New Roman" w:cs="Times New Roman"/>
          <w:sz w:val="21"/>
          <w:szCs w:val="21"/>
          <w:lang w:eastAsia="zh-CN"/>
        </w:rPr>
        <w:t>选取。</w:t>
      </w:r>
    </w:p>
    <w:p w14:paraId="244733C4" w14:textId="77777777" w:rsidR="00001961" w:rsidRDefault="00000000">
      <w:pPr>
        <w:pStyle w:val="a7"/>
        <w:spacing w:beforeLines="50" w:before="120" w:line="240" w:lineRule="auto"/>
        <w:jc w:val="center"/>
        <w:rPr>
          <w:rFonts w:ascii="黑体" w:hAnsi="黑体" w:cs="Times New Roman" w:hint="eastAsia"/>
          <w:sz w:val="21"/>
          <w:szCs w:val="21"/>
        </w:rPr>
      </w:pPr>
      <w:r>
        <w:rPr>
          <w:rFonts w:ascii="黑体" w:hAnsi="黑体" w:cs="Times New Roman"/>
          <w:sz w:val="21"/>
          <w:szCs w:val="21"/>
        </w:rPr>
        <w:t>表A.</w:t>
      </w:r>
      <w:r>
        <w:rPr>
          <w:rFonts w:ascii="黑体" w:hAnsi="黑体" w:cs="Times New Roman" w:hint="eastAsia"/>
          <w:sz w:val="21"/>
          <w:szCs w:val="21"/>
        </w:rPr>
        <w:t xml:space="preserve">3 </w:t>
      </w:r>
      <w:r>
        <w:rPr>
          <w:rFonts w:ascii="黑体" w:hAnsi="黑体" w:cs="Times New Roman"/>
          <w:sz w:val="21"/>
          <w:szCs w:val="21"/>
        </w:rPr>
        <w:t>系数</w:t>
      </w:r>
      <w:r>
        <w:rPr>
          <w:rFonts w:ascii="黑体" w:hAnsi="黑体" w:cs="Times New Roman"/>
          <w:sz w:val="21"/>
          <w:szCs w:val="21"/>
        </w:rPr>
        <w:object w:dxaOrig="190" w:dyaOrig="190" w14:anchorId="0C9F306D">
          <v:shape id="_x0000_i1073" type="#_x0000_t75" style="width:9.2pt;height:9.2pt" o:ole="">
            <v:imagedata r:id="rId102" o:title=""/>
          </v:shape>
          <o:OLEObject Type="Embed" ProgID="Equation.DSMT4" ShapeID="_x0000_i1073" DrawAspect="Content" ObjectID="_1809885430" r:id="rId104"/>
        </w:object>
      </w:r>
    </w:p>
    <w:tbl>
      <w:tblPr>
        <w:tblStyle w:val="af9"/>
        <w:tblW w:w="8839" w:type="dxa"/>
        <w:jc w:val="center"/>
        <w:tblLook w:val="04A0" w:firstRow="1" w:lastRow="0" w:firstColumn="1" w:lastColumn="0" w:noHBand="0" w:noVBand="1"/>
      </w:tblPr>
      <w:tblGrid>
        <w:gridCol w:w="3364"/>
        <w:gridCol w:w="2107"/>
        <w:gridCol w:w="1684"/>
        <w:gridCol w:w="1684"/>
      </w:tblGrid>
      <w:tr w:rsidR="00001961" w14:paraId="0BFC366C" w14:textId="77777777">
        <w:trPr>
          <w:trHeight w:val="325"/>
          <w:jc w:val="center"/>
        </w:trPr>
        <w:tc>
          <w:tcPr>
            <w:tcW w:w="3364" w:type="dxa"/>
            <w:vAlign w:val="center"/>
          </w:tcPr>
          <w:p w14:paraId="5A99ABE3"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强度代表值数量（</w:t>
            </w:r>
            <w:proofErr w:type="gramStart"/>
            <w:r>
              <w:rPr>
                <w:rFonts w:cs="Times New Roman"/>
                <w:sz w:val="15"/>
                <w:szCs w:val="15"/>
                <w:lang w:eastAsia="zh-CN"/>
              </w:rPr>
              <w:t>个</w:t>
            </w:r>
            <w:proofErr w:type="gramEnd"/>
            <w:r>
              <w:rPr>
                <w:rFonts w:cs="Times New Roman"/>
                <w:sz w:val="15"/>
                <w:szCs w:val="15"/>
                <w:lang w:eastAsia="zh-CN"/>
              </w:rPr>
              <w:t>）</w:t>
            </w:r>
          </w:p>
        </w:tc>
        <w:tc>
          <w:tcPr>
            <w:tcW w:w="2107" w:type="dxa"/>
            <w:vAlign w:val="center"/>
          </w:tcPr>
          <w:p w14:paraId="5463FA75"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9</w:t>
            </w:r>
          </w:p>
        </w:tc>
        <w:tc>
          <w:tcPr>
            <w:tcW w:w="1684" w:type="dxa"/>
            <w:vAlign w:val="center"/>
          </w:tcPr>
          <w:p w14:paraId="1A8C2FED"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10~19</w:t>
            </w:r>
          </w:p>
        </w:tc>
        <w:tc>
          <w:tcPr>
            <w:tcW w:w="1684" w:type="dxa"/>
            <w:vAlign w:val="center"/>
          </w:tcPr>
          <w:p w14:paraId="0F174D46"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≥20</w:t>
            </w:r>
          </w:p>
        </w:tc>
      </w:tr>
      <w:tr w:rsidR="00001961" w14:paraId="42FAC629" w14:textId="77777777">
        <w:trPr>
          <w:trHeight w:val="347"/>
          <w:jc w:val="center"/>
        </w:trPr>
        <w:tc>
          <w:tcPr>
            <w:tcW w:w="3364" w:type="dxa"/>
            <w:vAlign w:val="center"/>
          </w:tcPr>
          <w:p w14:paraId="65C0855B" w14:textId="77777777" w:rsidR="00001961" w:rsidRDefault="00000000">
            <w:pPr>
              <w:autoSpaceDE/>
              <w:autoSpaceDN/>
              <w:jc w:val="center"/>
              <w:rPr>
                <w:rFonts w:cs="Times New Roman" w:hint="eastAsia"/>
                <w:sz w:val="15"/>
                <w:szCs w:val="15"/>
                <w:lang w:eastAsia="zh-CN"/>
              </w:rPr>
            </w:pPr>
            <w:r>
              <w:rPr>
                <w:rFonts w:cs="Times New Roman"/>
                <w:position w:val="-6"/>
                <w:sz w:val="15"/>
                <w:szCs w:val="15"/>
              </w:rPr>
              <w:object w:dxaOrig="190" w:dyaOrig="190" w14:anchorId="52117BB2">
                <v:shape id="_x0000_i1074" type="#_x0000_t75" style="width:9.2pt;height:9.2pt" o:ole="">
                  <v:imagedata r:id="rId102" o:title=""/>
                </v:shape>
                <o:OLEObject Type="Embed" ProgID="Equation.DSMT4" ShapeID="_x0000_i1074" DrawAspect="Content" ObjectID="_1809885431" r:id="rId105"/>
              </w:object>
            </w:r>
          </w:p>
        </w:tc>
        <w:tc>
          <w:tcPr>
            <w:tcW w:w="2107" w:type="dxa"/>
            <w:vAlign w:val="center"/>
          </w:tcPr>
          <w:p w14:paraId="25C8CFC6"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0.7</w:t>
            </w:r>
          </w:p>
        </w:tc>
        <w:tc>
          <w:tcPr>
            <w:tcW w:w="1684" w:type="dxa"/>
            <w:vAlign w:val="center"/>
          </w:tcPr>
          <w:p w14:paraId="23D79EFF"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0.9</w:t>
            </w:r>
          </w:p>
        </w:tc>
        <w:tc>
          <w:tcPr>
            <w:tcW w:w="1684" w:type="dxa"/>
            <w:vAlign w:val="center"/>
          </w:tcPr>
          <w:p w14:paraId="21FB5BBA"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1.0</w:t>
            </w:r>
          </w:p>
        </w:tc>
      </w:tr>
    </w:tbl>
    <w:p w14:paraId="2990F9B3" w14:textId="77777777" w:rsidR="00001961" w:rsidRDefault="00000000">
      <w:pPr>
        <w:ind w:firstLine="420"/>
        <w:rPr>
          <w:rFonts w:ascii="Times New Roman" w:hAnsi="Times New Roman" w:cs="Times New Roman"/>
          <w:sz w:val="21"/>
          <w:szCs w:val="21"/>
          <w:lang w:eastAsia="zh-CN"/>
        </w:rPr>
      </w:pPr>
      <w:r>
        <w:rPr>
          <w:rFonts w:ascii="Times New Roman" w:hAnsi="Times New Roman" w:cs="Times New Roman" w:hint="eastAsia"/>
          <w:sz w:val="21"/>
          <w:szCs w:val="21"/>
          <w:lang w:eastAsia="zh-CN"/>
        </w:rPr>
        <w:t>（</w:t>
      </w:r>
      <w:r>
        <w:rPr>
          <w:rFonts w:ascii="Times New Roman" w:hAnsi="Times New Roman" w:cs="Times New Roman" w:hint="eastAsia"/>
          <w:sz w:val="21"/>
          <w:szCs w:val="21"/>
          <w:lang w:eastAsia="zh-CN"/>
        </w:rPr>
        <w:t>2</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当单个样本的混凝土强度代表值为</w:t>
      </w:r>
      <w:r>
        <w:rPr>
          <w:rFonts w:ascii="Times New Roman" w:hAnsi="Times New Roman" w:cs="Times New Roman"/>
          <w:sz w:val="21"/>
          <w:szCs w:val="21"/>
          <w:lang w:eastAsia="zh-CN"/>
        </w:rPr>
        <w:t>3-8</w:t>
      </w:r>
      <w:r>
        <w:rPr>
          <w:rFonts w:ascii="Times New Roman" w:hAnsi="Times New Roman" w:cs="Times New Roman"/>
          <w:sz w:val="21"/>
          <w:szCs w:val="21"/>
          <w:lang w:eastAsia="zh-CN"/>
        </w:rPr>
        <w:t>个时，能同时满足式（</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12</w:t>
      </w:r>
      <w:r>
        <w:rPr>
          <w:rFonts w:ascii="Times New Roman" w:hAnsi="Times New Roman" w:cs="Times New Roman"/>
          <w:sz w:val="21"/>
          <w:szCs w:val="21"/>
          <w:lang w:eastAsia="zh-CN"/>
        </w:rPr>
        <w:t>）和式（</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13</w:t>
      </w:r>
      <w:r>
        <w:rPr>
          <w:rFonts w:ascii="Times New Roman" w:hAnsi="Times New Roman" w:cs="Times New Roman"/>
          <w:sz w:val="21"/>
          <w:szCs w:val="21"/>
          <w:lang w:eastAsia="zh-CN"/>
        </w:rPr>
        <w:t>）的要求，可判定为合格，反之，则判定为不合格。</w:t>
      </w:r>
    </w:p>
    <w:p w14:paraId="39C80399" w14:textId="77777777" w:rsidR="00001961" w:rsidRDefault="00000000">
      <w:pPr>
        <w:jc w:val="right"/>
        <w:rPr>
          <w:rFonts w:ascii="Times New Roman" w:hAnsi="Times New Roman" w:cs="Times New Roman"/>
          <w:sz w:val="21"/>
          <w:szCs w:val="21"/>
        </w:rPr>
      </w:pPr>
      <w:r>
        <w:rPr>
          <w:rFonts w:ascii="Times New Roman" w:hAnsi="Times New Roman" w:cs="Times New Roman"/>
          <w:position w:val="-14"/>
          <w:sz w:val="21"/>
          <w:szCs w:val="21"/>
        </w:rPr>
        <w:object w:dxaOrig="1454" w:dyaOrig="421" w14:anchorId="03C33B0D">
          <v:shape id="_x0000_i1075" type="#_x0000_t75" style="width:72.65pt;height:21.3pt" o:ole="">
            <v:imagedata r:id="rId106" o:title=""/>
          </v:shape>
          <o:OLEObject Type="Embed" ProgID="Equation.DSMT4" ShapeID="_x0000_i1075" DrawAspect="Content" ObjectID="_1809885432" r:id="rId107"/>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12</w:t>
      </w:r>
      <w:r>
        <w:rPr>
          <w:rFonts w:ascii="Times New Roman" w:hAnsi="Times New Roman" w:cs="Times New Roman"/>
          <w:sz w:val="21"/>
          <w:szCs w:val="21"/>
          <w:lang w:eastAsia="zh-CN"/>
        </w:rPr>
        <w:t>）</w:t>
      </w:r>
    </w:p>
    <w:p w14:paraId="493EC791" w14:textId="77777777" w:rsidR="00001961" w:rsidRDefault="00000000">
      <w:pPr>
        <w:jc w:val="right"/>
        <w:rPr>
          <w:rFonts w:ascii="Times New Roman" w:hAnsi="Times New Roman" w:cs="Times New Roman"/>
          <w:sz w:val="21"/>
          <w:szCs w:val="21"/>
        </w:rPr>
      </w:pPr>
      <w:r>
        <w:rPr>
          <w:rFonts w:ascii="Times New Roman" w:hAnsi="Times New Roman" w:cs="Times New Roman"/>
          <w:position w:val="-14"/>
          <w:sz w:val="21"/>
          <w:szCs w:val="21"/>
        </w:rPr>
        <w:object w:dxaOrig="1875" w:dyaOrig="421" w14:anchorId="73BD1DF6">
          <v:shape id="_x0000_i1076" type="#_x0000_t75" style="width:93.95pt;height:21.3pt" o:ole="">
            <v:imagedata r:id="rId108" o:title=""/>
          </v:shape>
          <o:OLEObject Type="Embed" ProgID="Equation.DSMT4" ShapeID="_x0000_i1076" DrawAspect="Content" ObjectID="_1809885433" r:id="rId109"/>
        </w:objec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13</w:t>
      </w:r>
      <w:r>
        <w:rPr>
          <w:rFonts w:ascii="Times New Roman" w:hAnsi="Times New Roman" w:cs="Times New Roman"/>
          <w:sz w:val="21"/>
          <w:szCs w:val="21"/>
          <w:lang w:eastAsia="zh-CN"/>
        </w:rPr>
        <w:t>）</w:t>
      </w:r>
    </w:p>
    <w:p w14:paraId="087AEE5B" w14:textId="77777777" w:rsidR="00001961" w:rsidRDefault="00000000">
      <w:pPr>
        <w:rPr>
          <w:rFonts w:ascii="Times New Roman" w:hAnsi="Times New Roman" w:cs="Times New Roman"/>
          <w:sz w:val="21"/>
          <w:szCs w:val="21"/>
          <w:lang w:eastAsia="zh-CN"/>
        </w:rPr>
      </w:pPr>
      <w:r>
        <w:rPr>
          <w:rFonts w:ascii="Times New Roman" w:hAnsi="Times New Roman" w:cs="Times New Roman"/>
          <w:sz w:val="21"/>
          <w:szCs w:val="21"/>
          <w:lang w:eastAsia="zh-CN"/>
        </w:rPr>
        <w:lastRenderedPageBreak/>
        <w:t>式中</w:t>
      </w:r>
    </w:p>
    <w:p w14:paraId="6F16C304" w14:textId="77777777" w:rsidR="00001961" w:rsidRDefault="00000000">
      <w:pPr>
        <w:ind w:firstLineChars="250" w:firstLine="525"/>
        <w:rPr>
          <w:rFonts w:ascii="Times New Roman" w:hAnsi="Times New Roman" w:cs="Times New Roman"/>
          <w:sz w:val="21"/>
          <w:szCs w:val="21"/>
        </w:rPr>
      </w:pPr>
      <w:r>
        <w:rPr>
          <w:rFonts w:ascii="Times New Roman" w:hAnsi="Times New Roman" w:cs="Times New Roman"/>
          <w:position w:val="-14"/>
          <w:sz w:val="21"/>
          <w:szCs w:val="21"/>
        </w:rPr>
        <w:object w:dxaOrig="489" w:dyaOrig="421" w14:anchorId="39336812">
          <v:shape id="_x0000_i1077" type="#_x0000_t75" style="width:24.2pt;height:21.3pt" o:ole="">
            <v:imagedata r:id="rId110" o:title=""/>
          </v:shape>
          <o:OLEObject Type="Embed" ProgID="Equation.DSMT4" ShapeID="_x0000_i1077" DrawAspect="Content" ObjectID="_1809885434" r:id="rId111"/>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混凝土强度代表值的平均值（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0.1MPa</w:t>
      </w:r>
      <w:r>
        <w:rPr>
          <w:rFonts w:ascii="Times New Roman" w:hAnsi="Times New Roman" w:cs="Times New Roman"/>
          <w:sz w:val="21"/>
          <w:szCs w:val="21"/>
          <w:lang w:eastAsia="zh-CN"/>
        </w:rPr>
        <w:t>；</w:t>
      </w:r>
    </w:p>
    <w:p w14:paraId="574465DD"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14"/>
          <w:sz w:val="21"/>
          <w:szCs w:val="21"/>
        </w:rPr>
        <w:object w:dxaOrig="462" w:dyaOrig="380" w14:anchorId="042C3E34">
          <v:shape id="_x0000_i1078" type="#_x0000_t75" style="width:23.05pt;height:19pt" o:ole="">
            <v:imagedata r:id="rId112" o:title=""/>
          </v:shape>
          <o:OLEObject Type="Embed" ProgID="Equation.DSMT4" ShapeID="_x0000_i1078" DrawAspect="Content" ObjectID="_1809885435" r:id="rId113"/>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混凝土立方体强度标准值（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 xml:space="preserve"> 0.IMPa</w:t>
      </w:r>
      <w:r>
        <w:rPr>
          <w:rFonts w:ascii="Times New Roman" w:hAnsi="Times New Roman" w:cs="Times New Roman"/>
          <w:sz w:val="21"/>
          <w:szCs w:val="21"/>
          <w:lang w:eastAsia="zh-CN"/>
        </w:rPr>
        <w:t>；</w:t>
      </w:r>
    </w:p>
    <w:p w14:paraId="7604C166" w14:textId="77777777" w:rsidR="00001961" w:rsidRDefault="00000000">
      <w:pPr>
        <w:ind w:firstLineChars="300" w:firstLine="630"/>
        <w:rPr>
          <w:rFonts w:ascii="Times New Roman" w:hAnsi="Times New Roman" w:cs="Times New Roman"/>
          <w:sz w:val="21"/>
          <w:szCs w:val="21"/>
          <w:lang w:eastAsia="zh-CN"/>
        </w:rPr>
      </w:pPr>
      <w:r>
        <w:rPr>
          <w:rFonts w:ascii="Times New Roman" w:hAnsi="Times New Roman" w:cs="Times New Roman"/>
          <w:position w:val="-12"/>
          <w:sz w:val="21"/>
          <w:szCs w:val="21"/>
        </w:rPr>
        <w:object w:dxaOrig="299" w:dyaOrig="340" w14:anchorId="305B0531">
          <v:shape id="_x0000_i1079" type="#_x0000_t75" style="width:15pt;height:17.3pt" o:ole="">
            <v:imagedata r:id="rId58" o:title=""/>
          </v:shape>
          <o:OLEObject Type="Embed" ProgID="Equation.DSMT4" ShapeID="_x0000_i1079" DrawAspect="Content" ObjectID="_1809885436" r:id="rId114"/>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混凝土强度标准差的平均水平的值（</w:t>
      </w:r>
      <w:r>
        <w:rPr>
          <w:rFonts w:ascii="Times New Roman" w:hAnsi="Times New Roman" w:cs="Times New Roman"/>
          <w:sz w:val="21"/>
          <w:szCs w:val="21"/>
          <w:lang w:eastAsia="zh-CN"/>
        </w:rPr>
        <w:t>MPa</w:t>
      </w:r>
      <w:r>
        <w:rPr>
          <w:rFonts w:ascii="Times New Roman" w:hAnsi="Times New Roman" w:cs="Times New Roman"/>
          <w:sz w:val="21"/>
          <w:szCs w:val="21"/>
          <w:lang w:eastAsia="zh-CN"/>
        </w:rPr>
        <w:t>），按表</w:t>
      </w:r>
      <w:r>
        <w:rPr>
          <w:rFonts w:ascii="Times New Roman" w:hAnsi="Times New Roman" w:cs="Times New Roman"/>
          <w:sz w:val="21"/>
          <w:szCs w:val="21"/>
          <w:lang w:eastAsia="zh-CN"/>
        </w:rPr>
        <w:t>A.</w:t>
      </w:r>
      <w:r>
        <w:rPr>
          <w:rFonts w:ascii="Times New Roman" w:hAnsi="Times New Roman" w:cs="Times New Roman" w:hint="eastAsia"/>
          <w:sz w:val="21"/>
          <w:szCs w:val="21"/>
          <w:lang w:eastAsia="zh-CN"/>
        </w:rPr>
        <w:t>1</w:t>
      </w:r>
      <w:r>
        <w:rPr>
          <w:rFonts w:ascii="Times New Roman" w:hAnsi="Times New Roman" w:cs="Times New Roman"/>
          <w:sz w:val="21"/>
          <w:szCs w:val="21"/>
          <w:lang w:eastAsia="zh-CN"/>
        </w:rPr>
        <w:t>选取；</w:t>
      </w:r>
    </w:p>
    <w:p w14:paraId="2F7C5866"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position w:val="-14"/>
          <w:sz w:val="21"/>
          <w:szCs w:val="21"/>
        </w:rPr>
        <w:object w:dxaOrig="598" w:dyaOrig="421" w14:anchorId="2EE2FA66">
          <v:shape id="_x0000_i1080" type="#_x0000_t75" style="width:29.95pt;height:21.3pt" o:ole="">
            <v:imagedata r:id="rId115" o:title=""/>
          </v:shape>
          <o:OLEObject Type="Embed" ProgID="Equation.DSMT4" ShapeID="_x0000_i1080" DrawAspect="Content" ObjectID="_1809885437" r:id="rId116"/>
        </w:object>
      </w:r>
      <w:r>
        <w:rPr>
          <w:rFonts w:ascii="Times New Roman" w:hAnsi="Times New Roman" w:cs="Times New Roman"/>
          <w:sz w:val="21"/>
          <w:szCs w:val="21"/>
          <w:lang w:eastAsia="zh-CN"/>
        </w:rPr>
        <w:t>——</w:t>
      </w:r>
      <w:r>
        <w:rPr>
          <w:rFonts w:ascii="Times New Roman" w:hAnsi="Times New Roman" w:cs="Times New Roman"/>
          <w:sz w:val="21"/>
          <w:szCs w:val="21"/>
          <w:lang w:eastAsia="zh-CN"/>
        </w:rPr>
        <w:t>混凝土强度代表值中的最小值（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0.1MPa</w:t>
      </w:r>
      <w:r>
        <w:rPr>
          <w:rFonts w:ascii="Times New Roman" w:hAnsi="Times New Roman" w:cs="Times New Roman"/>
          <w:sz w:val="21"/>
          <w:szCs w:val="21"/>
          <w:lang w:eastAsia="zh-CN"/>
        </w:rPr>
        <w:t>。</w:t>
      </w:r>
    </w:p>
    <w:p w14:paraId="5057FBB9" w14:textId="77777777" w:rsidR="00001961" w:rsidRDefault="00001961">
      <w:pPr>
        <w:ind w:firstLine="420"/>
        <w:rPr>
          <w:rFonts w:ascii="Times New Roman" w:hAnsi="Times New Roman" w:cs="Times New Roman"/>
          <w:lang w:eastAsia="zh-CN"/>
        </w:rPr>
        <w:sectPr w:rsidR="00001961">
          <w:pgSz w:w="11910" w:h="16840"/>
          <w:pgMar w:top="1440" w:right="1616" w:bottom="1440" w:left="1616" w:header="0" w:footer="1191" w:gutter="0"/>
          <w:cols w:space="720"/>
          <w:docGrid w:linePitch="299"/>
        </w:sectPr>
      </w:pPr>
    </w:p>
    <w:p w14:paraId="5A60CAA9" w14:textId="77777777" w:rsidR="00001961" w:rsidRDefault="00000000">
      <w:pPr>
        <w:tabs>
          <w:tab w:val="left" w:pos="284"/>
        </w:tabs>
        <w:jc w:val="center"/>
        <w:outlineLvl w:val="0"/>
        <w:rPr>
          <w:rFonts w:ascii="黑体" w:eastAsia="黑体" w:hAnsi="黑体" w:cs="Times New Roman" w:hint="eastAsia"/>
          <w:sz w:val="21"/>
          <w:szCs w:val="21"/>
          <w:lang w:eastAsia="zh-CN"/>
        </w:rPr>
      </w:pPr>
      <w:bookmarkStart w:id="229" w:name="_Toc198904689"/>
      <w:r>
        <w:rPr>
          <w:rFonts w:ascii="黑体" w:eastAsia="黑体" w:hAnsi="黑体" w:cs="Times New Roman"/>
          <w:sz w:val="21"/>
          <w:szCs w:val="21"/>
          <w:lang w:eastAsia="zh-CN"/>
        </w:rPr>
        <w:lastRenderedPageBreak/>
        <w:t>附录B  混凝土中钢筋保护层厚检测技术</w:t>
      </w:r>
      <w:bookmarkEnd w:id="229"/>
    </w:p>
    <w:p w14:paraId="4E4BA928" w14:textId="77777777" w:rsidR="00001961" w:rsidRDefault="00000000">
      <w:pPr>
        <w:jc w:val="center"/>
        <w:rPr>
          <w:rFonts w:ascii="黑体" w:eastAsia="黑体" w:hAnsi="黑体" w:cs="Times New Roman" w:hint="eastAsia"/>
          <w:sz w:val="21"/>
          <w:szCs w:val="21"/>
          <w:lang w:eastAsia="zh-CN"/>
        </w:rPr>
      </w:pPr>
      <w:r>
        <w:rPr>
          <w:rFonts w:ascii="黑体" w:eastAsia="黑体" w:hAnsi="黑体" w:cs="Times New Roman" w:hint="eastAsia"/>
          <w:sz w:val="21"/>
          <w:szCs w:val="21"/>
          <w:lang w:eastAsia="zh-CN"/>
        </w:rPr>
        <w:t>（规范性）</w:t>
      </w:r>
    </w:p>
    <w:p w14:paraId="47A555B9" w14:textId="77777777" w:rsidR="00001961" w:rsidRDefault="00001961">
      <w:pPr>
        <w:jc w:val="center"/>
        <w:rPr>
          <w:rFonts w:ascii="黑体" w:eastAsia="黑体" w:hAnsi="黑体" w:cs="Times New Roman" w:hint="eastAsia"/>
          <w:sz w:val="21"/>
          <w:szCs w:val="21"/>
          <w:lang w:eastAsia="zh-CN"/>
        </w:rPr>
      </w:pPr>
    </w:p>
    <w:p w14:paraId="2CD66D27"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B.1</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钢筋保护层厚度的检测可采用非破损或局部破损的方法</w:t>
      </w:r>
      <w:r>
        <w:rPr>
          <w:rFonts w:ascii="Times New Roman" w:hAnsi="Times New Roman" w:cs="Times New Roman"/>
          <w:sz w:val="21"/>
          <w:szCs w:val="21"/>
          <w:lang w:eastAsia="zh-CN"/>
        </w:rPr>
        <w:t>.</w:t>
      </w:r>
    </w:p>
    <w:p w14:paraId="39264DEE"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B.2</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钢筋保护层厚度检测宜采用电磁感应原理的测定仪或雷达探测原理的测定仪。</w:t>
      </w:r>
    </w:p>
    <w:p w14:paraId="0D88785C"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B.3</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保护层测定仪应进行校准。测定仪校准时的检测误差应满足表</w:t>
      </w:r>
      <w:r>
        <w:rPr>
          <w:rFonts w:ascii="Times New Roman" w:hAnsi="Times New Roman" w:cs="Times New Roman"/>
          <w:sz w:val="21"/>
          <w:szCs w:val="21"/>
          <w:lang w:eastAsia="zh-CN"/>
        </w:rPr>
        <w:t>B.</w:t>
      </w:r>
      <w:r>
        <w:rPr>
          <w:rFonts w:ascii="Times New Roman" w:hAnsi="Times New Roman" w:cs="Times New Roman" w:hint="eastAsia"/>
          <w:sz w:val="21"/>
          <w:szCs w:val="21"/>
          <w:lang w:eastAsia="zh-CN"/>
        </w:rPr>
        <w:t>1</w:t>
      </w:r>
      <w:r>
        <w:rPr>
          <w:rFonts w:ascii="Times New Roman" w:hAnsi="Times New Roman" w:cs="Times New Roman"/>
          <w:sz w:val="21"/>
          <w:szCs w:val="21"/>
          <w:lang w:eastAsia="zh-CN"/>
        </w:rPr>
        <w:t>的要求。</w:t>
      </w:r>
    </w:p>
    <w:p w14:paraId="477E0D2E" w14:textId="77777777" w:rsidR="00001961" w:rsidRDefault="00000000">
      <w:pPr>
        <w:pStyle w:val="a7"/>
        <w:spacing w:beforeLines="50" w:before="120" w:line="240" w:lineRule="auto"/>
        <w:jc w:val="center"/>
        <w:rPr>
          <w:rFonts w:ascii="黑体" w:hAnsi="黑体" w:cs="Times New Roman" w:hint="eastAsia"/>
          <w:sz w:val="21"/>
          <w:szCs w:val="21"/>
        </w:rPr>
      </w:pPr>
      <w:r>
        <w:rPr>
          <w:rFonts w:ascii="黑体" w:hAnsi="黑体" w:cs="Times New Roman"/>
          <w:sz w:val="21"/>
          <w:szCs w:val="21"/>
        </w:rPr>
        <w:t>表B.</w:t>
      </w:r>
      <w:r>
        <w:rPr>
          <w:rFonts w:ascii="黑体" w:hAnsi="黑体" w:cs="Times New Roman" w:hint="eastAsia"/>
          <w:sz w:val="21"/>
          <w:szCs w:val="21"/>
        </w:rPr>
        <w:t>1</w:t>
      </w:r>
      <w:r>
        <w:rPr>
          <w:rFonts w:ascii="黑体" w:hAnsi="黑体" w:cs="Times New Roman"/>
          <w:sz w:val="21"/>
          <w:szCs w:val="21"/>
        </w:rPr>
        <w:t xml:space="preserve"> </w:t>
      </w:r>
      <w:r>
        <w:rPr>
          <w:rFonts w:ascii="黑体" w:hAnsi="黑体" w:cs="Times New Roman" w:hint="eastAsia"/>
          <w:sz w:val="21"/>
          <w:szCs w:val="21"/>
        </w:rPr>
        <w:t xml:space="preserve"> </w:t>
      </w:r>
      <w:r>
        <w:rPr>
          <w:rFonts w:ascii="黑体" w:hAnsi="黑体" w:cs="Times New Roman"/>
          <w:sz w:val="21"/>
          <w:szCs w:val="21"/>
        </w:rPr>
        <w:t>仪器校准监测允许误差</w:t>
      </w:r>
    </w:p>
    <w:tbl>
      <w:tblPr>
        <w:tblStyle w:val="af9"/>
        <w:tblW w:w="0" w:type="auto"/>
        <w:jc w:val="center"/>
        <w:tblLook w:val="04A0" w:firstRow="1" w:lastRow="0" w:firstColumn="1" w:lastColumn="0" w:noHBand="0" w:noVBand="1"/>
      </w:tblPr>
      <w:tblGrid>
        <w:gridCol w:w="3118"/>
        <w:gridCol w:w="1488"/>
        <w:gridCol w:w="2047"/>
        <w:gridCol w:w="1859"/>
      </w:tblGrid>
      <w:tr w:rsidR="00001961" w14:paraId="1D9D4A93" w14:textId="77777777">
        <w:trPr>
          <w:trHeight w:val="416"/>
          <w:jc w:val="center"/>
        </w:trPr>
        <w:tc>
          <w:tcPr>
            <w:tcW w:w="3118" w:type="dxa"/>
            <w:vAlign w:val="center"/>
          </w:tcPr>
          <w:p w14:paraId="49CC7A8C" w14:textId="77777777" w:rsidR="00001961" w:rsidRDefault="00000000">
            <w:pPr>
              <w:autoSpaceDE/>
              <w:autoSpaceDN/>
              <w:spacing w:line="440" w:lineRule="exact"/>
              <w:jc w:val="center"/>
              <w:rPr>
                <w:rFonts w:cs="Times New Roman" w:hint="eastAsia"/>
                <w:sz w:val="15"/>
                <w:szCs w:val="15"/>
                <w:lang w:eastAsia="zh-CN"/>
              </w:rPr>
            </w:pPr>
            <w:r>
              <w:rPr>
                <w:rFonts w:cs="Times New Roman"/>
                <w:sz w:val="15"/>
                <w:szCs w:val="15"/>
                <w:lang w:eastAsia="zh-CN"/>
              </w:rPr>
              <w:t>保护层厚度</w:t>
            </w:r>
            <w:r>
              <w:rPr>
                <w:rFonts w:cs="Times New Roman"/>
                <w:position w:val="-12"/>
                <w:sz w:val="15"/>
                <w:szCs w:val="15"/>
              </w:rPr>
              <w:object w:dxaOrig="258" w:dyaOrig="340" w14:anchorId="54ACED7A">
                <v:shape id="_x0000_i1081" type="#_x0000_t75" style="width:12.65pt;height:17.3pt" o:ole="">
                  <v:imagedata r:id="rId117" o:title=""/>
                </v:shape>
                <o:OLEObject Type="Embed" ProgID="Equation.3" ShapeID="_x0000_i1081" DrawAspect="Content" ObjectID="_1809885438" r:id="rId118"/>
              </w:object>
            </w:r>
            <w:r>
              <w:rPr>
                <w:rFonts w:cs="Times New Roman"/>
                <w:sz w:val="15"/>
                <w:szCs w:val="15"/>
                <w:lang w:eastAsia="zh-CN"/>
              </w:rPr>
              <w:t>（mm）</w:t>
            </w:r>
          </w:p>
        </w:tc>
        <w:tc>
          <w:tcPr>
            <w:tcW w:w="1488" w:type="dxa"/>
            <w:vAlign w:val="center"/>
          </w:tcPr>
          <w:p w14:paraId="448628B9" w14:textId="77777777" w:rsidR="00001961" w:rsidRDefault="00000000">
            <w:pPr>
              <w:autoSpaceDE/>
              <w:autoSpaceDN/>
              <w:spacing w:line="440" w:lineRule="exact"/>
              <w:jc w:val="center"/>
              <w:rPr>
                <w:rFonts w:cs="Times New Roman" w:hint="eastAsia"/>
                <w:sz w:val="15"/>
                <w:szCs w:val="15"/>
                <w:lang w:eastAsia="zh-CN"/>
              </w:rPr>
            </w:pPr>
            <w:r>
              <w:rPr>
                <w:rFonts w:cs="Times New Roman"/>
                <w:position w:val="-12"/>
                <w:sz w:val="15"/>
                <w:szCs w:val="15"/>
              </w:rPr>
              <w:object w:dxaOrig="258" w:dyaOrig="340" w14:anchorId="091F33AC">
                <v:shape id="_x0000_i1082" type="#_x0000_t75" style="width:12.65pt;height:17.3pt" o:ole="">
                  <v:imagedata r:id="rId117" o:title=""/>
                </v:shape>
                <o:OLEObject Type="Embed" ProgID="Equation.3" ShapeID="_x0000_i1082" DrawAspect="Content" ObjectID="_1809885439" r:id="rId119"/>
              </w:object>
            </w:r>
            <w:r>
              <w:rPr>
                <w:rFonts w:cs="Times New Roman"/>
                <w:sz w:val="15"/>
                <w:szCs w:val="15"/>
                <w:lang w:eastAsia="zh-CN"/>
              </w:rPr>
              <w:t>＜50</w:t>
            </w:r>
          </w:p>
        </w:tc>
        <w:tc>
          <w:tcPr>
            <w:tcW w:w="2047" w:type="dxa"/>
            <w:vAlign w:val="center"/>
          </w:tcPr>
          <w:p w14:paraId="69D50F35" w14:textId="77777777" w:rsidR="00001961" w:rsidRDefault="00000000">
            <w:pPr>
              <w:autoSpaceDE/>
              <w:autoSpaceDN/>
              <w:spacing w:line="440" w:lineRule="exact"/>
              <w:jc w:val="center"/>
              <w:rPr>
                <w:rFonts w:cs="Times New Roman" w:hint="eastAsia"/>
                <w:sz w:val="15"/>
                <w:szCs w:val="15"/>
                <w:lang w:eastAsia="zh-CN"/>
              </w:rPr>
            </w:pPr>
            <w:r>
              <w:rPr>
                <w:rFonts w:cs="Times New Roman"/>
                <w:sz w:val="15"/>
                <w:szCs w:val="15"/>
                <w:lang w:eastAsia="zh-CN"/>
              </w:rPr>
              <w:t>50≤</w:t>
            </w:r>
            <w:r>
              <w:rPr>
                <w:rFonts w:cs="Times New Roman"/>
                <w:position w:val="-12"/>
                <w:sz w:val="15"/>
                <w:szCs w:val="15"/>
              </w:rPr>
              <w:object w:dxaOrig="258" w:dyaOrig="340" w14:anchorId="0D0DF281">
                <v:shape id="_x0000_i1083" type="#_x0000_t75" style="width:12.65pt;height:17.3pt" o:ole="">
                  <v:imagedata r:id="rId117" o:title=""/>
                </v:shape>
                <o:OLEObject Type="Embed" ProgID="Equation.3" ShapeID="_x0000_i1083" DrawAspect="Content" ObjectID="_1809885440" r:id="rId120"/>
              </w:object>
            </w:r>
            <w:r>
              <w:rPr>
                <w:rFonts w:cs="Times New Roman"/>
                <w:sz w:val="15"/>
                <w:szCs w:val="15"/>
                <w:lang w:eastAsia="zh-CN"/>
              </w:rPr>
              <w:t>＜60</w:t>
            </w:r>
          </w:p>
        </w:tc>
        <w:tc>
          <w:tcPr>
            <w:tcW w:w="1859" w:type="dxa"/>
            <w:vAlign w:val="center"/>
          </w:tcPr>
          <w:p w14:paraId="2DB54177" w14:textId="77777777" w:rsidR="00001961" w:rsidRDefault="00000000">
            <w:pPr>
              <w:autoSpaceDE/>
              <w:autoSpaceDN/>
              <w:spacing w:line="440" w:lineRule="exact"/>
              <w:jc w:val="center"/>
              <w:rPr>
                <w:rFonts w:cs="Times New Roman" w:hint="eastAsia"/>
                <w:sz w:val="15"/>
                <w:szCs w:val="15"/>
                <w:lang w:eastAsia="zh-CN"/>
              </w:rPr>
            </w:pPr>
            <w:r>
              <w:rPr>
                <w:rFonts w:cs="Times New Roman"/>
                <w:sz w:val="15"/>
                <w:szCs w:val="15"/>
                <w:lang w:eastAsia="zh-CN"/>
              </w:rPr>
              <w:t>60≤</w:t>
            </w:r>
            <w:r>
              <w:rPr>
                <w:rFonts w:cs="Times New Roman"/>
                <w:position w:val="-12"/>
                <w:sz w:val="15"/>
                <w:szCs w:val="15"/>
              </w:rPr>
              <w:object w:dxaOrig="258" w:dyaOrig="340" w14:anchorId="6B1CE7FF">
                <v:shape id="_x0000_i1084" type="#_x0000_t75" style="width:12.65pt;height:17.3pt" o:ole="">
                  <v:imagedata r:id="rId117" o:title=""/>
                </v:shape>
                <o:OLEObject Type="Embed" ProgID="Equation.3" ShapeID="_x0000_i1084" DrawAspect="Content" ObjectID="_1809885441" r:id="rId121"/>
              </w:object>
            </w:r>
            <w:r>
              <w:rPr>
                <w:rFonts w:cs="Times New Roman"/>
                <w:sz w:val="15"/>
                <w:szCs w:val="15"/>
                <w:lang w:eastAsia="zh-CN"/>
              </w:rPr>
              <w:t>＜80</w:t>
            </w:r>
          </w:p>
        </w:tc>
      </w:tr>
      <w:tr w:rsidR="00001961" w14:paraId="6A175F8A" w14:textId="77777777">
        <w:trPr>
          <w:trHeight w:val="299"/>
          <w:jc w:val="center"/>
        </w:trPr>
        <w:tc>
          <w:tcPr>
            <w:tcW w:w="3118" w:type="dxa"/>
            <w:vAlign w:val="center"/>
          </w:tcPr>
          <w:p w14:paraId="3642A2CC"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误差（mm）</w:t>
            </w:r>
          </w:p>
        </w:tc>
        <w:tc>
          <w:tcPr>
            <w:tcW w:w="1488" w:type="dxa"/>
            <w:vAlign w:val="center"/>
          </w:tcPr>
          <w:p w14:paraId="356C4B32"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 xml:space="preserve"> ± 1</w:t>
            </w:r>
          </w:p>
        </w:tc>
        <w:tc>
          <w:tcPr>
            <w:tcW w:w="2047" w:type="dxa"/>
            <w:vAlign w:val="center"/>
          </w:tcPr>
          <w:p w14:paraId="168D83E6"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 xml:space="preserve"> ± 2</w:t>
            </w:r>
          </w:p>
        </w:tc>
        <w:tc>
          <w:tcPr>
            <w:tcW w:w="1859" w:type="dxa"/>
            <w:vAlign w:val="center"/>
          </w:tcPr>
          <w:p w14:paraId="4E09D403"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 xml:space="preserve"> ± 3</w:t>
            </w:r>
          </w:p>
        </w:tc>
      </w:tr>
    </w:tbl>
    <w:p w14:paraId="1DB912EB"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B.4</w:t>
      </w:r>
      <w:r>
        <w:rPr>
          <w:rFonts w:ascii="Times New Roman" w:hAnsi="Times New Roman" w:cs="Times New Roman"/>
          <w:sz w:val="21"/>
          <w:szCs w:val="21"/>
          <w:lang w:eastAsia="zh-CN"/>
        </w:rPr>
        <w:t xml:space="preserve">  </w:t>
      </w:r>
      <w:proofErr w:type="gramStart"/>
      <w:r>
        <w:rPr>
          <w:rFonts w:ascii="Times New Roman" w:hAnsi="Times New Roman" w:cs="Times New Roman"/>
          <w:sz w:val="21"/>
          <w:szCs w:val="21"/>
          <w:lang w:eastAsia="zh-CN"/>
        </w:rPr>
        <w:t>检测面</w:t>
      </w:r>
      <w:proofErr w:type="gramEnd"/>
      <w:r>
        <w:rPr>
          <w:rFonts w:ascii="Times New Roman" w:hAnsi="Times New Roman" w:cs="Times New Roman"/>
          <w:sz w:val="21"/>
          <w:szCs w:val="21"/>
          <w:lang w:eastAsia="zh-CN"/>
        </w:rPr>
        <w:t>宜为混凝土表面，并应清洁、平整。</w:t>
      </w:r>
    </w:p>
    <w:p w14:paraId="6017766B"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B.5</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电磁感应原理的钢筋保护层测定仪检测方法应符合下列规定。</w:t>
      </w:r>
    </w:p>
    <w:p w14:paraId="7F26D7C9" w14:textId="77777777" w:rsidR="00001961" w:rsidRDefault="00000000">
      <w:pPr>
        <w:ind w:firstLineChars="100" w:firstLine="211"/>
        <w:rPr>
          <w:rFonts w:ascii="Times New Roman" w:hAnsi="Times New Roman" w:cs="Times New Roman"/>
          <w:sz w:val="21"/>
          <w:szCs w:val="21"/>
          <w:lang w:eastAsia="zh-CN"/>
        </w:rPr>
      </w:pPr>
      <w:r>
        <w:rPr>
          <w:rFonts w:ascii="Times New Roman" w:hAnsi="Times New Roman" w:cs="Times New Roman"/>
          <w:b/>
          <w:bCs/>
          <w:sz w:val="21"/>
          <w:szCs w:val="21"/>
          <w:lang w:eastAsia="zh-CN"/>
        </w:rPr>
        <w:t>B.5.1</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检测前调查资料除应符合</w:t>
      </w:r>
      <w:r>
        <w:rPr>
          <w:rFonts w:ascii="Times New Roman" w:hAnsi="Times New Roman" w:cs="Times New Roman"/>
          <w:sz w:val="21"/>
          <w:szCs w:val="21"/>
          <w:lang w:eastAsia="zh-CN"/>
        </w:rPr>
        <w:t>JTS 239</w:t>
      </w:r>
      <w:r>
        <w:rPr>
          <w:rFonts w:ascii="Times New Roman" w:hAnsi="Times New Roman" w:cs="Times New Roman"/>
          <w:sz w:val="21"/>
          <w:szCs w:val="21"/>
          <w:lang w:eastAsia="zh-CN"/>
        </w:rPr>
        <w:t>的规定外，尚应调</w:t>
      </w:r>
      <w:proofErr w:type="gramStart"/>
      <w:r>
        <w:rPr>
          <w:rFonts w:ascii="Times New Roman" w:hAnsi="Times New Roman" w:cs="Times New Roman"/>
          <w:sz w:val="21"/>
          <w:szCs w:val="21"/>
          <w:lang w:eastAsia="zh-CN"/>
        </w:rPr>
        <w:t>査</w:t>
      </w:r>
      <w:proofErr w:type="gramEnd"/>
      <w:r>
        <w:rPr>
          <w:rFonts w:ascii="Times New Roman" w:hAnsi="Times New Roman" w:cs="Times New Roman"/>
          <w:sz w:val="21"/>
          <w:szCs w:val="21"/>
          <w:lang w:eastAsia="zh-CN"/>
        </w:rPr>
        <w:t>如下内容</w:t>
      </w:r>
      <w:r>
        <w:rPr>
          <w:rFonts w:ascii="Times New Roman" w:hAnsi="Times New Roman" w:cs="Times New Roman" w:hint="eastAsia"/>
          <w:sz w:val="21"/>
          <w:szCs w:val="21"/>
          <w:lang w:eastAsia="zh-CN"/>
        </w:rPr>
        <w:t>：</w:t>
      </w:r>
    </w:p>
    <w:p w14:paraId="10312FF6"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1</w:t>
      </w:r>
      <w:r>
        <w:rPr>
          <w:rFonts w:ascii="Times New Roman" w:hAnsi="Times New Roman" w:cs="Times New Roman"/>
          <w:sz w:val="21"/>
          <w:szCs w:val="21"/>
          <w:lang w:eastAsia="zh-CN"/>
        </w:rPr>
        <w:t>）混凝土是否采用带有铁磁性的原材料配制；</w:t>
      </w:r>
    </w:p>
    <w:p w14:paraId="4A09A03F"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2</w:t>
      </w:r>
      <w:r>
        <w:rPr>
          <w:rFonts w:ascii="Times New Roman" w:hAnsi="Times New Roman" w:cs="Times New Roman"/>
          <w:sz w:val="21"/>
          <w:szCs w:val="21"/>
          <w:lang w:eastAsia="zh-CN"/>
        </w:rPr>
        <w:t>）被检测混凝土结构的钢筋品种、牌号、规格、设计钢筋保护层厚度、结构中是否有预留管道、金属预埋件等。</w:t>
      </w:r>
    </w:p>
    <w:p w14:paraId="6E556D59" w14:textId="77777777" w:rsidR="00001961" w:rsidRDefault="00000000">
      <w:pPr>
        <w:ind w:firstLineChars="100" w:firstLine="211"/>
        <w:rPr>
          <w:rFonts w:ascii="Times New Roman" w:hAnsi="Times New Roman" w:cs="Times New Roman"/>
          <w:sz w:val="21"/>
          <w:szCs w:val="21"/>
          <w:lang w:eastAsia="zh-CN"/>
        </w:rPr>
      </w:pPr>
      <w:r>
        <w:rPr>
          <w:rFonts w:ascii="Times New Roman" w:hAnsi="Times New Roman" w:cs="Times New Roman"/>
          <w:b/>
          <w:bCs/>
          <w:sz w:val="21"/>
          <w:szCs w:val="21"/>
          <w:lang w:eastAsia="zh-CN"/>
        </w:rPr>
        <w:t xml:space="preserve">B.5.2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测区设置应符合下列规定</w:t>
      </w:r>
      <w:r>
        <w:rPr>
          <w:rFonts w:ascii="Times New Roman" w:hAnsi="Times New Roman" w:cs="Times New Roman" w:hint="eastAsia"/>
          <w:sz w:val="21"/>
          <w:szCs w:val="21"/>
          <w:lang w:eastAsia="zh-CN"/>
        </w:rPr>
        <w:t>：</w:t>
      </w:r>
    </w:p>
    <w:p w14:paraId="5E50CEB7"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1</w:t>
      </w:r>
      <w:r>
        <w:rPr>
          <w:rFonts w:ascii="Times New Roman" w:hAnsi="Times New Roman" w:cs="Times New Roman"/>
          <w:sz w:val="21"/>
          <w:szCs w:val="21"/>
          <w:lang w:eastAsia="zh-CN"/>
        </w:rPr>
        <w:t>）每个样本选取至少一个测区，每个测区至少包含</w:t>
      </w:r>
      <w:r>
        <w:rPr>
          <w:rFonts w:ascii="Times New Roman" w:hAnsi="Times New Roman" w:cs="Times New Roman"/>
          <w:sz w:val="21"/>
          <w:szCs w:val="21"/>
          <w:lang w:eastAsia="zh-CN"/>
        </w:rPr>
        <w:t>6</w:t>
      </w:r>
      <w:r>
        <w:rPr>
          <w:rFonts w:ascii="Times New Roman" w:hAnsi="Times New Roman" w:cs="Times New Roman"/>
          <w:sz w:val="21"/>
          <w:szCs w:val="21"/>
          <w:lang w:eastAsia="zh-CN"/>
        </w:rPr>
        <w:t>根钢筋；</w:t>
      </w:r>
    </w:p>
    <w:p w14:paraId="5D172529"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2</w:t>
      </w:r>
      <w:r>
        <w:rPr>
          <w:rFonts w:ascii="Times New Roman" w:hAnsi="Times New Roman" w:cs="Times New Roman"/>
          <w:sz w:val="21"/>
          <w:szCs w:val="21"/>
          <w:lang w:eastAsia="zh-CN"/>
        </w:rPr>
        <w:t>）当对单个样本进行检测时，单个样本选取至少</w:t>
      </w:r>
      <w:r>
        <w:rPr>
          <w:rFonts w:ascii="Times New Roman" w:hAnsi="Times New Roman" w:cs="Times New Roman"/>
          <w:sz w:val="21"/>
          <w:szCs w:val="21"/>
          <w:lang w:eastAsia="zh-CN"/>
        </w:rPr>
        <w:t>3</w:t>
      </w:r>
      <w:r>
        <w:rPr>
          <w:rFonts w:ascii="Times New Roman" w:hAnsi="Times New Roman" w:cs="Times New Roman"/>
          <w:sz w:val="21"/>
          <w:szCs w:val="21"/>
          <w:lang w:eastAsia="zh-CN"/>
        </w:rPr>
        <w:t>个测区；</w:t>
      </w:r>
    </w:p>
    <w:p w14:paraId="5BF97833"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3</w:t>
      </w:r>
      <w:r>
        <w:rPr>
          <w:rFonts w:ascii="Times New Roman" w:hAnsi="Times New Roman" w:cs="Times New Roman"/>
          <w:sz w:val="21"/>
          <w:szCs w:val="21"/>
          <w:lang w:eastAsia="zh-CN"/>
        </w:rPr>
        <w:t>）桩、</w:t>
      </w:r>
      <w:proofErr w:type="gramStart"/>
      <w:r>
        <w:rPr>
          <w:rFonts w:ascii="Times New Roman" w:hAnsi="Times New Roman" w:cs="Times New Roman"/>
          <w:sz w:val="21"/>
          <w:szCs w:val="21"/>
          <w:lang w:eastAsia="zh-CN"/>
        </w:rPr>
        <w:t>梁类构件</w:t>
      </w:r>
      <w:proofErr w:type="gramEnd"/>
      <w:r>
        <w:rPr>
          <w:rFonts w:ascii="Times New Roman" w:hAnsi="Times New Roman" w:cs="Times New Roman"/>
          <w:sz w:val="21"/>
          <w:szCs w:val="21"/>
          <w:lang w:eastAsia="zh-CN"/>
        </w:rPr>
        <w:t>对所抽取构件所有受力主</w:t>
      </w:r>
      <w:proofErr w:type="gramStart"/>
      <w:r>
        <w:rPr>
          <w:rFonts w:ascii="Times New Roman" w:hAnsi="Times New Roman" w:cs="Times New Roman"/>
          <w:sz w:val="21"/>
          <w:szCs w:val="21"/>
          <w:lang w:eastAsia="zh-CN"/>
        </w:rPr>
        <w:t>筋</w:t>
      </w:r>
      <w:proofErr w:type="gramEnd"/>
      <w:r>
        <w:rPr>
          <w:rFonts w:ascii="Times New Roman" w:hAnsi="Times New Roman" w:cs="Times New Roman"/>
          <w:sz w:val="21"/>
          <w:szCs w:val="21"/>
          <w:lang w:eastAsia="zh-CN"/>
        </w:rPr>
        <w:t>进行检测；</w:t>
      </w:r>
    </w:p>
    <w:p w14:paraId="0C85225C"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4</w:t>
      </w:r>
      <w:r>
        <w:rPr>
          <w:rFonts w:ascii="Times New Roman" w:hAnsi="Times New Roman" w:cs="Times New Roman"/>
          <w:sz w:val="21"/>
          <w:szCs w:val="21"/>
          <w:lang w:eastAsia="zh-CN"/>
        </w:rPr>
        <w:t>）相同浇筑面上测区向距一般不小于</w:t>
      </w:r>
      <w:r>
        <w:rPr>
          <w:rFonts w:ascii="Times New Roman" w:hAnsi="Times New Roman" w:cs="Times New Roman"/>
          <w:sz w:val="21"/>
          <w:szCs w:val="21"/>
          <w:lang w:eastAsia="zh-CN"/>
        </w:rPr>
        <w:t>2m</w:t>
      </w:r>
      <w:r>
        <w:rPr>
          <w:rFonts w:ascii="Times New Roman" w:hAnsi="Times New Roman" w:cs="Times New Roman"/>
          <w:sz w:val="21"/>
          <w:szCs w:val="21"/>
          <w:lang w:eastAsia="zh-CN"/>
        </w:rPr>
        <w:t>；</w:t>
      </w:r>
    </w:p>
    <w:p w14:paraId="6A83D120"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5</w:t>
      </w:r>
      <w:r>
        <w:rPr>
          <w:rFonts w:ascii="Times New Roman" w:hAnsi="Times New Roman" w:cs="Times New Roman"/>
          <w:sz w:val="21"/>
          <w:szCs w:val="21"/>
          <w:lang w:eastAsia="zh-CN"/>
        </w:rPr>
        <w:t>）选取测点时，避开多层、网格状钢筋交叉点及钢筋接头位置，避开混凝土中预埋设铁件、金属管等铁磁性物质，避开强交变电磁场以及周边较大金属结构；</w:t>
      </w:r>
    </w:p>
    <w:p w14:paraId="5DFAB12F"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noProof/>
          <w:sz w:val="21"/>
          <w:szCs w:val="21"/>
          <w:lang w:eastAsia="zh-CN"/>
        </w:rPr>
        <w:drawing>
          <wp:anchor distT="0" distB="0" distL="114300" distR="114300" simplePos="0" relativeHeight="251660288" behindDoc="0" locked="0" layoutInCell="1" allowOverlap="1" wp14:anchorId="4EFD1720" wp14:editId="5E6CF945">
            <wp:simplePos x="0" y="0"/>
            <wp:positionH relativeFrom="column">
              <wp:posOffset>2112010</wp:posOffset>
            </wp:positionH>
            <wp:positionV relativeFrom="paragraph">
              <wp:posOffset>262890</wp:posOffset>
            </wp:positionV>
            <wp:extent cx="1694180" cy="1455420"/>
            <wp:effectExtent l="0" t="0" r="1270" b="0"/>
            <wp:wrapTopAndBottom/>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22" cstate="print"/>
                    <a:stretch>
                      <a:fillRect/>
                    </a:stretch>
                  </pic:blipFill>
                  <pic:spPr>
                    <a:xfrm>
                      <a:off x="0" y="0"/>
                      <a:ext cx="1694180" cy="1455420"/>
                    </a:xfrm>
                    <a:prstGeom prst="rect">
                      <a:avLst/>
                    </a:prstGeom>
                    <a:noFill/>
                    <a:ln>
                      <a:noFill/>
                    </a:ln>
                  </pic:spPr>
                </pic:pic>
              </a:graphicData>
            </a:graphic>
          </wp:anchor>
        </w:drawing>
      </w:r>
      <w:r>
        <w:rPr>
          <w:rFonts w:ascii="Times New Roman" w:hAnsi="Times New Roman" w:cs="Times New Roman"/>
          <w:sz w:val="21"/>
          <w:szCs w:val="21"/>
          <w:lang w:eastAsia="zh-CN"/>
        </w:rPr>
        <w:t>（</w:t>
      </w:r>
      <w:r>
        <w:rPr>
          <w:rFonts w:ascii="Times New Roman" w:hAnsi="Times New Roman" w:cs="Times New Roman"/>
          <w:sz w:val="21"/>
          <w:szCs w:val="21"/>
          <w:lang w:eastAsia="zh-CN"/>
        </w:rPr>
        <w:t>6</w:t>
      </w:r>
      <w:r>
        <w:rPr>
          <w:rFonts w:ascii="Times New Roman" w:hAnsi="Times New Roman" w:cs="Times New Roman"/>
          <w:sz w:val="21"/>
          <w:szCs w:val="21"/>
          <w:lang w:eastAsia="zh-CN"/>
        </w:rPr>
        <w:t>）每根钢筋选取</w:t>
      </w:r>
      <w:r>
        <w:rPr>
          <w:rFonts w:ascii="Times New Roman" w:hAnsi="Times New Roman" w:cs="Times New Roman"/>
          <w:sz w:val="21"/>
          <w:szCs w:val="21"/>
          <w:lang w:eastAsia="zh-CN"/>
        </w:rPr>
        <w:t>2~3</w:t>
      </w:r>
      <w:r>
        <w:rPr>
          <w:rFonts w:ascii="Times New Roman" w:hAnsi="Times New Roman" w:cs="Times New Roman"/>
          <w:sz w:val="21"/>
          <w:szCs w:val="21"/>
          <w:lang w:eastAsia="zh-CN"/>
        </w:rPr>
        <w:t>个测点，见图</w:t>
      </w:r>
      <w:r>
        <w:rPr>
          <w:rFonts w:ascii="Times New Roman" w:hAnsi="Times New Roman" w:cs="Times New Roman"/>
          <w:sz w:val="21"/>
          <w:szCs w:val="21"/>
          <w:lang w:eastAsia="zh-CN"/>
        </w:rPr>
        <w:t>B.</w:t>
      </w:r>
      <w:r>
        <w:rPr>
          <w:rFonts w:ascii="Times New Roman" w:hAnsi="Times New Roman" w:cs="Times New Roman" w:hint="eastAsia"/>
          <w:sz w:val="21"/>
          <w:szCs w:val="21"/>
          <w:lang w:eastAsia="zh-CN"/>
        </w:rPr>
        <w:t>1</w:t>
      </w:r>
      <w:r>
        <w:rPr>
          <w:rFonts w:ascii="Times New Roman" w:hAnsi="Times New Roman" w:cs="Times New Roman"/>
          <w:sz w:val="21"/>
          <w:szCs w:val="21"/>
          <w:lang w:eastAsia="zh-CN"/>
        </w:rPr>
        <w:t>。</w:t>
      </w:r>
    </w:p>
    <w:p w14:paraId="756C3BE0" w14:textId="77777777" w:rsidR="00001961" w:rsidRDefault="00000000">
      <w:pPr>
        <w:pStyle w:val="a7"/>
        <w:jc w:val="center"/>
        <w:rPr>
          <w:rFonts w:ascii="Times New Roman" w:hAnsi="Times New Roman" w:cs="Times New Roman"/>
        </w:rPr>
      </w:pPr>
      <w:r>
        <w:rPr>
          <w:rFonts w:ascii="Times New Roman" w:hAnsi="Times New Roman" w:cs="Times New Roman"/>
          <w:sz w:val="18"/>
          <w:szCs w:val="18"/>
        </w:rPr>
        <w:t>1-</w:t>
      </w:r>
      <w:r>
        <w:rPr>
          <w:rFonts w:ascii="Times New Roman" w:hAnsi="Times New Roman" w:cs="Times New Roman"/>
          <w:sz w:val="18"/>
          <w:szCs w:val="18"/>
        </w:rPr>
        <w:t>测区；</w:t>
      </w:r>
      <w:r>
        <w:rPr>
          <w:rFonts w:ascii="Times New Roman" w:hAnsi="Times New Roman" w:cs="Times New Roman"/>
          <w:sz w:val="18"/>
          <w:szCs w:val="18"/>
        </w:rPr>
        <w:t>2-</w:t>
      </w:r>
      <w:r>
        <w:rPr>
          <w:rFonts w:ascii="Times New Roman" w:hAnsi="Times New Roman" w:cs="Times New Roman"/>
          <w:sz w:val="18"/>
          <w:szCs w:val="18"/>
        </w:rPr>
        <w:t>测点；</w:t>
      </w:r>
      <w:r>
        <w:rPr>
          <w:rFonts w:ascii="Times New Roman" w:hAnsi="Times New Roman" w:cs="Times New Roman"/>
          <w:sz w:val="18"/>
          <w:szCs w:val="18"/>
        </w:rPr>
        <w:t>3-</w:t>
      </w:r>
      <w:r>
        <w:rPr>
          <w:rFonts w:ascii="Times New Roman" w:hAnsi="Times New Roman" w:cs="Times New Roman"/>
          <w:sz w:val="18"/>
          <w:szCs w:val="18"/>
        </w:rPr>
        <w:t>箍筋；</w:t>
      </w:r>
      <w:r>
        <w:rPr>
          <w:rFonts w:ascii="Times New Roman" w:hAnsi="Times New Roman" w:cs="Times New Roman"/>
          <w:sz w:val="18"/>
          <w:szCs w:val="18"/>
        </w:rPr>
        <w:t>4-</w:t>
      </w:r>
      <w:r>
        <w:rPr>
          <w:rFonts w:ascii="Times New Roman" w:hAnsi="Times New Roman" w:cs="Times New Roman"/>
          <w:sz w:val="18"/>
          <w:szCs w:val="18"/>
        </w:rPr>
        <w:t>主筋；</w:t>
      </w:r>
      <w:r>
        <w:rPr>
          <w:rFonts w:ascii="Times New Roman" w:hAnsi="Times New Roman" w:cs="Times New Roman"/>
          <w:sz w:val="18"/>
          <w:szCs w:val="18"/>
        </w:rPr>
        <w:t>5-</w:t>
      </w:r>
      <w:r>
        <w:rPr>
          <w:rFonts w:ascii="Times New Roman" w:hAnsi="Times New Roman" w:cs="Times New Roman"/>
          <w:sz w:val="18"/>
          <w:szCs w:val="18"/>
        </w:rPr>
        <w:t>混凝土表面</w:t>
      </w:r>
    </w:p>
    <w:p w14:paraId="5441FE7A" w14:textId="77777777" w:rsidR="00001961" w:rsidRDefault="00000000">
      <w:pPr>
        <w:pStyle w:val="a7"/>
        <w:spacing w:afterLines="50" w:after="120" w:line="240" w:lineRule="auto"/>
        <w:jc w:val="center"/>
        <w:rPr>
          <w:rFonts w:ascii="Times New Roman" w:hAnsi="Times New Roman" w:cs="Times New Roman"/>
          <w:sz w:val="21"/>
          <w:szCs w:val="21"/>
        </w:rPr>
      </w:pPr>
      <w:r>
        <w:rPr>
          <w:rFonts w:ascii="Times New Roman" w:hAnsi="Times New Roman" w:cs="Times New Roman"/>
          <w:sz w:val="21"/>
          <w:szCs w:val="21"/>
        </w:rPr>
        <w:t>图</w:t>
      </w:r>
      <w:r>
        <w:rPr>
          <w:rFonts w:ascii="Times New Roman" w:hAnsi="Times New Roman" w:cs="Times New Roman"/>
          <w:sz w:val="21"/>
          <w:szCs w:val="21"/>
        </w:rPr>
        <w:t>B.</w:t>
      </w:r>
      <w:r>
        <w:rPr>
          <w:rFonts w:ascii="Times New Roman" w:hAnsi="Times New Roman" w:cs="Times New Roman" w:hint="eastAsia"/>
          <w:sz w:val="21"/>
          <w:szCs w:val="21"/>
        </w:rPr>
        <w:t>1</w:t>
      </w:r>
      <w:r>
        <w:rPr>
          <w:rFonts w:ascii="Times New Roman" w:hAnsi="Times New Roman" w:cs="Times New Roman"/>
          <w:sz w:val="21"/>
          <w:szCs w:val="21"/>
        </w:rPr>
        <w:t xml:space="preserve"> </w:t>
      </w:r>
      <w:r>
        <w:rPr>
          <w:rFonts w:ascii="Times New Roman" w:hAnsi="Times New Roman" w:cs="Times New Roman"/>
          <w:sz w:val="21"/>
          <w:szCs w:val="21"/>
        </w:rPr>
        <w:t>测区和测点示意图</w:t>
      </w:r>
      <w:r>
        <w:rPr>
          <w:rFonts w:ascii="Times New Roman" w:hAnsi="Times New Roman" w:cs="Times New Roman"/>
          <w:sz w:val="21"/>
          <w:szCs w:val="21"/>
        </w:rPr>
        <w:t xml:space="preserve"> </w:t>
      </w:r>
    </w:p>
    <w:p w14:paraId="02CC8323" w14:textId="77777777" w:rsidR="00001961" w:rsidRDefault="00000000">
      <w:pPr>
        <w:ind w:firstLineChars="100" w:firstLine="211"/>
        <w:rPr>
          <w:rFonts w:ascii="Times New Roman" w:hAnsi="Times New Roman" w:cs="Times New Roman"/>
          <w:sz w:val="21"/>
          <w:szCs w:val="21"/>
          <w:lang w:eastAsia="zh-CN"/>
        </w:rPr>
      </w:pPr>
      <w:r>
        <w:rPr>
          <w:rFonts w:ascii="Times New Roman" w:hAnsi="Times New Roman" w:cs="Times New Roman"/>
          <w:b/>
          <w:bCs/>
          <w:sz w:val="21"/>
          <w:szCs w:val="21"/>
          <w:lang w:eastAsia="zh-CN"/>
        </w:rPr>
        <w:t xml:space="preserve">B.5.3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检测应符合下列规定：</w:t>
      </w:r>
    </w:p>
    <w:p w14:paraId="7ACF9001"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1</w:t>
      </w:r>
      <w:r>
        <w:rPr>
          <w:rFonts w:ascii="Times New Roman" w:hAnsi="Times New Roman" w:cs="Times New Roman"/>
          <w:sz w:val="21"/>
          <w:szCs w:val="21"/>
          <w:lang w:eastAsia="zh-CN"/>
        </w:rPr>
        <w:t>）检测前，对钢筋保护层厚度测定仪进行预热和调零；</w:t>
      </w:r>
    </w:p>
    <w:p w14:paraId="07D482B6"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2</w:t>
      </w:r>
      <w:r>
        <w:rPr>
          <w:rFonts w:ascii="Times New Roman" w:hAnsi="Times New Roman" w:cs="Times New Roman"/>
          <w:sz w:val="21"/>
          <w:szCs w:val="21"/>
          <w:lang w:eastAsia="zh-CN"/>
        </w:rPr>
        <w:t>）对被测钢筋进行初步定位，判断出箍筋、横筋和</w:t>
      </w:r>
      <w:proofErr w:type="gramStart"/>
      <w:r>
        <w:rPr>
          <w:rFonts w:ascii="Times New Roman" w:hAnsi="Times New Roman" w:cs="Times New Roman"/>
          <w:sz w:val="21"/>
          <w:szCs w:val="21"/>
          <w:lang w:eastAsia="zh-CN"/>
        </w:rPr>
        <w:t>纵</w:t>
      </w:r>
      <w:proofErr w:type="gramEnd"/>
      <w:r>
        <w:rPr>
          <w:rFonts w:ascii="Times New Roman" w:hAnsi="Times New Roman" w:cs="Times New Roman"/>
          <w:sz w:val="21"/>
          <w:szCs w:val="21"/>
          <w:lang w:eastAsia="zh-CN"/>
        </w:rPr>
        <w:t>筋的位置，并在混凝土表面做好标记；</w:t>
      </w:r>
    </w:p>
    <w:p w14:paraId="7EA72C65"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3</w:t>
      </w:r>
      <w:r>
        <w:rPr>
          <w:rFonts w:ascii="Times New Roman" w:hAnsi="Times New Roman" w:cs="Times New Roman"/>
          <w:sz w:val="21"/>
          <w:szCs w:val="21"/>
          <w:lang w:eastAsia="zh-CN"/>
        </w:rPr>
        <w:t>）根据保护层厚度设计值，在保护层测定仪上预设保护层厚度测量范围；当钢筋直径已知时，在保护层测定仪上预设钢筋直径；当钢筋直径未知时，采用保护层测定仪默认的钢筋直径；</w:t>
      </w:r>
    </w:p>
    <w:p w14:paraId="6E5F2C4E"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4</w:t>
      </w:r>
      <w:r>
        <w:rPr>
          <w:rFonts w:ascii="Times New Roman" w:hAnsi="Times New Roman" w:cs="Times New Roman"/>
          <w:sz w:val="21"/>
          <w:szCs w:val="21"/>
          <w:lang w:eastAsia="zh-CN"/>
        </w:rPr>
        <w:t>）每测点测试两遍，每次读取保护层厚度测定仪显示的最小值；当设计保护层厚度值小于</w:t>
      </w:r>
      <w:r>
        <w:rPr>
          <w:rFonts w:ascii="Times New Roman" w:hAnsi="Times New Roman" w:cs="Times New Roman"/>
          <w:sz w:val="21"/>
          <w:szCs w:val="21"/>
          <w:lang w:eastAsia="zh-CN"/>
        </w:rPr>
        <w:t>50mm</w:t>
      </w:r>
      <w:r>
        <w:rPr>
          <w:rFonts w:ascii="Times New Roman" w:hAnsi="Times New Roman" w:cs="Times New Roman"/>
          <w:sz w:val="21"/>
          <w:szCs w:val="21"/>
          <w:lang w:eastAsia="zh-CN"/>
        </w:rPr>
        <w:t>时，两次重复测量允许偏差为</w:t>
      </w:r>
      <w:r>
        <w:rPr>
          <w:rFonts w:ascii="Times New Roman" w:hAnsi="Times New Roman" w:cs="Times New Roman"/>
          <w:sz w:val="21"/>
          <w:szCs w:val="21"/>
          <w:lang w:eastAsia="zh-CN"/>
        </w:rPr>
        <w:t>1mm</w:t>
      </w:r>
      <w:r>
        <w:rPr>
          <w:rFonts w:ascii="Times New Roman" w:hAnsi="Times New Roman" w:cs="Times New Roman"/>
          <w:sz w:val="21"/>
          <w:szCs w:val="21"/>
          <w:lang w:eastAsia="zh-CN"/>
        </w:rPr>
        <w:t>；当设计保护层厚度值不小于</w:t>
      </w:r>
      <w:r>
        <w:rPr>
          <w:rFonts w:ascii="Times New Roman" w:hAnsi="Times New Roman" w:cs="Times New Roman"/>
          <w:sz w:val="21"/>
          <w:szCs w:val="21"/>
          <w:lang w:eastAsia="zh-CN"/>
        </w:rPr>
        <w:t>50mm</w:t>
      </w:r>
      <w:r>
        <w:rPr>
          <w:rFonts w:ascii="Times New Roman" w:hAnsi="Times New Roman" w:cs="Times New Roman"/>
          <w:sz w:val="21"/>
          <w:szCs w:val="21"/>
          <w:lang w:eastAsia="zh-CN"/>
        </w:rPr>
        <w:t>时，两次重复测量允许偏差为</w:t>
      </w:r>
      <w:r>
        <w:rPr>
          <w:rFonts w:ascii="Times New Roman" w:hAnsi="Times New Roman" w:cs="Times New Roman"/>
          <w:sz w:val="21"/>
          <w:szCs w:val="21"/>
          <w:lang w:eastAsia="zh-CN"/>
        </w:rPr>
        <w:t>2mm</w:t>
      </w:r>
      <w:r>
        <w:rPr>
          <w:rFonts w:ascii="Times New Roman" w:hAnsi="Times New Roman" w:cs="Times New Roman"/>
          <w:sz w:val="21"/>
          <w:szCs w:val="21"/>
          <w:lang w:eastAsia="zh-CN"/>
        </w:rPr>
        <w:t>。</w:t>
      </w:r>
    </w:p>
    <w:p w14:paraId="543391DD"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B.6</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遇到下列情况之一时，宜对电磁感应原理的保护层测定仪的检测数据进行修正：</w:t>
      </w:r>
    </w:p>
    <w:p w14:paraId="596FA9EB"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1</w:t>
      </w:r>
      <w:r>
        <w:rPr>
          <w:rFonts w:ascii="Times New Roman" w:hAnsi="Times New Roman" w:cs="Times New Roman"/>
          <w:sz w:val="21"/>
          <w:szCs w:val="21"/>
          <w:lang w:eastAsia="zh-CN"/>
        </w:rPr>
        <w:t>）设计保护层厚度值大于</w:t>
      </w:r>
      <w:r>
        <w:rPr>
          <w:rFonts w:ascii="Times New Roman" w:hAnsi="Times New Roman" w:cs="Times New Roman"/>
          <w:sz w:val="21"/>
          <w:szCs w:val="21"/>
          <w:lang w:eastAsia="zh-CN"/>
        </w:rPr>
        <w:t>60mm</w:t>
      </w:r>
      <w:r>
        <w:rPr>
          <w:rFonts w:ascii="Times New Roman" w:hAnsi="Times New Roman" w:cs="Times New Roman"/>
          <w:sz w:val="21"/>
          <w:szCs w:val="21"/>
          <w:lang w:eastAsia="zh-CN"/>
        </w:rPr>
        <w:t>；</w:t>
      </w:r>
    </w:p>
    <w:p w14:paraId="2BD68606"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2</w:t>
      </w:r>
      <w:r>
        <w:rPr>
          <w:rFonts w:ascii="Times New Roman" w:hAnsi="Times New Roman" w:cs="Times New Roman"/>
          <w:sz w:val="21"/>
          <w:szCs w:val="21"/>
          <w:lang w:eastAsia="zh-CN"/>
        </w:rPr>
        <w:t>）钢筋直径未知；</w:t>
      </w:r>
    </w:p>
    <w:p w14:paraId="5FE04C00"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3</w:t>
      </w:r>
      <w:r>
        <w:rPr>
          <w:rFonts w:ascii="Times New Roman" w:hAnsi="Times New Roman" w:cs="Times New Roman"/>
          <w:sz w:val="21"/>
          <w:szCs w:val="21"/>
          <w:lang w:eastAsia="zh-CN"/>
        </w:rPr>
        <w:t>）相邻钢筋过密，不满足钢筋最小净间距大于保护层厚度的条件；</w:t>
      </w:r>
    </w:p>
    <w:p w14:paraId="3AD08234"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4</w:t>
      </w:r>
      <w:r>
        <w:rPr>
          <w:rFonts w:ascii="Times New Roman" w:hAnsi="Times New Roman" w:cs="Times New Roman"/>
          <w:sz w:val="21"/>
          <w:szCs w:val="21"/>
          <w:lang w:eastAsia="zh-CN"/>
        </w:rPr>
        <w:t>）钢筋实际根数</w:t>
      </w:r>
      <w:r>
        <w:rPr>
          <w:rFonts w:ascii="Times New Roman" w:hAnsi="Times New Roman" w:cs="Times New Roman"/>
          <w:sz w:val="21"/>
          <w:szCs w:val="21"/>
          <w:lang w:eastAsia="zh-CN"/>
        </w:rPr>
        <w:t>&lt;</w:t>
      </w:r>
      <w:r>
        <w:rPr>
          <w:rFonts w:ascii="Times New Roman" w:hAnsi="Times New Roman" w:cs="Times New Roman"/>
          <w:sz w:val="21"/>
          <w:szCs w:val="21"/>
          <w:lang w:eastAsia="zh-CN"/>
        </w:rPr>
        <w:t>位置与设计有较大偏差；</w:t>
      </w:r>
    </w:p>
    <w:p w14:paraId="6C1FD570"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lastRenderedPageBreak/>
        <w:t>（</w:t>
      </w:r>
      <w:r>
        <w:rPr>
          <w:rFonts w:ascii="Times New Roman" w:hAnsi="Times New Roman" w:cs="Times New Roman"/>
          <w:sz w:val="21"/>
          <w:szCs w:val="21"/>
          <w:lang w:eastAsia="zh-CN"/>
        </w:rPr>
        <w:t>5</w:t>
      </w:r>
      <w:r>
        <w:rPr>
          <w:rFonts w:ascii="Times New Roman" w:hAnsi="Times New Roman" w:cs="Times New Roman"/>
          <w:sz w:val="21"/>
          <w:szCs w:val="21"/>
          <w:lang w:eastAsia="zh-CN"/>
        </w:rPr>
        <w:t>）采用具有铁磁性原材料配制混凝土；</w:t>
      </w:r>
    </w:p>
    <w:p w14:paraId="1C4C0DA5"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6</w:t>
      </w:r>
      <w:r>
        <w:rPr>
          <w:rFonts w:ascii="Times New Roman" w:hAnsi="Times New Roman" w:cs="Times New Roman"/>
          <w:sz w:val="21"/>
          <w:szCs w:val="21"/>
          <w:lang w:eastAsia="zh-CN"/>
        </w:rPr>
        <w:t>）饰面层未清除；</w:t>
      </w:r>
    </w:p>
    <w:p w14:paraId="2CB43268"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7</w:t>
      </w:r>
      <w:r>
        <w:rPr>
          <w:rFonts w:ascii="Times New Roman" w:hAnsi="Times New Roman" w:cs="Times New Roman"/>
          <w:sz w:val="21"/>
          <w:szCs w:val="21"/>
          <w:lang w:eastAsia="zh-CN"/>
        </w:rPr>
        <w:t>）钢筋以及混凝土材质与校准试件有显著差异。</w:t>
      </w:r>
    </w:p>
    <w:p w14:paraId="17FE93DB"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B.7</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采用电磁感应原理的保护层测定仪时，检测结果的修正应符合下列规定。</w:t>
      </w:r>
    </w:p>
    <w:p w14:paraId="1C7AE465" w14:textId="77777777" w:rsidR="00001961" w:rsidRDefault="00000000">
      <w:pPr>
        <w:ind w:firstLineChars="150" w:firstLine="316"/>
        <w:rPr>
          <w:rFonts w:ascii="Times New Roman" w:hAnsi="Times New Roman" w:cs="Times New Roman"/>
          <w:sz w:val="21"/>
          <w:szCs w:val="21"/>
          <w:lang w:eastAsia="zh-CN"/>
        </w:rPr>
      </w:pPr>
      <w:r>
        <w:rPr>
          <w:rFonts w:ascii="Times New Roman" w:hAnsi="Times New Roman" w:cs="Times New Roman"/>
          <w:b/>
          <w:bCs/>
          <w:sz w:val="21"/>
          <w:szCs w:val="21"/>
          <w:lang w:eastAsia="zh-CN"/>
        </w:rPr>
        <w:t xml:space="preserve">B.7.1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修正时，应选取所测钢筋总数至少</w:t>
      </w:r>
      <w:r>
        <w:rPr>
          <w:rFonts w:ascii="Times New Roman" w:hAnsi="Times New Roman" w:cs="Times New Roman"/>
          <w:sz w:val="21"/>
          <w:szCs w:val="21"/>
          <w:lang w:eastAsia="zh-CN"/>
        </w:rPr>
        <w:t>30%</w:t>
      </w:r>
      <w:r>
        <w:rPr>
          <w:rFonts w:ascii="Times New Roman" w:hAnsi="Times New Roman" w:cs="Times New Roman"/>
          <w:sz w:val="21"/>
          <w:szCs w:val="21"/>
          <w:lang w:eastAsia="zh-CN"/>
        </w:rPr>
        <w:t>的钢筋且不少于</w:t>
      </w:r>
      <w:r>
        <w:rPr>
          <w:rFonts w:ascii="Times New Roman" w:hAnsi="Times New Roman" w:cs="Times New Roman"/>
          <w:sz w:val="21"/>
          <w:szCs w:val="21"/>
          <w:lang w:eastAsia="zh-CN"/>
        </w:rPr>
        <w:t>6</w:t>
      </w:r>
      <w:r>
        <w:rPr>
          <w:rFonts w:ascii="Times New Roman" w:hAnsi="Times New Roman" w:cs="Times New Roman"/>
          <w:sz w:val="21"/>
          <w:szCs w:val="21"/>
          <w:lang w:eastAsia="zh-CN"/>
        </w:rPr>
        <w:t>处修正保护层厚度，并以修正后的保护层厚度值进行合格判定。</w:t>
      </w:r>
    </w:p>
    <w:p w14:paraId="3198B422" w14:textId="77777777" w:rsidR="00001961" w:rsidRDefault="00000000">
      <w:pPr>
        <w:ind w:firstLineChars="150" w:firstLine="316"/>
        <w:rPr>
          <w:rFonts w:ascii="Times New Roman" w:hAnsi="Times New Roman" w:cs="Times New Roman"/>
          <w:sz w:val="21"/>
          <w:szCs w:val="21"/>
          <w:lang w:eastAsia="zh-CN"/>
        </w:rPr>
      </w:pPr>
      <w:r>
        <w:rPr>
          <w:rFonts w:ascii="Times New Roman" w:hAnsi="Times New Roman" w:cs="Times New Roman"/>
          <w:b/>
          <w:bCs/>
          <w:sz w:val="21"/>
          <w:szCs w:val="21"/>
          <w:lang w:eastAsia="zh-CN"/>
        </w:rPr>
        <w:t>B.7.2</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钻孔或</w:t>
      </w:r>
      <w:proofErr w:type="gramStart"/>
      <w:r>
        <w:rPr>
          <w:rFonts w:ascii="Times New Roman" w:hAnsi="Times New Roman" w:cs="Times New Roman"/>
          <w:sz w:val="21"/>
          <w:szCs w:val="21"/>
          <w:lang w:eastAsia="zh-CN"/>
        </w:rPr>
        <w:t>剔凿时不得</w:t>
      </w:r>
      <w:proofErr w:type="gramEnd"/>
      <w:r>
        <w:rPr>
          <w:rFonts w:ascii="Times New Roman" w:hAnsi="Times New Roman" w:cs="Times New Roman"/>
          <w:sz w:val="21"/>
          <w:szCs w:val="21"/>
          <w:lang w:eastAsia="zh-CN"/>
        </w:rPr>
        <w:t>损坏钢筋，应采用游标卡尺或钢尺进行实际保护层厚度的测量，并精确至</w:t>
      </w:r>
      <w:r>
        <w:rPr>
          <w:rFonts w:ascii="Times New Roman" w:hAnsi="Times New Roman" w:cs="Times New Roman"/>
          <w:sz w:val="21"/>
          <w:szCs w:val="21"/>
          <w:lang w:eastAsia="zh-CN"/>
        </w:rPr>
        <w:t xml:space="preserve"> 0.lmm</w:t>
      </w:r>
      <w:r>
        <w:rPr>
          <w:rFonts w:ascii="Times New Roman" w:hAnsi="Times New Roman" w:cs="Times New Roman"/>
          <w:sz w:val="21"/>
          <w:szCs w:val="21"/>
          <w:lang w:eastAsia="zh-CN"/>
        </w:rPr>
        <w:t>。</w:t>
      </w:r>
    </w:p>
    <w:p w14:paraId="4A435418" w14:textId="77777777" w:rsidR="00001961" w:rsidRDefault="00000000">
      <w:pPr>
        <w:ind w:firstLineChars="150" w:firstLine="316"/>
        <w:rPr>
          <w:rFonts w:ascii="Times New Roman" w:hAnsi="Times New Roman" w:cs="Times New Roman"/>
          <w:sz w:val="21"/>
          <w:szCs w:val="21"/>
          <w:lang w:eastAsia="zh-CN"/>
        </w:rPr>
      </w:pPr>
      <w:r>
        <w:rPr>
          <w:rFonts w:ascii="Times New Roman" w:hAnsi="Times New Roman" w:cs="Times New Roman"/>
          <w:b/>
          <w:bCs/>
          <w:sz w:val="21"/>
          <w:szCs w:val="21"/>
          <w:lang w:eastAsia="zh-CN"/>
        </w:rPr>
        <w:t>B.7.3</w:t>
      </w:r>
      <w:r>
        <w:rPr>
          <w:rFonts w:ascii="Times New Roman" w:hAnsi="Times New Roman" w:cs="Times New Roman" w:hint="eastAsia"/>
          <w:b/>
          <w:bCs/>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总体修正量</w:t>
      </w:r>
      <w:r>
        <w:rPr>
          <w:rFonts w:ascii="Times New Roman" w:hAnsi="Times New Roman" w:cs="Times New Roman"/>
          <w:position w:val="-10"/>
          <w:sz w:val="21"/>
          <w:szCs w:val="21"/>
          <w:lang w:eastAsia="zh-CN"/>
        </w:rPr>
        <w:object w:dxaOrig="190" w:dyaOrig="340" w14:anchorId="15A3B352">
          <v:shape id="_x0000_i1085" type="#_x0000_t75" style="width:9.2pt;height:17.3pt" o:ole="">
            <v:imagedata r:id="rId123" o:title=""/>
          </v:shape>
          <o:OLEObject Type="Embed" ProgID="Equation.3" ShapeID="_x0000_i1085" DrawAspect="Content" ObjectID="_1809885442" r:id="rId124"/>
        </w:object>
      </w:r>
      <w:r>
        <w:rPr>
          <w:rFonts w:ascii="Times New Roman" w:hAnsi="Times New Roman" w:cs="Times New Roman"/>
          <w:position w:val="-10"/>
          <w:sz w:val="21"/>
          <w:szCs w:val="21"/>
          <w:lang w:eastAsia="zh-CN"/>
        </w:rPr>
        <w:object w:dxaOrig="340" w:dyaOrig="312" w14:anchorId="44230FCE">
          <v:shape id="_x0000_i1086" type="#_x0000_t75" style="width:17.3pt;height:15.55pt" o:ole="">
            <v:imagedata r:id="rId125" o:title=""/>
          </v:shape>
          <o:OLEObject Type="Embed" ProgID="Equation.DSMT4" ShapeID="_x0000_i1086" DrawAspect="Content" ObjectID="_1809885443" r:id="rId126"/>
        </w:object>
      </w:r>
      <w:r>
        <w:rPr>
          <w:rFonts w:ascii="Times New Roman" w:hAnsi="Times New Roman" w:cs="Times New Roman"/>
          <w:sz w:val="21"/>
          <w:szCs w:val="21"/>
          <w:lang w:eastAsia="zh-CN"/>
        </w:rPr>
        <w:t>和修正的钢筋保护层厚度可分别按式（</w:t>
      </w:r>
      <w:r>
        <w:rPr>
          <w:rFonts w:ascii="Times New Roman" w:hAnsi="Times New Roman" w:cs="Times New Roman"/>
          <w:sz w:val="21"/>
          <w:szCs w:val="21"/>
          <w:lang w:eastAsia="zh-CN"/>
        </w:rPr>
        <w:t>B.1</w:t>
      </w:r>
      <w:r>
        <w:rPr>
          <w:rFonts w:ascii="Times New Roman" w:hAnsi="Times New Roman" w:cs="Times New Roman"/>
          <w:sz w:val="21"/>
          <w:szCs w:val="21"/>
          <w:lang w:eastAsia="zh-CN"/>
        </w:rPr>
        <w:t>）和式（</w:t>
      </w:r>
      <w:r>
        <w:rPr>
          <w:rFonts w:ascii="Times New Roman" w:hAnsi="Times New Roman" w:cs="Times New Roman"/>
          <w:sz w:val="21"/>
          <w:szCs w:val="21"/>
          <w:lang w:eastAsia="zh-CN"/>
        </w:rPr>
        <w:t>B.2</w:t>
      </w:r>
      <w:r>
        <w:rPr>
          <w:rFonts w:ascii="Times New Roman" w:hAnsi="Times New Roman" w:cs="Times New Roman"/>
          <w:sz w:val="21"/>
          <w:szCs w:val="21"/>
          <w:lang w:eastAsia="zh-CN"/>
        </w:rPr>
        <w:t>）计算。</w:t>
      </w:r>
    </w:p>
    <w:p w14:paraId="13FDEB19" w14:textId="77777777" w:rsidR="00001961" w:rsidRDefault="00000000">
      <w:pPr>
        <w:jc w:val="right"/>
        <w:rPr>
          <w:rFonts w:ascii="Times New Roman" w:hAnsi="Times New Roman" w:cs="Times New Roman"/>
          <w:sz w:val="21"/>
          <w:szCs w:val="21"/>
          <w:lang w:eastAsia="zh-CN"/>
        </w:rPr>
      </w:pPr>
      <w:r>
        <w:rPr>
          <w:rFonts w:ascii="Times New Roman" w:hAnsi="Times New Roman" w:cs="Times New Roman"/>
          <w:position w:val="-12"/>
          <w:sz w:val="21"/>
          <w:szCs w:val="21"/>
          <w:lang w:eastAsia="zh-CN"/>
        </w:rPr>
        <w:object w:dxaOrig="1481" w:dyaOrig="340" w14:anchorId="10222276">
          <v:shape id="_x0000_i1087" type="#_x0000_t75" style="width:74.25pt;height:17.3pt" o:ole="">
            <v:imagedata r:id="rId127" o:title=""/>
          </v:shape>
          <o:OLEObject Type="Embed" ProgID="Equation.DSMT4" ShapeID="_x0000_i1087" DrawAspect="Content" ObjectID="_1809885444" r:id="rId128"/>
        </w:objec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B.1</w:t>
      </w:r>
      <w:r>
        <w:rPr>
          <w:rFonts w:ascii="Times New Roman" w:hAnsi="Times New Roman" w:cs="Times New Roman"/>
          <w:sz w:val="21"/>
          <w:szCs w:val="21"/>
          <w:lang w:eastAsia="zh-CN"/>
        </w:rPr>
        <w:t>）</w:t>
      </w:r>
    </w:p>
    <w:bookmarkStart w:id="230" w:name="MTBlankEqn"/>
    <w:p w14:paraId="0F30D169" w14:textId="77777777" w:rsidR="00001961" w:rsidRDefault="00000000">
      <w:pPr>
        <w:jc w:val="right"/>
        <w:rPr>
          <w:rFonts w:ascii="Times New Roman" w:hAnsi="Times New Roman" w:cs="Times New Roman"/>
          <w:sz w:val="21"/>
          <w:szCs w:val="21"/>
          <w:lang w:eastAsia="zh-CN"/>
        </w:rPr>
      </w:pPr>
      <w:r>
        <w:rPr>
          <w:rFonts w:ascii="Times New Roman" w:hAnsi="Times New Roman" w:cs="Times New Roman"/>
          <w:position w:val="-16"/>
          <w:sz w:val="21"/>
          <w:szCs w:val="21"/>
        </w:rPr>
        <w:object w:dxaOrig="1481" w:dyaOrig="421" w14:anchorId="0890CD6E">
          <v:shape id="_x0000_i1088" type="#_x0000_t75" style="width:74.25pt;height:21.3pt" o:ole="">
            <v:imagedata r:id="rId129" o:title=""/>
          </v:shape>
          <o:OLEObject Type="Embed" ProgID="Equation.DSMT4" ShapeID="_x0000_i1088" DrawAspect="Content" ObjectID="_1809885445" r:id="rId130"/>
        </w:object>
      </w:r>
      <w:bookmarkEnd w:id="230"/>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B.2</w:t>
      </w:r>
      <w:r>
        <w:rPr>
          <w:rFonts w:ascii="Times New Roman" w:hAnsi="Times New Roman" w:cs="Times New Roman"/>
          <w:sz w:val="21"/>
          <w:szCs w:val="21"/>
          <w:lang w:eastAsia="zh-CN"/>
        </w:rPr>
        <w:t>）</w:t>
      </w:r>
    </w:p>
    <w:p w14:paraId="5EDE6CE1" w14:textId="77777777" w:rsidR="00001961" w:rsidRDefault="00000000">
      <w:pPr>
        <w:rPr>
          <w:rFonts w:ascii="Times New Roman" w:hAnsi="Times New Roman" w:cs="Times New Roman"/>
          <w:sz w:val="21"/>
          <w:szCs w:val="21"/>
          <w:lang w:eastAsia="zh-CN"/>
        </w:rPr>
      </w:pPr>
      <w:r>
        <w:rPr>
          <w:rFonts w:ascii="Times New Roman" w:hAnsi="Times New Roman" w:cs="Times New Roman"/>
          <w:sz w:val="21"/>
          <w:szCs w:val="21"/>
          <w:lang w:eastAsia="zh-CN"/>
        </w:rPr>
        <w:t>式中</w:t>
      </w:r>
    </w:p>
    <w:p w14:paraId="1603D55F"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12"/>
          <w:sz w:val="21"/>
          <w:szCs w:val="21"/>
        </w:rPr>
        <w:object w:dxaOrig="421" w:dyaOrig="340" w14:anchorId="3625B028">
          <v:shape id="_x0000_i1089" type="#_x0000_t75" style="width:21.3pt;height:17.3pt" o:ole="">
            <v:imagedata r:id="rId131" o:title=""/>
          </v:shape>
          <o:OLEObject Type="Embed" ProgID="Equation.DSMT4" ShapeID="_x0000_i1089" DrawAspect="Content" ObjectID="_1809885446" r:id="rId132"/>
        </w:object>
      </w:r>
      <w:r>
        <w:rPr>
          <w:rFonts w:ascii="Times New Roman" w:hAnsi="Times New Roman" w:cs="Times New Roman"/>
          <w:sz w:val="21"/>
          <w:szCs w:val="21"/>
          <w:lang w:eastAsia="zh-CN"/>
        </w:rPr>
        <w:t>——</w:t>
      </w:r>
      <w:r>
        <w:rPr>
          <w:rFonts w:ascii="Times New Roman" w:hAnsi="Times New Roman" w:cs="Times New Roman"/>
          <w:sz w:val="21"/>
          <w:szCs w:val="21"/>
          <w:lang w:eastAsia="zh-CN"/>
        </w:rPr>
        <w:t>总体修正量（</w:t>
      </w:r>
      <w:r>
        <w:rPr>
          <w:rFonts w:ascii="Times New Roman" w:hAnsi="Times New Roman" w:cs="Times New Roman"/>
          <w:sz w:val="21"/>
          <w:szCs w:val="21"/>
          <w:lang w:eastAsia="zh-CN"/>
        </w:rPr>
        <w:t>mm</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0.1mm</w:t>
      </w:r>
      <w:r>
        <w:rPr>
          <w:rFonts w:ascii="Times New Roman" w:hAnsi="Times New Roman" w:cs="Times New Roman"/>
          <w:sz w:val="21"/>
          <w:szCs w:val="21"/>
          <w:lang w:eastAsia="zh-CN"/>
        </w:rPr>
        <w:t>；</w:t>
      </w:r>
    </w:p>
    <w:p w14:paraId="2C1D6AFD"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position w:val="-14"/>
          <w:sz w:val="21"/>
          <w:szCs w:val="21"/>
        </w:rPr>
        <w:object w:dxaOrig="543" w:dyaOrig="380" w14:anchorId="5EE3B50A">
          <v:shape id="_x0000_i1090" type="#_x0000_t75" style="width:27.05pt;height:19pt" o:ole="">
            <v:imagedata r:id="rId133" o:title=""/>
          </v:shape>
          <o:OLEObject Type="Embed" ProgID="Equation.DSMT4" ShapeID="_x0000_i1090" DrawAspect="Content" ObjectID="_1809885447" r:id="rId134"/>
        </w:object>
      </w:r>
      <w:r>
        <w:rPr>
          <w:rFonts w:ascii="Times New Roman" w:hAnsi="Times New Roman" w:cs="Times New Roman"/>
          <w:sz w:val="21"/>
          <w:szCs w:val="21"/>
          <w:lang w:eastAsia="zh-CN"/>
        </w:rPr>
        <w:t>——</w:t>
      </w:r>
      <w:r>
        <w:rPr>
          <w:rFonts w:ascii="Times New Roman" w:hAnsi="Times New Roman" w:cs="Times New Roman"/>
          <w:sz w:val="21"/>
          <w:szCs w:val="21"/>
          <w:lang w:eastAsia="zh-CN"/>
        </w:rPr>
        <w:t>用尺测得修正样本保护层厚度的平均值（</w:t>
      </w:r>
      <w:r>
        <w:rPr>
          <w:rFonts w:ascii="Times New Roman" w:hAnsi="Times New Roman" w:cs="Times New Roman"/>
          <w:sz w:val="21"/>
          <w:szCs w:val="21"/>
          <w:lang w:eastAsia="zh-CN"/>
        </w:rPr>
        <w:t>mm</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0.1mm</w:t>
      </w:r>
      <w:r>
        <w:rPr>
          <w:rFonts w:ascii="Times New Roman" w:hAnsi="Times New Roman" w:cs="Times New Roman"/>
          <w:sz w:val="21"/>
          <w:szCs w:val="21"/>
          <w:lang w:eastAsia="zh-CN"/>
        </w:rPr>
        <w:t>；</w:t>
      </w:r>
    </w:p>
    <w:p w14:paraId="7F9E3EB4"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14"/>
          <w:sz w:val="21"/>
          <w:szCs w:val="21"/>
        </w:rPr>
        <w:object w:dxaOrig="421" w:dyaOrig="380" w14:anchorId="60A5178C">
          <v:shape id="_x0000_i1091" type="#_x0000_t75" style="width:21.3pt;height:19pt" o:ole="">
            <v:imagedata r:id="rId135" o:title=""/>
          </v:shape>
          <o:OLEObject Type="Embed" ProgID="Equation.DSMT4" ShapeID="_x0000_i1091" DrawAspect="Content" ObjectID="_1809885448" r:id="rId136"/>
        </w:object>
      </w:r>
      <w:r>
        <w:rPr>
          <w:rFonts w:ascii="Times New Roman" w:hAnsi="Times New Roman" w:cs="Times New Roman"/>
          <w:sz w:val="21"/>
          <w:szCs w:val="21"/>
          <w:lang w:eastAsia="zh-CN"/>
        </w:rPr>
        <w:t>——</w:t>
      </w:r>
      <w:r>
        <w:rPr>
          <w:rFonts w:ascii="Times New Roman" w:hAnsi="Times New Roman" w:cs="Times New Roman"/>
          <w:sz w:val="21"/>
          <w:szCs w:val="21"/>
          <w:lang w:eastAsia="zh-CN"/>
        </w:rPr>
        <w:t>检测得到的修正样本保护层厚度的平均值（</w:t>
      </w:r>
      <w:r>
        <w:rPr>
          <w:rFonts w:ascii="Times New Roman" w:hAnsi="Times New Roman" w:cs="Times New Roman"/>
          <w:sz w:val="21"/>
          <w:szCs w:val="21"/>
          <w:lang w:eastAsia="zh-CN"/>
        </w:rPr>
        <w:t>mm</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0.1mm</w:t>
      </w:r>
      <w:r>
        <w:rPr>
          <w:rFonts w:ascii="Times New Roman" w:hAnsi="Times New Roman" w:cs="Times New Roman"/>
          <w:sz w:val="21"/>
          <w:szCs w:val="21"/>
          <w:lang w:eastAsia="zh-CN"/>
        </w:rPr>
        <w:t>；</w:t>
      </w:r>
    </w:p>
    <w:p w14:paraId="74D87493"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14"/>
          <w:sz w:val="21"/>
          <w:szCs w:val="21"/>
        </w:rPr>
        <w:object w:dxaOrig="340" w:dyaOrig="380" w14:anchorId="38854AAC">
          <v:shape id="_x0000_i1092" type="#_x0000_t75" style="width:17.3pt;height:19pt" o:ole="">
            <v:imagedata r:id="rId137" o:title=""/>
          </v:shape>
          <o:OLEObject Type="Embed" ProgID="Equation.DSMT4" ShapeID="_x0000_i1092" DrawAspect="Content" ObjectID="_1809885449" r:id="rId138"/>
        </w:object>
      </w:r>
      <w:r>
        <w:rPr>
          <w:rFonts w:ascii="Times New Roman" w:hAnsi="Times New Roman" w:cs="Times New Roman"/>
          <w:sz w:val="21"/>
          <w:szCs w:val="21"/>
          <w:lang w:eastAsia="zh-CN"/>
        </w:rPr>
        <w:t>——</w:t>
      </w:r>
      <w:r>
        <w:rPr>
          <w:rFonts w:ascii="Times New Roman" w:hAnsi="Times New Roman" w:cs="Times New Roman"/>
          <w:sz w:val="21"/>
          <w:szCs w:val="21"/>
          <w:lang w:eastAsia="zh-CN"/>
        </w:rPr>
        <w:t>修正后保护层厚度值（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0.1mp</w:t>
      </w:r>
      <w:r>
        <w:rPr>
          <w:rFonts w:ascii="Times New Roman" w:hAnsi="Times New Roman" w:cs="Times New Roman"/>
          <w:sz w:val="21"/>
          <w:szCs w:val="21"/>
          <w:lang w:eastAsia="zh-CN"/>
        </w:rPr>
        <w:t>；</w:t>
      </w:r>
    </w:p>
    <w:p w14:paraId="2EFD2EE7"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14"/>
          <w:sz w:val="21"/>
          <w:szCs w:val="21"/>
        </w:rPr>
        <w:object w:dxaOrig="462" w:dyaOrig="380" w14:anchorId="6C8E8924">
          <v:shape id="_x0000_i1093" type="#_x0000_t75" style="width:23.05pt;height:19pt" o:ole="">
            <v:imagedata r:id="rId139" o:title=""/>
          </v:shape>
          <o:OLEObject Type="Embed" ProgID="Equation.DSMT4" ShapeID="_x0000_i1093" DrawAspect="Content" ObjectID="_1809885450" r:id="rId140"/>
        </w:object>
      </w:r>
      <w:r>
        <w:rPr>
          <w:rFonts w:ascii="Times New Roman" w:hAnsi="Times New Roman" w:cs="Times New Roman"/>
          <w:sz w:val="21"/>
          <w:szCs w:val="21"/>
          <w:lang w:eastAsia="zh-CN"/>
        </w:rPr>
        <w:t>——</w:t>
      </w:r>
      <w:r>
        <w:rPr>
          <w:rFonts w:ascii="Times New Roman" w:hAnsi="Times New Roman" w:cs="Times New Roman"/>
          <w:sz w:val="21"/>
          <w:szCs w:val="21"/>
          <w:lang w:eastAsia="zh-CN"/>
        </w:rPr>
        <w:t>修正前保护层厚度值（</w:t>
      </w:r>
      <w:r>
        <w:rPr>
          <w:rFonts w:ascii="Times New Roman" w:hAnsi="Times New Roman" w:cs="Times New Roman"/>
          <w:sz w:val="21"/>
          <w:szCs w:val="21"/>
          <w:lang w:eastAsia="zh-CN"/>
        </w:rPr>
        <w:t>MPa</w:t>
      </w:r>
      <w:r>
        <w:rPr>
          <w:rFonts w:ascii="Times New Roman" w:hAnsi="Times New Roman" w:cs="Times New Roman"/>
          <w:sz w:val="21"/>
          <w:szCs w:val="21"/>
          <w:lang w:eastAsia="zh-CN"/>
        </w:rPr>
        <w:t>），精确至</w:t>
      </w:r>
      <w:r>
        <w:rPr>
          <w:rFonts w:ascii="Times New Roman" w:hAnsi="Times New Roman" w:cs="Times New Roman"/>
          <w:sz w:val="21"/>
          <w:szCs w:val="21"/>
          <w:lang w:eastAsia="zh-CN"/>
        </w:rPr>
        <w:t>0.1mm</w:t>
      </w:r>
      <w:r>
        <w:rPr>
          <w:rFonts w:ascii="Times New Roman" w:hAnsi="Times New Roman" w:cs="Times New Roman"/>
          <w:sz w:val="21"/>
          <w:szCs w:val="21"/>
          <w:lang w:eastAsia="zh-CN"/>
        </w:rPr>
        <w:t>。</w:t>
      </w:r>
    </w:p>
    <w:p w14:paraId="41FD255D"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B.8</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保护层厚度的</w:t>
      </w:r>
      <w:proofErr w:type="gramStart"/>
      <w:r>
        <w:rPr>
          <w:rFonts w:ascii="Times New Roman" w:hAnsi="Times New Roman" w:cs="Times New Roman"/>
          <w:sz w:val="21"/>
          <w:szCs w:val="21"/>
          <w:lang w:eastAsia="zh-CN"/>
        </w:rPr>
        <w:t>合格点率计算</w:t>
      </w:r>
      <w:proofErr w:type="gramEnd"/>
      <w:r>
        <w:rPr>
          <w:rFonts w:ascii="Times New Roman" w:hAnsi="Times New Roman" w:cs="Times New Roman"/>
          <w:sz w:val="21"/>
          <w:szCs w:val="21"/>
          <w:lang w:eastAsia="zh-CN"/>
        </w:rPr>
        <w:t>应符合下列规定。</w:t>
      </w:r>
    </w:p>
    <w:p w14:paraId="278F4BA2" w14:textId="77777777" w:rsidR="00001961" w:rsidRDefault="00000000">
      <w:pPr>
        <w:ind w:firstLineChars="100" w:firstLine="211"/>
        <w:rPr>
          <w:rFonts w:ascii="Times New Roman" w:hAnsi="Times New Roman" w:cs="Times New Roman"/>
          <w:sz w:val="21"/>
          <w:szCs w:val="21"/>
          <w:lang w:eastAsia="zh-CN"/>
        </w:rPr>
      </w:pPr>
      <w:r>
        <w:rPr>
          <w:rFonts w:ascii="Times New Roman" w:hAnsi="Times New Roman" w:cs="Times New Roman"/>
          <w:b/>
          <w:bCs/>
          <w:sz w:val="21"/>
          <w:szCs w:val="21"/>
          <w:lang w:eastAsia="zh-CN"/>
        </w:rPr>
        <w:t>B.8.1</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受力钢筋的保护层厚度允许偏差应符合表</w:t>
      </w:r>
      <w:r>
        <w:rPr>
          <w:rFonts w:ascii="Times New Roman" w:hAnsi="Times New Roman" w:cs="Times New Roman"/>
          <w:sz w:val="21"/>
          <w:szCs w:val="21"/>
          <w:lang w:eastAsia="zh-CN"/>
        </w:rPr>
        <w:t>B.</w:t>
      </w:r>
      <w:r>
        <w:rPr>
          <w:rFonts w:ascii="Times New Roman" w:hAnsi="Times New Roman" w:cs="Times New Roman" w:hint="eastAsia"/>
          <w:sz w:val="21"/>
          <w:szCs w:val="21"/>
          <w:lang w:eastAsia="zh-CN"/>
        </w:rPr>
        <w:t>2</w:t>
      </w:r>
      <w:r>
        <w:rPr>
          <w:rFonts w:ascii="Times New Roman" w:hAnsi="Times New Roman" w:cs="Times New Roman"/>
          <w:sz w:val="21"/>
          <w:szCs w:val="21"/>
          <w:lang w:eastAsia="zh-CN"/>
        </w:rPr>
        <w:t>的规定。</w:t>
      </w:r>
    </w:p>
    <w:p w14:paraId="3F556071" w14:textId="77777777" w:rsidR="00001961" w:rsidRDefault="00000000">
      <w:pPr>
        <w:pStyle w:val="a7"/>
        <w:spacing w:beforeLines="50" w:before="120" w:line="240" w:lineRule="auto"/>
        <w:jc w:val="center"/>
        <w:rPr>
          <w:rFonts w:ascii="黑体" w:hAnsi="黑体" w:cs="Times New Roman" w:hint="eastAsia"/>
          <w:sz w:val="21"/>
          <w:szCs w:val="21"/>
        </w:rPr>
      </w:pPr>
      <w:r>
        <w:rPr>
          <w:rFonts w:ascii="黑体" w:hAnsi="黑体" w:cs="Times New Roman"/>
          <w:sz w:val="21"/>
          <w:szCs w:val="21"/>
        </w:rPr>
        <w:t>表B.</w:t>
      </w:r>
      <w:r>
        <w:rPr>
          <w:rFonts w:ascii="黑体" w:hAnsi="黑体" w:cs="Times New Roman" w:hint="eastAsia"/>
          <w:sz w:val="21"/>
          <w:szCs w:val="21"/>
        </w:rPr>
        <w:t>2</w:t>
      </w:r>
      <w:r>
        <w:rPr>
          <w:rFonts w:ascii="黑体" w:hAnsi="黑体" w:cs="Times New Roman"/>
          <w:sz w:val="21"/>
          <w:szCs w:val="21"/>
        </w:rPr>
        <w:t xml:space="preserve"> </w:t>
      </w:r>
      <w:r>
        <w:rPr>
          <w:rFonts w:ascii="黑体" w:hAnsi="黑体" w:cs="Times New Roman" w:hint="eastAsia"/>
          <w:sz w:val="21"/>
          <w:szCs w:val="21"/>
        </w:rPr>
        <w:t xml:space="preserve"> </w:t>
      </w:r>
      <w:r>
        <w:rPr>
          <w:rFonts w:ascii="黑体" w:hAnsi="黑体" w:cs="Times New Roman"/>
          <w:sz w:val="21"/>
          <w:szCs w:val="21"/>
        </w:rPr>
        <w:t>受力钢筋的保护层厚度允许偏差</w:t>
      </w:r>
    </w:p>
    <w:tbl>
      <w:tblPr>
        <w:tblStyle w:val="af9"/>
        <w:tblW w:w="0" w:type="auto"/>
        <w:jc w:val="center"/>
        <w:tblLook w:val="04A0" w:firstRow="1" w:lastRow="0" w:firstColumn="1" w:lastColumn="0" w:noHBand="0" w:noVBand="1"/>
      </w:tblPr>
      <w:tblGrid>
        <w:gridCol w:w="4261"/>
        <w:gridCol w:w="4261"/>
      </w:tblGrid>
      <w:tr w:rsidR="00001961" w14:paraId="11788417" w14:textId="77777777">
        <w:trPr>
          <w:jc w:val="center"/>
        </w:trPr>
        <w:tc>
          <w:tcPr>
            <w:tcW w:w="4261" w:type="dxa"/>
          </w:tcPr>
          <w:p w14:paraId="496199AE"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构件种类</w:t>
            </w:r>
          </w:p>
        </w:tc>
        <w:tc>
          <w:tcPr>
            <w:tcW w:w="4261" w:type="dxa"/>
          </w:tcPr>
          <w:p w14:paraId="40517EC1"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允许偏差（mm）</w:t>
            </w:r>
          </w:p>
        </w:tc>
      </w:tr>
      <w:tr w:rsidR="00001961" w14:paraId="4AADB213" w14:textId="77777777">
        <w:trPr>
          <w:jc w:val="center"/>
        </w:trPr>
        <w:tc>
          <w:tcPr>
            <w:tcW w:w="4261" w:type="dxa"/>
          </w:tcPr>
          <w:p w14:paraId="57700EE4"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桩、梁、板、沉箱、方块、扶壁</w:t>
            </w:r>
            <w:proofErr w:type="gramStart"/>
            <w:r>
              <w:rPr>
                <w:rFonts w:cs="Times New Roman"/>
                <w:sz w:val="15"/>
                <w:szCs w:val="15"/>
                <w:lang w:eastAsia="zh-CN"/>
              </w:rPr>
              <w:t>和圆简等</w:t>
            </w:r>
            <w:proofErr w:type="gramEnd"/>
          </w:p>
        </w:tc>
        <w:tc>
          <w:tcPr>
            <w:tcW w:w="4261" w:type="dxa"/>
          </w:tcPr>
          <w:p w14:paraId="00F824F0"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-5~+12</w:t>
            </w:r>
          </w:p>
        </w:tc>
      </w:tr>
      <w:tr w:rsidR="00001961" w14:paraId="7E47EF11" w14:textId="77777777">
        <w:trPr>
          <w:jc w:val="center"/>
        </w:trPr>
        <w:tc>
          <w:tcPr>
            <w:tcW w:w="4261" w:type="dxa"/>
          </w:tcPr>
          <w:p w14:paraId="04956729"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现浇闸墙、胸墙、坞墙和挡墙等</w:t>
            </w:r>
          </w:p>
        </w:tc>
        <w:tc>
          <w:tcPr>
            <w:tcW w:w="4261" w:type="dxa"/>
          </w:tcPr>
          <w:p w14:paraId="72A3502E" w14:textId="77777777" w:rsidR="00001961" w:rsidRDefault="00000000">
            <w:pPr>
              <w:autoSpaceDE/>
              <w:autoSpaceDN/>
              <w:jc w:val="center"/>
              <w:rPr>
                <w:rFonts w:cs="Times New Roman" w:hint="eastAsia"/>
                <w:sz w:val="15"/>
                <w:szCs w:val="15"/>
                <w:lang w:eastAsia="zh-CN"/>
              </w:rPr>
            </w:pPr>
            <w:r>
              <w:rPr>
                <w:rFonts w:cs="Times New Roman"/>
                <w:sz w:val="15"/>
                <w:szCs w:val="15"/>
                <w:lang w:eastAsia="zh-CN"/>
              </w:rPr>
              <w:t>-5~+15</w:t>
            </w:r>
          </w:p>
        </w:tc>
      </w:tr>
    </w:tbl>
    <w:p w14:paraId="28AB50D8" w14:textId="77777777" w:rsidR="00001961" w:rsidRDefault="00000000">
      <w:pPr>
        <w:ind w:firstLineChars="100" w:firstLine="211"/>
        <w:rPr>
          <w:rFonts w:ascii="Times New Roman" w:hAnsi="Times New Roman" w:cs="Times New Roman"/>
          <w:sz w:val="21"/>
          <w:szCs w:val="21"/>
          <w:lang w:eastAsia="zh-CN"/>
        </w:rPr>
      </w:pPr>
      <w:r>
        <w:rPr>
          <w:rFonts w:ascii="Times New Roman" w:hAnsi="Times New Roman" w:cs="Times New Roman"/>
          <w:b/>
          <w:bCs/>
          <w:sz w:val="21"/>
          <w:szCs w:val="21"/>
          <w:lang w:eastAsia="zh-CN"/>
        </w:rPr>
        <w:t>B.8.2</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保护层厚度</w:t>
      </w:r>
      <w:proofErr w:type="gramStart"/>
      <w:r>
        <w:rPr>
          <w:rFonts w:ascii="Times New Roman" w:hAnsi="Times New Roman" w:cs="Times New Roman"/>
          <w:sz w:val="21"/>
          <w:szCs w:val="21"/>
          <w:lang w:eastAsia="zh-CN"/>
        </w:rPr>
        <w:t>合格点率应</w:t>
      </w:r>
      <w:proofErr w:type="gramEnd"/>
      <w:r>
        <w:rPr>
          <w:rFonts w:ascii="Times New Roman" w:hAnsi="Times New Roman" w:cs="Times New Roman"/>
          <w:sz w:val="21"/>
          <w:szCs w:val="21"/>
          <w:lang w:eastAsia="zh-CN"/>
        </w:rPr>
        <w:t>按式（</w:t>
      </w:r>
      <w:r>
        <w:rPr>
          <w:rFonts w:ascii="Times New Roman" w:hAnsi="Times New Roman" w:cs="Times New Roman"/>
          <w:sz w:val="21"/>
          <w:szCs w:val="21"/>
          <w:lang w:eastAsia="zh-CN"/>
        </w:rPr>
        <w:t>B.</w:t>
      </w:r>
      <w:r>
        <w:rPr>
          <w:rFonts w:ascii="Times New Roman" w:hAnsi="Times New Roman" w:cs="Times New Roman" w:hint="eastAsia"/>
          <w:sz w:val="21"/>
          <w:szCs w:val="21"/>
          <w:lang w:eastAsia="zh-CN"/>
        </w:rPr>
        <w:t>3</w:t>
      </w:r>
      <w:r>
        <w:rPr>
          <w:rFonts w:ascii="Times New Roman" w:hAnsi="Times New Roman" w:cs="Times New Roman"/>
          <w:sz w:val="21"/>
          <w:szCs w:val="21"/>
          <w:lang w:eastAsia="zh-CN"/>
        </w:rPr>
        <w:t>）计算。</w:t>
      </w:r>
    </w:p>
    <w:p w14:paraId="4F493713" w14:textId="77777777" w:rsidR="00001961" w:rsidRDefault="00000000">
      <w:pPr>
        <w:jc w:val="right"/>
        <w:rPr>
          <w:rFonts w:ascii="Times New Roman" w:hAnsi="Times New Roman" w:cs="Times New Roman"/>
          <w:sz w:val="21"/>
          <w:szCs w:val="21"/>
          <w:lang w:eastAsia="zh-CN"/>
        </w:rPr>
      </w:pPr>
      <w:r>
        <w:rPr>
          <w:rFonts w:ascii="Times New Roman" w:hAnsi="Times New Roman" w:cs="Times New Roman"/>
          <w:position w:val="-24"/>
          <w:sz w:val="21"/>
          <w:szCs w:val="21"/>
        </w:rPr>
        <w:object w:dxaOrig="1426" w:dyaOrig="598" w14:anchorId="3330100F">
          <v:shape id="_x0000_i1094" type="#_x0000_t75" style="width:71.35pt;height:29.95pt" o:ole="">
            <v:imagedata r:id="rId141" o:title=""/>
          </v:shape>
          <o:OLEObject Type="Embed" ProgID="Equation.DSMT4" ShapeID="_x0000_i1094" DrawAspect="Content" ObjectID="_1809885451" r:id="rId142"/>
        </w:objec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eastAsia="zh-CN"/>
        </w:rPr>
        <w:t>B.</w:t>
      </w:r>
      <w:r>
        <w:rPr>
          <w:rFonts w:ascii="Times New Roman" w:hAnsi="Times New Roman" w:cs="Times New Roman" w:hint="eastAsia"/>
          <w:sz w:val="21"/>
          <w:szCs w:val="21"/>
          <w:lang w:eastAsia="zh-CN"/>
        </w:rPr>
        <w:t>3</w:t>
      </w:r>
      <w:r>
        <w:rPr>
          <w:rFonts w:ascii="Times New Roman" w:hAnsi="Times New Roman" w:cs="Times New Roman"/>
          <w:sz w:val="21"/>
          <w:szCs w:val="21"/>
          <w:lang w:eastAsia="zh-CN"/>
        </w:rPr>
        <w:t>）</w:t>
      </w:r>
    </w:p>
    <w:p w14:paraId="46D2AE1E" w14:textId="77777777" w:rsidR="00001961" w:rsidRDefault="00000000">
      <w:pPr>
        <w:rPr>
          <w:rFonts w:ascii="Times New Roman" w:hAnsi="Times New Roman" w:cs="Times New Roman"/>
          <w:sz w:val="21"/>
          <w:szCs w:val="21"/>
          <w:lang w:eastAsia="zh-CN"/>
        </w:rPr>
      </w:pPr>
      <w:r>
        <w:rPr>
          <w:rFonts w:ascii="Times New Roman" w:hAnsi="Times New Roman" w:cs="Times New Roman"/>
          <w:sz w:val="21"/>
          <w:szCs w:val="21"/>
          <w:lang w:eastAsia="zh-CN"/>
        </w:rPr>
        <w:t>式中</w:t>
      </w:r>
    </w:p>
    <w:p w14:paraId="1B6E830D"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6"/>
          <w:sz w:val="21"/>
          <w:szCs w:val="21"/>
          <w:lang w:eastAsia="zh-CN"/>
        </w:rPr>
        <w:object w:dxaOrig="190" w:dyaOrig="258" w14:anchorId="55E4CB2B">
          <v:shape id="_x0000_i1095" type="#_x0000_t75" style="width:9.2pt;height:12.65pt" o:ole="">
            <v:imagedata r:id="rId143" o:title=""/>
          </v:shape>
          <o:OLEObject Type="Embed" ProgID="Equation.DSMT4" ShapeID="_x0000_i1095" DrawAspect="Content" ObjectID="_1809885452" r:id="rId144"/>
        </w:object>
      </w:r>
      <w:r>
        <w:rPr>
          <w:rFonts w:ascii="Times New Roman" w:hAnsi="Times New Roman" w:cs="Times New Roman"/>
          <w:sz w:val="21"/>
          <w:szCs w:val="21"/>
          <w:lang w:eastAsia="zh-CN"/>
        </w:rPr>
        <w:t>——</w:t>
      </w:r>
      <w:r>
        <w:rPr>
          <w:rFonts w:ascii="Times New Roman" w:hAnsi="Times New Roman" w:cs="Times New Roman"/>
          <w:sz w:val="21"/>
          <w:szCs w:val="21"/>
          <w:lang w:eastAsia="zh-CN"/>
        </w:rPr>
        <w:t>保护层厚度合格点率；</w:t>
      </w:r>
    </w:p>
    <w:p w14:paraId="79A64E81"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10"/>
          <w:sz w:val="21"/>
          <w:szCs w:val="21"/>
          <w:lang w:eastAsia="zh-CN"/>
        </w:rPr>
        <w:object w:dxaOrig="258" w:dyaOrig="312" w14:anchorId="4553018B">
          <v:shape id="_x0000_i1096" type="#_x0000_t75" style="width:12.65pt;height:15.55pt" o:ole="">
            <v:imagedata r:id="rId145" o:title=""/>
          </v:shape>
          <o:OLEObject Type="Embed" ProgID="Equation.DSMT4" ShapeID="_x0000_i1096" DrawAspect="Content" ObjectID="_1809885453" r:id="rId146"/>
        </w:object>
      </w:r>
      <w:r>
        <w:rPr>
          <w:rFonts w:ascii="Times New Roman" w:hAnsi="Times New Roman" w:cs="Times New Roman"/>
          <w:sz w:val="21"/>
          <w:szCs w:val="21"/>
          <w:lang w:eastAsia="zh-CN"/>
        </w:rPr>
        <w:t>——</w:t>
      </w:r>
      <w:r>
        <w:rPr>
          <w:rFonts w:ascii="Times New Roman" w:hAnsi="Times New Roman" w:cs="Times New Roman"/>
          <w:sz w:val="21"/>
          <w:szCs w:val="21"/>
          <w:lang w:eastAsia="zh-CN"/>
        </w:rPr>
        <w:t>保护层厚度合格测点数；</w:t>
      </w:r>
    </w:p>
    <w:p w14:paraId="7C1EA152" w14:textId="77777777" w:rsidR="00001961" w:rsidRDefault="00000000">
      <w:pPr>
        <w:ind w:firstLineChars="250" w:firstLine="525"/>
        <w:rPr>
          <w:rFonts w:ascii="Times New Roman" w:hAnsi="Times New Roman" w:cs="Times New Roman"/>
          <w:sz w:val="21"/>
          <w:szCs w:val="21"/>
          <w:lang w:eastAsia="zh-CN"/>
        </w:rPr>
      </w:pPr>
      <w:r>
        <w:rPr>
          <w:rFonts w:ascii="Times New Roman" w:hAnsi="Times New Roman" w:cs="Times New Roman"/>
          <w:position w:val="-6"/>
          <w:sz w:val="21"/>
          <w:szCs w:val="21"/>
          <w:lang w:eastAsia="zh-CN"/>
        </w:rPr>
        <w:object w:dxaOrig="190" w:dyaOrig="190" w14:anchorId="1C6F11EE">
          <v:shape id="_x0000_i1097" type="#_x0000_t75" style="width:9.2pt;height:9.2pt" o:ole="">
            <v:imagedata r:id="rId147" o:title=""/>
          </v:shape>
          <o:OLEObject Type="Embed" ProgID="Equation.DSMT4" ShapeID="_x0000_i1097" DrawAspect="Content" ObjectID="_1809885454" r:id="rId148"/>
        </w:object>
      </w:r>
      <w:r>
        <w:rPr>
          <w:rFonts w:ascii="Times New Roman" w:hAnsi="Times New Roman" w:cs="Times New Roman"/>
          <w:sz w:val="21"/>
          <w:szCs w:val="21"/>
          <w:lang w:eastAsia="zh-CN"/>
        </w:rPr>
        <w:t>——</w:t>
      </w:r>
      <w:r>
        <w:rPr>
          <w:rFonts w:ascii="Times New Roman" w:hAnsi="Times New Roman" w:cs="Times New Roman"/>
          <w:sz w:val="21"/>
          <w:szCs w:val="21"/>
          <w:lang w:eastAsia="zh-CN"/>
        </w:rPr>
        <w:t>测点数。</w:t>
      </w:r>
    </w:p>
    <w:p w14:paraId="3E1FCDBC"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B.9</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保护层厚度的判定应符合下列规定</w:t>
      </w:r>
      <w:r>
        <w:rPr>
          <w:rFonts w:ascii="Times New Roman" w:hAnsi="Times New Roman" w:cs="Times New Roman" w:hint="eastAsia"/>
          <w:sz w:val="21"/>
          <w:szCs w:val="21"/>
          <w:lang w:eastAsia="zh-CN"/>
        </w:rPr>
        <w:t>：</w:t>
      </w:r>
    </w:p>
    <w:p w14:paraId="65248461" w14:textId="77777777" w:rsidR="00001961" w:rsidRDefault="00000000">
      <w:pPr>
        <w:ind w:firstLineChars="100" w:firstLine="211"/>
        <w:rPr>
          <w:rFonts w:ascii="Times New Roman" w:hAnsi="Times New Roman" w:cs="Times New Roman"/>
          <w:sz w:val="21"/>
          <w:szCs w:val="21"/>
          <w:lang w:eastAsia="zh-CN"/>
        </w:rPr>
      </w:pPr>
      <w:r>
        <w:rPr>
          <w:rFonts w:ascii="Times New Roman" w:hAnsi="Times New Roman" w:cs="Times New Roman"/>
          <w:b/>
          <w:bCs/>
          <w:sz w:val="21"/>
          <w:szCs w:val="21"/>
          <w:lang w:eastAsia="zh-CN"/>
        </w:rPr>
        <w:t>B.9.1</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当保护层厚度的负偏差</w:t>
      </w:r>
      <w:proofErr w:type="gramStart"/>
      <w:r>
        <w:rPr>
          <w:rFonts w:ascii="Times New Roman" w:hAnsi="Times New Roman" w:cs="Times New Roman"/>
          <w:sz w:val="21"/>
          <w:szCs w:val="21"/>
          <w:lang w:eastAsia="zh-CN"/>
        </w:rPr>
        <w:t>大于第</w:t>
      </w:r>
      <w:proofErr w:type="gramEnd"/>
      <w:r>
        <w:rPr>
          <w:rFonts w:ascii="Times New Roman" w:hAnsi="Times New Roman" w:cs="Times New Roman"/>
          <w:sz w:val="21"/>
          <w:szCs w:val="21"/>
          <w:lang w:eastAsia="zh-CN"/>
        </w:rPr>
        <w:t>B.8.1</w:t>
      </w:r>
      <w:r>
        <w:rPr>
          <w:rFonts w:ascii="Times New Roman" w:hAnsi="Times New Roman" w:cs="Times New Roman"/>
          <w:sz w:val="21"/>
          <w:szCs w:val="21"/>
          <w:lang w:eastAsia="zh-CN"/>
        </w:rPr>
        <w:t>款规定的受力钢筋保护层厚度允许负偏差的</w:t>
      </w:r>
      <w:r>
        <w:rPr>
          <w:rFonts w:ascii="Times New Roman" w:hAnsi="Times New Roman" w:cs="Times New Roman"/>
          <w:sz w:val="21"/>
          <w:szCs w:val="21"/>
          <w:lang w:eastAsia="zh-CN"/>
        </w:rPr>
        <w:t>1.5</w:t>
      </w:r>
      <w:r>
        <w:rPr>
          <w:rFonts w:ascii="Times New Roman" w:hAnsi="Times New Roman" w:cs="Times New Roman"/>
          <w:sz w:val="21"/>
          <w:szCs w:val="21"/>
          <w:lang w:eastAsia="zh-CN"/>
        </w:rPr>
        <w:t>倍时，保护层厚度应判为初步不合格。</w:t>
      </w:r>
    </w:p>
    <w:p w14:paraId="44F76A55" w14:textId="77777777" w:rsidR="00001961" w:rsidRDefault="00000000">
      <w:pPr>
        <w:ind w:firstLineChars="100" w:firstLine="211"/>
        <w:rPr>
          <w:rFonts w:ascii="Times New Roman" w:hAnsi="Times New Roman" w:cs="Times New Roman"/>
          <w:sz w:val="21"/>
          <w:szCs w:val="21"/>
          <w:lang w:eastAsia="zh-CN"/>
        </w:rPr>
      </w:pPr>
      <w:r>
        <w:rPr>
          <w:rFonts w:ascii="Times New Roman" w:hAnsi="Times New Roman" w:cs="Times New Roman"/>
          <w:b/>
          <w:bCs/>
          <w:sz w:val="21"/>
          <w:szCs w:val="21"/>
          <w:lang w:eastAsia="zh-CN"/>
        </w:rPr>
        <w:t xml:space="preserve">B.9.2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当保护层厚度判为初步不合格时，宜对初步不合格点逐点剔凿检测。当有测点钢筋保护层厚度的负偏差仍</w:t>
      </w:r>
      <w:proofErr w:type="gramStart"/>
      <w:r>
        <w:rPr>
          <w:rFonts w:ascii="Times New Roman" w:hAnsi="Times New Roman" w:cs="Times New Roman"/>
          <w:sz w:val="21"/>
          <w:szCs w:val="21"/>
          <w:lang w:eastAsia="zh-CN"/>
        </w:rPr>
        <w:t>大于第</w:t>
      </w:r>
      <w:proofErr w:type="gramEnd"/>
      <w:r>
        <w:rPr>
          <w:rFonts w:ascii="Times New Roman" w:hAnsi="Times New Roman" w:cs="Times New Roman"/>
          <w:sz w:val="21"/>
          <w:szCs w:val="21"/>
          <w:lang w:eastAsia="zh-CN"/>
        </w:rPr>
        <w:t>B.8.1</w:t>
      </w:r>
      <w:r>
        <w:rPr>
          <w:rFonts w:ascii="Times New Roman" w:hAnsi="Times New Roman" w:cs="Times New Roman"/>
          <w:sz w:val="21"/>
          <w:szCs w:val="21"/>
          <w:lang w:eastAsia="zh-CN"/>
        </w:rPr>
        <w:t>款规定的受力钢筋保护层厚度允许负偏差的</w:t>
      </w:r>
      <w:r>
        <w:rPr>
          <w:rFonts w:ascii="Times New Roman" w:hAnsi="Times New Roman" w:cs="Times New Roman"/>
          <w:sz w:val="21"/>
          <w:szCs w:val="21"/>
          <w:lang w:eastAsia="zh-CN"/>
        </w:rPr>
        <w:t>1.5</w:t>
      </w:r>
      <w:r>
        <w:rPr>
          <w:rFonts w:ascii="Times New Roman" w:hAnsi="Times New Roman" w:cs="Times New Roman"/>
          <w:sz w:val="21"/>
          <w:szCs w:val="21"/>
          <w:lang w:eastAsia="zh-CN"/>
        </w:rPr>
        <w:t>倍时，保护层厚度应判为不合格。</w:t>
      </w:r>
    </w:p>
    <w:p w14:paraId="62B72AB3" w14:textId="77777777" w:rsidR="00001961" w:rsidRDefault="00000000">
      <w:pPr>
        <w:ind w:firstLineChars="100" w:firstLine="211"/>
        <w:rPr>
          <w:rFonts w:ascii="Times New Roman" w:hAnsi="Times New Roman" w:cs="Times New Roman"/>
          <w:sz w:val="21"/>
          <w:szCs w:val="21"/>
          <w:lang w:eastAsia="zh-CN"/>
        </w:rPr>
      </w:pPr>
      <w:r>
        <w:rPr>
          <w:rFonts w:ascii="Times New Roman" w:hAnsi="Times New Roman" w:cs="Times New Roman"/>
          <w:b/>
          <w:bCs/>
          <w:sz w:val="21"/>
          <w:szCs w:val="21"/>
          <w:lang w:eastAsia="zh-CN"/>
        </w:rPr>
        <w:t>B.9.3</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当保护层厚度的负偏差不</w:t>
      </w:r>
      <w:proofErr w:type="gramStart"/>
      <w:r>
        <w:rPr>
          <w:rFonts w:ascii="Times New Roman" w:hAnsi="Times New Roman" w:cs="Times New Roman"/>
          <w:sz w:val="21"/>
          <w:szCs w:val="21"/>
          <w:lang w:eastAsia="zh-CN"/>
        </w:rPr>
        <w:t>大于第</w:t>
      </w:r>
      <w:proofErr w:type="gramEnd"/>
      <w:r>
        <w:rPr>
          <w:rFonts w:ascii="Times New Roman" w:hAnsi="Times New Roman" w:cs="Times New Roman"/>
          <w:sz w:val="21"/>
          <w:szCs w:val="21"/>
          <w:lang w:eastAsia="zh-CN"/>
        </w:rPr>
        <w:t>B.8.1</w:t>
      </w:r>
      <w:r>
        <w:rPr>
          <w:rFonts w:ascii="Times New Roman" w:hAnsi="Times New Roman" w:cs="Times New Roman"/>
          <w:sz w:val="21"/>
          <w:szCs w:val="21"/>
          <w:lang w:eastAsia="zh-CN"/>
        </w:rPr>
        <w:t>款规定的受力钢筋保护层厚度允许负偏差的</w:t>
      </w:r>
      <w:r>
        <w:rPr>
          <w:rFonts w:ascii="Times New Roman" w:hAnsi="Times New Roman" w:cs="Times New Roman"/>
          <w:sz w:val="21"/>
          <w:szCs w:val="21"/>
          <w:lang w:eastAsia="zh-CN"/>
        </w:rPr>
        <w:t>1.5</w:t>
      </w:r>
      <w:r>
        <w:rPr>
          <w:rFonts w:ascii="Times New Roman" w:hAnsi="Times New Roman" w:cs="Times New Roman"/>
          <w:sz w:val="21"/>
          <w:szCs w:val="21"/>
          <w:lang w:eastAsia="zh-CN"/>
        </w:rPr>
        <w:t>倍时，保护层厚度的判定应符合下列规定；</w:t>
      </w:r>
    </w:p>
    <w:p w14:paraId="27EDFD7B"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1</w:t>
      </w:r>
      <w:r>
        <w:rPr>
          <w:rFonts w:ascii="Times New Roman" w:hAnsi="Times New Roman" w:cs="Times New Roman"/>
          <w:sz w:val="21"/>
          <w:szCs w:val="21"/>
          <w:lang w:eastAsia="zh-CN"/>
        </w:rPr>
        <w:t>）当保护层厚度</w:t>
      </w:r>
      <w:proofErr w:type="gramStart"/>
      <w:r>
        <w:rPr>
          <w:rFonts w:ascii="Times New Roman" w:hAnsi="Times New Roman" w:cs="Times New Roman"/>
          <w:sz w:val="21"/>
          <w:szCs w:val="21"/>
          <w:lang w:eastAsia="zh-CN"/>
        </w:rPr>
        <w:t>合格点率不</w:t>
      </w:r>
      <w:proofErr w:type="gramEnd"/>
      <w:r>
        <w:rPr>
          <w:rFonts w:ascii="Times New Roman" w:hAnsi="Times New Roman" w:cs="Times New Roman"/>
          <w:sz w:val="21"/>
          <w:szCs w:val="21"/>
          <w:lang w:eastAsia="zh-CN"/>
        </w:rPr>
        <w:t>小于</w:t>
      </w:r>
      <w:r>
        <w:rPr>
          <w:rFonts w:ascii="Times New Roman" w:hAnsi="Times New Roman" w:cs="Times New Roman"/>
          <w:sz w:val="21"/>
          <w:szCs w:val="21"/>
          <w:lang w:eastAsia="zh-CN"/>
        </w:rPr>
        <w:t>80%</w:t>
      </w:r>
      <w:r>
        <w:rPr>
          <w:rFonts w:ascii="Times New Roman" w:hAnsi="Times New Roman" w:cs="Times New Roman"/>
          <w:sz w:val="21"/>
          <w:szCs w:val="21"/>
          <w:lang w:eastAsia="zh-CN"/>
        </w:rPr>
        <w:t>时，保护层厚度判为合格；</w:t>
      </w:r>
    </w:p>
    <w:p w14:paraId="70221319"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2</w:t>
      </w:r>
      <w:r>
        <w:rPr>
          <w:rFonts w:ascii="Times New Roman" w:hAnsi="Times New Roman" w:cs="Times New Roman"/>
          <w:sz w:val="21"/>
          <w:szCs w:val="21"/>
          <w:lang w:eastAsia="zh-CN"/>
        </w:rPr>
        <w:t>）当保护层厚度</w:t>
      </w:r>
      <w:proofErr w:type="gramStart"/>
      <w:r>
        <w:rPr>
          <w:rFonts w:ascii="Times New Roman" w:hAnsi="Times New Roman" w:cs="Times New Roman"/>
          <w:sz w:val="21"/>
          <w:szCs w:val="21"/>
          <w:lang w:eastAsia="zh-CN"/>
        </w:rPr>
        <w:t>合格点率小于</w:t>
      </w:r>
      <w:proofErr w:type="gramEnd"/>
      <w:r>
        <w:rPr>
          <w:rFonts w:ascii="Times New Roman" w:hAnsi="Times New Roman" w:cs="Times New Roman"/>
          <w:sz w:val="21"/>
          <w:szCs w:val="21"/>
          <w:lang w:eastAsia="zh-CN"/>
        </w:rPr>
        <w:t>80%</w:t>
      </w:r>
      <w:r>
        <w:rPr>
          <w:rFonts w:ascii="Times New Roman" w:hAnsi="Times New Roman" w:cs="Times New Roman"/>
          <w:sz w:val="21"/>
          <w:szCs w:val="21"/>
          <w:lang w:eastAsia="zh-CN"/>
        </w:rPr>
        <w:t>但不小于</w:t>
      </w:r>
      <w:r>
        <w:rPr>
          <w:rFonts w:ascii="Times New Roman" w:hAnsi="Times New Roman" w:cs="Times New Roman"/>
          <w:sz w:val="21"/>
          <w:szCs w:val="21"/>
          <w:lang w:eastAsia="zh-CN"/>
        </w:rPr>
        <w:t>70%</w:t>
      </w:r>
      <w:r>
        <w:rPr>
          <w:rFonts w:ascii="Times New Roman" w:hAnsi="Times New Roman" w:cs="Times New Roman"/>
          <w:sz w:val="21"/>
          <w:szCs w:val="21"/>
          <w:lang w:eastAsia="zh-CN"/>
        </w:rPr>
        <w:t>时，抽取相等量的样本进行第次检测，当第二次检测中出现且经剔凿检测后存在有测点钢筋保护层厚度的负偏差仍</w:t>
      </w:r>
      <w:proofErr w:type="gramStart"/>
      <w:r>
        <w:rPr>
          <w:rFonts w:ascii="Times New Roman" w:hAnsi="Times New Roman" w:cs="Times New Roman"/>
          <w:sz w:val="21"/>
          <w:szCs w:val="21"/>
          <w:lang w:eastAsia="zh-CN"/>
        </w:rPr>
        <w:t>大于第</w:t>
      </w:r>
      <w:proofErr w:type="gramEnd"/>
      <w:r>
        <w:rPr>
          <w:rFonts w:ascii="Times New Roman" w:hAnsi="Times New Roman" w:cs="Times New Roman"/>
          <w:sz w:val="21"/>
          <w:szCs w:val="21"/>
          <w:lang w:eastAsia="zh-CN"/>
        </w:rPr>
        <w:t>B.8.1</w:t>
      </w:r>
      <w:r>
        <w:rPr>
          <w:rFonts w:ascii="Times New Roman" w:hAnsi="Times New Roman" w:cs="Times New Roman"/>
          <w:sz w:val="21"/>
          <w:szCs w:val="21"/>
          <w:lang w:eastAsia="zh-CN"/>
        </w:rPr>
        <w:t>款规定的受力钢筋保护层厚度允许负偏差的</w:t>
      </w:r>
      <w:r>
        <w:rPr>
          <w:rFonts w:ascii="Times New Roman" w:hAnsi="Times New Roman" w:cs="Times New Roman"/>
          <w:sz w:val="21"/>
          <w:szCs w:val="21"/>
          <w:lang w:eastAsia="zh-CN"/>
        </w:rPr>
        <w:t>1.5</w:t>
      </w:r>
      <w:r>
        <w:rPr>
          <w:rFonts w:ascii="Times New Roman" w:hAnsi="Times New Roman" w:cs="Times New Roman"/>
          <w:sz w:val="21"/>
          <w:szCs w:val="21"/>
          <w:lang w:eastAsia="zh-CN"/>
        </w:rPr>
        <w:t>倍时，保护层厚度判为不合格；</w:t>
      </w:r>
    </w:p>
    <w:p w14:paraId="6643A7DB" w14:textId="77777777" w:rsidR="00001961" w:rsidRDefault="00000000">
      <w:pPr>
        <w:ind w:firstLineChars="200" w:firstLine="420"/>
        <w:rPr>
          <w:rFonts w:ascii="Times New Roman" w:hAnsi="Times New Roman" w:cs="Times New Roman"/>
          <w:sz w:val="21"/>
          <w:szCs w:val="21"/>
          <w:lang w:eastAsia="zh-CN"/>
        </w:rPr>
        <w:sectPr w:rsidR="00001961">
          <w:pgSz w:w="11910" w:h="16840"/>
          <w:pgMar w:top="1440" w:right="1616" w:bottom="1440" w:left="1616" w:header="0" w:footer="1191" w:gutter="0"/>
          <w:cols w:space="720"/>
          <w:docGrid w:linePitch="299"/>
        </w:sectPr>
      </w:pPr>
      <w:r>
        <w:rPr>
          <w:rFonts w:ascii="Times New Roman" w:hAnsi="Times New Roman" w:cs="Times New Roman"/>
          <w:sz w:val="21"/>
          <w:szCs w:val="21"/>
          <w:lang w:eastAsia="zh-CN"/>
        </w:rPr>
        <w:t>（</w:t>
      </w:r>
      <w:r>
        <w:rPr>
          <w:rFonts w:ascii="Times New Roman" w:hAnsi="Times New Roman" w:cs="Times New Roman"/>
          <w:sz w:val="21"/>
          <w:szCs w:val="21"/>
          <w:lang w:eastAsia="zh-CN"/>
        </w:rPr>
        <w:t>3</w:t>
      </w:r>
      <w:r>
        <w:rPr>
          <w:rFonts w:ascii="Times New Roman" w:hAnsi="Times New Roman" w:cs="Times New Roman"/>
          <w:sz w:val="21"/>
          <w:szCs w:val="21"/>
          <w:lang w:eastAsia="zh-CN"/>
        </w:rPr>
        <w:t>）在第二次检测中，钢筋保护层厚度的负偏差不</w:t>
      </w:r>
      <w:proofErr w:type="gramStart"/>
      <w:r>
        <w:rPr>
          <w:rFonts w:ascii="Times New Roman" w:hAnsi="Times New Roman" w:cs="Times New Roman"/>
          <w:sz w:val="21"/>
          <w:szCs w:val="21"/>
          <w:lang w:eastAsia="zh-CN"/>
        </w:rPr>
        <w:t>大于第</w:t>
      </w:r>
      <w:proofErr w:type="gramEnd"/>
      <w:r>
        <w:rPr>
          <w:rFonts w:ascii="Times New Roman" w:hAnsi="Times New Roman" w:cs="Times New Roman" w:hint="eastAsia"/>
          <w:sz w:val="21"/>
          <w:szCs w:val="21"/>
          <w:lang w:eastAsia="zh-CN"/>
        </w:rPr>
        <w:t>B</w:t>
      </w:r>
      <w:r>
        <w:rPr>
          <w:rFonts w:ascii="Times New Roman" w:hAnsi="Times New Roman" w:cs="Times New Roman"/>
          <w:sz w:val="21"/>
          <w:szCs w:val="21"/>
          <w:lang w:eastAsia="zh-CN"/>
        </w:rPr>
        <w:t>.8.1</w:t>
      </w:r>
      <w:r>
        <w:rPr>
          <w:rFonts w:ascii="Times New Roman" w:hAnsi="Times New Roman" w:cs="Times New Roman"/>
          <w:sz w:val="21"/>
          <w:szCs w:val="21"/>
          <w:lang w:eastAsia="zh-CN"/>
        </w:rPr>
        <w:t>款规定的受力钢筋保护层厚度允许负偏差的</w:t>
      </w:r>
      <w:r>
        <w:rPr>
          <w:rFonts w:ascii="Times New Roman" w:hAnsi="Times New Roman" w:cs="Times New Roman"/>
          <w:sz w:val="21"/>
          <w:szCs w:val="21"/>
          <w:lang w:eastAsia="zh-CN"/>
        </w:rPr>
        <w:t>1.5</w:t>
      </w:r>
      <w:r>
        <w:rPr>
          <w:rFonts w:ascii="Times New Roman" w:hAnsi="Times New Roman" w:cs="Times New Roman"/>
          <w:sz w:val="21"/>
          <w:szCs w:val="21"/>
          <w:lang w:eastAsia="zh-CN"/>
        </w:rPr>
        <w:t>倍时，按两次抽检总和计算的保护层厚度</w:t>
      </w:r>
      <w:proofErr w:type="gramStart"/>
      <w:r>
        <w:rPr>
          <w:rFonts w:ascii="Times New Roman" w:hAnsi="Times New Roman" w:cs="Times New Roman"/>
          <w:sz w:val="21"/>
          <w:szCs w:val="21"/>
          <w:lang w:eastAsia="zh-CN"/>
        </w:rPr>
        <w:t>合格点率不</w:t>
      </w:r>
      <w:proofErr w:type="gramEnd"/>
      <w:r>
        <w:rPr>
          <w:rFonts w:ascii="Times New Roman" w:hAnsi="Times New Roman" w:cs="Times New Roman"/>
          <w:sz w:val="21"/>
          <w:szCs w:val="21"/>
          <w:lang w:eastAsia="zh-CN"/>
        </w:rPr>
        <w:t>小于</w:t>
      </w:r>
      <w:r>
        <w:rPr>
          <w:rFonts w:ascii="Times New Roman" w:hAnsi="Times New Roman" w:cs="Times New Roman"/>
          <w:sz w:val="21"/>
          <w:szCs w:val="21"/>
          <w:lang w:eastAsia="zh-CN"/>
        </w:rPr>
        <w:t>80%</w:t>
      </w:r>
      <w:r>
        <w:rPr>
          <w:rFonts w:ascii="Times New Roman" w:hAnsi="Times New Roman" w:cs="Times New Roman"/>
          <w:sz w:val="21"/>
          <w:szCs w:val="21"/>
          <w:lang w:eastAsia="zh-CN"/>
        </w:rPr>
        <w:t>时，保护层厚度判为合格，否则判为不合格。</w:t>
      </w:r>
    </w:p>
    <w:p w14:paraId="4C8B6D7A" w14:textId="77777777" w:rsidR="00001961" w:rsidRDefault="00000000">
      <w:pPr>
        <w:tabs>
          <w:tab w:val="left" w:pos="284"/>
        </w:tabs>
        <w:jc w:val="center"/>
        <w:outlineLvl w:val="0"/>
        <w:rPr>
          <w:rFonts w:ascii="黑体" w:eastAsia="黑体" w:hAnsi="黑体" w:cs="Times New Roman" w:hint="eastAsia"/>
          <w:sz w:val="21"/>
          <w:szCs w:val="21"/>
          <w:lang w:eastAsia="zh-CN"/>
        </w:rPr>
      </w:pPr>
      <w:bookmarkStart w:id="231" w:name="_Toc198904690"/>
      <w:r>
        <w:rPr>
          <w:rFonts w:ascii="黑体" w:eastAsia="黑体" w:hAnsi="黑体" w:cs="Times New Roman"/>
          <w:sz w:val="21"/>
          <w:szCs w:val="21"/>
          <w:lang w:eastAsia="zh-CN"/>
        </w:rPr>
        <w:lastRenderedPageBreak/>
        <w:t>附录C  格宾网箱、网兜、</w:t>
      </w:r>
      <w:proofErr w:type="gramStart"/>
      <w:r>
        <w:rPr>
          <w:rFonts w:ascii="黑体" w:eastAsia="黑体" w:hAnsi="黑体" w:cs="Times New Roman"/>
          <w:sz w:val="21"/>
          <w:szCs w:val="21"/>
          <w:lang w:eastAsia="zh-CN"/>
        </w:rPr>
        <w:t>网垫等</w:t>
      </w:r>
      <w:proofErr w:type="gramEnd"/>
      <w:r>
        <w:rPr>
          <w:rFonts w:ascii="黑体" w:eastAsia="黑体" w:hAnsi="黑体" w:cs="Times New Roman"/>
          <w:sz w:val="21"/>
          <w:szCs w:val="21"/>
          <w:lang w:eastAsia="zh-CN"/>
        </w:rPr>
        <w:t>填石构筑物的性能测试方法</w:t>
      </w:r>
      <w:bookmarkEnd w:id="231"/>
    </w:p>
    <w:p w14:paraId="1BF3B0E6" w14:textId="77777777" w:rsidR="00001961" w:rsidRDefault="00000000">
      <w:pPr>
        <w:jc w:val="center"/>
        <w:rPr>
          <w:rFonts w:ascii="黑体" w:eastAsia="黑体" w:hAnsi="黑体" w:cs="Times New Roman" w:hint="eastAsia"/>
          <w:sz w:val="21"/>
          <w:szCs w:val="21"/>
          <w:lang w:eastAsia="zh-CN"/>
        </w:rPr>
      </w:pPr>
      <w:r>
        <w:rPr>
          <w:rFonts w:ascii="Times New Roman" w:hAnsi="Times New Roman" w:cs="Times New Roman"/>
          <w:b/>
          <w:bCs/>
          <w:lang w:eastAsia="zh-CN"/>
        </w:rPr>
        <w:t xml:space="preserve"> </w:t>
      </w:r>
      <w:r>
        <w:rPr>
          <w:rFonts w:ascii="黑体" w:eastAsia="黑体" w:hAnsi="黑体" w:cs="Times New Roman" w:hint="eastAsia"/>
          <w:sz w:val="21"/>
          <w:szCs w:val="21"/>
          <w:lang w:eastAsia="zh-CN"/>
        </w:rPr>
        <w:t>（规范性）</w:t>
      </w:r>
    </w:p>
    <w:p w14:paraId="6ED61748" w14:textId="77777777" w:rsidR="00001961" w:rsidRDefault="00001961">
      <w:pPr>
        <w:ind w:firstLineChars="200" w:firstLine="442"/>
        <w:rPr>
          <w:rFonts w:ascii="Times New Roman" w:hAnsi="Times New Roman" w:cs="Times New Roman"/>
          <w:b/>
          <w:bCs/>
          <w:lang w:eastAsia="zh-CN"/>
        </w:rPr>
      </w:pPr>
    </w:p>
    <w:p w14:paraId="26481A0C" w14:textId="77777777" w:rsidR="00001961" w:rsidRDefault="00000000">
      <w:pPr>
        <w:spacing w:beforeLines="100" w:before="240" w:afterLines="100" w:after="240" w:line="360" w:lineRule="auto"/>
        <w:rPr>
          <w:rFonts w:ascii="Times New Roman" w:eastAsia="黑体" w:hAnsi="Times New Roman" w:cs="Times New Roman"/>
          <w:b/>
          <w:bCs/>
          <w:lang w:eastAsia="zh-CN"/>
        </w:rPr>
      </w:pPr>
      <w:r>
        <w:rPr>
          <w:rFonts w:ascii="Times New Roman" w:eastAsia="黑体" w:hAnsi="Times New Roman" w:cs="Times New Roman"/>
          <w:b/>
          <w:bCs/>
          <w:lang w:eastAsia="zh-CN"/>
        </w:rPr>
        <w:t xml:space="preserve">C.1 </w:t>
      </w:r>
      <w:bookmarkStart w:id="232" w:name="_Hlk194847103"/>
      <w:r>
        <w:rPr>
          <w:rFonts w:ascii="Times New Roman" w:eastAsia="黑体" w:hAnsi="Times New Roman" w:cs="Times New Roman"/>
          <w:b/>
          <w:bCs/>
          <w:lang w:eastAsia="zh-CN"/>
        </w:rPr>
        <w:t>机编双绞合钢丝网</w:t>
      </w:r>
      <w:bookmarkEnd w:id="232"/>
      <w:r>
        <w:rPr>
          <w:rFonts w:ascii="Times New Roman" w:eastAsia="黑体" w:hAnsi="Times New Roman" w:cs="Times New Roman"/>
          <w:b/>
          <w:bCs/>
          <w:lang w:eastAsia="zh-CN"/>
        </w:rPr>
        <w:t>网面拉伸强度测试</w:t>
      </w:r>
    </w:p>
    <w:p w14:paraId="371BFF9F"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C.1.1</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hint="eastAsia"/>
          <w:sz w:val="21"/>
          <w:szCs w:val="21"/>
          <w:lang w:eastAsia="zh-CN"/>
        </w:rPr>
        <w:t>网面</w:t>
      </w:r>
      <w:r>
        <w:rPr>
          <w:rFonts w:ascii="Times New Roman" w:hAnsi="Times New Roman" w:cs="Times New Roman"/>
          <w:sz w:val="21"/>
          <w:szCs w:val="21"/>
          <w:lang w:eastAsia="zh-CN"/>
        </w:rPr>
        <w:t>拉伸强度包括纵向拉伸强度、横向拉伸强度和翻边强度。</w:t>
      </w:r>
    </w:p>
    <w:p w14:paraId="482A589E"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 xml:space="preserve">C.1.2 </w:t>
      </w:r>
      <w:r>
        <w:rPr>
          <w:rFonts w:ascii="Times New Roman" w:hAnsi="Times New Roman" w:cs="Times New Roman" w:hint="eastAsia"/>
          <w:sz w:val="21"/>
          <w:szCs w:val="21"/>
          <w:lang w:eastAsia="zh-CN"/>
        </w:rPr>
        <w:t xml:space="preserve"> </w:t>
      </w:r>
      <w:r>
        <w:rPr>
          <w:rFonts w:ascii="Times New Roman" w:hAnsi="Times New Roman" w:cs="Times New Roman" w:hint="eastAsia"/>
          <w:sz w:val="21"/>
          <w:szCs w:val="21"/>
          <w:lang w:eastAsia="zh-CN"/>
        </w:rPr>
        <w:t>网面</w:t>
      </w:r>
      <w:r>
        <w:rPr>
          <w:rFonts w:ascii="Times New Roman" w:hAnsi="Times New Roman" w:cs="Times New Roman"/>
          <w:sz w:val="21"/>
          <w:szCs w:val="21"/>
          <w:lang w:eastAsia="zh-CN"/>
        </w:rPr>
        <w:t>拉伸强度测试应在现场随机选取网面试样。</w:t>
      </w:r>
    </w:p>
    <w:p w14:paraId="1B9687C8"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 xml:space="preserve">C.1.3 </w:t>
      </w:r>
      <w:r>
        <w:rPr>
          <w:rFonts w:ascii="Times New Roman" w:hAnsi="Times New Roman" w:cs="Times New Roman" w:hint="eastAsia"/>
          <w:sz w:val="21"/>
          <w:szCs w:val="21"/>
          <w:lang w:eastAsia="zh-CN"/>
        </w:rPr>
        <w:t xml:space="preserve"> </w:t>
      </w:r>
      <w:r>
        <w:rPr>
          <w:rFonts w:ascii="Times New Roman" w:hAnsi="Times New Roman" w:cs="Times New Roman" w:hint="eastAsia"/>
          <w:sz w:val="21"/>
          <w:szCs w:val="21"/>
          <w:lang w:eastAsia="zh-CN"/>
        </w:rPr>
        <w:t>网面</w:t>
      </w:r>
      <w:r>
        <w:rPr>
          <w:rFonts w:ascii="Times New Roman" w:hAnsi="Times New Roman" w:cs="Times New Roman"/>
          <w:sz w:val="21"/>
          <w:szCs w:val="21"/>
          <w:lang w:eastAsia="zh-CN"/>
        </w:rPr>
        <w:t>的纵向拉伸强度的测试方法</w:t>
      </w:r>
      <w:bookmarkStart w:id="233" w:name="_Hlk194847426"/>
      <w:r>
        <w:rPr>
          <w:rFonts w:ascii="Times New Roman" w:hAnsi="Times New Roman" w:cs="Times New Roman"/>
          <w:sz w:val="21"/>
          <w:szCs w:val="21"/>
          <w:lang w:eastAsia="zh-CN"/>
        </w:rPr>
        <w:t>应符合</w:t>
      </w:r>
      <w:r>
        <w:rPr>
          <w:rFonts w:ascii="Times New Roman" w:hAnsi="Times New Roman" w:cs="Times New Roman"/>
          <w:sz w:val="21"/>
          <w:szCs w:val="21"/>
          <w:lang w:eastAsia="zh-CN"/>
        </w:rPr>
        <w:t>YB/T 4190</w:t>
      </w:r>
      <w:r>
        <w:rPr>
          <w:rFonts w:ascii="Times New Roman" w:hAnsi="Times New Roman" w:cs="Times New Roman"/>
          <w:sz w:val="21"/>
          <w:szCs w:val="21"/>
          <w:lang w:eastAsia="zh-CN"/>
        </w:rPr>
        <w:t>的要求</w:t>
      </w:r>
      <w:bookmarkEnd w:id="233"/>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横向拉伸强度的试样宽度、尺寸及固定方法应符合图</w:t>
      </w:r>
      <w:r>
        <w:rPr>
          <w:rFonts w:ascii="Times New Roman" w:hAnsi="Times New Roman" w:cs="Times New Roman"/>
          <w:sz w:val="21"/>
          <w:szCs w:val="21"/>
          <w:lang w:eastAsia="zh-CN"/>
        </w:rPr>
        <w:t>C.1</w:t>
      </w:r>
      <w:r>
        <w:rPr>
          <w:rFonts w:ascii="Times New Roman" w:hAnsi="Times New Roman" w:cs="Times New Roman"/>
          <w:sz w:val="21"/>
          <w:szCs w:val="21"/>
          <w:lang w:eastAsia="zh-CN"/>
        </w:rPr>
        <w:t>所示要求</w:t>
      </w:r>
      <w:r>
        <w:rPr>
          <w:rFonts w:ascii="Times New Roman" w:hAnsi="Times New Roman" w:cs="Times New Roman" w:hint="eastAsia"/>
          <w:sz w:val="21"/>
          <w:szCs w:val="21"/>
          <w:lang w:eastAsia="zh-CN"/>
        </w:rPr>
        <w:t>，测试方法</w:t>
      </w:r>
      <w:r>
        <w:rPr>
          <w:rFonts w:ascii="Times New Roman" w:hAnsi="Times New Roman" w:cs="Times New Roman"/>
          <w:sz w:val="21"/>
          <w:szCs w:val="21"/>
          <w:lang w:eastAsia="zh-CN"/>
        </w:rPr>
        <w:t>应符合</w:t>
      </w:r>
      <w:r>
        <w:rPr>
          <w:rFonts w:ascii="Times New Roman" w:hAnsi="Times New Roman" w:cs="Times New Roman"/>
          <w:sz w:val="21"/>
          <w:szCs w:val="21"/>
          <w:lang w:eastAsia="zh-CN"/>
        </w:rPr>
        <w:t>YB/T 4190</w:t>
      </w:r>
      <w:r>
        <w:rPr>
          <w:rFonts w:ascii="Times New Roman" w:hAnsi="Times New Roman" w:cs="Times New Roman"/>
          <w:sz w:val="21"/>
          <w:szCs w:val="21"/>
          <w:lang w:eastAsia="zh-CN"/>
        </w:rPr>
        <w:t>的要求。</w:t>
      </w:r>
    </w:p>
    <w:p w14:paraId="78E3CA16" w14:textId="77777777" w:rsidR="00001961" w:rsidRDefault="00000000">
      <w:pPr>
        <w:ind w:firstLineChars="200" w:firstLine="440"/>
        <w:jc w:val="center"/>
        <w:rPr>
          <w:rFonts w:ascii="Times New Roman" w:hAnsi="Times New Roman" w:cs="Times New Roman"/>
          <w:lang w:eastAsia="zh-CN"/>
        </w:rPr>
      </w:pPr>
      <w:r>
        <w:rPr>
          <w:rFonts w:ascii="Times New Roman" w:hAnsi="Times New Roman" w:cs="Times New Roman"/>
          <w:noProof/>
        </w:rPr>
        <w:drawing>
          <wp:inline distT="0" distB="0" distL="0" distR="0" wp14:anchorId="6C0FA888" wp14:editId="2FC157C7">
            <wp:extent cx="2907030" cy="2060575"/>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a:xfrm>
                      <a:off x="0" y="0"/>
                      <a:ext cx="2926609" cy="2075014"/>
                    </a:xfrm>
                    <a:prstGeom prst="rect">
                      <a:avLst/>
                    </a:prstGeom>
                    <a:noFill/>
                    <a:ln>
                      <a:noFill/>
                    </a:ln>
                  </pic:spPr>
                </pic:pic>
              </a:graphicData>
            </a:graphic>
          </wp:inline>
        </w:drawing>
      </w:r>
    </w:p>
    <w:p w14:paraId="55CCA44E" w14:textId="77777777" w:rsidR="00001961" w:rsidRDefault="00000000">
      <w:pPr>
        <w:pStyle w:val="a7"/>
        <w:spacing w:afterLines="50" w:after="120" w:line="240" w:lineRule="auto"/>
        <w:jc w:val="center"/>
        <w:rPr>
          <w:rFonts w:ascii="Times New Roman" w:hAnsi="Times New Roman" w:cs="Times New Roman"/>
          <w:sz w:val="21"/>
          <w:szCs w:val="21"/>
        </w:rPr>
      </w:pPr>
      <w:r>
        <w:rPr>
          <w:rFonts w:ascii="Times New Roman" w:hAnsi="Times New Roman" w:cs="Times New Roman"/>
          <w:sz w:val="21"/>
          <w:szCs w:val="21"/>
        </w:rPr>
        <w:t>图</w:t>
      </w:r>
      <w:r>
        <w:rPr>
          <w:rFonts w:ascii="Times New Roman" w:hAnsi="Times New Roman" w:cs="Times New Roman"/>
          <w:sz w:val="21"/>
          <w:szCs w:val="21"/>
        </w:rPr>
        <w:t xml:space="preserve">C.1  </w:t>
      </w:r>
      <w:r>
        <w:rPr>
          <w:rFonts w:ascii="Times New Roman" w:hAnsi="Times New Roman" w:cs="Times New Roman"/>
          <w:sz w:val="21"/>
          <w:szCs w:val="21"/>
        </w:rPr>
        <w:t>网面标称拉伸强度（横向）试样尺寸及固定</w:t>
      </w:r>
    </w:p>
    <w:p w14:paraId="26C816FC" w14:textId="77777777" w:rsidR="00001961" w:rsidRDefault="00000000">
      <w:pPr>
        <w:spacing w:beforeLines="100" w:before="240" w:afterLines="100" w:after="240" w:line="360" w:lineRule="auto"/>
        <w:rPr>
          <w:rFonts w:ascii="Times New Roman" w:eastAsia="黑体" w:hAnsi="Times New Roman" w:cs="Times New Roman"/>
          <w:b/>
          <w:bCs/>
          <w:lang w:eastAsia="zh-CN"/>
        </w:rPr>
      </w:pPr>
      <w:r>
        <w:rPr>
          <w:rFonts w:ascii="Times New Roman" w:eastAsia="黑体" w:hAnsi="Times New Roman" w:cs="Times New Roman"/>
          <w:b/>
          <w:bCs/>
          <w:lang w:eastAsia="zh-CN"/>
        </w:rPr>
        <w:t xml:space="preserve">C.2  </w:t>
      </w:r>
      <w:r>
        <w:rPr>
          <w:rFonts w:ascii="Times New Roman" w:eastAsia="黑体" w:hAnsi="Times New Roman" w:cs="Times New Roman"/>
          <w:b/>
          <w:bCs/>
          <w:lang w:eastAsia="zh-CN"/>
        </w:rPr>
        <w:t>机编双绞合钢丝网网面顶破强度</w:t>
      </w:r>
      <w:r>
        <w:rPr>
          <w:rFonts w:ascii="Times New Roman" w:eastAsia="黑体" w:hAnsi="Times New Roman" w:cs="Times New Roman" w:hint="eastAsia"/>
          <w:b/>
          <w:bCs/>
          <w:lang w:eastAsia="zh-CN"/>
        </w:rPr>
        <w:t>测试</w:t>
      </w:r>
    </w:p>
    <w:p w14:paraId="6526826F"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C.2.1</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网面顶破强度应在现场随机选取网面试样。</w:t>
      </w:r>
    </w:p>
    <w:p w14:paraId="1166C1B5"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 xml:space="preserve">C.2.2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试样应为边长为</w:t>
      </w:r>
      <w:r>
        <w:rPr>
          <w:rFonts w:ascii="Times New Roman" w:hAnsi="Times New Roman" w:cs="Times New Roman"/>
          <w:sz w:val="21"/>
          <w:szCs w:val="21"/>
          <w:lang w:eastAsia="zh-CN"/>
        </w:rPr>
        <w:t>1.0m</w:t>
      </w:r>
      <w:r>
        <w:rPr>
          <w:rFonts w:ascii="Times New Roman" w:hAnsi="Times New Roman" w:cs="Times New Roman"/>
          <w:sz w:val="21"/>
          <w:szCs w:val="21"/>
          <w:lang w:eastAsia="zh-CN"/>
        </w:rPr>
        <w:t>的正方形，边长容许误差为</w:t>
      </w:r>
      <w:r>
        <w:rPr>
          <w:rFonts w:ascii="Times New Roman" w:hAnsi="Times New Roman" w:cs="Times New Roman"/>
          <w:sz w:val="21"/>
          <w:szCs w:val="21"/>
          <w:lang w:eastAsia="zh-CN"/>
        </w:rPr>
        <w:t>±20%</w:t>
      </w:r>
      <w:r>
        <w:rPr>
          <w:rFonts w:ascii="Times New Roman" w:hAnsi="Times New Roman" w:cs="Times New Roman"/>
          <w:sz w:val="21"/>
          <w:szCs w:val="21"/>
          <w:lang w:eastAsia="zh-CN"/>
        </w:rPr>
        <w:t>。</w:t>
      </w:r>
    </w:p>
    <w:p w14:paraId="2E21E704"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C.2.3</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试验所用的加载设备应符合</w:t>
      </w:r>
      <w:r>
        <w:rPr>
          <w:rFonts w:ascii="Times New Roman" w:hAnsi="Times New Roman" w:cs="Times New Roman"/>
          <w:sz w:val="21"/>
          <w:szCs w:val="21"/>
          <w:lang w:eastAsia="zh-CN"/>
        </w:rPr>
        <w:t>GB/T 16825.1</w:t>
      </w:r>
      <w:r>
        <w:rPr>
          <w:rFonts w:ascii="Times New Roman" w:hAnsi="Times New Roman" w:cs="Times New Roman"/>
          <w:sz w:val="21"/>
          <w:szCs w:val="21"/>
          <w:lang w:eastAsia="zh-CN"/>
        </w:rPr>
        <w:t>中</w:t>
      </w:r>
      <w:r>
        <w:rPr>
          <w:rFonts w:ascii="Times New Roman" w:hAnsi="Times New Roman" w:cs="Times New Roman" w:hint="eastAsia"/>
          <w:sz w:val="21"/>
          <w:szCs w:val="21"/>
          <w:lang w:eastAsia="zh-CN"/>
        </w:rPr>
        <w:t>有</w:t>
      </w:r>
      <w:r>
        <w:rPr>
          <w:rFonts w:ascii="Times New Roman" w:hAnsi="Times New Roman" w:cs="Times New Roman"/>
          <w:sz w:val="21"/>
          <w:szCs w:val="21"/>
          <w:lang w:eastAsia="zh-CN"/>
        </w:rPr>
        <w:t>关试验设备的规定。</w:t>
      </w:r>
    </w:p>
    <w:p w14:paraId="65A84903"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C.2.4</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冲顶装置与试样的接触面应平滑、不含尖角</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冲顶装置应由耐久性材料制成</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其几何尺寸应符合图</w:t>
      </w:r>
      <w:r>
        <w:rPr>
          <w:rFonts w:ascii="Times New Roman" w:hAnsi="Times New Roman" w:cs="Times New Roman"/>
          <w:sz w:val="21"/>
          <w:szCs w:val="21"/>
          <w:lang w:eastAsia="zh-CN"/>
        </w:rPr>
        <w:t>C.2</w:t>
      </w:r>
      <w:r>
        <w:rPr>
          <w:rFonts w:ascii="Times New Roman" w:hAnsi="Times New Roman" w:cs="Times New Roman"/>
          <w:sz w:val="21"/>
          <w:szCs w:val="21"/>
          <w:lang w:eastAsia="zh-CN"/>
        </w:rPr>
        <w:t>的要求</w:t>
      </w:r>
      <w:r>
        <w:rPr>
          <w:rFonts w:ascii="Times New Roman" w:hAnsi="Times New Roman" w:cs="Times New Roman" w:hint="eastAsia"/>
          <w:sz w:val="21"/>
          <w:szCs w:val="21"/>
          <w:lang w:eastAsia="zh-CN"/>
        </w:rPr>
        <w:t>。</w:t>
      </w:r>
    </w:p>
    <w:p w14:paraId="0405D9A7" w14:textId="77777777" w:rsidR="00001961" w:rsidRDefault="00000000">
      <w:pPr>
        <w:ind w:left="780"/>
        <w:jc w:val="center"/>
        <w:rPr>
          <w:rFonts w:ascii="Times New Roman" w:hAnsi="Times New Roman" w:cs="Times New Roman"/>
          <w:lang w:eastAsia="zh-CN"/>
        </w:rPr>
      </w:pPr>
      <w:r>
        <w:rPr>
          <w:rFonts w:ascii="Times New Roman" w:hAnsi="Times New Roman" w:cs="Times New Roman"/>
          <w:noProof/>
        </w:rPr>
        <w:drawing>
          <wp:inline distT="0" distB="0" distL="0" distR="0" wp14:anchorId="27513633" wp14:editId="71991240">
            <wp:extent cx="1614170" cy="2130425"/>
            <wp:effectExtent l="0" t="0" r="0" b="0"/>
            <wp:docPr id="2773942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94200" name="图片 1"/>
                    <pic:cNvPicPr>
                      <a:picLocks noChangeAspect="1"/>
                    </pic:cNvPicPr>
                  </pic:nvPicPr>
                  <pic:blipFill>
                    <a:blip r:embed="rId150"/>
                    <a:stretch>
                      <a:fillRect/>
                    </a:stretch>
                  </pic:blipFill>
                  <pic:spPr>
                    <a:xfrm>
                      <a:off x="0" y="0"/>
                      <a:ext cx="1631215" cy="2153205"/>
                    </a:xfrm>
                    <a:prstGeom prst="rect">
                      <a:avLst/>
                    </a:prstGeom>
                  </pic:spPr>
                </pic:pic>
              </a:graphicData>
            </a:graphic>
          </wp:inline>
        </w:drawing>
      </w:r>
      <w:r>
        <w:rPr>
          <w:rFonts w:ascii="Times New Roman" w:hAnsi="Times New Roman" w:cs="Times New Roman"/>
          <w:lang w:eastAsia="zh-CN"/>
        </w:rPr>
        <w:t xml:space="preserve"> </w:t>
      </w:r>
    </w:p>
    <w:p w14:paraId="6F7B7BCF"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1</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球面半径为</w:t>
      </w:r>
      <w:r>
        <w:rPr>
          <w:rFonts w:ascii="Times New Roman" w:hAnsi="Times New Roman" w:cs="Times New Roman"/>
          <w:sz w:val="21"/>
          <w:szCs w:val="21"/>
          <w:lang w:eastAsia="zh-CN"/>
        </w:rPr>
        <w:t>400mm</w:t>
      </w:r>
      <w:r>
        <w:rPr>
          <w:rFonts w:ascii="Times New Roman" w:hAnsi="Times New Roman" w:cs="Times New Roman"/>
          <w:sz w:val="21"/>
          <w:szCs w:val="21"/>
          <w:lang w:eastAsia="zh-CN"/>
        </w:rPr>
        <w:t>；</w:t>
      </w:r>
      <w:r>
        <w:rPr>
          <w:rFonts w:ascii="Times New Roman" w:hAnsi="Times New Roman" w:cs="Times New Roman"/>
          <w:sz w:val="21"/>
          <w:szCs w:val="21"/>
          <w:lang w:eastAsia="zh-CN"/>
        </w:rPr>
        <w:t>2</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最大投影直径为</w:t>
      </w:r>
      <w:r>
        <w:rPr>
          <w:rFonts w:ascii="Times New Roman" w:hAnsi="Times New Roman" w:cs="Times New Roman"/>
          <w:sz w:val="21"/>
          <w:szCs w:val="21"/>
          <w:lang w:eastAsia="zh-CN"/>
        </w:rPr>
        <w:t>350mm</w:t>
      </w:r>
      <w:r>
        <w:rPr>
          <w:rFonts w:ascii="Times New Roman" w:hAnsi="Times New Roman" w:cs="Times New Roman"/>
          <w:sz w:val="21"/>
          <w:szCs w:val="21"/>
          <w:lang w:eastAsia="zh-CN"/>
        </w:rPr>
        <w:t>；</w:t>
      </w:r>
      <w:r>
        <w:rPr>
          <w:rFonts w:ascii="Times New Roman" w:hAnsi="Times New Roman" w:cs="Times New Roman"/>
          <w:sz w:val="21"/>
          <w:szCs w:val="21"/>
          <w:lang w:eastAsia="zh-CN"/>
        </w:rPr>
        <w:t>3</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边缘圆角半径为</w:t>
      </w:r>
      <w:r>
        <w:rPr>
          <w:rFonts w:ascii="Times New Roman" w:hAnsi="Times New Roman" w:cs="Times New Roman"/>
          <w:sz w:val="21"/>
          <w:szCs w:val="21"/>
          <w:lang w:eastAsia="zh-CN"/>
        </w:rPr>
        <w:t>50mm</w:t>
      </w:r>
      <w:r>
        <w:rPr>
          <w:rFonts w:ascii="Times New Roman" w:hAnsi="Times New Roman" w:cs="Times New Roman"/>
          <w:sz w:val="21"/>
          <w:szCs w:val="21"/>
          <w:lang w:eastAsia="zh-CN"/>
        </w:rPr>
        <w:t>。</w:t>
      </w:r>
    </w:p>
    <w:p w14:paraId="6F49B17A" w14:textId="77777777" w:rsidR="00001961" w:rsidRDefault="00000000">
      <w:pPr>
        <w:pStyle w:val="a7"/>
        <w:spacing w:afterLines="50" w:after="120" w:line="240" w:lineRule="auto"/>
        <w:jc w:val="center"/>
        <w:rPr>
          <w:rFonts w:ascii="Times New Roman" w:hAnsi="Times New Roman" w:cs="Times New Roman"/>
          <w:sz w:val="21"/>
          <w:szCs w:val="21"/>
        </w:rPr>
      </w:pPr>
      <w:r>
        <w:rPr>
          <w:rFonts w:ascii="Times New Roman" w:hAnsi="Times New Roman" w:cs="Times New Roman"/>
          <w:sz w:val="21"/>
          <w:szCs w:val="21"/>
        </w:rPr>
        <w:t>图</w:t>
      </w:r>
      <w:r>
        <w:rPr>
          <w:rFonts w:ascii="Times New Roman" w:hAnsi="Times New Roman" w:cs="Times New Roman"/>
          <w:sz w:val="21"/>
          <w:szCs w:val="21"/>
        </w:rPr>
        <w:t xml:space="preserve">C.2  </w:t>
      </w:r>
      <w:r>
        <w:rPr>
          <w:rFonts w:ascii="Times New Roman" w:hAnsi="Times New Roman" w:cs="Times New Roman"/>
          <w:sz w:val="21"/>
          <w:szCs w:val="21"/>
        </w:rPr>
        <w:t>冲顶装置几何尺寸示意图</w:t>
      </w:r>
    </w:p>
    <w:p w14:paraId="792A8A21"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C.2.5</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试样的固定装置宜采用矩形或方形框架，其尺寸应足够安装试样网面及对应的张紧装置</w:t>
      </w:r>
      <w:r>
        <w:rPr>
          <w:rFonts w:ascii="Times New Roman" w:hAnsi="Times New Roman" w:cs="Times New Roman" w:hint="eastAsia"/>
          <w:sz w:val="21"/>
          <w:szCs w:val="21"/>
          <w:lang w:eastAsia="zh-CN"/>
        </w:rPr>
        <w:t>。</w:t>
      </w:r>
    </w:p>
    <w:p w14:paraId="70021B15" w14:textId="77777777" w:rsidR="00001961" w:rsidRDefault="00000000">
      <w:pPr>
        <w:rPr>
          <w:rFonts w:ascii="Times New Roman" w:hAnsi="Times New Roman" w:cs="Times New Roman"/>
          <w:sz w:val="21"/>
          <w:szCs w:val="21"/>
          <w:lang w:eastAsia="zh-CN"/>
        </w:rPr>
      </w:pPr>
      <w:r>
        <w:rPr>
          <w:rFonts w:ascii="Times New Roman" w:hAnsi="Times New Roman" w:cs="Times New Roman"/>
          <w:sz w:val="21"/>
          <w:szCs w:val="21"/>
          <w:lang w:eastAsia="zh-CN"/>
        </w:rPr>
        <w:t>试样安装应符合以下要求：</w:t>
      </w:r>
    </w:p>
    <w:p w14:paraId="1BD5E1A7"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1</w:t>
      </w:r>
      <w:r>
        <w:rPr>
          <w:rFonts w:ascii="Times New Roman" w:hAnsi="Times New Roman" w:cs="Times New Roman"/>
          <w:sz w:val="21"/>
          <w:szCs w:val="21"/>
          <w:lang w:eastAsia="zh-CN"/>
        </w:rPr>
        <w:t>）将试样安装在固定框架（图</w:t>
      </w:r>
      <w:r>
        <w:rPr>
          <w:rFonts w:ascii="Times New Roman" w:hAnsi="Times New Roman" w:cs="Times New Roman"/>
          <w:sz w:val="21"/>
          <w:szCs w:val="21"/>
          <w:lang w:eastAsia="zh-CN"/>
        </w:rPr>
        <w:t>C.3</w:t>
      </w:r>
      <w:r>
        <w:rPr>
          <w:rFonts w:ascii="Times New Roman" w:hAnsi="Times New Roman" w:cs="Times New Roman"/>
          <w:sz w:val="21"/>
          <w:szCs w:val="21"/>
          <w:lang w:eastAsia="zh-CN"/>
        </w:rPr>
        <w:t>）内，并确保试样几何中心与冲顶装置的几何中心对</w:t>
      </w:r>
      <w:r>
        <w:rPr>
          <w:rFonts w:ascii="Times New Roman" w:hAnsi="Times New Roman" w:cs="Times New Roman"/>
          <w:sz w:val="21"/>
          <w:szCs w:val="21"/>
          <w:lang w:eastAsia="zh-CN"/>
        </w:rPr>
        <w:lastRenderedPageBreak/>
        <w:t>齐。</w:t>
      </w:r>
    </w:p>
    <w:p w14:paraId="773E823B"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2</w:t>
      </w:r>
      <w:r>
        <w:rPr>
          <w:rFonts w:ascii="Times New Roman" w:hAnsi="Times New Roman" w:cs="Times New Roman"/>
          <w:sz w:val="21"/>
          <w:szCs w:val="21"/>
          <w:lang w:eastAsia="zh-CN"/>
        </w:rPr>
        <w:t>）试样安装后，张紧装置占用的宽度</w:t>
      </w:r>
      <w:r>
        <w:rPr>
          <w:rFonts w:ascii="Times New Roman" w:hAnsi="Times New Roman" w:cs="Times New Roman"/>
          <w:i/>
          <w:iCs/>
          <w:sz w:val="21"/>
          <w:szCs w:val="21"/>
          <w:lang w:eastAsia="zh-CN"/>
        </w:rPr>
        <w:t>a</w:t>
      </w:r>
      <w:r>
        <w:rPr>
          <w:rFonts w:ascii="Times New Roman" w:hAnsi="Times New Roman" w:cs="Times New Roman"/>
          <w:sz w:val="21"/>
          <w:szCs w:val="21"/>
          <w:lang w:eastAsia="zh-CN"/>
        </w:rPr>
        <w:t>不得大于试样平均边长的</w:t>
      </w:r>
      <w:r>
        <w:rPr>
          <w:rFonts w:ascii="Times New Roman" w:hAnsi="Times New Roman" w:cs="Times New Roman"/>
          <w:sz w:val="21"/>
          <w:szCs w:val="21"/>
          <w:lang w:eastAsia="zh-CN"/>
        </w:rPr>
        <w:t>15%</w:t>
      </w:r>
      <w:r>
        <w:rPr>
          <w:rFonts w:ascii="Times New Roman" w:hAnsi="Times New Roman" w:cs="Times New Roman"/>
          <w:sz w:val="21"/>
          <w:szCs w:val="21"/>
          <w:lang w:eastAsia="zh-CN"/>
        </w:rPr>
        <w:t>。</w:t>
      </w:r>
    </w:p>
    <w:p w14:paraId="341704F9" w14:textId="77777777" w:rsidR="00001961" w:rsidRDefault="00000000">
      <w:pPr>
        <w:ind w:left="440"/>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185E0548" wp14:editId="69FD6183">
            <wp:extent cx="4441825" cy="1186815"/>
            <wp:effectExtent l="0" t="0" r="0" b="0"/>
            <wp:docPr id="1632665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66558" name="图片 5"/>
                    <pic:cNvPicPr>
                      <a:picLocks noChangeAspect="1" noChangeArrowheads="1"/>
                    </pic:cNvPicPr>
                  </pic:nvPicPr>
                  <pic:blipFill>
                    <a:blip r:embed="rId151">
                      <a:extLst>
                        <a:ext uri="{28A0092B-C50C-407E-A947-70E740481C1C}">
                          <a14:useLocalDpi xmlns:a14="http://schemas.microsoft.com/office/drawing/2010/main" val="0"/>
                        </a:ext>
                      </a:extLst>
                    </a:blip>
                    <a:srcRect l="6689" t="16266" r="3844" b="13961"/>
                    <a:stretch>
                      <a:fillRect/>
                    </a:stretch>
                  </pic:blipFill>
                  <pic:spPr>
                    <a:xfrm>
                      <a:off x="0" y="0"/>
                      <a:ext cx="4453028" cy="1189761"/>
                    </a:xfrm>
                    <a:prstGeom prst="rect">
                      <a:avLst/>
                    </a:prstGeom>
                    <a:noFill/>
                    <a:ln>
                      <a:noFill/>
                    </a:ln>
                  </pic:spPr>
                </pic:pic>
              </a:graphicData>
            </a:graphic>
          </wp:inline>
        </w:drawing>
      </w:r>
    </w:p>
    <w:p w14:paraId="7226A1E4"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1</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试样；</w:t>
      </w:r>
      <w:r>
        <w:rPr>
          <w:rFonts w:ascii="Times New Roman" w:hAnsi="Times New Roman" w:cs="Times New Roman"/>
          <w:sz w:val="21"/>
          <w:szCs w:val="21"/>
          <w:lang w:eastAsia="zh-CN"/>
        </w:rPr>
        <w:t>2</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张紧装置；</w:t>
      </w:r>
      <w:r>
        <w:rPr>
          <w:rFonts w:ascii="Times New Roman" w:hAnsi="Times New Roman" w:cs="Times New Roman"/>
          <w:sz w:val="21"/>
          <w:szCs w:val="21"/>
          <w:lang w:eastAsia="zh-CN"/>
        </w:rPr>
        <w:t>3</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固定框架；</w:t>
      </w:r>
    </w:p>
    <w:p w14:paraId="4F1D9513"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i/>
          <w:iCs/>
          <w:sz w:val="21"/>
          <w:szCs w:val="21"/>
          <w:lang w:eastAsia="zh-CN"/>
        </w:rPr>
        <w:t>A</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张紧装置占用区域，</w:t>
      </w:r>
      <w:r>
        <w:rPr>
          <w:rFonts w:ascii="Times New Roman" w:hAnsi="Times New Roman" w:cs="Times New Roman"/>
          <w:sz w:val="21"/>
          <w:szCs w:val="21"/>
          <w:lang w:eastAsia="zh-CN"/>
        </w:rPr>
        <w:t>a≤ 0.15 × L</w:t>
      </w:r>
      <w:r>
        <w:rPr>
          <w:rFonts w:ascii="Times New Roman" w:hAnsi="Times New Roman" w:cs="Times New Roman"/>
          <w:sz w:val="21"/>
          <w:szCs w:val="21"/>
          <w:lang w:eastAsia="zh-CN"/>
        </w:rPr>
        <w:t>；</w:t>
      </w:r>
    </w:p>
    <w:p w14:paraId="3CECCD73"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i/>
          <w:iCs/>
          <w:sz w:val="21"/>
          <w:szCs w:val="21"/>
          <w:lang w:eastAsia="zh-CN"/>
        </w:rPr>
        <w:t>B</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试样边长，（</w:t>
      </w:r>
      <w:r>
        <w:rPr>
          <w:rFonts w:ascii="Times New Roman" w:hAnsi="Times New Roman" w:cs="Times New Roman"/>
          <w:sz w:val="21"/>
          <w:szCs w:val="21"/>
          <w:lang w:eastAsia="zh-CN"/>
        </w:rPr>
        <w:t>1.0±0.2</w:t>
      </w:r>
      <w:r>
        <w:rPr>
          <w:rFonts w:ascii="Times New Roman" w:hAnsi="Times New Roman" w:cs="Times New Roman"/>
          <w:sz w:val="21"/>
          <w:szCs w:val="21"/>
          <w:lang w:eastAsia="zh-CN"/>
        </w:rPr>
        <w:t>）</w:t>
      </w:r>
      <w:r>
        <w:rPr>
          <w:rFonts w:ascii="Times New Roman" w:hAnsi="Times New Roman" w:cs="Times New Roman"/>
          <w:sz w:val="21"/>
          <w:szCs w:val="21"/>
          <w:lang w:eastAsia="zh-CN"/>
        </w:rPr>
        <w:t>m</w:t>
      </w:r>
      <w:r>
        <w:rPr>
          <w:rFonts w:ascii="Times New Roman" w:hAnsi="Times New Roman" w:cs="Times New Roman"/>
          <w:sz w:val="21"/>
          <w:szCs w:val="21"/>
          <w:lang w:eastAsia="zh-CN"/>
        </w:rPr>
        <w:t>。</w:t>
      </w:r>
    </w:p>
    <w:p w14:paraId="63927C8F" w14:textId="77777777" w:rsidR="00001961" w:rsidRDefault="00000000">
      <w:pPr>
        <w:pStyle w:val="a7"/>
        <w:spacing w:afterLines="50" w:after="120" w:line="240" w:lineRule="auto"/>
        <w:jc w:val="center"/>
        <w:rPr>
          <w:rFonts w:ascii="Times New Roman" w:hAnsi="Times New Roman" w:cs="Times New Roman"/>
          <w:sz w:val="21"/>
          <w:szCs w:val="21"/>
        </w:rPr>
      </w:pPr>
      <w:r>
        <w:rPr>
          <w:rFonts w:ascii="Times New Roman" w:hAnsi="Times New Roman" w:cs="Times New Roman"/>
          <w:sz w:val="21"/>
          <w:szCs w:val="21"/>
        </w:rPr>
        <w:t>图</w:t>
      </w:r>
      <w:r>
        <w:rPr>
          <w:rFonts w:ascii="Times New Roman" w:hAnsi="Times New Roman" w:cs="Times New Roman"/>
          <w:sz w:val="21"/>
          <w:szCs w:val="21"/>
        </w:rPr>
        <w:t xml:space="preserve">C.3  </w:t>
      </w:r>
      <w:r>
        <w:rPr>
          <w:rFonts w:ascii="Times New Roman" w:hAnsi="Times New Roman" w:cs="Times New Roman"/>
          <w:sz w:val="21"/>
          <w:szCs w:val="21"/>
        </w:rPr>
        <w:t>安装试样后的试验装置截面示意图</w:t>
      </w:r>
    </w:p>
    <w:p w14:paraId="05C1543E"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C.2.</w:t>
      </w:r>
      <w:r>
        <w:rPr>
          <w:rFonts w:ascii="Times New Roman" w:hAnsi="Times New Roman" w:cs="Times New Roman" w:hint="eastAsia"/>
          <w:b/>
          <w:bCs/>
          <w:sz w:val="21"/>
          <w:szCs w:val="21"/>
          <w:lang w:eastAsia="zh-CN"/>
        </w:rPr>
        <w:t>6</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试验应在室温条件下（</w:t>
      </w:r>
      <w:r>
        <w:rPr>
          <w:rFonts w:ascii="Times New Roman" w:hAnsi="Times New Roman" w:cs="Times New Roman"/>
          <w:sz w:val="21"/>
          <w:szCs w:val="21"/>
          <w:lang w:eastAsia="zh-CN"/>
        </w:rPr>
        <w:t>10℃~35℃</w:t>
      </w:r>
      <w:r>
        <w:rPr>
          <w:rFonts w:ascii="Times New Roman" w:hAnsi="Times New Roman" w:cs="Times New Roman"/>
          <w:sz w:val="21"/>
          <w:szCs w:val="21"/>
          <w:lang w:eastAsia="zh-CN"/>
        </w:rPr>
        <w:t>）进行。</w:t>
      </w:r>
    </w:p>
    <w:p w14:paraId="64C97D47" w14:textId="77777777" w:rsidR="00001961" w:rsidRDefault="00000000">
      <w:pPr>
        <w:rPr>
          <w:rFonts w:ascii="Times New Roman" w:hAnsi="Times New Roman" w:cs="Times New Roman"/>
          <w:b/>
          <w:bCs/>
          <w:sz w:val="21"/>
          <w:szCs w:val="21"/>
          <w:lang w:eastAsia="zh-CN"/>
        </w:rPr>
      </w:pPr>
      <w:r>
        <w:rPr>
          <w:rFonts w:ascii="Times New Roman" w:hAnsi="Times New Roman" w:cs="Times New Roman"/>
          <w:b/>
          <w:bCs/>
          <w:sz w:val="21"/>
          <w:szCs w:val="21"/>
          <w:lang w:eastAsia="zh-CN"/>
        </w:rPr>
        <w:t>C.2.</w:t>
      </w:r>
      <w:r>
        <w:rPr>
          <w:rFonts w:ascii="Times New Roman" w:hAnsi="Times New Roman" w:cs="Times New Roman" w:hint="eastAsia"/>
          <w:b/>
          <w:bCs/>
          <w:sz w:val="21"/>
          <w:szCs w:val="21"/>
          <w:lang w:eastAsia="zh-CN"/>
        </w:rPr>
        <w:t>7</w:t>
      </w:r>
      <w:r>
        <w:rPr>
          <w:rFonts w:ascii="Times New Roman" w:hAnsi="Times New Roman" w:cs="Times New Roman"/>
          <w:b/>
          <w:bCs/>
          <w:sz w:val="21"/>
          <w:szCs w:val="21"/>
          <w:lang w:eastAsia="zh-CN"/>
        </w:rPr>
        <w:t xml:space="preserve"> </w:t>
      </w:r>
      <w:r>
        <w:rPr>
          <w:rFonts w:ascii="Times New Roman" w:hAnsi="Times New Roman" w:cs="Times New Roman" w:hint="eastAsia"/>
          <w:b/>
          <w:bCs/>
          <w:sz w:val="21"/>
          <w:szCs w:val="21"/>
          <w:lang w:eastAsia="zh-CN"/>
        </w:rPr>
        <w:t xml:space="preserve"> </w:t>
      </w:r>
      <w:r>
        <w:rPr>
          <w:rFonts w:ascii="Times New Roman" w:hAnsi="Times New Roman" w:cs="Times New Roman"/>
          <w:sz w:val="21"/>
          <w:szCs w:val="21"/>
          <w:lang w:eastAsia="zh-CN"/>
        </w:rPr>
        <w:t>试验</w:t>
      </w:r>
      <w:r>
        <w:rPr>
          <w:rFonts w:ascii="Times New Roman" w:hAnsi="Times New Roman" w:cs="Times New Roman" w:hint="eastAsia"/>
          <w:sz w:val="21"/>
          <w:szCs w:val="21"/>
          <w:lang w:eastAsia="zh-CN"/>
        </w:rPr>
        <w:t>应符合以下规定：</w:t>
      </w:r>
    </w:p>
    <w:p w14:paraId="20D7F3D2"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1</w:t>
      </w:r>
      <w:r>
        <w:rPr>
          <w:rFonts w:ascii="Times New Roman" w:hAnsi="Times New Roman" w:cs="Times New Roman"/>
          <w:sz w:val="21"/>
          <w:szCs w:val="21"/>
          <w:lang w:eastAsia="zh-CN"/>
        </w:rPr>
        <w:t>）先通过张紧装置将试样张紧，直到试样中心的最大挠度值</w:t>
      </w:r>
      <w:r>
        <w:rPr>
          <w:rFonts w:ascii="Times New Roman" w:hAnsi="Times New Roman" w:cs="Times New Roman"/>
          <w:sz w:val="21"/>
          <w:szCs w:val="21"/>
          <w:lang w:eastAsia="zh-CN"/>
        </w:rPr>
        <w:t>b</w:t>
      </w:r>
      <w:r>
        <w:rPr>
          <w:rFonts w:ascii="Times New Roman" w:hAnsi="Times New Roman" w:cs="Times New Roman"/>
          <w:sz w:val="21"/>
          <w:szCs w:val="21"/>
          <w:lang w:eastAsia="zh-CN"/>
        </w:rPr>
        <w:t>控制在不大于试样最小边长的</w:t>
      </w:r>
      <w:r>
        <w:rPr>
          <w:rFonts w:ascii="Times New Roman" w:hAnsi="Times New Roman" w:cs="Times New Roman"/>
          <w:sz w:val="21"/>
          <w:szCs w:val="21"/>
          <w:lang w:eastAsia="zh-CN"/>
        </w:rPr>
        <w:t>20%</w:t>
      </w:r>
      <w:r>
        <w:rPr>
          <w:rFonts w:ascii="Times New Roman" w:hAnsi="Times New Roman" w:cs="Times New Roman"/>
          <w:sz w:val="21"/>
          <w:szCs w:val="21"/>
          <w:lang w:eastAsia="zh-CN"/>
        </w:rPr>
        <w:t>。</w:t>
      </w:r>
    </w:p>
    <w:p w14:paraId="17B18FC4"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2</w:t>
      </w:r>
      <w:r>
        <w:rPr>
          <w:rFonts w:ascii="Times New Roman" w:hAnsi="Times New Roman" w:cs="Times New Roman"/>
          <w:sz w:val="21"/>
          <w:szCs w:val="21"/>
          <w:lang w:eastAsia="zh-CN"/>
        </w:rPr>
        <w:t>）试验加载速率不得大于</w:t>
      </w:r>
      <w:r>
        <w:rPr>
          <w:rFonts w:ascii="Times New Roman" w:hAnsi="Times New Roman" w:cs="Times New Roman"/>
          <w:sz w:val="21"/>
          <w:szCs w:val="21"/>
          <w:lang w:eastAsia="zh-CN"/>
        </w:rPr>
        <w:t>10mm/min</w:t>
      </w:r>
      <w:r>
        <w:rPr>
          <w:rFonts w:ascii="Times New Roman" w:hAnsi="Times New Roman" w:cs="Times New Roman"/>
          <w:sz w:val="21"/>
          <w:szCs w:val="21"/>
          <w:lang w:eastAsia="zh-CN"/>
        </w:rPr>
        <w:t>。</w:t>
      </w:r>
    </w:p>
    <w:p w14:paraId="11E508D4" w14:textId="77777777" w:rsidR="00001961" w:rsidRDefault="00000000">
      <w:pPr>
        <w:rPr>
          <w:rFonts w:ascii="Times New Roman" w:hAnsi="Times New Roman" w:cs="Times New Roman"/>
          <w:b/>
          <w:bCs/>
          <w:sz w:val="21"/>
          <w:szCs w:val="21"/>
          <w:lang w:eastAsia="zh-CN"/>
        </w:rPr>
      </w:pPr>
      <w:r>
        <w:rPr>
          <w:rFonts w:ascii="Times New Roman" w:hAnsi="Times New Roman" w:cs="Times New Roman"/>
          <w:b/>
          <w:bCs/>
          <w:sz w:val="21"/>
          <w:szCs w:val="21"/>
          <w:lang w:eastAsia="zh-CN"/>
        </w:rPr>
        <w:t>C.2.9</w:t>
      </w:r>
      <w:r>
        <w:rPr>
          <w:rFonts w:ascii="Times New Roman" w:hAnsi="Times New Roman" w:cs="Times New Roman"/>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数据测量与观测</w:t>
      </w:r>
      <w:r>
        <w:rPr>
          <w:rFonts w:ascii="Times New Roman" w:hAnsi="Times New Roman" w:cs="Times New Roman" w:hint="eastAsia"/>
          <w:sz w:val="21"/>
          <w:szCs w:val="21"/>
          <w:lang w:eastAsia="zh-CN"/>
        </w:rPr>
        <w:t>应符合以下规定：</w:t>
      </w:r>
    </w:p>
    <w:p w14:paraId="1A907074" w14:textId="77777777" w:rsidR="00001961" w:rsidRDefault="00000000">
      <w:pPr>
        <w:ind w:left="44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1</w:t>
      </w:r>
      <w:r>
        <w:rPr>
          <w:rFonts w:ascii="Times New Roman" w:hAnsi="Times New Roman" w:cs="Times New Roman"/>
          <w:sz w:val="21"/>
          <w:szCs w:val="21"/>
          <w:lang w:eastAsia="zh-CN"/>
        </w:rPr>
        <w:t>）荷载</w:t>
      </w:r>
      <w:r>
        <w:rPr>
          <w:rFonts w:ascii="Times New Roman" w:hAnsi="Times New Roman" w:cs="Times New Roman"/>
          <w:sz w:val="21"/>
          <w:szCs w:val="21"/>
          <w:lang w:eastAsia="zh-CN"/>
        </w:rPr>
        <w:t>-</w:t>
      </w:r>
      <w:r>
        <w:rPr>
          <w:rFonts w:ascii="Times New Roman" w:hAnsi="Times New Roman" w:cs="Times New Roman"/>
          <w:sz w:val="21"/>
          <w:szCs w:val="21"/>
          <w:lang w:eastAsia="zh-CN"/>
        </w:rPr>
        <w:t>位移曲线的原点为固定张紧装置的平面。</w:t>
      </w:r>
    </w:p>
    <w:p w14:paraId="3236D7E6"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2</w:t>
      </w:r>
      <w:r>
        <w:rPr>
          <w:rFonts w:ascii="Times New Roman" w:hAnsi="Times New Roman" w:cs="Times New Roman"/>
          <w:sz w:val="21"/>
          <w:szCs w:val="21"/>
          <w:lang w:eastAsia="zh-CN"/>
        </w:rPr>
        <w:t>）加载装置加载的荷载和加载装置相对于参考平面的相对位移应在试验过程中连续测量。</w:t>
      </w:r>
    </w:p>
    <w:p w14:paraId="7D057083" w14:textId="77777777" w:rsidR="00001961" w:rsidRDefault="00000000">
      <w:pPr>
        <w:ind w:left="440"/>
        <w:rPr>
          <w:rFonts w:ascii="Times New Roman" w:hAnsi="Times New Roman" w:cs="Times New Roman"/>
          <w:b/>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3</w:t>
      </w:r>
      <w:r>
        <w:rPr>
          <w:rFonts w:ascii="Times New Roman" w:hAnsi="Times New Roman" w:cs="Times New Roman"/>
          <w:sz w:val="21"/>
          <w:szCs w:val="21"/>
          <w:lang w:eastAsia="zh-CN"/>
        </w:rPr>
        <w:t>）测量曲线</w:t>
      </w:r>
      <w:proofErr w:type="gramStart"/>
      <w:r>
        <w:rPr>
          <w:rFonts w:ascii="Times New Roman" w:hAnsi="Times New Roman" w:cs="Times New Roman"/>
          <w:sz w:val="21"/>
          <w:szCs w:val="21"/>
          <w:lang w:eastAsia="zh-CN"/>
        </w:rPr>
        <w:t>需能够</w:t>
      </w:r>
      <w:proofErr w:type="gramEnd"/>
      <w:r>
        <w:rPr>
          <w:rFonts w:ascii="Times New Roman" w:hAnsi="Times New Roman" w:cs="Times New Roman"/>
          <w:sz w:val="21"/>
          <w:szCs w:val="21"/>
          <w:lang w:eastAsia="zh-CN"/>
        </w:rPr>
        <w:t>体现试样破坏时所施加的最大荷载及所对应的位移量。</w:t>
      </w:r>
    </w:p>
    <w:p w14:paraId="54BA4940" w14:textId="77777777" w:rsidR="00001961" w:rsidRDefault="00000000">
      <w:pPr>
        <w:ind w:left="44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4</w:t>
      </w:r>
      <w:r>
        <w:rPr>
          <w:rFonts w:ascii="Times New Roman" w:hAnsi="Times New Roman" w:cs="Times New Roman"/>
          <w:sz w:val="21"/>
          <w:szCs w:val="21"/>
          <w:lang w:eastAsia="zh-CN"/>
        </w:rPr>
        <w:t>）试验后，每个试样都应提供相应的荷载</w:t>
      </w:r>
      <w:r>
        <w:rPr>
          <w:rFonts w:ascii="Times New Roman" w:hAnsi="Times New Roman" w:cs="Times New Roman"/>
          <w:sz w:val="21"/>
          <w:szCs w:val="21"/>
          <w:lang w:eastAsia="zh-CN"/>
        </w:rPr>
        <w:t>-</w:t>
      </w:r>
      <w:r>
        <w:rPr>
          <w:rFonts w:ascii="Times New Roman" w:hAnsi="Times New Roman" w:cs="Times New Roman"/>
          <w:sz w:val="21"/>
          <w:szCs w:val="21"/>
          <w:lang w:eastAsia="zh-CN"/>
        </w:rPr>
        <w:t>位移曲线，曲线示意如图</w:t>
      </w:r>
      <w:r>
        <w:rPr>
          <w:rFonts w:ascii="Times New Roman" w:hAnsi="Times New Roman" w:cs="Times New Roman"/>
          <w:sz w:val="21"/>
          <w:szCs w:val="21"/>
          <w:lang w:eastAsia="zh-CN"/>
        </w:rPr>
        <w:t>C.4</w:t>
      </w:r>
      <w:r>
        <w:rPr>
          <w:rFonts w:ascii="Times New Roman" w:hAnsi="Times New Roman" w:cs="Times New Roman"/>
          <w:sz w:val="21"/>
          <w:szCs w:val="21"/>
          <w:lang w:eastAsia="zh-CN"/>
        </w:rPr>
        <w:t>。</w:t>
      </w:r>
    </w:p>
    <w:p w14:paraId="0998F93D" w14:textId="77777777" w:rsidR="00001961" w:rsidRDefault="00000000">
      <w:pPr>
        <w:ind w:left="440"/>
        <w:jc w:val="center"/>
        <w:rPr>
          <w:rFonts w:ascii="Times New Roman" w:hAnsi="Times New Roman" w:cs="Times New Roman"/>
          <w:lang w:eastAsia="zh-CN"/>
        </w:rPr>
      </w:pPr>
      <w:r>
        <w:rPr>
          <w:rFonts w:ascii="Times New Roman" w:hAnsi="Times New Roman" w:cs="Times New Roman"/>
          <w:lang w:eastAsia="zh-CN"/>
        </w:rPr>
        <w:t xml:space="preserve"> </w:t>
      </w:r>
      <w:r>
        <w:rPr>
          <w:rFonts w:ascii="Times New Roman" w:hAnsi="Times New Roman" w:cs="Times New Roman"/>
          <w:noProof/>
          <w:lang w:eastAsia="zh-CN"/>
        </w:rPr>
        <w:drawing>
          <wp:inline distT="0" distB="0" distL="0" distR="0" wp14:anchorId="3892CDEF" wp14:editId="72F32083">
            <wp:extent cx="2251710" cy="1535430"/>
            <wp:effectExtent l="0" t="0" r="0" b="7620"/>
            <wp:docPr id="148013707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137079" name="图片 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a:xfrm>
                      <a:off x="0" y="0"/>
                      <a:ext cx="2260665" cy="1541931"/>
                    </a:xfrm>
                    <a:prstGeom prst="rect">
                      <a:avLst/>
                    </a:prstGeom>
                    <a:noFill/>
                    <a:ln>
                      <a:noFill/>
                    </a:ln>
                  </pic:spPr>
                </pic:pic>
              </a:graphicData>
            </a:graphic>
          </wp:inline>
        </w:drawing>
      </w:r>
    </w:p>
    <w:p w14:paraId="4C9E5C98" w14:textId="77777777" w:rsidR="00001961" w:rsidRDefault="00000000">
      <w:pPr>
        <w:tabs>
          <w:tab w:val="left" w:pos="420"/>
        </w:tabs>
        <w:jc w:val="center"/>
        <w:rPr>
          <w:rFonts w:ascii="Times New Roman" w:hAnsi="Times New Roman" w:cs="Times New Roman"/>
          <w:sz w:val="21"/>
          <w:szCs w:val="21"/>
          <w:lang w:eastAsia="zh-CN"/>
        </w:rPr>
      </w:pPr>
      <w:r>
        <w:rPr>
          <w:rFonts w:ascii="Times New Roman" w:hAnsi="Times New Roman" w:cs="Times New Roman"/>
          <w:sz w:val="21"/>
          <w:szCs w:val="21"/>
          <w:lang w:eastAsia="zh-CN"/>
        </w:rPr>
        <w:t>X</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试样中心的法向位移量（</w:t>
      </w:r>
      <w:r>
        <w:rPr>
          <w:rFonts w:ascii="Times New Roman" w:hAnsi="Times New Roman" w:cs="Times New Roman"/>
          <w:sz w:val="21"/>
          <w:szCs w:val="21"/>
          <w:lang w:eastAsia="zh-CN"/>
        </w:rPr>
        <w:t>mm</w:t>
      </w:r>
      <w:r>
        <w:rPr>
          <w:rFonts w:ascii="Times New Roman" w:hAnsi="Times New Roman" w:cs="Times New Roman"/>
          <w:sz w:val="21"/>
          <w:szCs w:val="21"/>
          <w:lang w:eastAsia="zh-CN"/>
        </w:rPr>
        <w:t>）；</w:t>
      </w:r>
      <w:r>
        <w:rPr>
          <w:rFonts w:ascii="Times New Roman" w:hAnsi="Times New Roman" w:cs="Times New Roman"/>
          <w:sz w:val="21"/>
          <w:szCs w:val="21"/>
          <w:lang w:eastAsia="zh-CN"/>
        </w:rPr>
        <w:t>Y</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荷载（</w:t>
      </w:r>
      <w:proofErr w:type="spellStart"/>
      <w:r>
        <w:rPr>
          <w:rFonts w:ascii="Times New Roman" w:hAnsi="Times New Roman" w:cs="Times New Roman"/>
          <w:sz w:val="21"/>
          <w:szCs w:val="21"/>
          <w:lang w:eastAsia="zh-CN"/>
        </w:rPr>
        <w:t>kN</w:t>
      </w:r>
      <w:proofErr w:type="spellEnd"/>
      <w:r>
        <w:rPr>
          <w:rFonts w:ascii="Times New Roman" w:hAnsi="Times New Roman" w:cs="Times New Roman"/>
          <w:sz w:val="21"/>
          <w:szCs w:val="21"/>
          <w:lang w:eastAsia="zh-CN"/>
        </w:rPr>
        <w:t>）。</w:t>
      </w:r>
    </w:p>
    <w:p w14:paraId="72531F56" w14:textId="77777777" w:rsidR="00001961" w:rsidRDefault="00000000">
      <w:pPr>
        <w:pStyle w:val="a7"/>
        <w:spacing w:afterLines="50" w:after="120" w:line="240" w:lineRule="auto"/>
        <w:jc w:val="center"/>
        <w:rPr>
          <w:rFonts w:ascii="Times New Roman" w:hAnsi="Times New Roman" w:cs="Times New Roman"/>
          <w:sz w:val="21"/>
          <w:szCs w:val="21"/>
        </w:rPr>
      </w:pPr>
      <w:r>
        <w:rPr>
          <w:rFonts w:ascii="Times New Roman" w:hAnsi="Times New Roman" w:cs="Times New Roman"/>
          <w:sz w:val="21"/>
          <w:szCs w:val="21"/>
        </w:rPr>
        <w:t>图</w:t>
      </w:r>
      <w:r>
        <w:rPr>
          <w:rFonts w:ascii="Times New Roman" w:hAnsi="Times New Roman" w:cs="Times New Roman"/>
          <w:sz w:val="21"/>
          <w:szCs w:val="21"/>
        </w:rPr>
        <w:t xml:space="preserve">C.4  </w:t>
      </w:r>
      <w:r>
        <w:rPr>
          <w:rFonts w:ascii="Times New Roman" w:hAnsi="Times New Roman" w:cs="Times New Roman"/>
          <w:sz w:val="21"/>
          <w:szCs w:val="21"/>
        </w:rPr>
        <w:t>荷载</w:t>
      </w:r>
      <w:r>
        <w:rPr>
          <w:rFonts w:ascii="Times New Roman" w:hAnsi="Times New Roman" w:cs="Times New Roman"/>
          <w:sz w:val="21"/>
          <w:szCs w:val="21"/>
        </w:rPr>
        <w:t>-</w:t>
      </w:r>
      <w:r>
        <w:rPr>
          <w:rFonts w:ascii="Times New Roman" w:hAnsi="Times New Roman" w:cs="Times New Roman"/>
          <w:sz w:val="21"/>
          <w:szCs w:val="21"/>
        </w:rPr>
        <w:t>位移曲线示意图</w:t>
      </w:r>
    </w:p>
    <w:p w14:paraId="79E62A90" w14:textId="77777777" w:rsidR="00001961" w:rsidRDefault="00000000">
      <w:pPr>
        <w:spacing w:beforeLines="100" w:before="240" w:afterLines="100" w:after="240" w:line="360" w:lineRule="auto"/>
        <w:rPr>
          <w:rFonts w:ascii="Times New Roman" w:eastAsia="黑体" w:hAnsi="Times New Roman" w:cs="Times New Roman"/>
          <w:b/>
          <w:bCs/>
          <w:lang w:eastAsia="zh-CN"/>
        </w:rPr>
      </w:pPr>
      <w:r>
        <w:rPr>
          <w:rFonts w:ascii="Times New Roman" w:eastAsia="黑体" w:hAnsi="Times New Roman" w:cs="Times New Roman"/>
          <w:b/>
          <w:bCs/>
          <w:lang w:eastAsia="zh-CN"/>
        </w:rPr>
        <w:t xml:space="preserve">C.3 </w:t>
      </w:r>
      <w:r>
        <w:rPr>
          <w:rFonts w:ascii="Times New Roman" w:eastAsia="黑体" w:hAnsi="Times New Roman" w:cs="Times New Roman" w:hint="eastAsia"/>
          <w:b/>
          <w:bCs/>
          <w:lang w:eastAsia="zh-CN"/>
        </w:rPr>
        <w:t xml:space="preserve"> </w:t>
      </w:r>
      <w:r>
        <w:rPr>
          <w:rFonts w:ascii="Times New Roman" w:eastAsia="黑体" w:hAnsi="Times New Roman" w:cs="Times New Roman"/>
          <w:b/>
          <w:bCs/>
          <w:lang w:eastAsia="zh-CN"/>
        </w:rPr>
        <w:t>有机涂层耐磨测试</w:t>
      </w:r>
    </w:p>
    <w:p w14:paraId="0DFBCE20"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C.3.1</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有机涂层耐磨</w:t>
      </w:r>
      <w:r>
        <w:rPr>
          <w:rFonts w:ascii="Times New Roman" w:hAnsi="Times New Roman" w:cs="Times New Roman" w:hint="eastAsia"/>
          <w:sz w:val="21"/>
          <w:szCs w:val="21"/>
          <w:lang w:eastAsia="zh-CN"/>
        </w:rPr>
        <w:t>测试</w:t>
      </w:r>
      <w:r>
        <w:rPr>
          <w:rFonts w:ascii="Times New Roman" w:hAnsi="Times New Roman" w:cs="Times New Roman"/>
          <w:sz w:val="21"/>
          <w:szCs w:val="21"/>
          <w:lang w:eastAsia="zh-CN"/>
        </w:rPr>
        <w:t>应在现场随机选取网面试样取样。</w:t>
      </w:r>
    </w:p>
    <w:p w14:paraId="101F6630" w14:textId="77777777" w:rsidR="00001961" w:rsidRDefault="00000000">
      <w:pPr>
        <w:rPr>
          <w:rFonts w:ascii="Times New Roman" w:hAnsi="Times New Roman" w:cs="Times New Roman"/>
          <w:b/>
          <w:bCs/>
          <w:sz w:val="21"/>
          <w:szCs w:val="21"/>
          <w:lang w:eastAsia="zh-CN"/>
        </w:rPr>
      </w:pPr>
      <w:r>
        <w:rPr>
          <w:rFonts w:ascii="Times New Roman" w:hAnsi="Times New Roman" w:cs="Times New Roman"/>
          <w:b/>
          <w:bCs/>
          <w:sz w:val="21"/>
          <w:szCs w:val="21"/>
          <w:lang w:eastAsia="zh-CN"/>
        </w:rPr>
        <w:t>C.3.2</w:t>
      </w:r>
      <w:r>
        <w:rPr>
          <w:rFonts w:ascii="Times New Roman" w:hAnsi="Times New Roman" w:cs="Times New Roman" w:hint="eastAsia"/>
          <w:b/>
          <w:bCs/>
          <w:sz w:val="21"/>
          <w:szCs w:val="21"/>
          <w:lang w:eastAsia="zh-CN"/>
        </w:rPr>
        <w:t xml:space="preserve"> </w:t>
      </w:r>
      <w:r>
        <w:rPr>
          <w:rFonts w:ascii="Times New Roman" w:hAnsi="Times New Roman" w:cs="Times New Roman" w:hint="eastAsia"/>
          <w:sz w:val="21"/>
          <w:szCs w:val="21"/>
          <w:lang w:eastAsia="zh-CN"/>
        </w:rPr>
        <w:t xml:space="preserve"> </w:t>
      </w:r>
      <w:r>
        <w:rPr>
          <w:rFonts w:ascii="Times New Roman" w:hAnsi="Times New Roman" w:cs="Times New Roman" w:hint="eastAsia"/>
          <w:sz w:val="21"/>
          <w:szCs w:val="21"/>
          <w:lang w:eastAsia="zh-CN"/>
        </w:rPr>
        <w:t>耐</w:t>
      </w:r>
      <w:r>
        <w:rPr>
          <w:rFonts w:ascii="Times New Roman" w:hAnsi="Times New Roman" w:cs="Times New Roman"/>
          <w:sz w:val="21"/>
          <w:szCs w:val="21"/>
          <w:lang w:eastAsia="zh-CN"/>
        </w:rPr>
        <w:t>磨试验装置</w:t>
      </w:r>
      <w:r>
        <w:rPr>
          <w:rFonts w:ascii="Times New Roman" w:hAnsi="Times New Roman" w:cs="Times New Roman" w:hint="eastAsia"/>
          <w:sz w:val="21"/>
          <w:szCs w:val="21"/>
          <w:lang w:eastAsia="zh-CN"/>
        </w:rPr>
        <w:t>应符合</w:t>
      </w:r>
      <w:r>
        <w:rPr>
          <w:rFonts w:ascii="Times New Roman" w:hAnsi="Times New Roman" w:cs="Times New Roman"/>
          <w:sz w:val="21"/>
          <w:szCs w:val="21"/>
          <w:lang w:eastAsia="zh-CN"/>
        </w:rPr>
        <w:t>图</w:t>
      </w:r>
      <w:r>
        <w:rPr>
          <w:rFonts w:ascii="Times New Roman" w:hAnsi="Times New Roman" w:cs="Times New Roman"/>
          <w:sz w:val="21"/>
          <w:szCs w:val="21"/>
          <w:lang w:eastAsia="zh-CN"/>
        </w:rPr>
        <w:t>C.5</w:t>
      </w:r>
      <w:r>
        <w:rPr>
          <w:rFonts w:ascii="Times New Roman" w:hAnsi="Times New Roman" w:cs="Times New Roman" w:hint="eastAsia"/>
          <w:sz w:val="21"/>
          <w:szCs w:val="21"/>
          <w:lang w:eastAsia="zh-CN"/>
        </w:rPr>
        <w:t>的要求</w:t>
      </w:r>
      <w:r>
        <w:rPr>
          <w:rFonts w:ascii="Times New Roman" w:hAnsi="Times New Roman" w:cs="Times New Roman"/>
          <w:sz w:val="21"/>
          <w:szCs w:val="21"/>
          <w:lang w:eastAsia="zh-CN"/>
        </w:rPr>
        <w:t>。</w:t>
      </w:r>
    </w:p>
    <w:p w14:paraId="1F9FFAA2" w14:textId="77777777" w:rsidR="00001961" w:rsidRDefault="00000000">
      <w:pPr>
        <w:jc w:val="center"/>
        <w:rPr>
          <w:rFonts w:ascii="Times New Roman" w:hAnsi="Times New Roman" w:cs="Times New Roman"/>
          <w:lang w:eastAsia="zh-CN"/>
        </w:rPr>
      </w:pPr>
      <w:r>
        <w:rPr>
          <w:rFonts w:ascii="Times New Roman" w:hAnsi="Times New Roman" w:cs="Times New Roman"/>
          <w:noProof/>
        </w:rPr>
        <w:lastRenderedPageBreak/>
        <w:drawing>
          <wp:inline distT="0" distB="0" distL="0" distR="0" wp14:anchorId="743347DC" wp14:editId="6E58AFF1">
            <wp:extent cx="2961005" cy="3451225"/>
            <wp:effectExtent l="0" t="0" r="0" b="0"/>
            <wp:docPr id="101877228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772289" name="图片 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a:xfrm>
                      <a:off x="0" y="0"/>
                      <a:ext cx="2969538" cy="3460925"/>
                    </a:xfrm>
                    <a:prstGeom prst="rect">
                      <a:avLst/>
                    </a:prstGeom>
                    <a:noFill/>
                    <a:ln>
                      <a:noFill/>
                    </a:ln>
                  </pic:spPr>
                </pic:pic>
              </a:graphicData>
            </a:graphic>
          </wp:inline>
        </w:drawing>
      </w:r>
      <w:r>
        <w:rPr>
          <w:rFonts w:ascii="Times New Roman" w:hAnsi="Times New Roman" w:cs="Times New Roman"/>
          <w:lang w:eastAsia="zh-CN"/>
        </w:rPr>
        <w:t xml:space="preserve"> </w:t>
      </w:r>
    </w:p>
    <w:p w14:paraId="575EDF5C" w14:textId="77777777" w:rsidR="00001961" w:rsidRDefault="00000000">
      <w:pPr>
        <w:pStyle w:val="a7"/>
        <w:spacing w:afterLines="50" w:after="120" w:line="240" w:lineRule="auto"/>
        <w:jc w:val="center"/>
        <w:rPr>
          <w:rFonts w:ascii="Times New Roman" w:hAnsi="Times New Roman" w:cs="Times New Roman"/>
          <w:sz w:val="21"/>
          <w:szCs w:val="21"/>
        </w:rPr>
      </w:pPr>
      <w:r>
        <w:rPr>
          <w:rFonts w:ascii="Times New Roman" w:hAnsi="Times New Roman" w:cs="Times New Roman"/>
          <w:sz w:val="21"/>
          <w:szCs w:val="21"/>
        </w:rPr>
        <w:t>图</w:t>
      </w:r>
      <w:r>
        <w:rPr>
          <w:rFonts w:ascii="Times New Roman" w:hAnsi="Times New Roman" w:cs="Times New Roman"/>
          <w:sz w:val="21"/>
          <w:szCs w:val="21"/>
        </w:rPr>
        <w:t xml:space="preserve">C.5  </w:t>
      </w:r>
      <w:r>
        <w:rPr>
          <w:rFonts w:ascii="Times New Roman" w:hAnsi="Times New Roman" w:cs="Times New Roman"/>
          <w:sz w:val="21"/>
          <w:szCs w:val="21"/>
        </w:rPr>
        <w:t>刮</w:t>
      </w:r>
      <w:proofErr w:type="gramStart"/>
      <w:r>
        <w:rPr>
          <w:rFonts w:ascii="Times New Roman" w:hAnsi="Times New Roman" w:cs="Times New Roman"/>
          <w:sz w:val="21"/>
          <w:szCs w:val="21"/>
        </w:rPr>
        <w:t>磨试验</w:t>
      </w:r>
      <w:proofErr w:type="gramEnd"/>
      <w:r>
        <w:rPr>
          <w:rFonts w:ascii="Times New Roman" w:hAnsi="Times New Roman" w:cs="Times New Roman"/>
          <w:sz w:val="21"/>
          <w:szCs w:val="21"/>
        </w:rPr>
        <w:t>装置</w:t>
      </w:r>
    </w:p>
    <w:p w14:paraId="6DABA356" w14:textId="77777777" w:rsidR="00001961" w:rsidRDefault="00000000">
      <w:pPr>
        <w:rPr>
          <w:rFonts w:ascii="Times New Roman" w:hAnsi="Times New Roman" w:cs="Times New Roman"/>
          <w:b/>
          <w:bCs/>
          <w:sz w:val="21"/>
          <w:szCs w:val="21"/>
          <w:lang w:eastAsia="zh-CN"/>
        </w:rPr>
      </w:pPr>
      <w:r>
        <w:rPr>
          <w:rFonts w:ascii="Times New Roman" w:hAnsi="Times New Roman" w:cs="Times New Roman"/>
          <w:b/>
          <w:bCs/>
          <w:sz w:val="21"/>
          <w:szCs w:val="21"/>
          <w:lang w:eastAsia="zh-CN"/>
        </w:rPr>
        <w:t xml:space="preserve">C.3.3 </w:t>
      </w:r>
      <w:r>
        <w:rPr>
          <w:rFonts w:ascii="Times New Roman" w:hAnsi="Times New Roman" w:cs="Times New Roman" w:hint="eastAsia"/>
          <w:b/>
          <w:bCs/>
          <w:sz w:val="21"/>
          <w:szCs w:val="21"/>
          <w:lang w:eastAsia="zh-CN"/>
        </w:rPr>
        <w:t xml:space="preserve"> </w:t>
      </w:r>
      <w:bookmarkStart w:id="234" w:name="_Hlk194847761"/>
      <w:r>
        <w:rPr>
          <w:rFonts w:ascii="Times New Roman" w:hAnsi="Times New Roman" w:cs="Times New Roman"/>
          <w:sz w:val="21"/>
          <w:szCs w:val="21"/>
          <w:lang w:eastAsia="zh-CN"/>
        </w:rPr>
        <w:t>试验</w:t>
      </w:r>
      <w:r>
        <w:rPr>
          <w:rFonts w:ascii="Times New Roman" w:hAnsi="Times New Roman" w:cs="Times New Roman" w:hint="eastAsia"/>
          <w:sz w:val="21"/>
          <w:szCs w:val="21"/>
          <w:lang w:eastAsia="zh-CN"/>
        </w:rPr>
        <w:t>应符合以下规定：</w:t>
      </w:r>
      <w:bookmarkEnd w:id="234"/>
    </w:p>
    <w:p w14:paraId="6CA60F0E" w14:textId="77777777" w:rsidR="00001961" w:rsidRDefault="00000000">
      <w:pPr>
        <w:ind w:firstLineChars="200" w:firstLine="420"/>
        <w:rPr>
          <w:rFonts w:ascii="Times New Roman" w:hAnsi="Times New Roman" w:cs="Times New Roman"/>
          <w:b/>
          <w:bCs/>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1</w:t>
      </w:r>
      <w:r>
        <w:rPr>
          <w:rFonts w:ascii="Times New Roman" w:hAnsi="Times New Roman" w:cs="Times New Roman"/>
          <w:sz w:val="21"/>
          <w:szCs w:val="21"/>
          <w:lang w:eastAsia="zh-CN"/>
        </w:rPr>
        <w:t>）在固定之前，在试样两端应剥去</w:t>
      </w:r>
      <w:proofErr w:type="gramStart"/>
      <w:r>
        <w:rPr>
          <w:rFonts w:ascii="Times New Roman" w:hAnsi="Times New Roman" w:cs="Times New Roman"/>
          <w:sz w:val="21"/>
          <w:szCs w:val="21"/>
          <w:lang w:eastAsia="zh-CN"/>
        </w:rPr>
        <w:t>一</w:t>
      </w:r>
      <w:proofErr w:type="gramEnd"/>
      <w:r>
        <w:rPr>
          <w:rFonts w:ascii="Times New Roman" w:hAnsi="Times New Roman" w:cs="Times New Roman"/>
          <w:sz w:val="21"/>
          <w:szCs w:val="21"/>
          <w:lang w:eastAsia="zh-CN"/>
        </w:rPr>
        <w:t>小段聚合物涂层。总竖向荷载为</w:t>
      </w:r>
      <w:r>
        <w:rPr>
          <w:rFonts w:ascii="Times New Roman" w:hAnsi="Times New Roman" w:cs="Times New Roman"/>
          <w:sz w:val="21"/>
          <w:szCs w:val="21"/>
          <w:lang w:eastAsia="zh-CN"/>
        </w:rPr>
        <w:t>2400g±50g</w:t>
      </w:r>
      <w:r>
        <w:rPr>
          <w:rFonts w:ascii="Times New Roman" w:hAnsi="Times New Roman" w:cs="Times New Roman"/>
          <w:sz w:val="21"/>
          <w:szCs w:val="21"/>
          <w:lang w:eastAsia="zh-CN"/>
        </w:rPr>
        <w:t>，研磨线材直径为</w:t>
      </w:r>
      <w:r>
        <w:rPr>
          <w:rFonts w:ascii="Times New Roman" w:hAnsi="Times New Roman" w:cs="Times New Roman"/>
          <w:sz w:val="21"/>
          <w:szCs w:val="21"/>
          <w:lang w:eastAsia="zh-CN"/>
        </w:rPr>
        <w:t>0.5mm±0.05</w:t>
      </w:r>
      <w:r>
        <w:rPr>
          <w:rFonts w:ascii="Times New Roman" w:hAnsi="Times New Roman" w:cs="Times New Roman"/>
          <w:sz w:val="21"/>
          <w:szCs w:val="21"/>
          <w:lang w:eastAsia="zh-CN"/>
        </w:rPr>
        <w:t>毫米；</w:t>
      </w:r>
    </w:p>
    <w:p w14:paraId="399C6CD2"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2</w:t>
      </w:r>
      <w:r>
        <w:rPr>
          <w:rFonts w:ascii="Times New Roman" w:hAnsi="Times New Roman" w:cs="Times New Roman"/>
          <w:sz w:val="21"/>
          <w:szCs w:val="21"/>
          <w:lang w:eastAsia="zh-CN"/>
        </w:rPr>
        <w:t>）在</w:t>
      </w:r>
      <w:r>
        <w:rPr>
          <w:rFonts w:ascii="Times New Roman" w:hAnsi="Times New Roman" w:cs="Times New Roman"/>
          <w:sz w:val="21"/>
          <w:szCs w:val="21"/>
          <w:lang w:eastAsia="zh-CN"/>
        </w:rPr>
        <w:t>12.7 mm</w:t>
      </w:r>
      <w:r>
        <w:rPr>
          <w:rFonts w:ascii="Times New Roman" w:hAnsi="Times New Roman" w:cs="Times New Roman"/>
          <w:sz w:val="21"/>
          <w:szCs w:val="21"/>
          <w:lang w:eastAsia="zh-CN"/>
        </w:rPr>
        <w:t>的冲程长度下，以每分钟</w:t>
      </w:r>
      <w:r>
        <w:rPr>
          <w:rFonts w:ascii="Times New Roman" w:hAnsi="Times New Roman" w:cs="Times New Roman"/>
          <w:sz w:val="21"/>
          <w:szCs w:val="21"/>
          <w:lang w:eastAsia="zh-CN"/>
        </w:rPr>
        <w:t>55±5</w:t>
      </w:r>
      <w:r>
        <w:rPr>
          <w:rFonts w:ascii="Times New Roman" w:hAnsi="Times New Roman" w:cs="Times New Roman"/>
          <w:sz w:val="21"/>
          <w:szCs w:val="21"/>
          <w:lang w:eastAsia="zh-CN"/>
        </w:rPr>
        <w:t>个循环的速度对试样进行磨损。当聚合物涂层磨损至金属钢丝时，测试应自动停止，记录循环次数；</w:t>
      </w:r>
    </w:p>
    <w:p w14:paraId="41077AF2"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3</w:t>
      </w:r>
      <w:r>
        <w:rPr>
          <w:rFonts w:ascii="Times New Roman" w:hAnsi="Times New Roman" w:cs="Times New Roman"/>
          <w:sz w:val="21"/>
          <w:szCs w:val="21"/>
          <w:lang w:eastAsia="zh-CN"/>
        </w:rPr>
        <w:t>）每个样品总共要进行四次试验。后续每次测试，将试样移动</w:t>
      </w:r>
      <w:r>
        <w:rPr>
          <w:rFonts w:ascii="Times New Roman" w:hAnsi="Times New Roman" w:cs="Times New Roman"/>
          <w:sz w:val="21"/>
          <w:szCs w:val="21"/>
          <w:lang w:eastAsia="zh-CN"/>
        </w:rPr>
        <w:t>25mm</w:t>
      </w:r>
      <w:r>
        <w:rPr>
          <w:rFonts w:ascii="Times New Roman" w:hAnsi="Times New Roman" w:cs="Times New Roman"/>
          <w:sz w:val="21"/>
          <w:szCs w:val="21"/>
          <w:lang w:eastAsia="zh-CN"/>
        </w:rPr>
        <w:t>并旋转</w:t>
      </w:r>
      <w:r>
        <w:rPr>
          <w:rFonts w:ascii="Times New Roman" w:hAnsi="Times New Roman" w:cs="Times New Roman"/>
          <w:sz w:val="21"/>
          <w:szCs w:val="21"/>
          <w:lang w:eastAsia="zh-CN"/>
        </w:rPr>
        <w:t>90°</w:t>
      </w:r>
      <w:r>
        <w:rPr>
          <w:rFonts w:ascii="Times New Roman" w:hAnsi="Times New Roman" w:cs="Times New Roman"/>
          <w:sz w:val="21"/>
          <w:szCs w:val="21"/>
          <w:lang w:eastAsia="zh-CN"/>
        </w:rPr>
        <w:t>。每次测试前应更换磨损钢丝。</w:t>
      </w:r>
    </w:p>
    <w:p w14:paraId="57047AC4" w14:textId="77777777" w:rsidR="00001961" w:rsidRDefault="00000000">
      <w:pPr>
        <w:rPr>
          <w:rFonts w:ascii="Times New Roman" w:hAnsi="Times New Roman" w:cs="Times New Roman"/>
          <w:b/>
          <w:bCs/>
          <w:sz w:val="21"/>
          <w:szCs w:val="21"/>
          <w:lang w:eastAsia="zh-CN"/>
        </w:rPr>
      </w:pPr>
      <w:r>
        <w:rPr>
          <w:rFonts w:ascii="Times New Roman" w:hAnsi="Times New Roman" w:cs="Times New Roman"/>
          <w:b/>
          <w:bCs/>
          <w:sz w:val="21"/>
          <w:szCs w:val="21"/>
          <w:lang w:eastAsia="zh-CN"/>
        </w:rPr>
        <w:t>C.3.4</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数据测量与观测</w:t>
      </w:r>
    </w:p>
    <w:p w14:paraId="61E69DC6"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最终结果应以</w:t>
      </w:r>
      <w:r>
        <w:rPr>
          <w:rFonts w:ascii="Times New Roman" w:hAnsi="Times New Roman" w:cs="Times New Roman"/>
          <w:sz w:val="21"/>
          <w:szCs w:val="21"/>
          <w:lang w:eastAsia="zh-CN"/>
        </w:rPr>
        <w:t>4</w:t>
      </w:r>
      <w:r>
        <w:rPr>
          <w:rFonts w:ascii="Times New Roman" w:hAnsi="Times New Roman" w:cs="Times New Roman"/>
          <w:sz w:val="21"/>
          <w:szCs w:val="21"/>
          <w:lang w:eastAsia="zh-CN"/>
        </w:rPr>
        <w:t>次试验的平均值计算。</w:t>
      </w:r>
    </w:p>
    <w:p w14:paraId="673F9656" w14:textId="77777777" w:rsidR="00001961" w:rsidRDefault="00000000">
      <w:pPr>
        <w:spacing w:beforeLines="100" w:before="240" w:afterLines="100" w:after="240" w:line="360" w:lineRule="auto"/>
        <w:rPr>
          <w:rFonts w:ascii="Times New Roman" w:eastAsia="黑体" w:hAnsi="Times New Roman" w:cs="Times New Roman"/>
          <w:b/>
          <w:bCs/>
          <w:lang w:eastAsia="zh-CN"/>
        </w:rPr>
      </w:pPr>
      <w:r>
        <w:rPr>
          <w:rFonts w:ascii="Times New Roman" w:eastAsia="黑体" w:hAnsi="Times New Roman" w:cs="Times New Roman"/>
          <w:b/>
          <w:bCs/>
          <w:lang w:eastAsia="zh-CN"/>
        </w:rPr>
        <w:t xml:space="preserve">C.4 </w:t>
      </w:r>
      <w:r>
        <w:rPr>
          <w:rFonts w:ascii="Times New Roman" w:eastAsia="黑体" w:hAnsi="Times New Roman" w:cs="Times New Roman"/>
          <w:b/>
          <w:bCs/>
          <w:lang w:eastAsia="zh-CN"/>
        </w:rPr>
        <w:t>腐蚀浸入实验</w:t>
      </w:r>
    </w:p>
    <w:p w14:paraId="0D77402E" w14:textId="77777777" w:rsidR="00001961" w:rsidRDefault="00000000">
      <w:pPr>
        <w:rPr>
          <w:rFonts w:ascii="Times New Roman" w:hAnsi="Times New Roman" w:cs="Times New Roman"/>
          <w:sz w:val="21"/>
          <w:szCs w:val="21"/>
          <w:lang w:eastAsia="zh-CN"/>
        </w:rPr>
      </w:pPr>
      <w:r>
        <w:rPr>
          <w:rFonts w:ascii="Times New Roman" w:hAnsi="Times New Roman" w:cs="Times New Roman"/>
          <w:b/>
          <w:bCs/>
          <w:sz w:val="21"/>
          <w:szCs w:val="21"/>
          <w:lang w:eastAsia="zh-CN"/>
        </w:rPr>
        <w:t>C.4.1</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腐蚀浸入测试应在现场随机选取网面试样取样，选取钢丝长度为</w:t>
      </w:r>
      <w:r>
        <w:rPr>
          <w:rFonts w:ascii="Times New Roman" w:hAnsi="Times New Roman" w:cs="Times New Roman"/>
          <w:sz w:val="21"/>
          <w:szCs w:val="21"/>
          <w:lang w:eastAsia="zh-CN"/>
        </w:rPr>
        <w:t>250mm</w:t>
      </w:r>
      <w:r>
        <w:rPr>
          <w:rFonts w:ascii="Times New Roman" w:hAnsi="Times New Roman" w:cs="Times New Roman"/>
          <w:sz w:val="21"/>
          <w:szCs w:val="21"/>
          <w:lang w:eastAsia="zh-CN"/>
        </w:rPr>
        <w:t>。</w:t>
      </w:r>
    </w:p>
    <w:p w14:paraId="32E5DD82" w14:textId="77777777" w:rsidR="00001961" w:rsidRDefault="00000000">
      <w:pPr>
        <w:rPr>
          <w:rFonts w:ascii="Times New Roman" w:hAnsi="Times New Roman" w:cs="Times New Roman"/>
          <w:b/>
          <w:bCs/>
          <w:sz w:val="21"/>
          <w:szCs w:val="21"/>
          <w:lang w:eastAsia="zh-CN"/>
        </w:rPr>
      </w:pPr>
      <w:r>
        <w:rPr>
          <w:rFonts w:ascii="Times New Roman" w:hAnsi="Times New Roman" w:cs="Times New Roman"/>
          <w:b/>
          <w:bCs/>
          <w:sz w:val="21"/>
          <w:szCs w:val="21"/>
          <w:lang w:eastAsia="zh-CN"/>
        </w:rPr>
        <w:t xml:space="preserve">C.4.2 </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试验</w:t>
      </w:r>
      <w:r>
        <w:rPr>
          <w:rFonts w:ascii="Times New Roman" w:hAnsi="Times New Roman" w:cs="Times New Roman" w:hint="eastAsia"/>
          <w:sz w:val="21"/>
          <w:szCs w:val="21"/>
          <w:lang w:eastAsia="zh-CN"/>
        </w:rPr>
        <w:t>应符合以下规定：</w:t>
      </w:r>
    </w:p>
    <w:p w14:paraId="376F91EE"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1</w:t>
      </w:r>
      <w:r>
        <w:rPr>
          <w:rFonts w:ascii="Times New Roman" w:hAnsi="Times New Roman" w:cs="Times New Roman"/>
          <w:sz w:val="21"/>
          <w:szCs w:val="21"/>
          <w:lang w:eastAsia="zh-CN"/>
        </w:rPr>
        <w:t>）样品浸入</w:t>
      </w:r>
      <w:r>
        <w:rPr>
          <w:rFonts w:ascii="Times New Roman" w:hAnsi="Times New Roman" w:cs="Times New Roman"/>
          <w:sz w:val="21"/>
          <w:szCs w:val="21"/>
          <w:lang w:eastAsia="zh-CN"/>
        </w:rPr>
        <w:t>5%</w:t>
      </w:r>
      <w:r>
        <w:rPr>
          <w:rFonts w:ascii="Times New Roman" w:hAnsi="Times New Roman" w:cs="Times New Roman"/>
          <w:sz w:val="21"/>
          <w:szCs w:val="21"/>
          <w:lang w:eastAsia="zh-CN"/>
        </w:rPr>
        <w:t>重的盐酸溶液中，浸泡</w:t>
      </w:r>
      <w:r>
        <w:rPr>
          <w:rFonts w:ascii="Times New Roman" w:hAnsi="Times New Roman" w:cs="Times New Roman"/>
          <w:sz w:val="21"/>
          <w:szCs w:val="21"/>
          <w:lang w:eastAsia="zh-CN"/>
        </w:rPr>
        <w:t>100</w:t>
      </w:r>
      <w:r>
        <w:rPr>
          <w:rFonts w:ascii="Times New Roman" w:hAnsi="Times New Roman" w:cs="Times New Roman"/>
          <w:sz w:val="21"/>
          <w:szCs w:val="21"/>
          <w:lang w:eastAsia="zh-CN"/>
        </w:rPr>
        <w:t>、</w:t>
      </w:r>
      <w:r>
        <w:rPr>
          <w:rFonts w:ascii="Times New Roman" w:hAnsi="Times New Roman" w:cs="Times New Roman"/>
          <w:sz w:val="21"/>
          <w:szCs w:val="21"/>
          <w:lang w:eastAsia="zh-CN"/>
        </w:rPr>
        <w:t>500</w:t>
      </w:r>
      <w:r>
        <w:rPr>
          <w:rFonts w:ascii="Times New Roman" w:hAnsi="Times New Roman" w:cs="Times New Roman"/>
          <w:sz w:val="21"/>
          <w:szCs w:val="21"/>
          <w:lang w:eastAsia="zh-CN"/>
        </w:rPr>
        <w:t>、</w:t>
      </w:r>
      <w:r>
        <w:rPr>
          <w:rFonts w:ascii="Times New Roman" w:hAnsi="Times New Roman" w:cs="Times New Roman"/>
          <w:sz w:val="21"/>
          <w:szCs w:val="21"/>
          <w:lang w:eastAsia="zh-CN"/>
        </w:rPr>
        <w:t>1000</w:t>
      </w:r>
      <w:r>
        <w:rPr>
          <w:rFonts w:ascii="Times New Roman" w:hAnsi="Times New Roman" w:cs="Times New Roman"/>
          <w:sz w:val="21"/>
          <w:szCs w:val="21"/>
          <w:lang w:eastAsia="zh-CN"/>
        </w:rPr>
        <w:t>、</w:t>
      </w:r>
      <w:r>
        <w:rPr>
          <w:rFonts w:ascii="Times New Roman" w:hAnsi="Times New Roman" w:cs="Times New Roman"/>
          <w:sz w:val="21"/>
          <w:szCs w:val="21"/>
          <w:lang w:eastAsia="zh-CN"/>
        </w:rPr>
        <w:t>1500</w:t>
      </w:r>
      <w:r>
        <w:rPr>
          <w:rFonts w:ascii="Times New Roman" w:hAnsi="Times New Roman" w:cs="Times New Roman"/>
          <w:sz w:val="21"/>
          <w:szCs w:val="21"/>
          <w:lang w:eastAsia="zh-CN"/>
        </w:rPr>
        <w:t>、</w:t>
      </w:r>
      <w:r>
        <w:rPr>
          <w:rFonts w:ascii="Times New Roman" w:hAnsi="Times New Roman" w:cs="Times New Roman"/>
          <w:sz w:val="21"/>
          <w:szCs w:val="21"/>
          <w:lang w:eastAsia="zh-CN"/>
        </w:rPr>
        <w:t>2500</w:t>
      </w:r>
      <w:r>
        <w:rPr>
          <w:rFonts w:ascii="Times New Roman" w:hAnsi="Times New Roman" w:cs="Times New Roman"/>
          <w:sz w:val="21"/>
          <w:szCs w:val="21"/>
          <w:lang w:eastAsia="zh-CN"/>
        </w:rPr>
        <w:t>小时从溶液中取出后分析。</w:t>
      </w:r>
    </w:p>
    <w:p w14:paraId="4E3E18CC"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w:t>
      </w:r>
      <w:r>
        <w:rPr>
          <w:rFonts w:ascii="Times New Roman" w:hAnsi="Times New Roman" w:cs="Times New Roman"/>
          <w:sz w:val="21"/>
          <w:szCs w:val="21"/>
          <w:lang w:eastAsia="zh-CN"/>
        </w:rPr>
        <w:t>2</w:t>
      </w:r>
      <w:r>
        <w:rPr>
          <w:rFonts w:ascii="Times New Roman" w:hAnsi="Times New Roman" w:cs="Times New Roman"/>
          <w:sz w:val="21"/>
          <w:szCs w:val="21"/>
          <w:lang w:eastAsia="zh-CN"/>
        </w:rPr>
        <w:t>）去除有机涂层，测量被腐蚀导线的长度，钢丝直径缩小的部分是被腐蚀部分。</w:t>
      </w:r>
    </w:p>
    <w:p w14:paraId="3F4A32EF" w14:textId="77777777" w:rsidR="00001961" w:rsidRDefault="00000000">
      <w:pPr>
        <w:rPr>
          <w:rFonts w:ascii="Times New Roman" w:hAnsi="Times New Roman" w:cs="Times New Roman"/>
          <w:b/>
          <w:bCs/>
          <w:sz w:val="21"/>
          <w:szCs w:val="21"/>
          <w:lang w:eastAsia="zh-CN"/>
        </w:rPr>
      </w:pPr>
      <w:r>
        <w:rPr>
          <w:rFonts w:ascii="Times New Roman" w:hAnsi="Times New Roman" w:cs="Times New Roman"/>
          <w:b/>
          <w:bCs/>
          <w:sz w:val="21"/>
          <w:szCs w:val="21"/>
          <w:lang w:eastAsia="zh-CN"/>
        </w:rPr>
        <w:t xml:space="preserve">C.4.3 </w:t>
      </w:r>
      <w:r>
        <w:rPr>
          <w:rFonts w:ascii="Times New Roman" w:hAnsi="Times New Roman" w:cs="Times New Roman" w:hint="eastAsia"/>
          <w:b/>
          <w:bCs/>
          <w:sz w:val="21"/>
          <w:szCs w:val="21"/>
          <w:lang w:eastAsia="zh-CN"/>
        </w:rPr>
        <w:t xml:space="preserve"> </w:t>
      </w:r>
      <w:r>
        <w:rPr>
          <w:rFonts w:ascii="Times New Roman" w:hAnsi="Times New Roman" w:cs="Times New Roman"/>
          <w:sz w:val="21"/>
          <w:szCs w:val="21"/>
          <w:lang w:eastAsia="zh-CN"/>
        </w:rPr>
        <w:t>数据测量与观测</w:t>
      </w:r>
    </w:p>
    <w:p w14:paraId="1C90D916" w14:textId="77777777" w:rsidR="00001961" w:rsidRDefault="00000000">
      <w:pPr>
        <w:ind w:firstLineChars="200" w:firstLine="420"/>
        <w:rPr>
          <w:rFonts w:ascii="Times New Roman" w:hAnsi="Times New Roman" w:cs="Times New Roman"/>
          <w:sz w:val="21"/>
          <w:szCs w:val="21"/>
          <w:lang w:eastAsia="zh-CN"/>
        </w:rPr>
      </w:pPr>
      <w:r>
        <w:rPr>
          <w:rFonts w:ascii="Times New Roman" w:hAnsi="Times New Roman" w:cs="Times New Roman"/>
          <w:sz w:val="21"/>
          <w:szCs w:val="21"/>
          <w:lang w:eastAsia="zh-CN"/>
        </w:rPr>
        <w:t>测量的平均腐蚀长度与时间绘制的图表应显示出最大长度</w:t>
      </w:r>
      <w:r>
        <w:rPr>
          <w:rFonts w:ascii="Times New Roman" w:hAnsi="Times New Roman" w:cs="Times New Roman" w:hint="eastAsia"/>
          <w:sz w:val="21"/>
          <w:szCs w:val="21"/>
          <w:lang w:eastAsia="zh-CN"/>
        </w:rPr>
        <w:t>；</w:t>
      </w:r>
      <w:r>
        <w:rPr>
          <w:rFonts w:ascii="Times New Roman" w:hAnsi="Times New Roman" w:cs="Times New Roman"/>
          <w:sz w:val="21"/>
          <w:szCs w:val="21"/>
          <w:lang w:eastAsia="zh-CN"/>
        </w:rPr>
        <w:t>超过该长度后，随着时间的推移长度不再增加。</w:t>
      </w:r>
    </w:p>
    <w:p w14:paraId="7BE4E7CC" w14:textId="77777777" w:rsidR="00001961" w:rsidRDefault="00001961">
      <w:pPr>
        <w:rPr>
          <w:rFonts w:ascii="Times New Roman" w:eastAsia="黑体" w:hAnsi="Times New Roman" w:cs="Times New Roman"/>
          <w:b/>
          <w:bCs/>
          <w:sz w:val="21"/>
          <w:szCs w:val="21"/>
          <w:lang w:eastAsia="zh-CN"/>
        </w:rPr>
      </w:pPr>
      <w:bookmarkStart w:id="235" w:name="_Toc194420370"/>
      <w:bookmarkEnd w:id="235"/>
    </w:p>
    <w:sectPr w:rsidR="00001961">
      <w:pgSz w:w="11910" w:h="16840"/>
      <w:pgMar w:top="1440" w:right="1616" w:bottom="1440" w:left="1616" w:header="0" w:footer="11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326CF" w14:textId="77777777" w:rsidR="00115462" w:rsidRDefault="00115462">
      <w:pPr>
        <w:rPr>
          <w:rFonts w:hint="eastAsia"/>
        </w:rPr>
      </w:pPr>
      <w:r>
        <w:separator/>
      </w:r>
    </w:p>
  </w:endnote>
  <w:endnote w:type="continuationSeparator" w:id="0">
    <w:p w14:paraId="1ECFBD64" w14:textId="77777777" w:rsidR="00115462" w:rsidRDefault="0011546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2BA70" w14:textId="77777777" w:rsidR="00001961" w:rsidRDefault="00001961">
    <w:pPr>
      <w:pStyle w:val="aa"/>
      <w:spacing w:line="14" w:lineRule="auto"/>
      <w:rPr>
        <w:rFonts w:hint="eastAsia"/>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6C0F4" w14:textId="77777777" w:rsidR="00001961" w:rsidRDefault="00001961">
    <w:pPr>
      <w:pStyle w:val="af2"/>
      <w:jc w:val="center"/>
      <w:rPr>
        <w:rFonts w:hint="eastAsia"/>
      </w:rPr>
    </w:pPr>
  </w:p>
  <w:p w14:paraId="65B52CBA" w14:textId="77777777" w:rsidR="00001961" w:rsidRDefault="00001961">
    <w:pPr>
      <w:pStyle w:val="aa"/>
      <w:spacing w:line="14" w:lineRule="auto"/>
      <w:rPr>
        <w:rFonts w:hint="eastAsia"/>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8845785"/>
    </w:sdtPr>
    <w:sdtContent>
      <w:p w14:paraId="76751F2A" w14:textId="77777777" w:rsidR="00001961" w:rsidRDefault="00000000">
        <w:pPr>
          <w:pStyle w:val="af2"/>
          <w:jc w:val="center"/>
          <w:rPr>
            <w:rFonts w:hint="eastAsia"/>
          </w:rPr>
        </w:pPr>
        <w:r>
          <w:fldChar w:fldCharType="begin"/>
        </w:r>
        <w:r>
          <w:instrText>PAGE   \* MERGEFORMAT</w:instrText>
        </w:r>
        <w:r>
          <w:fldChar w:fldCharType="separate"/>
        </w:r>
        <w:r>
          <w:rPr>
            <w:lang w:val="zh-CN" w:eastAsia="zh-CN"/>
          </w:rPr>
          <w:t>i</w:t>
        </w:r>
        <w:r>
          <w:rPr>
            <w:lang w:val="zh-CN" w:eastAsia="zh-CN"/>
          </w:rPr>
          <w:fldChar w:fldCharType="end"/>
        </w:r>
      </w:p>
    </w:sdtContent>
  </w:sdt>
  <w:p w14:paraId="06398E2A" w14:textId="77777777" w:rsidR="00001961" w:rsidRDefault="00001961">
    <w:pPr>
      <w:pStyle w:val="aa"/>
      <w:spacing w:line="14" w:lineRule="auto"/>
      <w:rPr>
        <w:rFonts w:hint="eastAsia"/>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109534"/>
    </w:sdtPr>
    <w:sdtContent>
      <w:p w14:paraId="1625BDD5" w14:textId="77777777" w:rsidR="00001961" w:rsidRDefault="00000000">
        <w:pPr>
          <w:pStyle w:val="af2"/>
          <w:jc w:val="center"/>
          <w:rPr>
            <w:rFonts w:hint="eastAsia"/>
          </w:rPr>
        </w:pPr>
        <w:r>
          <w:fldChar w:fldCharType="begin"/>
        </w:r>
        <w:r>
          <w:instrText>PAGE   \* MERGEFORMAT</w:instrText>
        </w:r>
        <w:r>
          <w:fldChar w:fldCharType="separate"/>
        </w:r>
        <w:r>
          <w:rPr>
            <w:lang w:val="zh-CN" w:eastAsia="zh-CN"/>
          </w:rPr>
          <w:t>3</w:t>
        </w:r>
        <w:r>
          <w:rPr>
            <w:lang w:val="zh-CN" w:eastAsia="zh-CN"/>
          </w:rPr>
          <w:fldChar w:fldCharType="end"/>
        </w:r>
      </w:p>
    </w:sdtContent>
  </w:sdt>
  <w:p w14:paraId="40F05CFC" w14:textId="77777777" w:rsidR="00001961" w:rsidRDefault="00001961">
    <w:pPr>
      <w:pStyle w:val="aa"/>
      <w:spacing w:line="14" w:lineRule="auto"/>
      <w:rPr>
        <w:rFonts w:hint="eastAsia"/>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6628121"/>
    </w:sdtPr>
    <w:sdtContent>
      <w:p w14:paraId="0F75538D" w14:textId="77777777" w:rsidR="00001961" w:rsidRDefault="00000000">
        <w:pPr>
          <w:pStyle w:val="af2"/>
          <w:jc w:val="center"/>
          <w:rPr>
            <w:rFonts w:hint="eastAsia"/>
          </w:rPr>
        </w:pPr>
        <w:r>
          <w:fldChar w:fldCharType="begin"/>
        </w:r>
        <w:r>
          <w:instrText>PAGE   \* MERGEFORMAT</w:instrText>
        </w:r>
        <w:r>
          <w:fldChar w:fldCharType="separate"/>
        </w:r>
        <w:r>
          <w:rPr>
            <w:lang w:val="zh-CN" w:eastAsia="zh-CN"/>
          </w:rPr>
          <w:t>2</w:t>
        </w:r>
        <w:r>
          <w:fldChar w:fldCharType="end"/>
        </w:r>
      </w:p>
    </w:sdtContent>
  </w:sdt>
  <w:p w14:paraId="23130272" w14:textId="77777777" w:rsidR="00001961" w:rsidRDefault="00001961">
    <w:pPr>
      <w:pStyle w:val="aa"/>
      <w:spacing w:line="14" w:lineRule="auto"/>
      <w:rPr>
        <w:rFonts w:hint="eastAsia"/>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DFB30" w14:textId="77777777" w:rsidR="00115462" w:rsidRDefault="00115462">
      <w:pPr>
        <w:rPr>
          <w:rFonts w:hint="eastAsia"/>
        </w:rPr>
      </w:pPr>
      <w:r>
        <w:separator/>
      </w:r>
    </w:p>
  </w:footnote>
  <w:footnote w:type="continuationSeparator" w:id="0">
    <w:p w14:paraId="4880771E" w14:textId="77777777" w:rsidR="00115462" w:rsidRDefault="0011546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59515" w14:textId="77777777" w:rsidR="00001961" w:rsidRDefault="00001961">
    <w:pPr>
      <w:pStyle w:val="aa"/>
      <w:spacing w:line="14" w:lineRule="auto"/>
      <w:rPr>
        <w:rFonts w:hint="eastAsia"/>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3E171" w14:textId="77777777" w:rsidR="00001961" w:rsidRDefault="00001961">
    <w:pPr>
      <w:pStyle w:val="aa"/>
      <w:spacing w:line="14" w:lineRule="auto"/>
      <w:rPr>
        <w:rFonts w:hint="eastAsia"/>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F4BFE" w14:textId="77777777" w:rsidR="00001961" w:rsidRDefault="00001961">
    <w:pPr>
      <w:pStyle w:val="aa"/>
      <w:spacing w:line="14" w:lineRule="auto"/>
      <w:rPr>
        <w:rFonts w:hint="eastAsia"/>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1" w15:restartNumberingAfterBreak="0">
    <w:nsid w:val="10525D5D"/>
    <w:multiLevelType w:val="multilevel"/>
    <w:tmpl w:val="10525D5D"/>
    <w:lvl w:ilvl="0">
      <w:start w:val="4"/>
      <w:numFmt w:val="upperLetter"/>
      <w:lvlText w:val="%1"/>
      <w:lvlJc w:val="left"/>
      <w:pPr>
        <w:ind w:left="1041" w:hanging="526"/>
      </w:pPr>
      <w:rPr>
        <w:rFonts w:hint="default"/>
        <w:lang w:val="en-US" w:eastAsia="en-US" w:bidi="ar-SA"/>
      </w:rPr>
    </w:lvl>
    <w:lvl w:ilvl="1">
      <w:start w:val="1"/>
      <w:numFmt w:val="decimal"/>
      <w:lvlText w:val="%1.%2"/>
      <w:lvlJc w:val="left"/>
      <w:pPr>
        <w:ind w:left="1041" w:hanging="526"/>
      </w:pPr>
      <w:rPr>
        <w:rFonts w:ascii="宋体" w:eastAsia="宋体" w:hAnsi="宋体" w:cs="宋体" w:hint="default"/>
        <w:w w:val="100"/>
        <w:sz w:val="21"/>
        <w:szCs w:val="21"/>
        <w:lang w:val="en-US" w:eastAsia="en-US" w:bidi="ar-SA"/>
      </w:rPr>
    </w:lvl>
    <w:lvl w:ilvl="2">
      <w:start w:val="1"/>
      <w:numFmt w:val="decimal"/>
      <w:lvlText w:val="%1.%2.%3"/>
      <w:lvlJc w:val="left"/>
      <w:pPr>
        <w:ind w:left="1250" w:hanging="735"/>
      </w:pPr>
      <w:rPr>
        <w:rFonts w:ascii="宋体" w:eastAsia="宋体" w:hAnsi="宋体" w:cs="宋体" w:hint="default"/>
        <w:b/>
        <w:bCs/>
        <w:w w:val="100"/>
        <w:sz w:val="21"/>
        <w:szCs w:val="21"/>
        <w:lang w:val="en-US" w:eastAsia="en-US" w:bidi="ar-SA"/>
      </w:rPr>
    </w:lvl>
    <w:lvl w:ilvl="3">
      <w:start w:val="1"/>
      <w:numFmt w:val="lowerLetter"/>
      <w:pStyle w:val="4"/>
      <w:lvlText w:val="%4)"/>
      <w:lvlJc w:val="left"/>
      <w:pPr>
        <w:ind w:left="1356" w:hanging="420"/>
      </w:pPr>
      <w:rPr>
        <w:rFonts w:ascii="宋体" w:eastAsia="宋体" w:hAnsi="宋体" w:cs="宋体" w:hint="default"/>
        <w:spacing w:val="0"/>
        <w:w w:val="99"/>
        <w:sz w:val="20"/>
        <w:szCs w:val="20"/>
        <w:lang w:val="en-US" w:eastAsia="en-US" w:bidi="ar-SA"/>
      </w:rPr>
    </w:lvl>
    <w:lvl w:ilvl="4">
      <w:numFmt w:val="bullet"/>
      <w:pStyle w:val="5"/>
      <w:lvlText w:val="•"/>
      <w:lvlJc w:val="left"/>
      <w:pPr>
        <w:ind w:left="7863" w:hanging="420"/>
      </w:pPr>
      <w:rPr>
        <w:rFonts w:hint="default"/>
        <w:lang w:val="en-US" w:eastAsia="en-US" w:bidi="ar-SA"/>
      </w:rPr>
    </w:lvl>
    <w:lvl w:ilvl="5">
      <w:numFmt w:val="bullet"/>
      <w:pStyle w:val="6"/>
      <w:lvlText w:val="•"/>
      <w:lvlJc w:val="left"/>
      <w:pPr>
        <w:ind w:left="8267" w:hanging="420"/>
      </w:pPr>
      <w:rPr>
        <w:rFonts w:hint="default"/>
        <w:lang w:val="en-US" w:eastAsia="en-US" w:bidi="ar-SA"/>
      </w:rPr>
    </w:lvl>
    <w:lvl w:ilvl="6">
      <w:numFmt w:val="bullet"/>
      <w:pStyle w:val="7"/>
      <w:lvlText w:val="•"/>
      <w:lvlJc w:val="left"/>
      <w:pPr>
        <w:ind w:left="8671" w:hanging="420"/>
      </w:pPr>
      <w:rPr>
        <w:rFonts w:hint="default"/>
        <w:lang w:val="en-US" w:eastAsia="en-US" w:bidi="ar-SA"/>
      </w:rPr>
    </w:lvl>
    <w:lvl w:ilvl="7">
      <w:numFmt w:val="bullet"/>
      <w:pStyle w:val="8"/>
      <w:lvlText w:val="•"/>
      <w:lvlJc w:val="left"/>
      <w:pPr>
        <w:ind w:left="9075" w:hanging="420"/>
      </w:pPr>
      <w:rPr>
        <w:rFonts w:hint="default"/>
        <w:lang w:val="en-US" w:eastAsia="en-US" w:bidi="ar-SA"/>
      </w:rPr>
    </w:lvl>
    <w:lvl w:ilvl="8">
      <w:numFmt w:val="bullet"/>
      <w:pStyle w:val="9"/>
      <w:lvlText w:val="•"/>
      <w:lvlJc w:val="left"/>
      <w:pPr>
        <w:ind w:left="9478" w:hanging="420"/>
      </w:pPr>
      <w:rPr>
        <w:rFonts w:hint="default"/>
        <w:lang w:val="en-US" w:eastAsia="en-US" w:bidi="ar-SA"/>
      </w:rPr>
    </w:lvl>
  </w:abstractNum>
  <w:abstractNum w:abstractNumId="2" w15:restartNumberingAfterBreak="0">
    <w:nsid w:val="2A2626E3"/>
    <w:multiLevelType w:val="multilevel"/>
    <w:tmpl w:val="2A2626E3"/>
    <w:lvl w:ilvl="0">
      <w:start w:val="1"/>
      <w:numFmt w:val="upperLetter"/>
      <w:pStyle w:val="a"/>
      <w:lvlText w:val="%1"/>
      <w:lvlJc w:val="left"/>
      <w:pPr>
        <w:ind w:left="1041" w:hanging="526"/>
      </w:pPr>
      <w:rPr>
        <w:rFonts w:hint="default"/>
        <w:lang w:val="en-US" w:eastAsia="en-US" w:bidi="ar-SA"/>
      </w:rPr>
    </w:lvl>
    <w:lvl w:ilvl="1">
      <w:start w:val="1"/>
      <w:numFmt w:val="decimal"/>
      <w:pStyle w:val="a0"/>
      <w:lvlText w:val="%1.%2"/>
      <w:lvlJc w:val="left"/>
      <w:pPr>
        <w:ind w:left="1041" w:hanging="526"/>
        <w:jc w:val="right"/>
      </w:pPr>
      <w:rPr>
        <w:rFonts w:ascii="宋体" w:eastAsia="宋体" w:hAnsi="宋体" w:cs="宋体" w:hint="default"/>
        <w:w w:val="100"/>
        <w:sz w:val="21"/>
        <w:szCs w:val="21"/>
        <w:lang w:val="en-US" w:eastAsia="en-US" w:bidi="ar-SA"/>
      </w:rPr>
    </w:lvl>
    <w:lvl w:ilvl="2">
      <w:numFmt w:val="bullet"/>
      <w:pStyle w:val="a1"/>
      <w:lvlText w:val="•"/>
      <w:lvlJc w:val="left"/>
      <w:pPr>
        <w:ind w:left="2889" w:hanging="526"/>
      </w:pPr>
      <w:rPr>
        <w:rFonts w:hint="default"/>
        <w:lang w:val="en-US" w:eastAsia="en-US" w:bidi="ar-SA"/>
      </w:rPr>
    </w:lvl>
    <w:lvl w:ilvl="3">
      <w:numFmt w:val="bullet"/>
      <w:pStyle w:val="a2"/>
      <w:lvlText w:val="•"/>
      <w:lvlJc w:val="left"/>
      <w:pPr>
        <w:ind w:left="3813" w:hanging="526"/>
      </w:pPr>
      <w:rPr>
        <w:rFonts w:hint="default"/>
        <w:lang w:val="en-US" w:eastAsia="en-US" w:bidi="ar-SA"/>
      </w:rPr>
    </w:lvl>
    <w:lvl w:ilvl="4">
      <w:numFmt w:val="bullet"/>
      <w:lvlText w:val="•"/>
      <w:lvlJc w:val="left"/>
      <w:pPr>
        <w:ind w:left="4738" w:hanging="526"/>
      </w:pPr>
      <w:rPr>
        <w:rFonts w:hint="default"/>
        <w:lang w:val="en-US" w:eastAsia="en-US" w:bidi="ar-SA"/>
      </w:rPr>
    </w:lvl>
    <w:lvl w:ilvl="5">
      <w:numFmt w:val="bullet"/>
      <w:lvlText w:val="•"/>
      <w:lvlJc w:val="left"/>
      <w:pPr>
        <w:ind w:left="5663" w:hanging="526"/>
      </w:pPr>
      <w:rPr>
        <w:rFonts w:hint="default"/>
        <w:lang w:val="en-US" w:eastAsia="en-US" w:bidi="ar-SA"/>
      </w:rPr>
    </w:lvl>
    <w:lvl w:ilvl="6">
      <w:numFmt w:val="bullet"/>
      <w:lvlText w:val="•"/>
      <w:lvlJc w:val="left"/>
      <w:pPr>
        <w:ind w:left="6587" w:hanging="526"/>
      </w:pPr>
      <w:rPr>
        <w:rFonts w:hint="default"/>
        <w:lang w:val="en-US" w:eastAsia="en-US" w:bidi="ar-SA"/>
      </w:rPr>
    </w:lvl>
    <w:lvl w:ilvl="7">
      <w:numFmt w:val="bullet"/>
      <w:lvlText w:val="•"/>
      <w:lvlJc w:val="left"/>
      <w:pPr>
        <w:ind w:left="7512" w:hanging="526"/>
      </w:pPr>
      <w:rPr>
        <w:rFonts w:hint="default"/>
        <w:lang w:val="en-US" w:eastAsia="en-US" w:bidi="ar-SA"/>
      </w:rPr>
    </w:lvl>
    <w:lvl w:ilvl="8">
      <w:numFmt w:val="bullet"/>
      <w:lvlText w:val="•"/>
      <w:lvlJc w:val="left"/>
      <w:pPr>
        <w:ind w:left="8437" w:hanging="526"/>
      </w:pPr>
      <w:rPr>
        <w:rFonts w:hint="default"/>
        <w:lang w:val="en-US" w:eastAsia="en-US" w:bidi="ar-SA"/>
      </w:rPr>
    </w:lvl>
  </w:abstractNum>
  <w:num w:numId="1" w16cid:durableId="782841593">
    <w:abstractNumId w:val="1"/>
  </w:num>
  <w:num w:numId="2" w16cid:durableId="1238247705">
    <w:abstractNumId w:val="0"/>
  </w:num>
  <w:num w:numId="3" w16cid:durableId="15068201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1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284"/>
    <w:rsid w:val="000016F5"/>
    <w:rsid w:val="00001961"/>
    <w:rsid w:val="00002026"/>
    <w:rsid w:val="00002D85"/>
    <w:rsid w:val="00003317"/>
    <w:rsid w:val="00015014"/>
    <w:rsid w:val="00016871"/>
    <w:rsid w:val="000168A1"/>
    <w:rsid w:val="00022CB9"/>
    <w:rsid w:val="00024143"/>
    <w:rsid w:val="00024E83"/>
    <w:rsid w:val="00025AA4"/>
    <w:rsid w:val="00025D8A"/>
    <w:rsid w:val="00025F0D"/>
    <w:rsid w:val="000307F1"/>
    <w:rsid w:val="000309B5"/>
    <w:rsid w:val="00032B65"/>
    <w:rsid w:val="00035193"/>
    <w:rsid w:val="00044DA8"/>
    <w:rsid w:val="000463A9"/>
    <w:rsid w:val="00046911"/>
    <w:rsid w:val="00046948"/>
    <w:rsid w:val="000532D8"/>
    <w:rsid w:val="00056CC2"/>
    <w:rsid w:val="0006057A"/>
    <w:rsid w:val="00060CD4"/>
    <w:rsid w:val="00080164"/>
    <w:rsid w:val="00082D31"/>
    <w:rsid w:val="00084F11"/>
    <w:rsid w:val="000A6DE1"/>
    <w:rsid w:val="000A76B7"/>
    <w:rsid w:val="000B00FB"/>
    <w:rsid w:val="000B0670"/>
    <w:rsid w:val="000B25AD"/>
    <w:rsid w:val="000B6096"/>
    <w:rsid w:val="000C3706"/>
    <w:rsid w:val="000C3855"/>
    <w:rsid w:val="000D0488"/>
    <w:rsid w:val="000E0EB8"/>
    <w:rsid w:val="000E2A38"/>
    <w:rsid w:val="000E6306"/>
    <w:rsid w:val="000E646A"/>
    <w:rsid w:val="000F2DE2"/>
    <w:rsid w:val="000F39E6"/>
    <w:rsid w:val="00111590"/>
    <w:rsid w:val="001148FA"/>
    <w:rsid w:val="00115462"/>
    <w:rsid w:val="00116859"/>
    <w:rsid w:val="001175FB"/>
    <w:rsid w:val="001177C2"/>
    <w:rsid w:val="001216AC"/>
    <w:rsid w:val="00121D15"/>
    <w:rsid w:val="00127088"/>
    <w:rsid w:val="00134AE7"/>
    <w:rsid w:val="00134CFC"/>
    <w:rsid w:val="001407B0"/>
    <w:rsid w:val="00143AEF"/>
    <w:rsid w:val="00146701"/>
    <w:rsid w:val="00150DFC"/>
    <w:rsid w:val="00151E6C"/>
    <w:rsid w:val="0015248A"/>
    <w:rsid w:val="001542DD"/>
    <w:rsid w:val="00154531"/>
    <w:rsid w:val="001556BD"/>
    <w:rsid w:val="00165267"/>
    <w:rsid w:val="001662C9"/>
    <w:rsid w:val="0017069A"/>
    <w:rsid w:val="00172585"/>
    <w:rsid w:val="00172593"/>
    <w:rsid w:val="00173AA6"/>
    <w:rsid w:val="00175E7C"/>
    <w:rsid w:val="001767E1"/>
    <w:rsid w:val="00177D5C"/>
    <w:rsid w:val="00181E39"/>
    <w:rsid w:val="0018268B"/>
    <w:rsid w:val="00183602"/>
    <w:rsid w:val="001838FF"/>
    <w:rsid w:val="00183EE4"/>
    <w:rsid w:val="00184096"/>
    <w:rsid w:val="00192338"/>
    <w:rsid w:val="001A0B1C"/>
    <w:rsid w:val="001A25C1"/>
    <w:rsid w:val="001A30E5"/>
    <w:rsid w:val="001A54E1"/>
    <w:rsid w:val="001A7B8A"/>
    <w:rsid w:val="001C2B74"/>
    <w:rsid w:val="001C38F0"/>
    <w:rsid w:val="001C7F1D"/>
    <w:rsid w:val="001D15DE"/>
    <w:rsid w:val="001D1F3E"/>
    <w:rsid w:val="001D2B66"/>
    <w:rsid w:val="001D376D"/>
    <w:rsid w:val="001E4F07"/>
    <w:rsid w:val="001F1A6C"/>
    <w:rsid w:val="001F5D26"/>
    <w:rsid w:val="001F5DCC"/>
    <w:rsid w:val="001F696B"/>
    <w:rsid w:val="00205ECC"/>
    <w:rsid w:val="00206FD0"/>
    <w:rsid w:val="00207128"/>
    <w:rsid w:val="0021481F"/>
    <w:rsid w:val="00222FD9"/>
    <w:rsid w:val="002267DA"/>
    <w:rsid w:val="00230071"/>
    <w:rsid w:val="0023066D"/>
    <w:rsid w:val="0023267B"/>
    <w:rsid w:val="00233DD5"/>
    <w:rsid w:val="002355AA"/>
    <w:rsid w:val="002417E9"/>
    <w:rsid w:val="00262758"/>
    <w:rsid w:val="002628D9"/>
    <w:rsid w:val="00263B52"/>
    <w:rsid w:val="002754DB"/>
    <w:rsid w:val="00276CB1"/>
    <w:rsid w:val="002778FF"/>
    <w:rsid w:val="002809D9"/>
    <w:rsid w:val="00286521"/>
    <w:rsid w:val="00286930"/>
    <w:rsid w:val="00287D7C"/>
    <w:rsid w:val="002A3ECB"/>
    <w:rsid w:val="002C01DD"/>
    <w:rsid w:val="002C5A73"/>
    <w:rsid w:val="002E39FE"/>
    <w:rsid w:val="002E4A17"/>
    <w:rsid w:val="002E60B4"/>
    <w:rsid w:val="002F1D39"/>
    <w:rsid w:val="002F25AD"/>
    <w:rsid w:val="002F7006"/>
    <w:rsid w:val="00300ED5"/>
    <w:rsid w:val="00302BC6"/>
    <w:rsid w:val="00304863"/>
    <w:rsid w:val="003061E9"/>
    <w:rsid w:val="003116CE"/>
    <w:rsid w:val="00317DF2"/>
    <w:rsid w:val="003212A7"/>
    <w:rsid w:val="003244B8"/>
    <w:rsid w:val="00324886"/>
    <w:rsid w:val="003250EB"/>
    <w:rsid w:val="003277EB"/>
    <w:rsid w:val="00331550"/>
    <w:rsid w:val="003445EB"/>
    <w:rsid w:val="00345A46"/>
    <w:rsid w:val="00345EFA"/>
    <w:rsid w:val="00351AD8"/>
    <w:rsid w:val="00353EC1"/>
    <w:rsid w:val="00356F68"/>
    <w:rsid w:val="00375C07"/>
    <w:rsid w:val="0037616B"/>
    <w:rsid w:val="0038189B"/>
    <w:rsid w:val="0038190A"/>
    <w:rsid w:val="003832B4"/>
    <w:rsid w:val="003947EC"/>
    <w:rsid w:val="003A12CF"/>
    <w:rsid w:val="003A1C49"/>
    <w:rsid w:val="003A34C0"/>
    <w:rsid w:val="003B3915"/>
    <w:rsid w:val="003C625E"/>
    <w:rsid w:val="003D39AE"/>
    <w:rsid w:val="003D4F81"/>
    <w:rsid w:val="003D56DB"/>
    <w:rsid w:val="003D7749"/>
    <w:rsid w:val="003E1CE9"/>
    <w:rsid w:val="003E472A"/>
    <w:rsid w:val="003E54E4"/>
    <w:rsid w:val="003F4F38"/>
    <w:rsid w:val="003F6F3F"/>
    <w:rsid w:val="003F71B9"/>
    <w:rsid w:val="0040405D"/>
    <w:rsid w:val="00404494"/>
    <w:rsid w:val="00404F24"/>
    <w:rsid w:val="00411B59"/>
    <w:rsid w:val="004206A9"/>
    <w:rsid w:val="004212C9"/>
    <w:rsid w:val="0042159D"/>
    <w:rsid w:val="00422416"/>
    <w:rsid w:val="00433C7F"/>
    <w:rsid w:val="004367C4"/>
    <w:rsid w:val="0044387E"/>
    <w:rsid w:val="0044483E"/>
    <w:rsid w:val="004517E3"/>
    <w:rsid w:val="004531B5"/>
    <w:rsid w:val="00461B39"/>
    <w:rsid w:val="00467C35"/>
    <w:rsid w:val="00474945"/>
    <w:rsid w:val="0047582F"/>
    <w:rsid w:val="00476CB8"/>
    <w:rsid w:val="00476EE0"/>
    <w:rsid w:val="00483127"/>
    <w:rsid w:val="00487B2B"/>
    <w:rsid w:val="004914F6"/>
    <w:rsid w:val="00491E58"/>
    <w:rsid w:val="00496C47"/>
    <w:rsid w:val="004A01EB"/>
    <w:rsid w:val="004A02EB"/>
    <w:rsid w:val="004A06BB"/>
    <w:rsid w:val="004A14F9"/>
    <w:rsid w:val="004A2CEB"/>
    <w:rsid w:val="004A4F80"/>
    <w:rsid w:val="004B5B1C"/>
    <w:rsid w:val="004C1B03"/>
    <w:rsid w:val="004C4535"/>
    <w:rsid w:val="004C5FC6"/>
    <w:rsid w:val="004C748F"/>
    <w:rsid w:val="004D054D"/>
    <w:rsid w:val="004D3190"/>
    <w:rsid w:val="004D343E"/>
    <w:rsid w:val="004D3BBC"/>
    <w:rsid w:val="004E4A18"/>
    <w:rsid w:val="004E4C9C"/>
    <w:rsid w:val="004F182C"/>
    <w:rsid w:val="004F2B50"/>
    <w:rsid w:val="004F3755"/>
    <w:rsid w:val="00500E3A"/>
    <w:rsid w:val="00510DFE"/>
    <w:rsid w:val="00512855"/>
    <w:rsid w:val="00512FEF"/>
    <w:rsid w:val="00513094"/>
    <w:rsid w:val="005145BD"/>
    <w:rsid w:val="005200D7"/>
    <w:rsid w:val="00521A56"/>
    <w:rsid w:val="00522F33"/>
    <w:rsid w:val="00523EEB"/>
    <w:rsid w:val="005243AF"/>
    <w:rsid w:val="00524C0C"/>
    <w:rsid w:val="005257E4"/>
    <w:rsid w:val="00527EF4"/>
    <w:rsid w:val="00531A2F"/>
    <w:rsid w:val="00536009"/>
    <w:rsid w:val="0053643B"/>
    <w:rsid w:val="00547ACC"/>
    <w:rsid w:val="005538B7"/>
    <w:rsid w:val="0055479D"/>
    <w:rsid w:val="005573BF"/>
    <w:rsid w:val="0056161D"/>
    <w:rsid w:val="005632C4"/>
    <w:rsid w:val="00564344"/>
    <w:rsid w:val="0056471A"/>
    <w:rsid w:val="00566B34"/>
    <w:rsid w:val="00571ECF"/>
    <w:rsid w:val="00574B3B"/>
    <w:rsid w:val="00576A1A"/>
    <w:rsid w:val="00592720"/>
    <w:rsid w:val="00594088"/>
    <w:rsid w:val="00595EC0"/>
    <w:rsid w:val="005A20B6"/>
    <w:rsid w:val="005A6031"/>
    <w:rsid w:val="005B12AD"/>
    <w:rsid w:val="005C263F"/>
    <w:rsid w:val="005C3C27"/>
    <w:rsid w:val="005C6F4F"/>
    <w:rsid w:val="005D0818"/>
    <w:rsid w:val="005E1A8F"/>
    <w:rsid w:val="005E3617"/>
    <w:rsid w:val="005E4C5C"/>
    <w:rsid w:val="005F0B37"/>
    <w:rsid w:val="005F0DC9"/>
    <w:rsid w:val="005F774E"/>
    <w:rsid w:val="0060051F"/>
    <w:rsid w:val="00601D8F"/>
    <w:rsid w:val="00605BCB"/>
    <w:rsid w:val="00616C57"/>
    <w:rsid w:val="00617EB3"/>
    <w:rsid w:val="00630F12"/>
    <w:rsid w:val="006368D2"/>
    <w:rsid w:val="00644C92"/>
    <w:rsid w:val="00650B7D"/>
    <w:rsid w:val="00656512"/>
    <w:rsid w:val="00661A2C"/>
    <w:rsid w:val="00661E5B"/>
    <w:rsid w:val="00670431"/>
    <w:rsid w:val="006726E8"/>
    <w:rsid w:val="00676185"/>
    <w:rsid w:val="00677C3B"/>
    <w:rsid w:val="0068355D"/>
    <w:rsid w:val="00683AD8"/>
    <w:rsid w:val="00691DA3"/>
    <w:rsid w:val="00692B75"/>
    <w:rsid w:val="006932F7"/>
    <w:rsid w:val="0069451C"/>
    <w:rsid w:val="00696191"/>
    <w:rsid w:val="00697A97"/>
    <w:rsid w:val="00697E95"/>
    <w:rsid w:val="006A3416"/>
    <w:rsid w:val="006A4A85"/>
    <w:rsid w:val="006B0654"/>
    <w:rsid w:val="006C05C5"/>
    <w:rsid w:val="006C4230"/>
    <w:rsid w:val="006D30A8"/>
    <w:rsid w:val="006E1FDF"/>
    <w:rsid w:val="006E54B6"/>
    <w:rsid w:val="006E746B"/>
    <w:rsid w:val="006E7582"/>
    <w:rsid w:val="006E7812"/>
    <w:rsid w:val="006F157B"/>
    <w:rsid w:val="006F5963"/>
    <w:rsid w:val="006F5FC7"/>
    <w:rsid w:val="007014C6"/>
    <w:rsid w:val="00705673"/>
    <w:rsid w:val="00710AF1"/>
    <w:rsid w:val="00711256"/>
    <w:rsid w:val="00716C82"/>
    <w:rsid w:val="007210F2"/>
    <w:rsid w:val="007212FA"/>
    <w:rsid w:val="00730170"/>
    <w:rsid w:val="00732684"/>
    <w:rsid w:val="007330D7"/>
    <w:rsid w:val="00734727"/>
    <w:rsid w:val="00740F84"/>
    <w:rsid w:val="00742866"/>
    <w:rsid w:val="00745367"/>
    <w:rsid w:val="0074601A"/>
    <w:rsid w:val="00750F34"/>
    <w:rsid w:val="0075228F"/>
    <w:rsid w:val="00754A26"/>
    <w:rsid w:val="00755555"/>
    <w:rsid w:val="00762449"/>
    <w:rsid w:val="00764F6E"/>
    <w:rsid w:val="007679A2"/>
    <w:rsid w:val="007719BB"/>
    <w:rsid w:val="0077384F"/>
    <w:rsid w:val="007750EA"/>
    <w:rsid w:val="00775A7B"/>
    <w:rsid w:val="00787681"/>
    <w:rsid w:val="00787C27"/>
    <w:rsid w:val="00795895"/>
    <w:rsid w:val="00796032"/>
    <w:rsid w:val="007A05A7"/>
    <w:rsid w:val="007A42C9"/>
    <w:rsid w:val="007B3D8F"/>
    <w:rsid w:val="007B54C6"/>
    <w:rsid w:val="007B6906"/>
    <w:rsid w:val="007C4BAE"/>
    <w:rsid w:val="007C7821"/>
    <w:rsid w:val="007C7ADE"/>
    <w:rsid w:val="007D09DA"/>
    <w:rsid w:val="007D6E81"/>
    <w:rsid w:val="007E1E86"/>
    <w:rsid w:val="007E3E2A"/>
    <w:rsid w:val="007E5881"/>
    <w:rsid w:val="007E5F4D"/>
    <w:rsid w:val="007E7061"/>
    <w:rsid w:val="007F460E"/>
    <w:rsid w:val="007F53E6"/>
    <w:rsid w:val="008033F2"/>
    <w:rsid w:val="00803B75"/>
    <w:rsid w:val="00805DF2"/>
    <w:rsid w:val="00806017"/>
    <w:rsid w:val="00812EF6"/>
    <w:rsid w:val="008144CA"/>
    <w:rsid w:val="0082122D"/>
    <w:rsid w:val="0082799D"/>
    <w:rsid w:val="00830748"/>
    <w:rsid w:val="00836EEB"/>
    <w:rsid w:val="008428B4"/>
    <w:rsid w:val="00864012"/>
    <w:rsid w:val="008676C9"/>
    <w:rsid w:val="00876275"/>
    <w:rsid w:val="00880506"/>
    <w:rsid w:val="00880921"/>
    <w:rsid w:val="00893821"/>
    <w:rsid w:val="0089388A"/>
    <w:rsid w:val="0089733D"/>
    <w:rsid w:val="008A0252"/>
    <w:rsid w:val="008A1F6D"/>
    <w:rsid w:val="008B0DE6"/>
    <w:rsid w:val="008B2394"/>
    <w:rsid w:val="008B605B"/>
    <w:rsid w:val="008B6AEB"/>
    <w:rsid w:val="008C2598"/>
    <w:rsid w:val="008D19B1"/>
    <w:rsid w:val="008D33DB"/>
    <w:rsid w:val="008D5AF7"/>
    <w:rsid w:val="008E23A9"/>
    <w:rsid w:val="008E7A33"/>
    <w:rsid w:val="008F16B2"/>
    <w:rsid w:val="008F35B8"/>
    <w:rsid w:val="008F48F3"/>
    <w:rsid w:val="00901991"/>
    <w:rsid w:val="00903EB5"/>
    <w:rsid w:val="00905827"/>
    <w:rsid w:val="00907F24"/>
    <w:rsid w:val="00915174"/>
    <w:rsid w:val="0091732C"/>
    <w:rsid w:val="00921BFD"/>
    <w:rsid w:val="00927D85"/>
    <w:rsid w:val="00927F2E"/>
    <w:rsid w:val="009342EE"/>
    <w:rsid w:val="00940282"/>
    <w:rsid w:val="00941668"/>
    <w:rsid w:val="00941B41"/>
    <w:rsid w:val="00943920"/>
    <w:rsid w:val="00946077"/>
    <w:rsid w:val="009500F8"/>
    <w:rsid w:val="00953BAD"/>
    <w:rsid w:val="00954A5A"/>
    <w:rsid w:val="00955D95"/>
    <w:rsid w:val="00962143"/>
    <w:rsid w:val="00972870"/>
    <w:rsid w:val="00973081"/>
    <w:rsid w:val="009832C9"/>
    <w:rsid w:val="00983F51"/>
    <w:rsid w:val="009845F2"/>
    <w:rsid w:val="0099397E"/>
    <w:rsid w:val="00994349"/>
    <w:rsid w:val="00996579"/>
    <w:rsid w:val="00997494"/>
    <w:rsid w:val="009A156C"/>
    <w:rsid w:val="009B2D07"/>
    <w:rsid w:val="009B5098"/>
    <w:rsid w:val="009B5D3E"/>
    <w:rsid w:val="009C054A"/>
    <w:rsid w:val="009C6D69"/>
    <w:rsid w:val="009D3EC5"/>
    <w:rsid w:val="009E08E4"/>
    <w:rsid w:val="009E3C66"/>
    <w:rsid w:val="009E5C79"/>
    <w:rsid w:val="009E6868"/>
    <w:rsid w:val="009F0A2F"/>
    <w:rsid w:val="009F1C5C"/>
    <w:rsid w:val="009F5686"/>
    <w:rsid w:val="009F5ED5"/>
    <w:rsid w:val="009F7349"/>
    <w:rsid w:val="00A023D6"/>
    <w:rsid w:val="00A03504"/>
    <w:rsid w:val="00A06FE9"/>
    <w:rsid w:val="00A159CF"/>
    <w:rsid w:val="00A16AA2"/>
    <w:rsid w:val="00A17A22"/>
    <w:rsid w:val="00A17D8F"/>
    <w:rsid w:val="00A214C6"/>
    <w:rsid w:val="00A214E4"/>
    <w:rsid w:val="00A24138"/>
    <w:rsid w:val="00A24CF0"/>
    <w:rsid w:val="00A25254"/>
    <w:rsid w:val="00A25C97"/>
    <w:rsid w:val="00A334C6"/>
    <w:rsid w:val="00A36796"/>
    <w:rsid w:val="00A40817"/>
    <w:rsid w:val="00A43BD4"/>
    <w:rsid w:val="00A605B0"/>
    <w:rsid w:val="00A60C4A"/>
    <w:rsid w:val="00A655E1"/>
    <w:rsid w:val="00A703EC"/>
    <w:rsid w:val="00A70FD9"/>
    <w:rsid w:val="00A73053"/>
    <w:rsid w:val="00A76EDB"/>
    <w:rsid w:val="00A83AFB"/>
    <w:rsid w:val="00A91EDF"/>
    <w:rsid w:val="00A92027"/>
    <w:rsid w:val="00A924AA"/>
    <w:rsid w:val="00AA2E6B"/>
    <w:rsid w:val="00AA3EE1"/>
    <w:rsid w:val="00AA48E8"/>
    <w:rsid w:val="00AA6561"/>
    <w:rsid w:val="00AB05E6"/>
    <w:rsid w:val="00AB0609"/>
    <w:rsid w:val="00AD293B"/>
    <w:rsid w:val="00AE36F7"/>
    <w:rsid w:val="00AE5DB2"/>
    <w:rsid w:val="00AF1B9E"/>
    <w:rsid w:val="00AF5EFE"/>
    <w:rsid w:val="00B03A48"/>
    <w:rsid w:val="00B052EE"/>
    <w:rsid w:val="00B063CD"/>
    <w:rsid w:val="00B104A1"/>
    <w:rsid w:val="00B11676"/>
    <w:rsid w:val="00B138A2"/>
    <w:rsid w:val="00B15F4A"/>
    <w:rsid w:val="00B16063"/>
    <w:rsid w:val="00B1688C"/>
    <w:rsid w:val="00B227D9"/>
    <w:rsid w:val="00B22E86"/>
    <w:rsid w:val="00B23169"/>
    <w:rsid w:val="00B2733A"/>
    <w:rsid w:val="00B303BF"/>
    <w:rsid w:val="00B33BA4"/>
    <w:rsid w:val="00B3651A"/>
    <w:rsid w:val="00B41A23"/>
    <w:rsid w:val="00B47071"/>
    <w:rsid w:val="00B51C47"/>
    <w:rsid w:val="00B67D66"/>
    <w:rsid w:val="00B739CE"/>
    <w:rsid w:val="00B802F0"/>
    <w:rsid w:val="00B833BF"/>
    <w:rsid w:val="00B83897"/>
    <w:rsid w:val="00B83CCA"/>
    <w:rsid w:val="00B939E9"/>
    <w:rsid w:val="00BA0DF9"/>
    <w:rsid w:val="00BA47B0"/>
    <w:rsid w:val="00BA67BA"/>
    <w:rsid w:val="00BA7DA5"/>
    <w:rsid w:val="00BB058E"/>
    <w:rsid w:val="00BB16CF"/>
    <w:rsid w:val="00BB5826"/>
    <w:rsid w:val="00BB663F"/>
    <w:rsid w:val="00BB682A"/>
    <w:rsid w:val="00BC0963"/>
    <w:rsid w:val="00BC2E39"/>
    <w:rsid w:val="00BC30CE"/>
    <w:rsid w:val="00BC7808"/>
    <w:rsid w:val="00BD0391"/>
    <w:rsid w:val="00BE199E"/>
    <w:rsid w:val="00BF048B"/>
    <w:rsid w:val="00BF152E"/>
    <w:rsid w:val="00BF2B51"/>
    <w:rsid w:val="00BF34DA"/>
    <w:rsid w:val="00BF5F02"/>
    <w:rsid w:val="00C00537"/>
    <w:rsid w:val="00C039DA"/>
    <w:rsid w:val="00C04EA9"/>
    <w:rsid w:val="00C12F09"/>
    <w:rsid w:val="00C16B79"/>
    <w:rsid w:val="00C215DB"/>
    <w:rsid w:val="00C26EB6"/>
    <w:rsid w:val="00C26F44"/>
    <w:rsid w:val="00C347FA"/>
    <w:rsid w:val="00C429D1"/>
    <w:rsid w:val="00C45694"/>
    <w:rsid w:val="00C4701C"/>
    <w:rsid w:val="00C57471"/>
    <w:rsid w:val="00C61FEB"/>
    <w:rsid w:val="00C650B6"/>
    <w:rsid w:val="00C6732F"/>
    <w:rsid w:val="00C736F9"/>
    <w:rsid w:val="00C77CE3"/>
    <w:rsid w:val="00C84CAE"/>
    <w:rsid w:val="00C86FCF"/>
    <w:rsid w:val="00C878A1"/>
    <w:rsid w:val="00C91161"/>
    <w:rsid w:val="00C95A9C"/>
    <w:rsid w:val="00CA0B97"/>
    <w:rsid w:val="00CA1503"/>
    <w:rsid w:val="00CA227E"/>
    <w:rsid w:val="00CA2AB5"/>
    <w:rsid w:val="00CA3F7D"/>
    <w:rsid w:val="00CA52DC"/>
    <w:rsid w:val="00CB1594"/>
    <w:rsid w:val="00CB33EF"/>
    <w:rsid w:val="00CC26AC"/>
    <w:rsid w:val="00CC4284"/>
    <w:rsid w:val="00CD37F6"/>
    <w:rsid w:val="00CD46F8"/>
    <w:rsid w:val="00CE4E73"/>
    <w:rsid w:val="00CF2B58"/>
    <w:rsid w:val="00D066CC"/>
    <w:rsid w:val="00D07F86"/>
    <w:rsid w:val="00D14BEC"/>
    <w:rsid w:val="00D15645"/>
    <w:rsid w:val="00D21BCB"/>
    <w:rsid w:val="00D24900"/>
    <w:rsid w:val="00D26E54"/>
    <w:rsid w:val="00D328DD"/>
    <w:rsid w:val="00D32DAE"/>
    <w:rsid w:val="00D3563D"/>
    <w:rsid w:val="00D518CC"/>
    <w:rsid w:val="00D51F75"/>
    <w:rsid w:val="00D53A29"/>
    <w:rsid w:val="00D663D6"/>
    <w:rsid w:val="00D66B15"/>
    <w:rsid w:val="00D67886"/>
    <w:rsid w:val="00D70D5B"/>
    <w:rsid w:val="00D71E29"/>
    <w:rsid w:val="00D75198"/>
    <w:rsid w:val="00D76D69"/>
    <w:rsid w:val="00D7716F"/>
    <w:rsid w:val="00D82A52"/>
    <w:rsid w:val="00D85BA1"/>
    <w:rsid w:val="00D86A7B"/>
    <w:rsid w:val="00D92E17"/>
    <w:rsid w:val="00DA2535"/>
    <w:rsid w:val="00DA290A"/>
    <w:rsid w:val="00DA2EAA"/>
    <w:rsid w:val="00DA36B4"/>
    <w:rsid w:val="00DA3DD7"/>
    <w:rsid w:val="00DA56CC"/>
    <w:rsid w:val="00DA5BB9"/>
    <w:rsid w:val="00DA79EC"/>
    <w:rsid w:val="00DB213E"/>
    <w:rsid w:val="00DB26D9"/>
    <w:rsid w:val="00DB486E"/>
    <w:rsid w:val="00DB697D"/>
    <w:rsid w:val="00DB6FFE"/>
    <w:rsid w:val="00DC0CCA"/>
    <w:rsid w:val="00DC43C9"/>
    <w:rsid w:val="00DC581B"/>
    <w:rsid w:val="00DC7539"/>
    <w:rsid w:val="00DD1C89"/>
    <w:rsid w:val="00DE4FBB"/>
    <w:rsid w:val="00DF0386"/>
    <w:rsid w:val="00DF322C"/>
    <w:rsid w:val="00DF3510"/>
    <w:rsid w:val="00DF5C7A"/>
    <w:rsid w:val="00DF5F9A"/>
    <w:rsid w:val="00E018F6"/>
    <w:rsid w:val="00E03E25"/>
    <w:rsid w:val="00E05EE9"/>
    <w:rsid w:val="00E064C3"/>
    <w:rsid w:val="00E125C3"/>
    <w:rsid w:val="00E14755"/>
    <w:rsid w:val="00E20247"/>
    <w:rsid w:val="00E24B36"/>
    <w:rsid w:val="00E25285"/>
    <w:rsid w:val="00E271E2"/>
    <w:rsid w:val="00E27D1E"/>
    <w:rsid w:val="00E33E94"/>
    <w:rsid w:val="00E373A5"/>
    <w:rsid w:val="00E439B6"/>
    <w:rsid w:val="00E4581E"/>
    <w:rsid w:val="00E45D5C"/>
    <w:rsid w:val="00E51C00"/>
    <w:rsid w:val="00E51C9E"/>
    <w:rsid w:val="00E52E13"/>
    <w:rsid w:val="00E544C6"/>
    <w:rsid w:val="00E5682B"/>
    <w:rsid w:val="00E56A92"/>
    <w:rsid w:val="00E64951"/>
    <w:rsid w:val="00EA2F9D"/>
    <w:rsid w:val="00EA36EC"/>
    <w:rsid w:val="00EA61E6"/>
    <w:rsid w:val="00EA6FD6"/>
    <w:rsid w:val="00EB06CE"/>
    <w:rsid w:val="00EB57B6"/>
    <w:rsid w:val="00EC1E46"/>
    <w:rsid w:val="00EC5601"/>
    <w:rsid w:val="00ED0028"/>
    <w:rsid w:val="00ED7E84"/>
    <w:rsid w:val="00EE25A9"/>
    <w:rsid w:val="00EE5ADB"/>
    <w:rsid w:val="00EE6EEB"/>
    <w:rsid w:val="00EF1BF9"/>
    <w:rsid w:val="00EF5A7D"/>
    <w:rsid w:val="00F013AA"/>
    <w:rsid w:val="00F108B7"/>
    <w:rsid w:val="00F22CCE"/>
    <w:rsid w:val="00F2518A"/>
    <w:rsid w:val="00F30275"/>
    <w:rsid w:val="00F321FA"/>
    <w:rsid w:val="00F33D4E"/>
    <w:rsid w:val="00F363FE"/>
    <w:rsid w:val="00F40F79"/>
    <w:rsid w:val="00F4257E"/>
    <w:rsid w:val="00F457B1"/>
    <w:rsid w:val="00F56EF7"/>
    <w:rsid w:val="00F60C94"/>
    <w:rsid w:val="00F614D6"/>
    <w:rsid w:val="00F76EB3"/>
    <w:rsid w:val="00F76F3D"/>
    <w:rsid w:val="00F807F6"/>
    <w:rsid w:val="00F83B10"/>
    <w:rsid w:val="00F90432"/>
    <w:rsid w:val="00F90BFE"/>
    <w:rsid w:val="00F95E35"/>
    <w:rsid w:val="00F96344"/>
    <w:rsid w:val="00F96BC6"/>
    <w:rsid w:val="00FA07E5"/>
    <w:rsid w:val="00FA2290"/>
    <w:rsid w:val="00FA2AE4"/>
    <w:rsid w:val="00FA3ABB"/>
    <w:rsid w:val="00FA4D47"/>
    <w:rsid w:val="00FA7643"/>
    <w:rsid w:val="00FB029D"/>
    <w:rsid w:val="00FB2B4B"/>
    <w:rsid w:val="00FB3A36"/>
    <w:rsid w:val="00FB5EF1"/>
    <w:rsid w:val="00FB6355"/>
    <w:rsid w:val="00FB7EDC"/>
    <w:rsid w:val="00FD67B0"/>
    <w:rsid w:val="00FE4A51"/>
    <w:rsid w:val="00FE77DD"/>
    <w:rsid w:val="00FF3689"/>
    <w:rsid w:val="00FF7397"/>
    <w:rsid w:val="34426A27"/>
    <w:rsid w:val="53E95A1A"/>
    <w:rsid w:val="76166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D7F908A"/>
  <w15:docId w15:val="{869B7614-7DAC-4F74-BDAC-FE9417404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autoSpaceDE w:val="0"/>
      <w:autoSpaceDN w:val="0"/>
    </w:pPr>
    <w:rPr>
      <w:rFonts w:ascii="宋体" w:eastAsia="宋体" w:hAnsi="宋体" w:cs="宋体"/>
      <w:sz w:val="22"/>
      <w:szCs w:val="22"/>
      <w:lang w:eastAsia="en-US"/>
    </w:rPr>
  </w:style>
  <w:style w:type="paragraph" w:styleId="1">
    <w:name w:val="heading 1"/>
    <w:basedOn w:val="a3"/>
    <w:link w:val="10"/>
    <w:qFormat/>
    <w:pPr>
      <w:spacing w:before="3"/>
      <w:outlineLvl w:val="0"/>
    </w:pPr>
    <w:rPr>
      <w:rFonts w:ascii="Symbol" w:eastAsia="Symbol" w:hAnsi="Symbol" w:cs="Symbol"/>
      <w:sz w:val="25"/>
      <w:szCs w:val="25"/>
    </w:rPr>
  </w:style>
  <w:style w:type="paragraph" w:styleId="20">
    <w:name w:val="heading 2"/>
    <w:basedOn w:val="a3"/>
    <w:link w:val="21"/>
    <w:unhideWhenUsed/>
    <w:qFormat/>
    <w:pPr>
      <w:spacing w:line="266" w:lineRule="exact"/>
      <w:outlineLvl w:val="1"/>
    </w:pPr>
    <w:rPr>
      <w:rFonts w:ascii="Times New Roman" w:eastAsia="Times New Roman" w:hAnsi="Times New Roman" w:cs="Times New Roman"/>
      <w:i/>
      <w:iCs/>
      <w:sz w:val="24"/>
      <w:szCs w:val="24"/>
    </w:rPr>
  </w:style>
  <w:style w:type="paragraph" w:styleId="3">
    <w:name w:val="heading 3"/>
    <w:basedOn w:val="a3"/>
    <w:link w:val="30"/>
    <w:unhideWhenUsed/>
    <w:qFormat/>
    <w:pPr>
      <w:ind w:left="5036" w:right="1469"/>
      <w:jc w:val="center"/>
      <w:outlineLvl w:val="2"/>
    </w:pPr>
  </w:style>
  <w:style w:type="paragraph" w:styleId="4">
    <w:name w:val="heading 4"/>
    <w:basedOn w:val="a3"/>
    <w:next w:val="a3"/>
    <w:link w:val="40"/>
    <w:unhideWhenUsed/>
    <w:qFormat/>
    <w:pPr>
      <w:keepNext/>
      <w:keepLines/>
      <w:numPr>
        <w:ilvl w:val="3"/>
        <w:numId w:val="1"/>
      </w:numPr>
      <w:tabs>
        <w:tab w:val="left" w:pos="420"/>
      </w:tabs>
      <w:spacing w:before="280" w:after="290" w:line="372" w:lineRule="auto"/>
      <w:ind w:firstLineChars="200" w:firstLine="200"/>
      <w:outlineLvl w:val="3"/>
    </w:pPr>
    <w:rPr>
      <w:rFonts w:ascii="Arial" w:eastAsia="黑体" w:hAnsi="Arial" w:cs="Times New Roman"/>
      <w:b/>
      <w:kern w:val="2"/>
      <w:sz w:val="28"/>
      <w:szCs w:val="24"/>
      <w:lang w:eastAsia="zh-CN"/>
    </w:rPr>
  </w:style>
  <w:style w:type="paragraph" w:styleId="5">
    <w:name w:val="heading 5"/>
    <w:basedOn w:val="a3"/>
    <w:next w:val="a3"/>
    <w:link w:val="50"/>
    <w:unhideWhenUsed/>
    <w:qFormat/>
    <w:pPr>
      <w:keepNext/>
      <w:keepLines/>
      <w:numPr>
        <w:ilvl w:val="4"/>
        <w:numId w:val="1"/>
      </w:numPr>
      <w:tabs>
        <w:tab w:val="left" w:pos="420"/>
      </w:tabs>
      <w:spacing w:before="280" w:after="290" w:line="372" w:lineRule="auto"/>
      <w:ind w:firstLineChars="200" w:firstLine="200"/>
      <w:outlineLvl w:val="4"/>
    </w:pPr>
    <w:rPr>
      <w:b/>
      <w:kern w:val="2"/>
      <w:sz w:val="28"/>
      <w:szCs w:val="24"/>
      <w:lang w:eastAsia="zh-CN"/>
    </w:rPr>
  </w:style>
  <w:style w:type="paragraph" w:styleId="6">
    <w:name w:val="heading 6"/>
    <w:basedOn w:val="a3"/>
    <w:next w:val="a3"/>
    <w:link w:val="60"/>
    <w:unhideWhenUsed/>
    <w:qFormat/>
    <w:pPr>
      <w:keepNext/>
      <w:keepLines/>
      <w:numPr>
        <w:ilvl w:val="5"/>
        <w:numId w:val="1"/>
      </w:numPr>
      <w:spacing w:before="240" w:after="64" w:line="316" w:lineRule="auto"/>
      <w:ind w:firstLineChars="200" w:firstLine="200"/>
      <w:outlineLvl w:val="5"/>
    </w:pPr>
    <w:rPr>
      <w:rFonts w:ascii="Arial" w:eastAsia="黑体" w:hAnsi="Arial" w:cs="Times New Roman"/>
      <w:b/>
      <w:kern w:val="2"/>
      <w:sz w:val="24"/>
      <w:szCs w:val="24"/>
      <w:lang w:eastAsia="zh-CN"/>
    </w:rPr>
  </w:style>
  <w:style w:type="paragraph" w:styleId="7">
    <w:name w:val="heading 7"/>
    <w:basedOn w:val="a3"/>
    <w:next w:val="a3"/>
    <w:link w:val="70"/>
    <w:unhideWhenUsed/>
    <w:qFormat/>
    <w:pPr>
      <w:keepNext/>
      <w:keepLines/>
      <w:numPr>
        <w:ilvl w:val="6"/>
        <w:numId w:val="1"/>
      </w:numPr>
      <w:spacing w:before="240" w:after="64" w:line="316" w:lineRule="auto"/>
      <w:ind w:firstLineChars="200" w:firstLine="200"/>
      <w:outlineLvl w:val="6"/>
    </w:pPr>
    <w:rPr>
      <w:rFonts w:cs="Times New Roman"/>
      <w:b/>
      <w:kern w:val="2"/>
      <w:sz w:val="24"/>
      <w:szCs w:val="24"/>
      <w:lang w:eastAsia="zh-CN"/>
    </w:rPr>
  </w:style>
  <w:style w:type="paragraph" w:styleId="8">
    <w:name w:val="heading 8"/>
    <w:basedOn w:val="a3"/>
    <w:next w:val="a3"/>
    <w:link w:val="80"/>
    <w:unhideWhenUsed/>
    <w:qFormat/>
    <w:pPr>
      <w:keepNext/>
      <w:keepLines/>
      <w:numPr>
        <w:ilvl w:val="7"/>
        <w:numId w:val="1"/>
      </w:numPr>
      <w:spacing w:before="240" w:after="64" w:line="316" w:lineRule="auto"/>
      <w:ind w:firstLineChars="200" w:firstLine="200"/>
      <w:outlineLvl w:val="7"/>
    </w:pPr>
    <w:rPr>
      <w:rFonts w:ascii="Arial" w:eastAsia="黑体" w:hAnsi="Arial" w:cs="Times New Roman"/>
      <w:kern w:val="2"/>
      <w:sz w:val="24"/>
      <w:szCs w:val="24"/>
      <w:lang w:eastAsia="zh-CN"/>
    </w:rPr>
  </w:style>
  <w:style w:type="paragraph" w:styleId="9">
    <w:name w:val="heading 9"/>
    <w:basedOn w:val="a3"/>
    <w:next w:val="a3"/>
    <w:link w:val="90"/>
    <w:unhideWhenUsed/>
    <w:qFormat/>
    <w:pPr>
      <w:keepNext/>
      <w:keepLines/>
      <w:numPr>
        <w:ilvl w:val="8"/>
        <w:numId w:val="1"/>
      </w:numPr>
      <w:spacing w:before="240" w:after="64" w:line="316" w:lineRule="auto"/>
      <w:ind w:firstLineChars="200" w:firstLine="200"/>
      <w:outlineLvl w:val="8"/>
    </w:pPr>
    <w:rPr>
      <w:rFonts w:ascii="Arial" w:eastAsia="黑体" w:hAnsi="Arial" w:cs="Times New Roman"/>
      <w:kern w:val="2"/>
      <w:sz w:val="21"/>
      <w:szCs w:val="24"/>
      <w:lang w:eastAsia="zh-CN"/>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2">
    <w:name w:val="List Number 2"/>
    <w:basedOn w:val="a3"/>
    <w:unhideWhenUsed/>
    <w:qFormat/>
    <w:pPr>
      <w:numPr>
        <w:numId w:val="2"/>
      </w:numPr>
      <w:tabs>
        <w:tab w:val="left" w:pos="420"/>
      </w:tabs>
      <w:spacing w:beforeLines="100" w:afterLines="100"/>
      <w:ind w:leftChars="0" w:left="0" w:firstLineChars="200" w:firstLine="422"/>
    </w:pPr>
    <w:rPr>
      <w:rFonts w:ascii="黑体" w:eastAsia="黑体" w:hAnsi="黑体" w:cs="Times New Roman"/>
      <w:b/>
      <w:kern w:val="2"/>
      <w:sz w:val="21"/>
      <w:szCs w:val="24"/>
      <w:lang w:eastAsia="zh-CN"/>
    </w:rPr>
  </w:style>
  <w:style w:type="paragraph" w:styleId="a7">
    <w:name w:val="caption"/>
    <w:basedOn w:val="a3"/>
    <w:next w:val="a3"/>
    <w:unhideWhenUsed/>
    <w:qFormat/>
    <w:pPr>
      <w:autoSpaceDE/>
      <w:autoSpaceDN/>
      <w:spacing w:line="360" w:lineRule="auto"/>
      <w:jc w:val="both"/>
    </w:pPr>
    <w:rPr>
      <w:rFonts w:ascii="Arial" w:eastAsia="黑体" w:hAnsi="Arial" w:cstheme="minorBidi"/>
      <w:kern w:val="2"/>
      <w:sz w:val="20"/>
      <w:szCs w:val="24"/>
      <w:lang w:eastAsia="zh-CN"/>
    </w:rPr>
  </w:style>
  <w:style w:type="paragraph" w:styleId="a8">
    <w:name w:val="annotation text"/>
    <w:basedOn w:val="a3"/>
    <w:link w:val="a9"/>
    <w:uiPriority w:val="99"/>
    <w:unhideWhenUsed/>
    <w:qFormat/>
    <w:pPr>
      <w:ind w:firstLineChars="200" w:firstLine="422"/>
    </w:pPr>
    <w:rPr>
      <w:rFonts w:cs="Times New Roman"/>
      <w:kern w:val="2"/>
      <w:sz w:val="21"/>
      <w:szCs w:val="24"/>
      <w:lang w:eastAsia="zh-CN"/>
    </w:rPr>
  </w:style>
  <w:style w:type="paragraph" w:styleId="aa">
    <w:name w:val="Body Text"/>
    <w:basedOn w:val="a3"/>
    <w:link w:val="ab"/>
    <w:qFormat/>
    <w:rPr>
      <w:sz w:val="21"/>
      <w:szCs w:val="21"/>
    </w:rPr>
  </w:style>
  <w:style w:type="paragraph" w:styleId="ac">
    <w:name w:val="Plain Text"/>
    <w:basedOn w:val="a3"/>
    <w:link w:val="ad"/>
    <w:qFormat/>
    <w:pPr>
      <w:autoSpaceDE/>
      <w:autoSpaceDN/>
      <w:jc w:val="both"/>
    </w:pPr>
    <w:rPr>
      <w:rFonts w:hAnsi="Courier New" w:cs="Times New Roman"/>
      <w:sz w:val="20"/>
      <w:szCs w:val="20"/>
      <w:lang w:eastAsia="zh-CN"/>
    </w:rPr>
  </w:style>
  <w:style w:type="paragraph" w:styleId="ae">
    <w:name w:val="Date"/>
    <w:basedOn w:val="a3"/>
    <w:next w:val="a3"/>
    <w:link w:val="af"/>
    <w:uiPriority w:val="99"/>
    <w:semiHidden/>
    <w:unhideWhenUsed/>
    <w:qFormat/>
    <w:pPr>
      <w:ind w:leftChars="2500" w:left="100"/>
    </w:pPr>
  </w:style>
  <w:style w:type="paragraph" w:styleId="af0">
    <w:name w:val="Balloon Text"/>
    <w:basedOn w:val="a3"/>
    <w:link w:val="af1"/>
    <w:unhideWhenUsed/>
    <w:qFormat/>
    <w:pPr>
      <w:ind w:firstLineChars="200" w:firstLine="422"/>
    </w:pPr>
    <w:rPr>
      <w:rFonts w:cs="Times New Roman"/>
      <w:kern w:val="2"/>
      <w:sz w:val="18"/>
      <w:szCs w:val="18"/>
      <w:lang w:eastAsia="zh-CN"/>
    </w:rPr>
  </w:style>
  <w:style w:type="paragraph" w:styleId="af2">
    <w:name w:val="footer"/>
    <w:basedOn w:val="a3"/>
    <w:link w:val="af3"/>
    <w:unhideWhenUsed/>
    <w:qFormat/>
    <w:pPr>
      <w:tabs>
        <w:tab w:val="center" w:pos="4153"/>
        <w:tab w:val="right" w:pos="8306"/>
      </w:tabs>
      <w:snapToGrid w:val="0"/>
    </w:pPr>
    <w:rPr>
      <w:sz w:val="18"/>
      <w:szCs w:val="18"/>
    </w:rPr>
  </w:style>
  <w:style w:type="paragraph" w:styleId="af4">
    <w:name w:val="header"/>
    <w:basedOn w:val="a3"/>
    <w:link w:val="af5"/>
    <w:unhideWhenUsed/>
    <w:qFormat/>
    <w:pPr>
      <w:tabs>
        <w:tab w:val="center" w:pos="4153"/>
        <w:tab w:val="right" w:pos="8306"/>
      </w:tabs>
      <w:snapToGrid w:val="0"/>
      <w:jc w:val="center"/>
    </w:pPr>
    <w:rPr>
      <w:sz w:val="18"/>
      <w:szCs w:val="18"/>
    </w:rPr>
  </w:style>
  <w:style w:type="paragraph" w:styleId="TOC1">
    <w:name w:val="toc 1"/>
    <w:basedOn w:val="a3"/>
    <w:next w:val="a3"/>
    <w:autoRedefine/>
    <w:uiPriority w:val="39"/>
    <w:unhideWhenUsed/>
    <w:qFormat/>
  </w:style>
  <w:style w:type="paragraph" w:styleId="TOC2">
    <w:name w:val="toc 2"/>
    <w:basedOn w:val="a3"/>
    <w:next w:val="a3"/>
    <w:autoRedefine/>
    <w:uiPriority w:val="39"/>
    <w:unhideWhenUsed/>
    <w:qFormat/>
    <w:pPr>
      <w:ind w:leftChars="200" w:left="420"/>
    </w:pPr>
  </w:style>
  <w:style w:type="paragraph" w:styleId="af6">
    <w:name w:val="Title"/>
    <w:basedOn w:val="a3"/>
    <w:uiPriority w:val="10"/>
    <w:qFormat/>
    <w:pPr>
      <w:spacing w:line="1063" w:lineRule="exact"/>
    </w:pPr>
    <w:rPr>
      <w:rFonts w:ascii="Times New Roman" w:eastAsia="Times New Roman" w:hAnsi="Times New Roman" w:cs="Times New Roman"/>
      <w:b/>
      <w:bCs/>
      <w:sz w:val="96"/>
      <w:szCs w:val="96"/>
    </w:rPr>
  </w:style>
  <w:style w:type="paragraph" w:styleId="af7">
    <w:name w:val="annotation subject"/>
    <w:basedOn w:val="a8"/>
    <w:next w:val="a8"/>
    <w:link w:val="af8"/>
    <w:unhideWhenUsed/>
    <w:qFormat/>
    <w:rPr>
      <w:b/>
      <w:bCs/>
    </w:rPr>
  </w:style>
  <w:style w:type="table" w:styleId="af9">
    <w:name w:val="Table Grid"/>
    <w:basedOn w:val="a5"/>
    <w:uiPriority w:val="39"/>
    <w:qFormat/>
    <w:pPr>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4"/>
    <w:uiPriority w:val="99"/>
    <w:semiHidden/>
    <w:unhideWhenUsed/>
    <w:qFormat/>
    <w:rPr>
      <w:color w:val="800080" w:themeColor="followedHyperlink"/>
      <w:u w:val="single"/>
    </w:rPr>
  </w:style>
  <w:style w:type="character" w:styleId="afc">
    <w:name w:val="Emphasis"/>
    <w:basedOn w:val="a4"/>
    <w:uiPriority w:val="20"/>
    <w:qFormat/>
    <w:rPr>
      <w:i/>
      <w:iCs/>
    </w:rPr>
  </w:style>
  <w:style w:type="character" w:styleId="afd">
    <w:name w:val="Hyperlink"/>
    <w:basedOn w:val="a4"/>
    <w:uiPriority w:val="99"/>
    <w:unhideWhenUsed/>
    <w:qFormat/>
    <w:rPr>
      <w:color w:val="0000FF" w:themeColor="hyperlink"/>
      <w:u w:val="single"/>
    </w:rPr>
  </w:style>
  <w:style w:type="character" w:styleId="afe">
    <w:name w:val="annotation reference"/>
    <w:unhideWhenUsed/>
    <w:qFormat/>
    <w:rPr>
      <w:sz w:val="21"/>
      <w:szCs w:val="21"/>
    </w:rPr>
  </w:style>
  <w:style w:type="table" w:customStyle="1" w:styleId="TableNormal">
    <w:name w:val="Table Normal"/>
    <w:unhideWhenUsed/>
    <w:qFormat/>
    <w:tblPr>
      <w:tblCellMar>
        <w:top w:w="0" w:type="dxa"/>
        <w:left w:w="0" w:type="dxa"/>
        <w:bottom w:w="0" w:type="dxa"/>
        <w:right w:w="0" w:type="dxa"/>
      </w:tblCellMar>
    </w:tblPr>
  </w:style>
  <w:style w:type="paragraph" w:styleId="aff">
    <w:name w:val="List Paragraph"/>
    <w:basedOn w:val="a3"/>
    <w:uiPriority w:val="1"/>
    <w:qFormat/>
    <w:pPr>
      <w:ind w:left="1072" w:hanging="420"/>
    </w:pPr>
  </w:style>
  <w:style w:type="paragraph" w:customStyle="1" w:styleId="TableParagraph">
    <w:name w:val="Table Paragraph"/>
    <w:basedOn w:val="a3"/>
    <w:uiPriority w:val="1"/>
    <w:qFormat/>
    <w:pPr>
      <w:jc w:val="center"/>
    </w:pPr>
  </w:style>
  <w:style w:type="character" w:customStyle="1" w:styleId="af5">
    <w:name w:val="页眉 字符"/>
    <w:basedOn w:val="a4"/>
    <w:link w:val="af4"/>
    <w:qFormat/>
    <w:rPr>
      <w:rFonts w:ascii="宋体" w:eastAsia="宋体" w:hAnsi="宋体" w:cs="宋体"/>
      <w:sz w:val="18"/>
      <w:szCs w:val="18"/>
    </w:rPr>
  </w:style>
  <w:style w:type="character" w:customStyle="1" w:styleId="af3">
    <w:name w:val="页脚 字符"/>
    <w:basedOn w:val="a4"/>
    <w:link w:val="af2"/>
    <w:qFormat/>
    <w:rPr>
      <w:rFonts w:ascii="宋体" w:eastAsia="宋体" w:hAnsi="宋体" w:cs="宋体"/>
      <w:sz w:val="18"/>
      <w:szCs w:val="18"/>
    </w:rPr>
  </w:style>
  <w:style w:type="character" w:styleId="aff0">
    <w:name w:val="Placeholder Text"/>
    <w:basedOn w:val="a4"/>
    <w:uiPriority w:val="99"/>
    <w:semiHidden/>
    <w:qFormat/>
    <w:rPr>
      <w:color w:val="666666"/>
    </w:rPr>
  </w:style>
  <w:style w:type="paragraph" w:customStyle="1" w:styleId="aff1">
    <w:name w:val="公式"/>
    <w:basedOn w:val="aa"/>
    <w:link w:val="aff2"/>
    <w:qFormat/>
    <w:pPr>
      <w:spacing w:before="11"/>
      <w:jc w:val="center"/>
    </w:pPr>
    <w:rPr>
      <w:rFonts w:ascii="Cambria Math" w:hAnsi="Cambria Math"/>
      <w:lang w:eastAsia="zh-CN"/>
    </w:rPr>
  </w:style>
  <w:style w:type="character" w:customStyle="1" w:styleId="ab">
    <w:name w:val="正文文本 字符"/>
    <w:basedOn w:val="a4"/>
    <w:link w:val="aa"/>
    <w:qFormat/>
    <w:rPr>
      <w:rFonts w:ascii="宋体" w:eastAsia="宋体" w:hAnsi="宋体" w:cs="宋体"/>
      <w:sz w:val="21"/>
      <w:szCs w:val="21"/>
    </w:rPr>
  </w:style>
  <w:style w:type="character" w:customStyle="1" w:styleId="aff2">
    <w:name w:val="公式 字符"/>
    <w:basedOn w:val="ab"/>
    <w:link w:val="aff1"/>
    <w:qFormat/>
    <w:rPr>
      <w:rFonts w:ascii="Cambria Math" w:eastAsia="宋体" w:hAnsi="Cambria Math" w:cs="宋体"/>
      <w:sz w:val="21"/>
      <w:szCs w:val="21"/>
      <w:lang w:eastAsia="zh-CN"/>
    </w:rPr>
  </w:style>
  <w:style w:type="character" w:customStyle="1" w:styleId="ad">
    <w:name w:val="纯文本 字符"/>
    <w:basedOn w:val="a4"/>
    <w:link w:val="ac"/>
    <w:qFormat/>
    <w:rPr>
      <w:rFonts w:ascii="宋体" w:eastAsia="宋体" w:hAnsi="Courier New" w:cs="Times New Roman"/>
      <w:sz w:val="20"/>
      <w:szCs w:val="20"/>
      <w:lang w:eastAsia="zh-CN"/>
    </w:rPr>
  </w:style>
  <w:style w:type="paragraph" w:customStyle="1" w:styleId="TOC10">
    <w:name w:val="TOC 标题1"/>
    <w:basedOn w:val="1"/>
    <w:next w:val="a3"/>
    <w:uiPriority w:val="39"/>
    <w:unhideWhenUsed/>
    <w:qFormat/>
    <w:pPr>
      <w:keepNext/>
      <w:keepLines/>
      <w:widowControl/>
      <w:autoSpaceDE/>
      <w:autoSpaceDN/>
      <w:spacing w:before="240" w:line="259" w:lineRule="auto"/>
      <w:outlineLvl w:val="9"/>
    </w:pPr>
    <w:rPr>
      <w:rFonts w:asciiTheme="majorHAnsi" w:eastAsiaTheme="majorEastAsia" w:hAnsiTheme="majorHAnsi" w:cstheme="majorBidi"/>
      <w:color w:val="365F91" w:themeColor="accent1" w:themeShade="BF"/>
      <w:sz w:val="32"/>
      <w:szCs w:val="32"/>
      <w:lang w:eastAsia="zh-CN"/>
    </w:rPr>
  </w:style>
  <w:style w:type="character" w:customStyle="1" w:styleId="40">
    <w:name w:val="标题 4 字符"/>
    <w:basedOn w:val="a4"/>
    <w:link w:val="4"/>
    <w:qFormat/>
    <w:rPr>
      <w:rFonts w:ascii="Arial" w:eastAsia="黑体" w:hAnsi="Arial" w:cs="Times New Roman"/>
      <w:b/>
      <w:kern w:val="2"/>
      <w:sz w:val="28"/>
      <w:szCs w:val="24"/>
      <w:lang w:eastAsia="zh-CN"/>
    </w:rPr>
  </w:style>
  <w:style w:type="character" w:customStyle="1" w:styleId="50">
    <w:name w:val="标题 5 字符"/>
    <w:basedOn w:val="a4"/>
    <w:link w:val="5"/>
    <w:qFormat/>
    <w:rPr>
      <w:rFonts w:ascii="宋体" w:eastAsia="宋体" w:hAnsi="宋体" w:cs="宋体"/>
      <w:b/>
      <w:kern w:val="2"/>
      <w:sz w:val="28"/>
      <w:szCs w:val="24"/>
      <w:lang w:eastAsia="zh-CN"/>
    </w:rPr>
  </w:style>
  <w:style w:type="character" w:customStyle="1" w:styleId="60">
    <w:name w:val="标题 6 字符"/>
    <w:basedOn w:val="a4"/>
    <w:link w:val="6"/>
    <w:qFormat/>
    <w:rPr>
      <w:rFonts w:ascii="Arial" w:eastAsia="黑体" w:hAnsi="Arial" w:cs="Times New Roman"/>
      <w:b/>
      <w:kern w:val="2"/>
      <w:sz w:val="24"/>
      <w:szCs w:val="24"/>
      <w:lang w:eastAsia="zh-CN"/>
    </w:rPr>
  </w:style>
  <w:style w:type="character" w:customStyle="1" w:styleId="70">
    <w:name w:val="标题 7 字符"/>
    <w:basedOn w:val="a4"/>
    <w:link w:val="7"/>
    <w:qFormat/>
    <w:rPr>
      <w:rFonts w:ascii="宋体" w:eastAsia="宋体" w:hAnsi="宋体" w:cs="Times New Roman"/>
      <w:b/>
      <w:kern w:val="2"/>
      <w:sz w:val="24"/>
      <w:szCs w:val="24"/>
      <w:lang w:eastAsia="zh-CN"/>
    </w:rPr>
  </w:style>
  <w:style w:type="character" w:customStyle="1" w:styleId="80">
    <w:name w:val="标题 8 字符"/>
    <w:basedOn w:val="a4"/>
    <w:link w:val="8"/>
    <w:qFormat/>
    <w:rPr>
      <w:rFonts w:ascii="Arial" w:eastAsia="黑体" w:hAnsi="Arial" w:cs="Times New Roman"/>
      <w:kern w:val="2"/>
      <w:sz w:val="24"/>
      <w:szCs w:val="24"/>
      <w:lang w:eastAsia="zh-CN"/>
    </w:rPr>
  </w:style>
  <w:style w:type="character" w:customStyle="1" w:styleId="90">
    <w:name w:val="标题 9 字符"/>
    <w:basedOn w:val="a4"/>
    <w:link w:val="9"/>
    <w:qFormat/>
    <w:rPr>
      <w:rFonts w:ascii="Arial" w:eastAsia="黑体" w:hAnsi="Arial" w:cs="Times New Roman"/>
      <w:kern w:val="2"/>
      <w:sz w:val="21"/>
      <w:szCs w:val="24"/>
      <w:lang w:eastAsia="zh-CN"/>
    </w:rPr>
  </w:style>
  <w:style w:type="character" w:customStyle="1" w:styleId="10">
    <w:name w:val="标题 1 字符"/>
    <w:basedOn w:val="a4"/>
    <w:link w:val="1"/>
    <w:qFormat/>
    <w:rPr>
      <w:rFonts w:ascii="Symbol" w:eastAsia="Symbol" w:hAnsi="Symbol" w:cs="Symbol"/>
      <w:sz w:val="25"/>
      <w:szCs w:val="25"/>
    </w:rPr>
  </w:style>
  <w:style w:type="character" w:customStyle="1" w:styleId="21">
    <w:name w:val="标题 2 字符"/>
    <w:basedOn w:val="a4"/>
    <w:link w:val="20"/>
    <w:qFormat/>
    <w:rPr>
      <w:rFonts w:ascii="Times New Roman" w:eastAsia="Times New Roman" w:hAnsi="Times New Roman" w:cs="Times New Roman"/>
      <w:i/>
      <w:iCs/>
      <w:sz w:val="24"/>
      <w:szCs w:val="24"/>
    </w:rPr>
  </w:style>
  <w:style w:type="character" w:customStyle="1" w:styleId="30">
    <w:name w:val="标题 3 字符"/>
    <w:basedOn w:val="a4"/>
    <w:link w:val="3"/>
    <w:qFormat/>
    <w:rPr>
      <w:rFonts w:ascii="宋体" w:eastAsia="宋体" w:hAnsi="宋体" w:cs="宋体"/>
    </w:rPr>
  </w:style>
  <w:style w:type="paragraph" w:customStyle="1" w:styleId="msonormal0">
    <w:name w:val="msonormal"/>
    <w:basedOn w:val="a3"/>
    <w:qFormat/>
    <w:pPr>
      <w:widowControl/>
      <w:autoSpaceDE/>
      <w:autoSpaceDN/>
      <w:spacing w:before="100" w:beforeAutospacing="1" w:after="100" w:afterAutospacing="1"/>
    </w:pPr>
    <w:rPr>
      <w:sz w:val="24"/>
      <w:szCs w:val="24"/>
      <w:lang w:eastAsia="zh-CN"/>
    </w:rPr>
  </w:style>
  <w:style w:type="character" w:customStyle="1" w:styleId="a9">
    <w:name w:val="批注文字 字符"/>
    <w:basedOn w:val="a4"/>
    <w:link w:val="a8"/>
    <w:uiPriority w:val="99"/>
    <w:qFormat/>
    <w:rPr>
      <w:rFonts w:ascii="宋体" w:eastAsia="宋体" w:hAnsi="宋体" w:cs="Times New Roman"/>
      <w:kern w:val="2"/>
      <w:sz w:val="21"/>
      <w:szCs w:val="24"/>
      <w:lang w:eastAsia="zh-CN"/>
    </w:rPr>
  </w:style>
  <w:style w:type="character" w:customStyle="1" w:styleId="af8">
    <w:name w:val="批注主题 字符"/>
    <w:basedOn w:val="a9"/>
    <w:link w:val="af7"/>
    <w:qFormat/>
    <w:rPr>
      <w:rFonts w:ascii="宋体" w:eastAsia="宋体" w:hAnsi="宋体" w:cs="Times New Roman"/>
      <w:b/>
      <w:bCs/>
      <w:kern w:val="2"/>
      <w:sz w:val="21"/>
      <w:szCs w:val="24"/>
      <w:lang w:eastAsia="zh-CN"/>
    </w:rPr>
  </w:style>
  <w:style w:type="character" w:customStyle="1" w:styleId="af1">
    <w:name w:val="批注框文本 字符"/>
    <w:basedOn w:val="a4"/>
    <w:link w:val="af0"/>
    <w:qFormat/>
    <w:rPr>
      <w:rFonts w:ascii="宋体" w:eastAsia="宋体" w:hAnsi="宋体" w:cs="Times New Roman"/>
      <w:kern w:val="2"/>
      <w:sz w:val="18"/>
      <w:szCs w:val="18"/>
      <w:lang w:eastAsia="zh-CN"/>
    </w:rPr>
  </w:style>
  <w:style w:type="paragraph" w:customStyle="1" w:styleId="11">
    <w:name w:val="修订1"/>
    <w:uiPriority w:val="99"/>
    <w:qFormat/>
    <w:rPr>
      <w:rFonts w:ascii="宋体" w:eastAsia="宋体" w:hAnsi="宋体" w:cs="Times New Roman"/>
      <w:kern w:val="2"/>
      <w:sz w:val="21"/>
      <w:szCs w:val="24"/>
    </w:rPr>
  </w:style>
  <w:style w:type="paragraph" w:customStyle="1" w:styleId="a0">
    <w:name w:val="编号二"/>
    <w:basedOn w:val="a3"/>
    <w:next w:val="a1"/>
    <w:qFormat/>
    <w:pPr>
      <w:numPr>
        <w:ilvl w:val="1"/>
        <w:numId w:val="3"/>
      </w:numPr>
      <w:tabs>
        <w:tab w:val="left" w:pos="420"/>
        <w:tab w:val="left" w:pos="780"/>
      </w:tabs>
      <w:spacing w:beforeLines="100" w:afterLines="100"/>
      <w:outlineLvl w:val="1"/>
    </w:pPr>
    <w:rPr>
      <w:rFonts w:ascii="黑体" w:eastAsia="黑体" w:hAnsi="黑体" w:cs="Times New Roman"/>
      <w:kern w:val="2"/>
      <w:sz w:val="21"/>
      <w:szCs w:val="24"/>
      <w:lang w:eastAsia="zh-CN"/>
    </w:rPr>
  </w:style>
  <w:style w:type="paragraph" w:customStyle="1" w:styleId="a1">
    <w:name w:val="编号三"/>
    <w:basedOn w:val="a3"/>
    <w:qFormat/>
    <w:pPr>
      <w:numPr>
        <w:ilvl w:val="2"/>
        <w:numId w:val="3"/>
      </w:numPr>
      <w:tabs>
        <w:tab w:val="left" w:pos="420"/>
        <w:tab w:val="left" w:pos="780"/>
      </w:tabs>
      <w:spacing w:beforeLines="100" w:afterLines="100"/>
      <w:outlineLvl w:val="2"/>
    </w:pPr>
    <w:rPr>
      <w:rFonts w:ascii="黑体" w:eastAsia="黑体" w:hAnsi="黑体" w:cs="Times New Roman"/>
      <w:kern w:val="2"/>
      <w:sz w:val="21"/>
      <w:szCs w:val="24"/>
      <w:lang w:eastAsia="zh-CN"/>
    </w:rPr>
  </w:style>
  <w:style w:type="paragraph" w:customStyle="1" w:styleId="a">
    <w:name w:val="编号一"/>
    <w:basedOn w:val="2"/>
    <w:next w:val="a0"/>
    <w:qFormat/>
    <w:pPr>
      <w:numPr>
        <w:numId w:val="3"/>
      </w:numPr>
      <w:tabs>
        <w:tab w:val="left" w:pos="0"/>
      </w:tabs>
      <w:spacing w:beforeLines="200" w:afterLines="200"/>
      <w:ind w:leftChars="0" w:left="0" w:firstLineChars="0" w:firstLine="0"/>
      <w:outlineLvl w:val="0"/>
    </w:pPr>
    <w:rPr>
      <w:b w:val="0"/>
    </w:rPr>
  </w:style>
  <w:style w:type="paragraph" w:customStyle="1" w:styleId="a2">
    <w:name w:val="编号四"/>
    <w:basedOn w:val="a3"/>
    <w:qFormat/>
    <w:pPr>
      <w:numPr>
        <w:ilvl w:val="3"/>
        <w:numId w:val="3"/>
      </w:numPr>
      <w:tabs>
        <w:tab w:val="left" w:pos="420"/>
        <w:tab w:val="left" w:pos="780"/>
      </w:tabs>
      <w:outlineLvl w:val="3"/>
    </w:pPr>
    <w:rPr>
      <w:rFonts w:cs="Times New Roman"/>
      <w:kern w:val="2"/>
      <w:sz w:val="21"/>
      <w:szCs w:val="24"/>
      <w:lang w:eastAsia="zh-CN"/>
    </w:rPr>
  </w:style>
  <w:style w:type="paragraph" w:customStyle="1" w:styleId="aff3">
    <w:name w:val="黑体正文"/>
    <w:basedOn w:val="a3"/>
    <w:qFormat/>
    <w:pPr>
      <w:ind w:firstLineChars="200" w:firstLine="422"/>
    </w:pPr>
    <w:rPr>
      <w:rFonts w:ascii="黑体" w:eastAsia="黑体" w:hAnsi="黑体" w:cs="Times New Roman"/>
      <w:kern w:val="2"/>
      <w:sz w:val="21"/>
      <w:szCs w:val="24"/>
      <w:lang w:eastAsia="zh-CN"/>
    </w:rPr>
  </w:style>
  <w:style w:type="paragraph" w:customStyle="1" w:styleId="TableText">
    <w:name w:val="Table Text"/>
    <w:basedOn w:val="a3"/>
    <w:semiHidden/>
    <w:qFormat/>
    <w:pPr>
      <w:jc w:val="center"/>
    </w:pPr>
    <w:rPr>
      <w:kern w:val="2"/>
      <w:sz w:val="18"/>
      <w:szCs w:val="18"/>
      <w:lang w:eastAsia="zh-CN"/>
    </w:rPr>
  </w:style>
  <w:style w:type="paragraph" w:customStyle="1" w:styleId="aff4">
    <w:name w:val="表格样式"/>
    <w:basedOn w:val="TableText"/>
    <w:qFormat/>
  </w:style>
  <w:style w:type="character" w:customStyle="1" w:styleId="Char">
    <w:name w:val="表头 Char"/>
    <w:link w:val="aff5"/>
    <w:qFormat/>
    <w:locked/>
    <w:rPr>
      <w:rFonts w:ascii="黑体" w:eastAsia="黑体" w:hAnsi="黑体"/>
      <w:kern w:val="2"/>
      <w:sz w:val="21"/>
      <w:szCs w:val="24"/>
    </w:rPr>
  </w:style>
  <w:style w:type="paragraph" w:customStyle="1" w:styleId="aff5">
    <w:name w:val="表头"/>
    <w:basedOn w:val="aff3"/>
    <w:link w:val="Char"/>
    <w:qFormat/>
    <w:pPr>
      <w:spacing w:before="68" w:after="68"/>
      <w:ind w:firstLineChars="0" w:firstLine="0"/>
      <w:jc w:val="center"/>
    </w:pPr>
    <w:rPr>
      <w:rFonts w:cstheme="minorBidi"/>
      <w:lang w:eastAsia="en-US"/>
    </w:rPr>
  </w:style>
  <w:style w:type="paragraph" w:customStyle="1" w:styleId="110">
    <w:name w:val="修订11"/>
    <w:uiPriority w:val="99"/>
    <w:qFormat/>
    <w:rPr>
      <w:rFonts w:ascii="宋体" w:eastAsia="宋体" w:hAnsi="宋体" w:cs="Times New Roman"/>
      <w:kern w:val="2"/>
      <w:sz w:val="21"/>
      <w:szCs w:val="24"/>
    </w:rPr>
  </w:style>
  <w:style w:type="paragraph" w:customStyle="1" w:styleId="22">
    <w:name w:val="修订2"/>
    <w:uiPriority w:val="99"/>
    <w:qFormat/>
    <w:rPr>
      <w:rFonts w:ascii="宋体" w:eastAsia="宋体" w:hAnsi="宋体" w:cs="Times New Roman"/>
      <w:kern w:val="2"/>
      <w:sz w:val="21"/>
      <w:szCs w:val="24"/>
    </w:rPr>
  </w:style>
  <w:style w:type="paragraph" w:customStyle="1" w:styleId="Style63">
    <w:name w:val="_Style 63"/>
    <w:basedOn w:val="a3"/>
    <w:next w:val="a3"/>
    <w:qFormat/>
    <w:pPr>
      <w:ind w:leftChars="200" w:left="420" w:firstLineChars="200" w:firstLine="422"/>
    </w:pPr>
    <w:rPr>
      <w:rFonts w:cs="Times New Roman"/>
      <w:kern w:val="2"/>
      <w:sz w:val="21"/>
      <w:szCs w:val="24"/>
      <w:lang w:eastAsia="zh-CN"/>
    </w:rPr>
  </w:style>
  <w:style w:type="character" w:customStyle="1" w:styleId="af">
    <w:name w:val="日期 字符"/>
    <w:basedOn w:val="a4"/>
    <w:link w:val="ae"/>
    <w:uiPriority w:val="99"/>
    <w:semiHidden/>
    <w:qFormat/>
    <w:rPr>
      <w:rFonts w:ascii="宋体" w:eastAsia="宋体" w:hAnsi="宋体" w:cs="宋体"/>
    </w:rPr>
  </w:style>
  <w:style w:type="paragraph" w:customStyle="1" w:styleId="Char1CharCharCharCharCharChar">
    <w:name w:val="Char1 Char Char Char Char Char Char"/>
    <w:basedOn w:val="a3"/>
    <w:qFormat/>
    <w:pPr>
      <w:autoSpaceDE/>
      <w:autoSpaceDN/>
      <w:jc w:val="both"/>
    </w:pPr>
    <w:rPr>
      <w:rFonts w:ascii="等线" w:eastAsia="等线" w:hAnsi="等线" w:cs="Times New Roman"/>
      <w:kern w:val="2"/>
      <w:sz w:val="21"/>
      <w:lang w:eastAsia="zh-CN"/>
    </w:rPr>
  </w:style>
  <w:style w:type="paragraph" w:customStyle="1" w:styleId="12">
    <w:name w:val="列表段落1"/>
    <w:basedOn w:val="a3"/>
    <w:qFormat/>
    <w:pPr>
      <w:spacing w:before="100" w:beforeAutospacing="1" w:after="100" w:afterAutospacing="1"/>
      <w:ind w:left="1072" w:hanging="42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image" Target="media/image3.wmf"/><Relationship Id="rId42" Type="http://schemas.openxmlformats.org/officeDocument/2006/relationships/image" Target="media/image12.wmf"/><Relationship Id="rId63" Type="http://schemas.openxmlformats.org/officeDocument/2006/relationships/image" Target="media/image22.wmf"/><Relationship Id="rId84" Type="http://schemas.openxmlformats.org/officeDocument/2006/relationships/image" Target="media/image31.wmf"/><Relationship Id="rId138" Type="http://schemas.openxmlformats.org/officeDocument/2006/relationships/oleObject" Target="embeddings/oleObject68.bin"/><Relationship Id="rId107" Type="http://schemas.openxmlformats.org/officeDocument/2006/relationships/oleObject" Target="embeddings/oleObject51.bin"/><Relationship Id="rId11" Type="http://schemas.openxmlformats.org/officeDocument/2006/relationships/footer" Target="footer1.xml"/><Relationship Id="rId32" Type="http://schemas.openxmlformats.org/officeDocument/2006/relationships/image" Target="media/image8.wmf"/><Relationship Id="rId53" Type="http://schemas.openxmlformats.org/officeDocument/2006/relationships/oleObject" Target="embeddings/oleObject20.bin"/><Relationship Id="rId74" Type="http://schemas.openxmlformats.org/officeDocument/2006/relationships/image" Target="media/image26.wmf"/><Relationship Id="rId128" Type="http://schemas.openxmlformats.org/officeDocument/2006/relationships/oleObject" Target="embeddings/oleObject63.bin"/><Relationship Id="rId149" Type="http://schemas.openxmlformats.org/officeDocument/2006/relationships/image" Target="media/image60.jpeg"/><Relationship Id="rId5" Type="http://schemas.openxmlformats.org/officeDocument/2006/relationships/settings" Target="settings.xml"/><Relationship Id="rId95" Type="http://schemas.openxmlformats.org/officeDocument/2006/relationships/image" Target="media/image36.wmf"/><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oleObject" Target="embeddings/oleObject15.bin"/><Relationship Id="rId48" Type="http://schemas.openxmlformats.org/officeDocument/2006/relationships/image" Target="media/image15.wmf"/><Relationship Id="rId64" Type="http://schemas.openxmlformats.org/officeDocument/2006/relationships/oleObject" Target="embeddings/oleObject26.bin"/><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6.bin"/><Relationship Id="rId139" Type="http://schemas.openxmlformats.org/officeDocument/2006/relationships/image" Target="media/image55.wmf"/><Relationship Id="rId80" Type="http://schemas.openxmlformats.org/officeDocument/2006/relationships/image" Target="media/image29.wmf"/><Relationship Id="rId85" Type="http://schemas.openxmlformats.org/officeDocument/2006/relationships/oleObject" Target="embeddings/oleObject38.bin"/><Relationship Id="rId150" Type="http://schemas.openxmlformats.org/officeDocument/2006/relationships/image" Target="media/image61.png"/><Relationship Id="rId155" Type="http://schemas.openxmlformats.org/officeDocument/2006/relationships/theme" Target="theme/theme1.xml"/><Relationship Id="rId12" Type="http://schemas.openxmlformats.org/officeDocument/2006/relationships/footer" Target="footer2.xml"/><Relationship Id="rId17" Type="http://schemas.openxmlformats.org/officeDocument/2006/relationships/image" Target="media/image1.wmf"/><Relationship Id="rId33" Type="http://schemas.openxmlformats.org/officeDocument/2006/relationships/oleObject" Target="embeddings/oleObject9.bin"/><Relationship Id="rId38" Type="http://schemas.openxmlformats.org/officeDocument/2006/relationships/image" Target="media/image10.wmf"/><Relationship Id="rId59" Type="http://schemas.openxmlformats.org/officeDocument/2006/relationships/oleObject" Target="embeddings/oleObject23.bin"/><Relationship Id="rId103" Type="http://schemas.openxmlformats.org/officeDocument/2006/relationships/oleObject" Target="embeddings/oleObject48.bin"/><Relationship Id="rId108" Type="http://schemas.openxmlformats.org/officeDocument/2006/relationships/image" Target="media/image41.wmf"/><Relationship Id="rId124" Type="http://schemas.openxmlformats.org/officeDocument/2006/relationships/oleObject" Target="embeddings/oleObject61.bin"/><Relationship Id="rId129" Type="http://schemas.openxmlformats.org/officeDocument/2006/relationships/image" Target="media/image50.wmf"/><Relationship Id="rId54" Type="http://schemas.openxmlformats.org/officeDocument/2006/relationships/image" Target="media/image18.wmf"/><Relationship Id="rId70" Type="http://schemas.openxmlformats.org/officeDocument/2006/relationships/image" Target="media/image25.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oleObject" Target="embeddings/oleObject44.bin"/><Relationship Id="rId140" Type="http://schemas.openxmlformats.org/officeDocument/2006/relationships/oleObject" Target="embeddings/oleObject69.bin"/><Relationship Id="rId145" Type="http://schemas.openxmlformats.org/officeDocument/2006/relationships/image" Target="media/image58.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4.wmf"/><Relationship Id="rId28" Type="http://schemas.openxmlformats.org/officeDocument/2006/relationships/oleObject" Target="embeddings/oleObject6.bin"/><Relationship Id="rId49" Type="http://schemas.openxmlformats.org/officeDocument/2006/relationships/oleObject" Target="embeddings/oleObject18.bin"/><Relationship Id="rId114" Type="http://schemas.openxmlformats.org/officeDocument/2006/relationships/oleObject" Target="embeddings/oleObject55.bin"/><Relationship Id="rId119" Type="http://schemas.openxmlformats.org/officeDocument/2006/relationships/oleObject" Target="embeddings/oleObject58.bin"/><Relationship Id="rId44" Type="http://schemas.openxmlformats.org/officeDocument/2006/relationships/image" Target="media/image13.wmf"/><Relationship Id="rId60" Type="http://schemas.openxmlformats.org/officeDocument/2006/relationships/image" Target="media/image21.wmf"/><Relationship Id="rId65" Type="http://schemas.openxmlformats.org/officeDocument/2006/relationships/oleObject" Target="embeddings/oleObject27.bin"/><Relationship Id="rId81" Type="http://schemas.openxmlformats.org/officeDocument/2006/relationships/oleObject" Target="embeddings/oleObject36.bin"/><Relationship Id="rId86" Type="http://schemas.openxmlformats.org/officeDocument/2006/relationships/image" Target="media/image32.wmf"/><Relationship Id="rId130" Type="http://schemas.openxmlformats.org/officeDocument/2006/relationships/oleObject" Target="embeddings/oleObject64.bin"/><Relationship Id="rId135" Type="http://schemas.openxmlformats.org/officeDocument/2006/relationships/image" Target="media/image53.wmf"/><Relationship Id="rId151" Type="http://schemas.openxmlformats.org/officeDocument/2006/relationships/image" Target="media/image62.png"/><Relationship Id="rId13" Type="http://schemas.openxmlformats.org/officeDocument/2006/relationships/footer" Target="footer3.xml"/><Relationship Id="rId18" Type="http://schemas.openxmlformats.org/officeDocument/2006/relationships/oleObject" Target="embeddings/oleObject1.bin"/><Relationship Id="rId39" Type="http://schemas.openxmlformats.org/officeDocument/2006/relationships/oleObject" Target="embeddings/oleObject13.bin"/><Relationship Id="rId109" Type="http://schemas.openxmlformats.org/officeDocument/2006/relationships/oleObject" Target="embeddings/oleObject52.bin"/><Relationship Id="rId34" Type="http://schemas.openxmlformats.org/officeDocument/2006/relationships/oleObject" Target="embeddings/oleObject10.bin"/><Relationship Id="rId50" Type="http://schemas.openxmlformats.org/officeDocument/2006/relationships/image" Target="media/image16.wmf"/><Relationship Id="rId55" Type="http://schemas.openxmlformats.org/officeDocument/2006/relationships/oleObject" Target="embeddings/oleObject21.bin"/><Relationship Id="rId76" Type="http://schemas.openxmlformats.org/officeDocument/2006/relationships/image" Target="media/image27.wmf"/><Relationship Id="rId97" Type="http://schemas.openxmlformats.org/officeDocument/2006/relationships/image" Target="media/image37.wmf"/><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image" Target="media/image48.wmf"/><Relationship Id="rId141" Type="http://schemas.openxmlformats.org/officeDocument/2006/relationships/image" Target="media/image56.wmf"/><Relationship Id="rId146" Type="http://schemas.openxmlformats.org/officeDocument/2006/relationships/oleObject" Target="embeddings/oleObject7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35.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image" Target="media/image11.wmf"/><Relationship Id="rId45" Type="http://schemas.openxmlformats.org/officeDocument/2006/relationships/oleObject" Target="embeddings/oleObject16.bin"/><Relationship Id="rId66" Type="http://schemas.openxmlformats.org/officeDocument/2006/relationships/image" Target="media/image23.wmf"/><Relationship Id="rId87" Type="http://schemas.openxmlformats.org/officeDocument/2006/relationships/oleObject" Target="embeddings/oleObject39.bin"/><Relationship Id="rId110" Type="http://schemas.openxmlformats.org/officeDocument/2006/relationships/image" Target="media/image42.wmf"/><Relationship Id="rId115" Type="http://schemas.openxmlformats.org/officeDocument/2006/relationships/image" Target="media/image44.wmf"/><Relationship Id="rId131" Type="http://schemas.openxmlformats.org/officeDocument/2006/relationships/image" Target="media/image51.wmf"/><Relationship Id="rId136" Type="http://schemas.openxmlformats.org/officeDocument/2006/relationships/oleObject" Target="embeddings/oleObject67.bin"/><Relationship Id="rId61" Type="http://schemas.openxmlformats.org/officeDocument/2006/relationships/oleObject" Target="embeddings/oleObject24.bin"/><Relationship Id="rId82" Type="http://schemas.openxmlformats.org/officeDocument/2006/relationships/image" Target="media/image30.wmf"/><Relationship Id="rId152" Type="http://schemas.openxmlformats.org/officeDocument/2006/relationships/image" Target="media/image63.png"/><Relationship Id="rId19" Type="http://schemas.openxmlformats.org/officeDocument/2006/relationships/image" Target="media/image2.wmf"/><Relationship Id="rId14" Type="http://schemas.openxmlformats.org/officeDocument/2006/relationships/footer" Target="footer4.xml"/><Relationship Id="rId30" Type="http://schemas.openxmlformats.org/officeDocument/2006/relationships/oleObject" Target="embeddings/oleObject7.bin"/><Relationship Id="rId35" Type="http://schemas.openxmlformats.org/officeDocument/2006/relationships/image" Target="media/image9.wmf"/><Relationship Id="rId56" Type="http://schemas.openxmlformats.org/officeDocument/2006/relationships/image" Target="media/image19.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oleObject" Target="embeddings/oleObject50.bin"/><Relationship Id="rId126" Type="http://schemas.openxmlformats.org/officeDocument/2006/relationships/oleObject" Target="embeddings/oleObject62.bin"/><Relationship Id="rId147" Type="http://schemas.openxmlformats.org/officeDocument/2006/relationships/image" Target="media/image59.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1.bin"/><Relationship Id="rId93" Type="http://schemas.openxmlformats.org/officeDocument/2006/relationships/oleObject" Target="embeddings/oleObject42.bin"/><Relationship Id="rId98" Type="http://schemas.openxmlformats.org/officeDocument/2006/relationships/oleObject" Target="embeddings/oleObject45.bin"/><Relationship Id="rId121" Type="http://schemas.openxmlformats.org/officeDocument/2006/relationships/oleObject" Target="embeddings/oleObject60.bin"/><Relationship Id="rId142" Type="http://schemas.openxmlformats.org/officeDocument/2006/relationships/oleObject" Target="embeddings/oleObject70.bin"/><Relationship Id="rId3" Type="http://schemas.openxmlformats.org/officeDocument/2006/relationships/numbering" Target="numbering.xml"/><Relationship Id="rId25" Type="http://schemas.openxmlformats.org/officeDocument/2006/relationships/image" Target="media/image5.wmf"/><Relationship Id="rId46" Type="http://schemas.openxmlformats.org/officeDocument/2006/relationships/image" Target="media/image14.wmf"/><Relationship Id="rId67" Type="http://schemas.openxmlformats.org/officeDocument/2006/relationships/oleObject" Target="embeddings/oleObject28.bin"/><Relationship Id="rId116" Type="http://schemas.openxmlformats.org/officeDocument/2006/relationships/oleObject" Target="embeddings/oleObject56.bin"/><Relationship Id="rId137" Type="http://schemas.openxmlformats.org/officeDocument/2006/relationships/image" Target="media/image54.wmf"/><Relationship Id="rId20" Type="http://schemas.openxmlformats.org/officeDocument/2006/relationships/oleObject" Target="embeddings/oleObject2.bin"/><Relationship Id="rId41" Type="http://schemas.openxmlformats.org/officeDocument/2006/relationships/oleObject" Target="embeddings/oleObject14.bin"/><Relationship Id="rId62" Type="http://schemas.openxmlformats.org/officeDocument/2006/relationships/oleObject" Target="embeddings/oleObject25.bin"/><Relationship Id="rId83" Type="http://schemas.openxmlformats.org/officeDocument/2006/relationships/oleObject" Target="embeddings/oleObject37.bin"/><Relationship Id="rId88" Type="http://schemas.openxmlformats.org/officeDocument/2006/relationships/image" Target="media/image33.wmf"/><Relationship Id="rId111" Type="http://schemas.openxmlformats.org/officeDocument/2006/relationships/oleObject" Target="embeddings/oleObject53.bin"/><Relationship Id="rId132" Type="http://schemas.openxmlformats.org/officeDocument/2006/relationships/oleObject" Target="embeddings/oleObject65.bin"/><Relationship Id="rId153" Type="http://schemas.openxmlformats.org/officeDocument/2006/relationships/image" Target="media/image64.png"/><Relationship Id="rId15" Type="http://schemas.openxmlformats.org/officeDocument/2006/relationships/header" Target="header3.xml"/><Relationship Id="rId36" Type="http://schemas.openxmlformats.org/officeDocument/2006/relationships/oleObject" Target="embeddings/oleObject11.bin"/><Relationship Id="rId57" Type="http://schemas.openxmlformats.org/officeDocument/2006/relationships/oleObject" Target="embeddings/oleObject22.bin"/><Relationship Id="rId106" Type="http://schemas.openxmlformats.org/officeDocument/2006/relationships/image" Target="media/image40.wmf"/><Relationship Id="rId127" Type="http://schemas.openxmlformats.org/officeDocument/2006/relationships/image" Target="media/image49.wmf"/><Relationship Id="rId10" Type="http://schemas.openxmlformats.org/officeDocument/2006/relationships/header" Target="header2.xml"/><Relationship Id="rId31" Type="http://schemas.openxmlformats.org/officeDocument/2006/relationships/oleObject" Target="embeddings/oleObject8.bin"/><Relationship Id="rId52" Type="http://schemas.openxmlformats.org/officeDocument/2006/relationships/image" Target="media/image17.wmf"/><Relationship Id="rId73" Type="http://schemas.openxmlformats.org/officeDocument/2006/relationships/oleObject" Target="embeddings/oleObject32.bin"/><Relationship Id="rId78" Type="http://schemas.openxmlformats.org/officeDocument/2006/relationships/image" Target="media/image28.wmf"/><Relationship Id="rId94" Type="http://schemas.openxmlformats.org/officeDocument/2006/relationships/oleObject" Target="embeddings/oleObject43.bin"/><Relationship Id="rId99" Type="http://schemas.openxmlformats.org/officeDocument/2006/relationships/image" Target="media/image38.wmf"/><Relationship Id="rId101" Type="http://schemas.openxmlformats.org/officeDocument/2006/relationships/oleObject" Target="embeddings/oleObject47.bin"/><Relationship Id="rId122" Type="http://schemas.openxmlformats.org/officeDocument/2006/relationships/image" Target="media/image46.png"/><Relationship Id="rId143" Type="http://schemas.openxmlformats.org/officeDocument/2006/relationships/image" Target="media/image57.wmf"/><Relationship Id="rId148" Type="http://schemas.openxmlformats.org/officeDocument/2006/relationships/oleObject" Target="embeddings/oleObject73.bin"/><Relationship Id="rId4" Type="http://schemas.openxmlformats.org/officeDocument/2006/relationships/styles" Target="styles.xml"/><Relationship Id="rId9" Type="http://schemas.openxmlformats.org/officeDocument/2006/relationships/header" Target="header1.xml"/><Relationship Id="rId26" Type="http://schemas.openxmlformats.org/officeDocument/2006/relationships/oleObject" Target="embeddings/oleObject5.bin"/><Relationship Id="rId47" Type="http://schemas.openxmlformats.org/officeDocument/2006/relationships/oleObject" Target="embeddings/oleObject17.bin"/><Relationship Id="rId68" Type="http://schemas.openxmlformats.org/officeDocument/2006/relationships/image" Target="media/image24.wmf"/><Relationship Id="rId89" Type="http://schemas.openxmlformats.org/officeDocument/2006/relationships/oleObject" Target="embeddings/oleObject40.bin"/><Relationship Id="rId112" Type="http://schemas.openxmlformats.org/officeDocument/2006/relationships/image" Target="media/image43.wmf"/><Relationship Id="rId133" Type="http://schemas.openxmlformats.org/officeDocument/2006/relationships/image" Target="media/image52.wmf"/><Relationship Id="rId154" Type="http://schemas.openxmlformats.org/officeDocument/2006/relationships/fontTable" Target="fontTable.xml"/><Relationship Id="rId16" Type="http://schemas.openxmlformats.org/officeDocument/2006/relationships/footer" Target="footer5.xml"/><Relationship Id="rId37" Type="http://schemas.openxmlformats.org/officeDocument/2006/relationships/oleObject" Target="embeddings/oleObject12.bin"/><Relationship Id="rId58" Type="http://schemas.openxmlformats.org/officeDocument/2006/relationships/image" Target="media/image20.wmf"/><Relationship Id="rId79" Type="http://schemas.openxmlformats.org/officeDocument/2006/relationships/oleObject" Target="embeddings/oleObject35.bin"/><Relationship Id="rId102" Type="http://schemas.openxmlformats.org/officeDocument/2006/relationships/image" Target="media/image39.wmf"/><Relationship Id="rId123" Type="http://schemas.openxmlformats.org/officeDocument/2006/relationships/image" Target="media/image47.wmf"/><Relationship Id="rId144" Type="http://schemas.openxmlformats.org/officeDocument/2006/relationships/oleObject" Target="embeddings/oleObject71.bin"/><Relationship Id="rId90" Type="http://schemas.openxmlformats.org/officeDocument/2006/relationships/image" Target="media/image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179FF2-29B7-4C88-8677-3B8C72F10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11835</Words>
  <Characters>13375</Characters>
  <Application>Microsoft Office Word</Application>
  <DocSecurity>0</DocSecurity>
  <Lines>891</Lines>
  <Paragraphs>1200</Paragraphs>
  <ScaleCrop>false</ScaleCrop>
  <Company/>
  <LinksUpToDate>false</LinksUpToDate>
  <CharactersWithSpaces>24010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Administrator</cp:lastModifiedBy>
  <cp:revision>3</cp:revision>
  <cp:lastPrinted>2025-04-09T01:07:00Z</cp:lastPrinted>
  <dcterms:created xsi:type="dcterms:W3CDTF">2025-05-27T13:08:00Z</dcterms:created>
  <dcterms:modified xsi:type="dcterms:W3CDTF">2025-05-27T13:09:00Z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2021-03-18T00:00:00Z</vt:filetime>
  </property>
  <property fmtid="{D5CDD505-2E9C-101B-9397-08002B2CF9AE}" pid="3" name="Creator">
    <vt:lpwstr>Acrobat PDFMaker 15 Word 版</vt:lpwstr>
  </property>
  <property fmtid="{D5CDD505-2E9C-101B-9397-08002B2CF9AE}" pid="4" name="LastSaved">
    <vt:filetime>2024-04-25T00:00:00Z</vt:filetime>
  </property>
  <property fmtid="{D5CDD505-2E9C-101B-9397-08002B2CF9AE}" pid="5" name="KSOTemplateDocerSaveRecord">
    <vt:lpwstr>eyJoZGlkIjoiNmI1ZmUxZGZlMGI0ZWJkNDhkMTM2MWFlZTc0NDMwNDIiLCJ1c2VySWQiOiIyMzI3OTQ2OTMifQ==</vt:lpwstr>
  </property>
  <property fmtid="{D5CDD505-2E9C-101B-9397-08002B2CF9AE}" pid="6" name="KSOProductBuildVer">
    <vt:lpwstr>2052-12.1.0.20784</vt:lpwstr>
  </property>
  <property fmtid="{D5CDD505-2E9C-101B-9397-08002B2CF9AE}" pid="7" name="ICV">
    <vt:lpwstr>674216CC57724D2BB3215C23F27C6713_13</vt:lpwstr>
  </property>
</Properties>
</file>