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D955DF2" w14:textId="77777777" w:rsidTr="00215ADD">
        <w:tc>
          <w:tcPr>
            <w:tcW w:w="509" w:type="dxa"/>
          </w:tcPr>
          <w:p w14:paraId="24A3C8F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A619B73" w14:textId="6434C1FF"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4D72">
              <w:rPr>
                <w:rFonts w:ascii="黑体" w:eastAsia="黑体" w:hAnsi="黑体" w:hint="eastAsia"/>
                <w:sz w:val="21"/>
                <w:szCs w:val="21"/>
              </w:rPr>
              <w:t>29.130.10</w:t>
            </w:r>
            <w:r w:rsidRPr="00672BFD">
              <w:rPr>
                <w:rFonts w:ascii="黑体" w:eastAsia="黑体" w:hAnsi="黑体"/>
                <w:sz w:val="21"/>
                <w:szCs w:val="21"/>
              </w:rPr>
              <w:fldChar w:fldCharType="end"/>
            </w:r>
            <w:bookmarkEnd w:id="0"/>
          </w:p>
        </w:tc>
      </w:tr>
      <w:tr w:rsidR="007B7453" w:rsidRPr="00672BFD" w14:paraId="3C64E09B" w14:textId="77777777" w:rsidTr="00215ADD">
        <w:tc>
          <w:tcPr>
            <w:tcW w:w="509" w:type="dxa"/>
          </w:tcPr>
          <w:p w14:paraId="7641FE9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165C0A4" w14:textId="77777777" w:rsidTr="008A173B">
              <w:trPr>
                <w:trHeight w:hRule="exact" w:val="1021"/>
              </w:trPr>
              <w:tc>
                <w:tcPr>
                  <w:tcW w:w="9242" w:type="dxa"/>
                  <w:vAlign w:val="center"/>
                </w:tcPr>
                <w:p w14:paraId="5CD062A8" w14:textId="7A0C7E2A" w:rsidR="000F4050" w:rsidRDefault="007B6032" w:rsidP="00D61280">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17DDDA19" wp14:editId="35049DD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D271F44" wp14:editId="1A3FCF4B">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54D72">
                    <w:rPr>
                      <w:rFonts w:hint="eastAsia"/>
                    </w:rPr>
                    <w:t>ZIUR</w:t>
                  </w:r>
                  <w:r w:rsidR="009C3257">
                    <w:fldChar w:fldCharType="end"/>
                  </w:r>
                  <w:bookmarkEnd w:id="1"/>
                </w:p>
              </w:tc>
            </w:tr>
          </w:tbl>
          <w:p w14:paraId="779C25D9" w14:textId="17876EB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4D72">
              <w:rPr>
                <w:rFonts w:ascii="黑体" w:eastAsia="黑体" w:hAnsi="黑体" w:hint="eastAsia"/>
                <w:sz w:val="21"/>
                <w:szCs w:val="21"/>
              </w:rPr>
              <w:t>K 43</w:t>
            </w:r>
            <w:r w:rsidRPr="00672BFD">
              <w:rPr>
                <w:rFonts w:ascii="黑体" w:eastAsia="黑体" w:hAnsi="黑体"/>
                <w:sz w:val="21"/>
                <w:szCs w:val="21"/>
              </w:rPr>
              <w:fldChar w:fldCharType="end"/>
            </w:r>
            <w:bookmarkEnd w:id="2"/>
          </w:p>
        </w:tc>
      </w:tr>
    </w:tbl>
    <w:bookmarkStart w:id="3" w:name="_Hlk26473981"/>
    <w:p w14:paraId="05096E02" w14:textId="60FC5C69"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4D72" w:rsidRPr="00E54D72">
        <w:rPr>
          <w:rFonts w:ascii="黑体" w:eastAsia="黑体" w:hint="eastAsia"/>
          <w:b w:val="0"/>
          <w:w w:val="100"/>
          <w:sz w:val="48"/>
        </w:rPr>
        <w:t>浙江省产学研合作促进会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5CDF215" w14:textId="1871330E"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54D72">
        <w:rPr>
          <w:rFonts w:hint="eastAsia"/>
        </w:rPr>
        <w:t>ZIUR</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E54D72">
        <w:rPr>
          <w:rFonts w:hint="eastAsia"/>
        </w:rPr>
        <w:t>2025</w:t>
      </w:r>
      <w:r w:rsidR="00087A77">
        <w:fldChar w:fldCharType="end"/>
      </w:r>
      <w:bookmarkEnd w:id="7"/>
    </w:p>
    <w:p w14:paraId="58CCE1AD"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6FA7FB7"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CDCF825" wp14:editId="3428793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2FA79"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3026F77"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F7AF5DB" w14:textId="4267977C"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54D72" w:rsidRPr="00E54D72">
        <w:rPr>
          <w:rFonts w:hint="eastAsia"/>
        </w:rPr>
        <w:t>全封闭模块组合式气体绝缘环网柜</w:t>
      </w:r>
      <w:r>
        <w:fldChar w:fldCharType="end"/>
      </w:r>
      <w:bookmarkEnd w:id="9"/>
    </w:p>
    <w:p w14:paraId="0B36B34B" w14:textId="77777777" w:rsidR="00815419" w:rsidRPr="00815419" w:rsidRDefault="00815419" w:rsidP="00324EDD">
      <w:pPr>
        <w:framePr w:w="9639" w:h="6974" w:hRule="exact" w:wrap="around" w:vAnchor="page" w:hAnchor="page" w:x="1419" w:y="6408" w:anchorLock="1"/>
        <w:ind w:left="-1418"/>
      </w:pPr>
    </w:p>
    <w:p w14:paraId="4C890AD4" w14:textId="27663CE8"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54D72" w:rsidRPr="00E54D72">
        <w:rPr>
          <w:rFonts w:eastAsia="黑体" w:hint="eastAsia"/>
          <w:noProof/>
          <w:szCs w:val="28"/>
        </w:rPr>
        <w:t>Fully enclosed modular combined gas-insulated ring main unit</w:t>
      </w:r>
      <w:r>
        <w:rPr>
          <w:rFonts w:eastAsia="黑体"/>
          <w:noProof/>
          <w:szCs w:val="28"/>
        </w:rPr>
        <w:fldChar w:fldCharType="end"/>
      </w:r>
      <w:bookmarkEnd w:id="10"/>
    </w:p>
    <w:p w14:paraId="407144E7" w14:textId="77777777" w:rsidR="00815419" w:rsidRPr="00324EDD" w:rsidRDefault="00815419" w:rsidP="00324EDD">
      <w:pPr>
        <w:framePr w:w="9639" w:h="6974" w:hRule="exact" w:wrap="around" w:vAnchor="page" w:hAnchor="page" w:x="1419" w:y="6408" w:anchorLock="1"/>
        <w:spacing w:line="760" w:lineRule="exact"/>
        <w:ind w:left="-1418"/>
      </w:pPr>
    </w:p>
    <w:p w14:paraId="546D1C3F"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8E17DEA" w14:textId="5712B5F5"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DA882D3"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4AFCC91" w14:textId="357AE874"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47B084" w14:textId="3D8F26D6"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54D72">
        <w:rPr>
          <w:rFonts w:ascii="黑体" w:hint="eastAsia"/>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44B89A1" w14:textId="41439111"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E54D72">
        <w:rPr>
          <w:rFonts w:ascii="黑体" w:hint="eastAsia"/>
        </w:rPr>
        <w:t>2025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0EB9883" w14:textId="26AB182A"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4D72">
        <w:rPr>
          <w:rFonts w:hAnsi="黑体" w:hint="eastAsia"/>
          <w:w w:val="100"/>
          <w:sz w:val="28"/>
        </w:rPr>
        <w:t>浙江省产学研合作促进会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946CE2E"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FBFCBD1" wp14:editId="4BFABC4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A4DB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29C3A97" w14:textId="77777777" w:rsidR="00E54D72" w:rsidRDefault="00E54D72" w:rsidP="00E54D72">
      <w:pPr>
        <w:pStyle w:val="affffff2"/>
        <w:spacing w:after="360"/>
      </w:pPr>
      <w:bookmarkStart w:id="21" w:name="BookMark1"/>
      <w:r w:rsidRPr="00E54D72">
        <w:rPr>
          <w:rFonts w:hint="eastAsia"/>
          <w:spacing w:val="320"/>
        </w:rPr>
        <w:lastRenderedPageBreak/>
        <w:t>目</w:t>
      </w:r>
      <w:r>
        <w:rPr>
          <w:rFonts w:hint="eastAsia"/>
        </w:rPr>
        <w:t>次</w:t>
      </w:r>
    </w:p>
    <w:p w14:paraId="638BF189" w14:textId="1EBD8971"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E54D72">
        <w:fldChar w:fldCharType="begin"/>
      </w:r>
      <w:r w:rsidRPr="00E54D72">
        <w:instrText xml:space="preserve"> </w:instrText>
      </w:r>
      <w:r w:rsidRPr="00E54D72">
        <w:rPr>
          <w:rFonts w:hint="eastAsia"/>
        </w:rPr>
        <w:instrText>TOC \o "1-1" \h</w:instrText>
      </w:r>
      <w:r w:rsidRPr="00E54D72">
        <w:instrText xml:space="preserve"> </w:instrText>
      </w:r>
      <w:r w:rsidRPr="00E54D72">
        <w:fldChar w:fldCharType="separate"/>
      </w:r>
      <w:hyperlink w:anchor="_Toc200718411" w:history="1">
        <w:r w:rsidRPr="00E54D72">
          <w:rPr>
            <w:rStyle w:val="affffffe"/>
            <w:rFonts w:hint="eastAsia"/>
            <w:noProof/>
          </w:rPr>
          <w:t>1</w:t>
        </w:r>
        <w:r>
          <w:rPr>
            <w:rStyle w:val="affffffe"/>
            <w:noProof/>
          </w:rPr>
          <w:t xml:space="preserve"> </w:t>
        </w:r>
        <w:r w:rsidRPr="00E54D72">
          <w:rPr>
            <w:rStyle w:val="affffffe"/>
            <w:rFonts w:hint="eastAsia"/>
            <w:noProof/>
          </w:rPr>
          <w:t xml:space="preserve"> 范围</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_Toc200718411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1</w:t>
        </w:r>
        <w:r w:rsidRPr="00E54D72">
          <w:rPr>
            <w:rFonts w:hint="eastAsia"/>
            <w:noProof/>
          </w:rPr>
          <w:fldChar w:fldCharType="end"/>
        </w:r>
      </w:hyperlink>
    </w:p>
    <w:p w14:paraId="0ABDF3DB" w14:textId="1FDE0501"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2" w:history="1">
        <w:r w:rsidRPr="00E54D72">
          <w:rPr>
            <w:rStyle w:val="affffffe"/>
            <w:rFonts w:hint="eastAsia"/>
            <w:noProof/>
          </w:rPr>
          <w:t>2</w:t>
        </w:r>
        <w:r>
          <w:rPr>
            <w:rStyle w:val="affffffe"/>
            <w:noProof/>
          </w:rPr>
          <w:t xml:space="preserve"> </w:t>
        </w:r>
        <w:r w:rsidRPr="00E54D72">
          <w:rPr>
            <w:rStyle w:val="affffffe"/>
            <w:rFonts w:hint="eastAsia"/>
            <w:noProof/>
          </w:rPr>
          <w:t xml:space="preserve"> 规范性引用文件</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_Toc200718412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1</w:t>
        </w:r>
        <w:r w:rsidRPr="00E54D72">
          <w:rPr>
            <w:rFonts w:hint="eastAsia"/>
            <w:noProof/>
          </w:rPr>
          <w:fldChar w:fldCharType="end"/>
        </w:r>
      </w:hyperlink>
    </w:p>
    <w:p w14:paraId="3440DF4B" w14:textId="1B6D7D5C"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3" w:history="1">
        <w:r w:rsidRPr="00E54D72">
          <w:rPr>
            <w:rStyle w:val="affffffe"/>
            <w:rFonts w:hint="eastAsia"/>
            <w:noProof/>
          </w:rPr>
          <w:t>3</w:t>
        </w:r>
        <w:r>
          <w:rPr>
            <w:rStyle w:val="affffffe"/>
            <w:noProof/>
          </w:rPr>
          <w:t xml:space="preserve"> </w:t>
        </w:r>
        <w:r w:rsidRPr="00E54D72">
          <w:rPr>
            <w:rStyle w:val="affffffe"/>
            <w:rFonts w:hint="eastAsia"/>
            <w:noProof/>
          </w:rPr>
          <w:t xml:space="preserve"> 术语和定义</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_Toc200718413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1</w:t>
        </w:r>
        <w:r w:rsidRPr="00E54D72">
          <w:rPr>
            <w:rFonts w:hint="eastAsia"/>
            <w:noProof/>
          </w:rPr>
          <w:fldChar w:fldCharType="end"/>
        </w:r>
      </w:hyperlink>
    </w:p>
    <w:p w14:paraId="37C305B5" w14:textId="32CE2501"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4" w:history="1">
        <w:r w:rsidRPr="00E54D72">
          <w:rPr>
            <w:rStyle w:val="affffffe"/>
            <w:rFonts w:hint="eastAsia"/>
            <w:noProof/>
          </w:rPr>
          <w:t>4</w:t>
        </w:r>
        <w:r>
          <w:rPr>
            <w:rStyle w:val="affffffe"/>
            <w:noProof/>
          </w:rPr>
          <w:t xml:space="preserve"> </w:t>
        </w:r>
        <w:r w:rsidRPr="00E54D72">
          <w:rPr>
            <w:rStyle w:val="affffffe"/>
            <w:rFonts w:hint="eastAsia"/>
            <w:noProof/>
          </w:rPr>
          <w:t xml:space="preserve"> 基本要求</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_Toc200718414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1</w:t>
        </w:r>
        <w:r w:rsidRPr="00E54D72">
          <w:rPr>
            <w:rFonts w:hint="eastAsia"/>
            <w:noProof/>
          </w:rPr>
          <w:fldChar w:fldCharType="end"/>
        </w:r>
      </w:hyperlink>
    </w:p>
    <w:p w14:paraId="4FBEB2D7" w14:textId="59B59606"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5" w:history="1">
        <w:r w:rsidRPr="00E54D72">
          <w:rPr>
            <w:rStyle w:val="affffffe"/>
            <w:rFonts w:hint="eastAsia"/>
            <w:noProof/>
          </w:rPr>
          <w:t>5</w:t>
        </w:r>
        <w:r>
          <w:rPr>
            <w:rStyle w:val="affffffe"/>
            <w:noProof/>
          </w:rPr>
          <w:t xml:space="preserve"> </w:t>
        </w:r>
        <w:r w:rsidRPr="00E54D72">
          <w:rPr>
            <w:rStyle w:val="affffffe"/>
            <w:rFonts w:hint="eastAsia"/>
            <w:noProof/>
          </w:rPr>
          <w:t xml:space="preserve"> 额定值</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_Toc200718415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2</w:t>
        </w:r>
        <w:r w:rsidRPr="00E54D72">
          <w:rPr>
            <w:rFonts w:hint="eastAsia"/>
            <w:noProof/>
          </w:rPr>
          <w:fldChar w:fldCharType="end"/>
        </w:r>
      </w:hyperlink>
    </w:p>
    <w:p w14:paraId="61DFC3E3" w14:textId="6F0E2027"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6" w:history="1">
        <w:r w:rsidRPr="00E54D72">
          <w:rPr>
            <w:rStyle w:val="affffffe"/>
            <w:rFonts w:hint="eastAsia"/>
            <w:noProof/>
          </w:rPr>
          <w:t>6</w:t>
        </w:r>
        <w:r>
          <w:rPr>
            <w:rStyle w:val="affffffe"/>
            <w:noProof/>
          </w:rPr>
          <w:t xml:space="preserve"> </w:t>
        </w:r>
        <w:r w:rsidRPr="00E54D72">
          <w:rPr>
            <w:rStyle w:val="affffffe"/>
            <w:rFonts w:hint="eastAsia"/>
            <w:noProof/>
          </w:rPr>
          <w:t xml:space="preserve"> 技术要求</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_Toc200718416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2</w:t>
        </w:r>
        <w:r w:rsidRPr="00E54D72">
          <w:rPr>
            <w:rFonts w:hint="eastAsia"/>
            <w:noProof/>
          </w:rPr>
          <w:fldChar w:fldCharType="end"/>
        </w:r>
      </w:hyperlink>
    </w:p>
    <w:p w14:paraId="606AB6E0" w14:textId="0AB499DD"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7" w:history="1">
        <w:r w:rsidRPr="00E54D72">
          <w:rPr>
            <w:rStyle w:val="affffffe"/>
            <w:rFonts w:hint="eastAsia"/>
            <w:noProof/>
          </w:rPr>
          <w:t>7</w:t>
        </w:r>
        <w:r>
          <w:rPr>
            <w:rStyle w:val="affffffe"/>
            <w:noProof/>
          </w:rPr>
          <w:t xml:space="preserve"> </w:t>
        </w:r>
        <w:r w:rsidRPr="00E54D72">
          <w:rPr>
            <w:rStyle w:val="affffffe"/>
            <w:rFonts w:hint="eastAsia"/>
            <w:noProof/>
          </w:rPr>
          <w:t xml:space="preserve"> 试验方法</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_Toc200718417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5</w:t>
        </w:r>
        <w:r w:rsidRPr="00E54D72">
          <w:rPr>
            <w:rFonts w:hint="eastAsia"/>
            <w:noProof/>
          </w:rPr>
          <w:fldChar w:fldCharType="end"/>
        </w:r>
      </w:hyperlink>
    </w:p>
    <w:p w14:paraId="78F6A04A" w14:textId="5A56CCE0"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8" w:history="1">
        <w:r w:rsidRPr="00E54D72">
          <w:rPr>
            <w:rStyle w:val="affffffe"/>
            <w:rFonts w:hint="eastAsia"/>
            <w:noProof/>
          </w:rPr>
          <w:t>8</w:t>
        </w:r>
        <w:r>
          <w:rPr>
            <w:rStyle w:val="affffffe"/>
            <w:noProof/>
          </w:rPr>
          <w:t xml:space="preserve"> </w:t>
        </w:r>
        <w:r w:rsidRPr="00E54D72">
          <w:rPr>
            <w:rStyle w:val="affffffe"/>
            <w:rFonts w:hint="eastAsia"/>
            <w:noProof/>
          </w:rPr>
          <w:t xml:space="preserve"> 检验规则</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_Toc200718418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8</w:t>
        </w:r>
        <w:r w:rsidRPr="00E54D72">
          <w:rPr>
            <w:rFonts w:hint="eastAsia"/>
            <w:noProof/>
          </w:rPr>
          <w:fldChar w:fldCharType="end"/>
        </w:r>
      </w:hyperlink>
    </w:p>
    <w:p w14:paraId="28702CD2" w14:textId="591DAB37" w:rsidR="00E54D72" w:rsidRPr="00E54D72" w:rsidRDefault="00E54D7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718419" w:history="1">
        <w:r w:rsidRPr="00E54D72">
          <w:rPr>
            <w:rStyle w:val="affffffe"/>
            <w:rFonts w:hint="eastAsia"/>
            <w:noProof/>
          </w:rPr>
          <w:t>9</w:t>
        </w:r>
        <w:r>
          <w:rPr>
            <w:rStyle w:val="affffffe"/>
            <w:noProof/>
          </w:rPr>
          <w:t xml:space="preserve"> </w:t>
        </w:r>
        <w:r w:rsidRPr="00E54D72">
          <w:rPr>
            <w:rStyle w:val="affffffe"/>
            <w:rFonts w:hint="eastAsia"/>
            <w:noProof/>
          </w:rPr>
          <w:t xml:space="preserve"> 标志、包装、运输和贮存</w:t>
        </w:r>
        <w:r w:rsidRPr="00E54D72">
          <w:rPr>
            <w:rFonts w:hint="eastAsia"/>
            <w:noProof/>
          </w:rPr>
          <w:tab/>
        </w:r>
        <w:r w:rsidRPr="00E54D72">
          <w:rPr>
            <w:rFonts w:hint="eastAsia"/>
            <w:noProof/>
          </w:rPr>
          <w:fldChar w:fldCharType="begin"/>
        </w:r>
        <w:r w:rsidRPr="00E54D72">
          <w:rPr>
            <w:rFonts w:hint="eastAsia"/>
            <w:noProof/>
          </w:rPr>
          <w:instrText xml:space="preserve"> </w:instrText>
        </w:r>
        <w:r w:rsidRPr="00E54D72">
          <w:rPr>
            <w:noProof/>
          </w:rPr>
          <w:instrText>PAGEREF _Toc200718419 \h</w:instrText>
        </w:r>
        <w:r w:rsidRPr="00E54D72">
          <w:rPr>
            <w:rFonts w:hint="eastAsia"/>
            <w:noProof/>
          </w:rPr>
          <w:instrText xml:space="preserve"> </w:instrText>
        </w:r>
        <w:r w:rsidRPr="00E54D72">
          <w:rPr>
            <w:rFonts w:hint="eastAsia"/>
            <w:noProof/>
          </w:rPr>
        </w:r>
        <w:r w:rsidRPr="00E54D72">
          <w:rPr>
            <w:rFonts w:hint="eastAsia"/>
            <w:noProof/>
          </w:rPr>
          <w:fldChar w:fldCharType="separate"/>
        </w:r>
        <w:r w:rsidRPr="00E54D72">
          <w:rPr>
            <w:noProof/>
          </w:rPr>
          <w:t>9</w:t>
        </w:r>
        <w:r w:rsidRPr="00E54D72">
          <w:rPr>
            <w:rFonts w:hint="eastAsia"/>
            <w:noProof/>
          </w:rPr>
          <w:fldChar w:fldCharType="end"/>
        </w:r>
      </w:hyperlink>
    </w:p>
    <w:p w14:paraId="55CB7B6A" w14:textId="72744A87" w:rsidR="00E54D72" w:rsidRPr="00E54D72" w:rsidRDefault="00E54D72" w:rsidP="00E54D72">
      <w:pPr>
        <w:pStyle w:val="affffff2"/>
        <w:spacing w:after="360"/>
        <w:sectPr w:rsidR="00E54D72" w:rsidRPr="00E54D72" w:rsidSect="00E54D72">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E54D72">
        <w:fldChar w:fldCharType="end"/>
      </w:r>
    </w:p>
    <w:p w14:paraId="51E5DE27" w14:textId="77777777" w:rsidR="00E54D72" w:rsidRDefault="00E54D72" w:rsidP="00E54D72">
      <w:pPr>
        <w:pStyle w:val="a6"/>
        <w:spacing w:before="900" w:after="360"/>
      </w:pPr>
      <w:bookmarkStart w:id="22" w:name="BookMark2"/>
      <w:bookmarkEnd w:id="21"/>
      <w:r w:rsidRPr="00E54D72">
        <w:rPr>
          <w:rFonts w:hint="eastAsia"/>
          <w:spacing w:val="320"/>
        </w:rPr>
        <w:lastRenderedPageBreak/>
        <w:t>前</w:t>
      </w:r>
      <w:r>
        <w:rPr>
          <w:rFonts w:hint="eastAsia"/>
        </w:rPr>
        <w:t>言</w:t>
      </w:r>
    </w:p>
    <w:p w14:paraId="06F1ABCA" w14:textId="77777777" w:rsidR="00E54D72" w:rsidRDefault="00E54D72" w:rsidP="00E54D72">
      <w:pPr>
        <w:pStyle w:val="affffb"/>
        <w:ind w:firstLine="420"/>
      </w:pPr>
      <w:r>
        <w:rPr>
          <w:rFonts w:hint="eastAsia"/>
        </w:rPr>
        <w:t>本文件按照GB/T 1.1—2020《标准化工作导则  第1部分：标准化文件的结构和起草规则》的规定起草。</w:t>
      </w:r>
    </w:p>
    <w:p w14:paraId="00581EFB" w14:textId="77777777" w:rsidR="00E54D72" w:rsidRDefault="00E54D72" w:rsidP="00E54D72">
      <w:pPr>
        <w:pStyle w:val="affffb"/>
        <w:ind w:firstLine="420"/>
      </w:pPr>
      <w:r w:rsidRPr="004028E2">
        <w:rPr>
          <w:rFonts w:hint="eastAsia"/>
        </w:rPr>
        <w:t>请注意本文件的某些部分可能涉及专利。本文件的发布机构不承担识别专利的责任。</w:t>
      </w:r>
    </w:p>
    <w:p w14:paraId="4FA9384F" w14:textId="77777777" w:rsidR="00E54D72" w:rsidRDefault="00E54D72" w:rsidP="00E54D72">
      <w:pPr>
        <w:pStyle w:val="affffb"/>
        <w:ind w:firstLine="420"/>
      </w:pPr>
      <w:r>
        <w:rPr>
          <w:rFonts w:hint="eastAsia"/>
        </w:rPr>
        <w:t>本文件由</w:t>
      </w:r>
      <w:r w:rsidRPr="006C69CA">
        <w:rPr>
          <w:rFonts w:hint="eastAsia"/>
        </w:rPr>
        <w:t>万沙电气有限公司</w:t>
      </w:r>
      <w:r>
        <w:rPr>
          <w:rFonts w:hint="eastAsia"/>
        </w:rPr>
        <w:t>提出。</w:t>
      </w:r>
    </w:p>
    <w:p w14:paraId="29E20039" w14:textId="77777777" w:rsidR="00E54D72" w:rsidRDefault="00E54D72" w:rsidP="00E54D72">
      <w:pPr>
        <w:pStyle w:val="affffb"/>
        <w:ind w:firstLine="420"/>
      </w:pPr>
      <w:r>
        <w:rPr>
          <w:rFonts w:hint="eastAsia"/>
        </w:rPr>
        <w:t>本文件由浙江省产学研合作促进会归口。</w:t>
      </w:r>
    </w:p>
    <w:p w14:paraId="5E2F648B" w14:textId="77777777" w:rsidR="00E54D72" w:rsidRDefault="00E54D72" w:rsidP="00E54D72">
      <w:pPr>
        <w:pStyle w:val="affffb"/>
        <w:ind w:firstLine="420"/>
      </w:pPr>
      <w:r>
        <w:rPr>
          <w:rFonts w:hint="eastAsia"/>
        </w:rPr>
        <w:t>本文件起草单位：</w:t>
      </w:r>
      <w:r w:rsidRPr="006C69CA">
        <w:rPr>
          <w:rFonts w:hint="eastAsia"/>
        </w:rPr>
        <w:t>万沙电气有限公司</w:t>
      </w:r>
    </w:p>
    <w:p w14:paraId="5B312088" w14:textId="77777777" w:rsidR="00E54D72" w:rsidRDefault="00E54D72" w:rsidP="00E54D72">
      <w:pPr>
        <w:pStyle w:val="affffb"/>
        <w:ind w:firstLine="420"/>
      </w:pPr>
      <w:r>
        <w:rPr>
          <w:rFonts w:hint="eastAsia"/>
        </w:rPr>
        <w:t>本文件主要起草人：</w:t>
      </w:r>
    </w:p>
    <w:p w14:paraId="06B9DACD" w14:textId="77777777" w:rsidR="00E54D72" w:rsidRDefault="00E54D72" w:rsidP="00E54D72">
      <w:pPr>
        <w:pStyle w:val="affffb"/>
        <w:ind w:firstLine="420"/>
      </w:pPr>
      <w:r>
        <w:rPr>
          <w:rFonts w:hint="eastAsia"/>
        </w:rPr>
        <w:t>本文件为首次发布。</w:t>
      </w:r>
    </w:p>
    <w:p w14:paraId="3B7D7F5B" w14:textId="77777777" w:rsidR="00E54D72" w:rsidRDefault="00E54D72" w:rsidP="00E54D72">
      <w:pPr>
        <w:pStyle w:val="affffb"/>
        <w:ind w:firstLine="420"/>
      </w:pPr>
    </w:p>
    <w:p w14:paraId="3160A3D0" w14:textId="7A9E84DB" w:rsidR="00E54D72" w:rsidRPr="00E54D72" w:rsidRDefault="00E54D72" w:rsidP="00E54D72">
      <w:pPr>
        <w:pStyle w:val="affffb"/>
        <w:ind w:firstLine="420"/>
        <w:sectPr w:rsidR="00E54D72" w:rsidRPr="00E54D72" w:rsidSect="00E54D72">
          <w:pgSz w:w="11906" w:h="16838" w:code="9"/>
          <w:pgMar w:top="1928" w:right="1134" w:bottom="1134" w:left="1134" w:header="1418" w:footer="1134" w:gutter="284"/>
          <w:pgNumType w:fmt="upperRoman"/>
          <w:cols w:space="425"/>
          <w:formProt w:val="0"/>
          <w:docGrid w:linePitch="312"/>
        </w:sectPr>
      </w:pPr>
    </w:p>
    <w:p w14:paraId="3C608677"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5E134F35"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24FACD291924599BA7707FD14D8604A"/>
        </w:placeholder>
      </w:sdtPr>
      <w:sdtContent>
        <w:bookmarkStart w:id="24" w:name="NEW_STAND_NAME" w:displacedByCustomXml="prev"/>
        <w:p w14:paraId="25D28523" w14:textId="4E7ED53B" w:rsidR="00F26B7E" w:rsidRPr="00F26B7E" w:rsidRDefault="00E54D72" w:rsidP="00E54D72">
          <w:pPr>
            <w:pStyle w:val="afffffffff8"/>
            <w:spacing w:beforeLines="100" w:before="240" w:afterLines="220" w:after="528"/>
            <w:rPr>
              <w:rFonts w:hint="eastAsia"/>
            </w:rPr>
          </w:pPr>
          <w:r>
            <w:rPr>
              <w:rFonts w:hint="eastAsia"/>
            </w:rPr>
            <w:t>全封闭模块组合式气体绝缘环网柜</w:t>
          </w:r>
        </w:p>
      </w:sdtContent>
    </w:sdt>
    <w:bookmarkEnd w:id="24" w:displacedByCustomXml="prev"/>
    <w:p w14:paraId="184A643D" w14:textId="77777777"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2964"/>
      <w:bookmarkStart w:id="34" w:name="_Toc200718411"/>
      <w:r>
        <w:rPr>
          <w:rFonts w:hint="eastAsia"/>
        </w:rPr>
        <w:t>范围</w:t>
      </w:r>
      <w:bookmarkEnd w:id="25"/>
      <w:bookmarkEnd w:id="26"/>
      <w:bookmarkEnd w:id="27"/>
      <w:bookmarkEnd w:id="28"/>
      <w:bookmarkEnd w:id="29"/>
      <w:bookmarkEnd w:id="30"/>
      <w:bookmarkEnd w:id="31"/>
      <w:bookmarkEnd w:id="32"/>
      <w:bookmarkEnd w:id="33"/>
      <w:bookmarkEnd w:id="34"/>
    </w:p>
    <w:p w14:paraId="1C2F2D2D" w14:textId="77777777" w:rsidR="00E54D72" w:rsidRDefault="00E54D72" w:rsidP="00E54D72">
      <w:pPr>
        <w:pStyle w:val="affffb"/>
        <w:ind w:firstLine="420"/>
      </w:pPr>
      <w:bookmarkStart w:id="35" w:name="_Toc17233326"/>
      <w:bookmarkStart w:id="36" w:name="_Toc17233334"/>
      <w:bookmarkStart w:id="37" w:name="_Toc24884212"/>
      <w:bookmarkStart w:id="38" w:name="_Toc24884219"/>
      <w:bookmarkStart w:id="39" w:name="_Toc26648466"/>
      <w:r>
        <w:rPr>
          <w:rFonts w:hint="eastAsia"/>
        </w:rPr>
        <w:t>本文件规定了全封闭模块组合式气体绝缘环网柜（以下简称“环网柜”）的术语和定义、基本要求、额定值、技术要求、试验方法、标志、包装、运输和贮存。</w:t>
      </w:r>
    </w:p>
    <w:p w14:paraId="78F42770" w14:textId="25A5ACBB" w:rsidR="008B0C9C" w:rsidRDefault="00E54D72" w:rsidP="00E54D72">
      <w:pPr>
        <w:pStyle w:val="affffb"/>
        <w:ind w:firstLine="420"/>
      </w:pPr>
      <w:r>
        <w:rPr>
          <w:rFonts w:hint="eastAsia"/>
        </w:rPr>
        <w:t>本文件适用于采用模块化设计、额定电压不超过24</w:t>
      </w:r>
      <w:r w:rsidR="00D61280">
        <w:rPr>
          <w:rFonts w:ascii="Times New Roman"/>
        </w:rPr>
        <w:t> </w:t>
      </w:r>
      <w:r>
        <w:rPr>
          <w:rFonts w:hint="eastAsia"/>
        </w:rPr>
        <w:t>kV且额定频率为50</w:t>
      </w:r>
      <w:r w:rsidR="00D61280">
        <w:rPr>
          <w:rFonts w:ascii="Times New Roman"/>
        </w:rPr>
        <w:t> </w:t>
      </w:r>
      <w:r>
        <w:rPr>
          <w:rFonts w:hint="eastAsia"/>
        </w:rPr>
        <w:t>Hz的环网柜，涵盖其设计、生产及检测等环节。</w:t>
      </w:r>
    </w:p>
    <w:p w14:paraId="4999E521" w14:textId="77777777" w:rsidR="00E2552F" w:rsidRDefault="00E2552F" w:rsidP="00A77CCB">
      <w:pPr>
        <w:pStyle w:val="affc"/>
        <w:spacing w:before="240" w:after="240"/>
      </w:pPr>
      <w:bookmarkStart w:id="40" w:name="_Toc26718931"/>
      <w:bookmarkStart w:id="41" w:name="_Toc26986531"/>
      <w:bookmarkStart w:id="42" w:name="_Toc26986772"/>
      <w:bookmarkStart w:id="43" w:name="_Toc97192965"/>
      <w:bookmarkStart w:id="44" w:name="_Toc20071841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08E8866F14A5492AB576B1DF83BC5D4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FF7FD2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90D948" w14:textId="77777777" w:rsidR="00E54D72" w:rsidRDefault="00E54D72" w:rsidP="00E54D72">
      <w:pPr>
        <w:pStyle w:val="affffb"/>
        <w:ind w:firstLine="420"/>
      </w:pPr>
      <w:r>
        <w:rPr>
          <w:rFonts w:hint="eastAsia"/>
        </w:rPr>
        <w:t xml:space="preserve">GB/T 191  </w:t>
      </w:r>
      <w:r w:rsidRPr="002136E6">
        <w:t>包装储运图示标志</w:t>
      </w:r>
    </w:p>
    <w:p w14:paraId="12EC5DCD" w14:textId="77777777" w:rsidR="00E54D72" w:rsidRDefault="00E54D72" w:rsidP="00E54D72">
      <w:pPr>
        <w:pStyle w:val="affffb"/>
        <w:ind w:firstLine="420"/>
      </w:pPr>
      <w:r>
        <w:rPr>
          <w:rFonts w:hint="eastAsia"/>
        </w:rPr>
        <w:t xml:space="preserve">GB/T 1984—2014  </w:t>
      </w:r>
      <w:r w:rsidRPr="002136E6">
        <w:t>高压交流断路器</w:t>
      </w:r>
    </w:p>
    <w:p w14:paraId="10D72F42" w14:textId="77777777" w:rsidR="00E54D72" w:rsidRDefault="00E54D72" w:rsidP="00E54D72">
      <w:pPr>
        <w:pStyle w:val="affffb"/>
        <w:ind w:firstLine="420"/>
      </w:pPr>
      <w:r>
        <w:rPr>
          <w:rFonts w:hint="eastAsia"/>
        </w:rPr>
        <w:t xml:space="preserve">GB/T 1985—2023  </w:t>
      </w:r>
      <w:r w:rsidRPr="002136E6">
        <w:t>高压交流隔离开关和接地开关</w:t>
      </w:r>
    </w:p>
    <w:p w14:paraId="2A3CA9C8" w14:textId="77777777" w:rsidR="00E54D72" w:rsidRDefault="00E54D72" w:rsidP="00E54D72">
      <w:pPr>
        <w:pStyle w:val="affffb"/>
        <w:ind w:firstLine="420"/>
      </w:pPr>
      <w:r>
        <w:rPr>
          <w:rFonts w:hint="eastAsia"/>
        </w:rPr>
        <w:t xml:space="preserve">GB/T 2423.17  </w:t>
      </w:r>
      <w:r w:rsidRPr="002136E6">
        <w:t>环境试验 第2部分：试验方法 试验Ka：盐雾</w:t>
      </w:r>
    </w:p>
    <w:p w14:paraId="744A16F9" w14:textId="77777777" w:rsidR="00E54D72" w:rsidRDefault="00E54D72" w:rsidP="00E54D72">
      <w:pPr>
        <w:pStyle w:val="affffb"/>
        <w:ind w:firstLine="420"/>
      </w:pPr>
      <w:r w:rsidRPr="004647F1">
        <w:t>GB/T 2900.18</w:t>
      </w:r>
      <w:r>
        <w:rPr>
          <w:rFonts w:hint="eastAsia"/>
        </w:rPr>
        <w:t>—</w:t>
      </w:r>
      <w:r w:rsidRPr="004647F1">
        <w:t>2008</w:t>
      </w:r>
      <w:r>
        <w:rPr>
          <w:rFonts w:hint="eastAsia"/>
        </w:rPr>
        <w:t xml:space="preserve">  </w:t>
      </w:r>
      <w:r w:rsidRPr="004647F1">
        <w:t>电工术语 低压电器</w:t>
      </w:r>
    </w:p>
    <w:p w14:paraId="59604CEF" w14:textId="77777777" w:rsidR="00E54D72" w:rsidRDefault="00E54D72" w:rsidP="00E54D72">
      <w:pPr>
        <w:pStyle w:val="affffb"/>
        <w:ind w:firstLine="420"/>
      </w:pPr>
      <w:r w:rsidRPr="002136E6">
        <w:t>GB/T 3804</w:t>
      </w:r>
      <w:r>
        <w:rPr>
          <w:rFonts w:hint="eastAsia"/>
        </w:rPr>
        <w:t>—</w:t>
      </w:r>
      <w:r w:rsidRPr="002136E6">
        <w:t>2017</w:t>
      </w:r>
      <w:r>
        <w:rPr>
          <w:rFonts w:hint="eastAsia"/>
        </w:rPr>
        <w:t xml:space="preserve">  </w:t>
      </w:r>
      <w:r w:rsidRPr="002136E6">
        <w:t>3.6</w:t>
      </w:r>
      <w:r>
        <w:rPr>
          <w:rFonts w:ascii="Times New Roman"/>
        </w:rPr>
        <w:t> </w:t>
      </w:r>
      <w:r w:rsidRPr="002136E6">
        <w:t>kV</w:t>
      </w:r>
      <w:r w:rsidRPr="002136E6">
        <w:rPr>
          <w:rFonts w:hint="eastAsia"/>
        </w:rPr>
        <w:t>～</w:t>
      </w:r>
      <w:r w:rsidRPr="002136E6">
        <w:t>40.5</w:t>
      </w:r>
      <w:r>
        <w:rPr>
          <w:rFonts w:ascii="Times New Roman"/>
        </w:rPr>
        <w:t> </w:t>
      </w:r>
      <w:r w:rsidRPr="002136E6">
        <w:t>kV高压交流负荷开关</w:t>
      </w:r>
    </w:p>
    <w:p w14:paraId="5E745E0A" w14:textId="77777777" w:rsidR="00E54D72" w:rsidRDefault="00E54D72" w:rsidP="00E54D72">
      <w:pPr>
        <w:pStyle w:val="affffb"/>
        <w:ind w:firstLine="420"/>
      </w:pPr>
      <w:r w:rsidRPr="00D17C59">
        <w:rPr>
          <w:rFonts w:hint="eastAsia"/>
        </w:rPr>
        <w:t>GB/T 3906—2020</w:t>
      </w:r>
      <w:r>
        <w:rPr>
          <w:rFonts w:hint="eastAsia"/>
        </w:rPr>
        <w:t xml:space="preserve">  </w:t>
      </w:r>
      <w:r w:rsidRPr="002136E6">
        <w:t>3.6</w:t>
      </w:r>
      <w:r>
        <w:rPr>
          <w:rFonts w:ascii="Times New Roman"/>
        </w:rPr>
        <w:t> </w:t>
      </w:r>
      <w:r w:rsidRPr="002136E6">
        <w:t>kV</w:t>
      </w:r>
      <w:r w:rsidRPr="002136E6">
        <w:rPr>
          <w:rFonts w:hint="eastAsia"/>
        </w:rPr>
        <w:t>～</w:t>
      </w:r>
      <w:r w:rsidRPr="002136E6">
        <w:t>40.5</w:t>
      </w:r>
      <w:r>
        <w:rPr>
          <w:rFonts w:ascii="Times New Roman"/>
        </w:rPr>
        <w:t> </w:t>
      </w:r>
      <w:r w:rsidRPr="002136E6">
        <w:t>kV交流金属封闭开关设备和控制设备</w:t>
      </w:r>
    </w:p>
    <w:p w14:paraId="31489115" w14:textId="77777777" w:rsidR="00E54D72" w:rsidRPr="003A5221" w:rsidRDefault="00E54D72" w:rsidP="00E54D72">
      <w:pPr>
        <w:pStyle w:val="affffb"/>
        <w:ind w:firstLine="420"/>
        <w:rPr>
          <w:b/>
          <w:bCs/>
        </w:rPr>
      </w:pPr>
      <w:r w:rsidRPr="00731B92">
        <w:t>GB/T 4208</w:t>
      </w:r>
      <w:r>
        <w:rPr>
          <w:rFonts w:hint="eastAsia"/>
        </w:rPr>
        <w:t>—</w:t>
      </w:r>
      <w:r w:rsidRPr="00731B92">
        <w:t>2017</w:t>
      </w:r>
      <w:r>
        <w:rPr>
          <w:rFonts w:hint="eastAsia"/>
        </w:rPr>
        <w:t xml:space="preserve">  </w:t>
      </w:r>
      <w:r w:rsidRPr="002136E6">
        <w:t>外壳防护等级（IP代码）</w:t>
      </w:r>
    </w:p>
    <w:p w14:paraId="47F2983D" w14:textId="77777777" w:rsidR="00E54D72" w:rsidRDefault="00E54D72" w:rsidP="00E54D72">
      <w:pPr>
        <w:pStyle w:val="affffb"/>
        <w:ind w:firstLine="420"/>
        <w:rPr>
          <w:rFonts w:hAnsi="宋体" w:hint="eastAsia"/>
        </w:rPr>
      </w:pPr>
      <w:r w:rsidRPr="004647F1">
        <w:rPr>
          <w:rFonts w:hAnsi="宋体" w:hint="eastAsia"/>
        </w:rPr>
        <w:t>GB/T 7251.1—2023</w:t>
      </w:r>
      <w:r>
        <w:rPr>
          <w:rFonts w:hAnsi="宋体" w:hint="eastAsia"/>
        </w:rPr>
        <w:t xml:space="preserve">  </w:t>
      </w:r>
      <w:r w:rsidRPr="004647F1">
        <w:rPr>
          <w:rFonts w:hAnsi="宋体"/>
        </w:rPr>
        <w:t>低压成套开关设备和控制设备 第1部分</w:t>
      </w:r>
      <w:r>
        <w:rPr>
          <w:rFonts w:hAnsi="宋体" w:hint="eastAsia"/>
        </w:rPr>
        <w:t>：</w:t>
      </w:r>
      <w:r w:rsidRPr="004647F1">
        <w:rPr>
          <w:rFonts w:hAnsi="宋体"/>
        </w:rPr>
        <w:t>总则</w:t>
      </w:r>
    </w:p>
    <w:p w14:paraId="40C72C2F" w14:textId="77777777" w:rsidR="00E54D72" w:rsidRDefault="00E54D72" w:rsidP="00E54D72">
      <w:pPr>
        <w:pStyle w:val="affffb"/>
        <w:ind w:firstLine="420"/>
        <w:rPr>
          <w:rFonts w:hAnsi="宋体" w:hint="eastAsia"/>
        </w:rPr>
      </w:pPr>
      <w:r w:rsidRPr="001F4ADF">
        <w:rPr>
          <w:rFonts w:hint="eastAsia"/>
        </w:rPr>
        <w:t>GB/T 8905</w:t>
      </w:r>
      <w:r>
        <w:rPr>
          <w:rFonts w:hint="eastAsia"/>
        </w:rPr>
        <w:t xml:space="preserve">  </w:t>
      </w:r>
      <w:r w:rsidRPr="002136E6">
        <w:t>六氟化硫电气设备中气体管理和检测导则</w:t>
      </w:r>
    </w:p>
    <w:p w14:paraId="33F6E09D" w14:textId="77777777" w:rsidR="00E54D72" w:rsidRDefault="00E54D72" w:rsidP="00E54D72">
      <w:pPr>
        <w:pStyle w:val="affffb"/>
        <w:ind w:firstLine="420"/>
      </w:pPr>
      <w:r w:rsidRPr="003A5221">
        <w:rPr>
          <w:rFonts w:hint="eastAsia"/>
        </w:rPr>
        <w:t>GB/T 11022—20</w:t>
      </w:r>
      <w:r>
        <w:rPr>
          <w:rFonts w:hint="eastAsia"/>
        </w:rPr>
        <w:t xml:space="preserve">20  </w:t>
      </w:r>
      <w:r w:rsidRPr="002136E6">
        <w:t>高压交流开关设备和控制设备标准的共用技术要求</w:t>
      </w:r>
    </w:p>
    <w:p w14:paraId="2113C333" w14:textId="77777777" w:rsidR="00E54D72" w:rsidRPr="002136E6" w:rsidRDefault="00E54D72" w:rsidP="00E54D72">
      <w:pPr>
        <w:pStyle w:val="affffb"/>
        <w:ind w:firstLine="420"/>
        <w:rPr>
          <w:b/>
          <w:bCs/>
        </w:rPr>
      </w:pPr>
      <w:r>
        <w:rPr>
          <w:rFonts w:hint="eastAsia"/>
        </w:rPr>
        <w:t xml:space="preserve">GB/T 13384  </w:t>
      </w:r>
      <w:r w:rsidRPr="002136E6">
        <w:t>机电产品包装通用技术条件</w:t>
      </w:r>
    </w:p>
    <w:p w14:paraId="0E343F0B" w14:textId="77777777" w:rsidR="00E54D72" w:rsidRPr="009C7149" w:rsidRDefault="00E54D72" w:rsidP="00E54D72">
      <w:pPr>
        <w:pStyle w:val="affffb"/>
        <w:ind w:firstLine="420"/>
        <w:rPr>
          <w:rFonts w:hAnsi="宋体" w:hint="eastAsia"/>
        </w:rPr>
      </w:pPr>
      <w:r w:rsidRPr="00572EF9">
        <w:rPr>
          <w:rFonts w:hint="eastAsia"/>
        </w:rPr>
        <w:t>GB/T 16926—2009</w:t>
      </w:r>
      <w:r>
        <w:rPr>
          <w:rFonts w:hint="eastAsia"/>
        </w:rPr>
        <w:t xml:space="preserve">  </w:t>
      </w:r>
      <w:r w:rsidRPr="002136E6">
        <w:t>高压交流负荷开关 熔断器组合电器</w:t>
      </w:r>
    </w:p>
    <w:p w14:paraId="05632F5D" w14:textId="77777777" w:rsidR="00E54D72" w:rsidRDefault="00E54D72" w:rsidP="00E54D72">
      <w:pPr>
        <w:pStyle w:val="affffb"/>
        <w:ind w:firstLine="420"/>
        <w:rPr>
          <w:rFonts w:hAnsi="宋体" w:hint="eastAsia"/>
        </w:rPr>
      </w:pPr>
      <w:r w:rsidRPr="002136E6">
        <w:t>GB/T 20138</w:t>
      </w:r>
      <w:r>
        <w:rPr>
          <w:rFonts w:hint="eastAsia"/>
        </w:rPr>
        <w:t>—</w:t>
      </w:r>
      <w:r w:rsidRPr="002136E6">
        <w:t>2023</w:t>
      </w:r>
      <w:r>
        <w:rPr>
          <w:rFonts w:hint="eastAsia"/>
        </w:rPr>
        <w:t xml:space="preserve">  </w:t>
      </w:r>
      <w:r w:rsidRPr="002136E6">
        <w:t>电器设备外壳对外界机械碰撞的防护等级（IK代码）</w:t>
      </w:r>
    </w:p>
    <w:p w14:paraId="491CB643" w14:textId="77777777" w:rsidR="00E54D72" w:rsidRPr="008A57E6" w:rsidRDefault="00E54D72" w:rsidP="00E54D72">
      <w:pPr>
        <w:pStyle w:val="affffb"/>
        <w:ind w:firstLine="420"/>
      </w:pPr>
      <w:r w:rsidRPr="001102A0">
        <w:t>DL/T 593</w:t>
      </w:r>
      <w:r w:rsidRPr="00593C24">
        <w:rPr>
          <w:rFonts w:hint="eastAsia"/>
        </w:rPr>
        <w:t>—</w:t>
      </w:r>
      <w:r w:rsidRPr="001102A0">
        <w:t>2016</w:t>
      </w:r>
      <w:r>
        <w:rPr>
          <w:rFonts w:hint="eastAsia"/>
        </w:rPr>
        <w:t xml:space="preserve">  </w:t>
      </w:r>
      <w:r w:rsidRPr="002136E6">
        <w:rPr>
          <w:rFonts w:hint="eastAsia"/>
        </w:rPr>
        <w:t>高压开关设备和控制设备标准的共用技术要求</w:t>
      </w:r>
    </w:p>
    <w:p w14:paraId="14783AE5" w14:textId="77777777" w:rsidR="00B265BC" w:rsidRPr="00E030F9" w:rsidRDefault="00FD59EB" w:rsidP="00FD59EB">
      <w:pPr>
        <w:pStyle w:val="affc"/>
        <w:spacing w:before="240" w:after="240"/>
      </w:pPr>
      <w:bookmarkStart w:id="45" w:name="_Toc97192966"/>
      <w:bookmarkStart w:id="46" w:name="_Toc200718413"/>
      <w:r>
        <w:rPr>
          <w:rFonts w:hint="eastAsia"/>
          <w:szCs w:val="21"/>
        </w:rPr>
        <w:t>术语和定义</w:t>
      </w:r>
      <w:bookmarkEnd w:id="45"/>
      <w:bookmarkEnd w:id="46"/>
    </w:p>
    <w:bookmarkStart w:id="47" w:name="_Toc26986532" w:displacedByCustomXml="next"/>
    <w:bookmarkEnd w:id="47" w:displacedByCustomXml="next"/>
    <w:sdt>
      <w:sdtPr>
        <w:rPr>
          <w:rFonts w:hAnsi="宋体"/>
        </w:rPr>
        <w:id w:val="-1909835108"/>
        <w:placeholder>
          <w:docPart w:val="C2542B9BC24C4E908873160CBACCCF3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3780C8D" w14:textId="64223E53" w:rsidR="003C010C" w:rsidRDefault="00E54D72" w:rsidP="00BA263B">
          <w:pPr>
            <w:pStyle w:val="affffb"/>
            <w:ind w:firstLine="420"/>
          </w:pPr>
          <w:r w:rsidRPr="00E54D72">
            <w:rPr>
              <w:rFonts w:hAnsi="宋体" w:hint="eastAsia"/>
            </w:rPr>
            <w:t>GB/T 2900.18—2008和GB/T 7251.1—2023</w:t>
          </w:r>
          <w:r w:rsidRPr="00E54D72">
            <w:rPr>
              <w:rFonts w:hAnsi="宋体"/>
            </w:rPr>
            <w:t>界定的术语和定义适用于本文件。</w:t>
          </w:r>
        </w:p>
      </w:sdtContent>
    </w:sdt>
    <w:p w14:paraId="57444FC8" w14:textId="77777777" w:rsidR="00E54D72" w:rsidRDefault="00E54D72" w:rsidP="00E54D72">
      <w:pPr>
        <w:pStyle w:val="affc"/>
        <w:spacing w:before="240" w:after="240"/>
      </w:pPr>
      <w:bookmarkStart w:id="48" w:name="_Toc199228166"/>
      <w:bookmarkStart w:id="49" w:name="_Toc200718414"/>
      <w:r>
        <w:rPr>
          <w:rFonts w:hint="eastAsia"/>
        </w:rPr>
        <w:t>基本要求</w:t>
      </w:r>
      <w:bookmarkEnd w:id="48"/>
      <w:bookmarkEnd w:id="49"/>
    </w:p>
    <w:p w14:paraId="72B57D07" w14:textId="77777777" w:rsidR="00E54D72" w:rsidRPr="001E6682" w:rsidRDefault="00E54D72" w:rsidP="00E54D72">
      <w:pPr>
        <w:pStyle w:val="affd"/>
        <w:spacing w:before="120" w:after="120"/>
      </w:pPr>
      <w:r>
        <w:rPr>
          <w:rFonts w:hint="eastAsia"/>
        </w:rPr>
        <w:t>使用环境</w:t>
      </w:r>
    </w:p>
    <w:p w14:paraId="378A596C" w14:textId="77777777" w:rsidR="00E54D72" w:rsidRDefault="00E54D72" w:rsidP="00E54D72">
      <w:pPr>
        <w:pStyle w:val="affffb"/>
        <w:ind w:firstLine="420"/>
      </w:pPr>
      <w:r w:rsidRPr="009C7149">
        <w:rPr>
          <w:rFonts w:hint="eastAsia"/>
        </w:rPr>
        <w:t>环网柜使用环境条件见表</w:t>
      </w:r>
      <w:r>
        <w:rPr>
          <w:rFonts w:hint="eastAsia"/>
        </w:rPr>
        <w:t>1</w:t>
      </w:r>
      <w:r w:rsidRPr="009C7149">
        <w:rPr>
          <w:rFonts w:hint="eastAsia"/>
        </w:rPr>
        <w:t>。</w:t>
      </w:r>
    </w:p>
    <w:p w14:paraId="51956305" w14:textId="77777777" w:rsidR="00E54D72" w:rsidRDefault="00E54D72" w:rsidP="00E54D72">
      <w:pPr>
        <w:pStyle w:val="aff2"/>
        <w:spacing w:before="120" w:after="120"/>
      </w:pPr>
      <w:r>
        <w:rPr>
          <w:rFonts w:hint="eastAsia"/>
        </w:rPr>
        <w:t>使用环境条件</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8"/>
        <w:gridCol w:w="1985"/>
        <w:gridCol w:w="3119"/>
        <w:gridCol w:w="851"/>
        <w:gridCol w:w="2681"/>
      </w:tblGrid>
      <w:tr w:rsidR="00E54D72" w14:paraId="7247AA4F" w14:textId="77777777" w:rsidTr="005C1D6D">
        <w:trPr>
          <w:tblHeader/>
          <w:jc w:val="center"/>
        </w:trPr>
        <w:tc>
          <w:tcPr>
            <w:tcW w:w="698" w:type="dxa"/>
            <w:tcBorders>
              <w:top w:val="single" w:sz="8" w:space="0" w:color="auto"/>
              <w:bottom w:val="single" w:sz="8" w:space="0" w:color="auto"/>
            </w:tcBorders>
            <w:shd w:val="clear" w:color="auto" w:fill="auto"/>
            <w:vAlign w:val="center"/>
          </w:tcPr>
          <w:p w14:paraId="6B048809" w14:textId="77777777" w:rsidR="00E54D72" w:rsidRDefault="00E54D72" w:rsidP="005C1D6D">
            <w:pPr>
              <w:pStyle w:val="afffffffff9"/>
            </w:pPr>
            <w:r>
              <w:rPr>
                <w:rFonts w:hint="eastAsia"/>
              </w:rPr>
              <w:t>序号</w:t>
            </w:r>
          </w:p>
        </w:tc>
        <w:tc>
          <w:tcPr>
            <w:tcW w:w="5104" w:type="dxa"/>
            <w:gridSpan w:val="2"/>
            <w:tcBorders>
              <w:top w:val="single" w:sz="8" w:space="0" w:color="auto"/>
              <w:bottom w:val="single" w:sz="8" w:space="0" w:color="auto"/>
            </w:tcBorders>
            <w:shd w:val="clear" w:color="auto" w:fill="auto"/>
            <w:vAlign w:val="center"/>
          </w:tcPr>
          <w:p w14:paraId="27E3BD94" w14:textId="77777777" w:rsidR="00E54D72" w:rsidRDefault="00E54D72" w:rsidP="005C1D6D">
            <w:pPr>
              <w:pStyle w:val="afffffffff9"/>
            </w:pPr>
            <w:r>
              <w:rPr>
                <w:rFonts w:hint="eastAsia"/>
              </w:rPr>
              <w:t>名称</w:t>
            </w:r>
          </w:p>
        </w:tc>
        <w:tc>
          <w:tcPr>
            <w:tcW w:w="851" w:type="dxa"/>
            <w:tcBorders>
              <w:top w:val="single" w:sz="8" w:space="0" w:color="auto"/>
              <w:bottom w:val="single" w:sz="8" w:space="0" w:color="auto"/>
            </w:tcBorders>
            <w:shd w:val="clear" w:color="auto" w:fill="auto"/>
            <w:vAlign w:val="center"/>
          </w:tcPr>
          <w:p w14:paraId="66EC976D" w14:textId="77777777" w:rsidR="00E54D72" w:rsidRDefault="00E54D72" w:rsidP="005C1D6D">
            <w:pPr>
              <w:pStyle w:val="afffffffff9"/>
            </w:pPr>
            <w:r>
              <w:rPr>
                <w:rFonts w:hint="eastAsia"/>
              </w:rPr>
              <w:t>单位</w:t>
            </w:r>
          </w:p>
        </w:tc>
        <w:tc>
          <w:tcPr>
            <w:tcW w:w="2681" w:type="dxa"/>
            <w:tcBorders>
              <w:top w:val="single" w:sz="8" w:space="0" w:color="auto"/>
              <w:bottom w:val="single" w:sz="8" w:space="0" w:color="auto"/>
            </w:tcBorders>
            <w:shd w:val="clear" w:color="auto" w:fill="auto"/>
            <w:vAlign w:val="center"/>
          </w:tcPr>
          <w:p w14:paraId="1D7A2770" w14:textId="77777777" w:rsidR="00E54D72" w:rsidRDefault="00E54D72" w:rsidP="005C1D6D">
            <w:pPr>
              <w:pStyle w:val="afffffffff9"/>
            </w:pPr>
            <w:r>
              <w:rPr>
                <w:rFonts w:hint="eastAsia"/>
              </w:rPr>
              <w:t>要求</w:t>
            </w:r>
          </w:p>
        </w:tc>
      </w:tr>
      <w:tr w:rsidR="00E54D72" w14:paraId="0EDE01D6" w14:textId="77777777" w:rsidTr="005C1D6D">
        <w:trPr>
          <w:trHeight w:val="48"/>
          <w:jc w:val="center"/>
        </w:trPr>
        <w:tc>
          <w:tcPr>
            <w:tcW w:w="698" w:type="dxa"/>
            <w:vMerge w:val="restart"/>
            <w:tcBorders>
              <w:top w:val="single" w:sz="8" w:space="0" w:color="auto"/>
            </w:tcBorders>
            <w:shd w:val="clear" w:color="auto" w:fill="auto"/>
            <w:vAlign w:val="center"/>
          </w:tcPr>
          <w:p w14:paraId="425D8280" w14:textId="77777777" w:rsidR="00E54D72" w:rsidRDefault="00E54D72" w:rsidP="005C1D6D">
            <w:pPr>
              <w:pStyle w:val="afffffffff9"/>
            </w:pPr>
            <w:r>
              <w:rPr>
                <w:rFonts w:hint="eastAsia"/>
              </w:rPr>
              <w:t>1</w:t>
            </w:r>
          </w:p>
        </w:tc>
        <w:tc>
          <w:tcPr>
            <w:tcW w:w="1985" w:type="dxa"/>
            <w:vMerge w:val="restart"/>
            <w:tcBorders>
              <w:top w:val="single" w:sz="8" w:space="0" w:color="auto"/>
            </w:tcBorders>
            <w:shd w:val="clear" w:color="auto" w:fill="auto"/>
            <w:vAlign w:val="center"/>
          </w:tcPr>
          <w:p w14:paraId="18642E43" w14:textId="77777777" w:rsidR="00E54D72" w:rsidRDefault="00E54D72" w:rsidP="005C1D6D">
            <w:pPr>
              <w:pStyle w:val="afffffffff9"/>
            </w:pPr>
            <w:r>
              <w:rPr>
                <w:rFonts w:hint="eastAsia"/>
              </w:rPr>
              <w:t>周围空气温度</w:t>
            </w:r>
          </w:p>
        </w:tc>
        <w:tc>
          <w:tcPr>
            <w:tcW w:w="3119" w:type="dxa"/>
            <w:tcBorders>
              <w:top w:val="single" w:sz="8" w:space="0" w:color="auto"/>
              <w:bottom w:val="single" w:sz="4" w:space="0" w:color="auto"/>
            </w:tcBorders>
            <w:shd w:val="clear" w:color="auto" w:fill="auto"/>
            <w:vAlign w:val="center"/>
          </w:tcPr>
          <w:p w14:paraId="564F77F0" w14:textId="77777777" w:rsidR="00E54D72" w:rsidRDefault="00E54D72" w:rsidP="005C1D6D">
            <w:pPr>
              <w:pStyle w:val="afffffffff9"/>
            </w:pPr>
            <w:r>
              <w:rPr>
                <w:rFonts w:hint="eastAsia"/>
              </w:rPr>
              <w:t>最高气温</w:t>
            </w:r>
          </w:p>
        </w:tc>
        <w:tc>
          <w:tcPr>
            <w:tcW w:w="851" w:type="dxa"/>
            <w:vMerge w:val="restart"/>
            <w:tcBorders>
              <w:top w:val="single" w:sz="8" w:space="0" w:color="auto"/>
            </w:tcBorders>
            <w:shd w:val="clear" w:color="auto" w:fill="auto"/>
            <w:vAlign w:val="center"/>
          </w:tcPr>
          <w:p w14:paraId="41B9037C" w14:textId="77777777" w:rsidR="00E54D72" w:rsidRDefault="00E54D72" w:rsidP="005C1D6D">
            <w:pPr>
              <w:pStyle w:val="afffffffff9"/>
            </w:pPr>
            <w:r>
              <w:rPr>
                <w:rFonts w:hint="eastAsia"/>
              </w:rPr>
              <w:t>℃</w:t>
            </w:r>
          </w:p>
        </w:tc>
        <w:tc>
          <w:tcPr>
            <w:tcW w:w="2681" w:type="dxa"/>
            <w:tcBorders>
              <w:top w:val="single" w:sz="8" w:space="0" w:color="auto"/>
            </w:tcBorders>
            <w:shd w:val="clear" w:color="auto" w:fill="auto"/>
            <w:vAlign w:val="center"/>
          </w:tcPr>
          <w:p w14:paraId="71C788F5" w14:textId="77777777" w:rsidR="00E54D72" w:rsidRDefault="00E54D72" w:rsidP="005C1D6D">
            <w:pPr>
              <w:pStyle w:val="afffffffff9"/>
            </w:pPr>
            <w:r w:rsidRPr="009C7149">
              <w:rPr>
                <w:rFonts w:hint="eastAsia"/>
              </w:rPr>
              <w:t>＋</w:t>
            </w:r>
            <w:r>
              <w:rPr>
                <w:rFonts w:hint="eastAsia"/>
              </w:rPr>
              <w:t>40</w:t>
            </w:r>
          </w:p>
        </w:tc>
      </w:tr>
      <w:tr w:rsidR="00E54D72" w14:paraId="50E7353A" w14:textId="77777777" w:rsidTr="005C1D6D">
        <w:trPr>
          <w:trHeight w:val="46"/>
          <w:jc w:val="center"/>
        </w:trPr>
        <w:tc>
          <w:tcPr>
            <w:tcW w:w="698" w:type="dxa"/>
            <w:vMerge/>
            <w:tcBorders>
              <w:top w:val="single" w:sz="4" w:space="0" w:color="auto"/>
            </w:tcBorders>
            <w:shd w:val="clear" w:color="auto" w:fill="auto"/>
            <w:vAlign w:val="center"/>
          </w:tcPr>
          <w:p w14:paraId="75F938B2" w14:textId="77777777" w:rsidR="00E54D72" w:rsidRDefault="00E54D72" w:rsidP="005C1D6D">
            <w:pPr>
              <w:pStyle w:val="afffffffff9"/>
            </w:pPr>
          </w:p>
        </w:tc>
        <w:tc>
          <w:tcPr>
            <w:tcW w:w="1985" w:type="dxa"/>
            <w:vMerge/>
            <w:tcBorders>
              <w:top w:val="single" w:sz="4" w:space="0" w:color="auto"/>
            </w:tcBorders>
            <w:shd w:val="clear" w:color="auto" w:fill="auto"/>
            <w:vAlign w:val="center"/>
          </w:tcPr>
          <w:p w14:paraId="7500E937" w14:textId="77777777" w:rsidR="00E54D72" w:rsidRDefault="00E54D72" w:rsidP="005C1D6D">
            <w:pPr>
              <w:pStyle w:val="afffffffff9"/>
            </w:pPr>
          </w:p>
        </w:tc>
        <w:tc>
          <w:tcPr>
            <w:tcW w:w="3119" w:type="dxa"/>
            <w:tcBorders>
              <w:top w:val="single" w:sz="4" w:space="0" w:color="auto"/>
              <w:bottom w:val="single" w:sz="4" w:space="0" w:color="auto"/>
            </w:tcBorders>
            <w:shd w:val="clear" w:color="auto" w:fill="auto"/>
            <w:vAlign w:val="center"/>
          </w:tcPr>
          <w:p w14:paraId="3EFFDA31" w14:textId="77777777" w:rsidR="00E54D72" w:rsidRDefault="00E54D72" w:rsidP="005C1D6D">
            <w:pPr>
              <w:pStyle w:val="afffffffff9"/>
            </w:pPr>
            <w:r>
              <w:rPr>
                <w:rFonts w:hint="eastAsia"/>
              </w:rPr>
              <w:t>最低气温</w:t>
            </w:r>
          </w:p>
        </w:tc>
        <w:tc>
          <w:tcPr>
            <w:tcW w:w="851" w:type="dxa"/>
            <w:vMerge/>
            <w:shd w:val="clear" w:color="auto" w:fill="auto"/>
            <w:vAlign w:val="center"/>
          </w:tcPr>
          <w:p w14:paraId="78626356" w14:textId="77777777" w:rsidR="00E54D72" w:rsidRDefault="00E54D72" w:rsidP="005C1D6D">
            <w:pPr>
              <w:pStyle w:val="afffffffff9"/>
            </w:pPr>
          </w:p>
        </w:tc>
        <w:tc>
          <w:tcPr>
            <w:tcW w:w="2681" w:type="dxa"/>
            <w:shd w:val="clear" w:color="auto" w:fill="auto"/>
            <w:vAlign w:val="center"/>
          </w:tcPr>
          <w:p w14:paraId="7189DCC4" w14:textId="77777777" w:rsidR="00E54D72" w:rsidRDefault="00E54D72" w:rsidP="005C1D6D">
            <w:pPr>
              <w:pStyle w:val="afffffffff9"/>
            </w:pPr>
            <w:r>
              <w:rPr>
                <w:rFonts w:hint="eastAsia"/>
              </w:rPr>
              <w:t>—25</w:t>
            </w:r>
          </w:p>
        </w:tc>
      </w:tr>
      <w:tr w:rsidR="00E54D72" w14:paraId="051DFAAB" w14:textId="77777777" w:rsidTr="005C1D6D">
        <w:trPr>
          <w:trHeight w:val="46"/>
          <w:jc w:val="center"/>
        </w:trPr>
        <w:tc>
          <w:tcPr>
            <w:tcW w:w="698" w:type="dxa"/>
            <w:vMerge/>
            <w:shd w:val="clear" w:color="auto" w:fill="auto"/>
            <w:vAlign w:val="center"/>
          </w:tcPr>
          <w:p w14:paraId="50F1CCCF" w14:textId="77777777" w:rsidR="00E54D72" w:rsidRDefault="00E54D72" w:rsidP="005C1D6D">
            <w:pPr>
              <w:pStyle w:val="afffffffff9"/>
            </w:pPr>
          </w:p>
        </w:tc>
        <w:tc>
          <w:tcPr>
            <w:tcW w:w="1985" w:type="dxa"/>
            <w:vMerge/>
            <w:shd w:val="clear" w:color="auto" w:fill="auto"/>
            <w:vAlign w:val="center"/>
          </w:tcPr>
          <w:p w14:paraId="674AF9C3" w14:textId="77777777" w:rsidR="00E54D72" w:rsidRDefault="00E54D72" w:rsidP="005C1D6D">
            <w:pPr>
              <w:pStyle w:val="afffffffff9"/>
            </w:pPr>
          </w:p>
        </w:tc>
        <w:tc>
          <w:tcPr>
            <w:tcW w:w="3119" w:type="dxa"/>
            <w:tcBorders>
              <w:top w:val="single" w:sz="4" w:space="0" w:color="auto"/>
            </w:tcBorders>
            <w:shd w:val="clear" w:color="auto" w:fill="auto"/>
            <w:vAlign w:val="center"/>
          </w:tcPr>
          <w:p w14:paraId="425CA281" w14:textId="77777777" w:rsidR="00E54D72" w:rsidRDefault="00E54D72" w:rsidP="005C1D6D">
            <w:pPr>
              <w:pStyle w:val="afffffffff9"/>
            </w:pPr>
            <w:r>
              <w:rPr>
                <w:rFonts w:hint="eastAsia"/>
              </w:rPr>
              <w:t>最大日温差</w:t>
            </w:r>
          </w:p>
        </w:tc>
        <w:tc>
          <w:tcPr>
            <w:tcW w:w="851" w:type="dxa"/>
            <w:shd w:val="clear" w:color="auto" w:fill="auto"/>
            <w:vAlign w:val="center"/>
          </w:tcPr>
          <w:p w14:paraId="76D30195" w14:textId="77777777" w:rsidR="00E54D72" w:rsidRDefault="00E54D72" w:rsidP="005C1D6D">
            <w:pPr>
              <w:pStyle w:val="afffffffff9"/>
            </w:pPr>
            <w:r>
              <w:rPr>
                <w:rFonts w:hint="eastAsia"/>
              </w:rPr>
              <w:t>K</w:t>
            </w:r>
          </w:p>
        </w:tc>
        <w:tc>
          <w:tcPr>
            <w:tcW w:w="2681" w:type="dxa"/>
            <w:shd w:val="clear" w:color="auto" w:fill="auto"/>
            <w:vAlign w:val="center"/>
          </w:tcPr>
          <w:p w14:paraId="17F09F5A" w14:textId="77777777" w:rsidR="00E54D72" w:rsidRDefault="00E54D72" w:rsidP="005C1D6D">
            <w:pPr>
              <w:pStyle w:val="afffffffff9"/>
            </w:pPr>
            <w:r>
              <w:rPr>
                <w:rFonts w:hint="eastAsia"/>
              </w:rPr>
              <w:t>25</w:t>
            </w:r>
          </w:p>
        </w:tc>
      </w:tr>
      <w:tr w:rsidR="00E54D72" w14:paraId="54848762" w14:textId="77777777" w:rsidTr="005C1D6D">
        <w:trPr>
          <w:jc w:val="center"/>
        </w:trPr>
        <w:tc>
          <w:tcPr>
            <w:tcW w:w="698" w:type="dxa"/>
            <w:shd w:val="clear" w:color="auto" w:fill="auto"/>
            <w:vAlign w:val="center"/>
          </w:tcPr>
          <w:p w14:paraId="6A2623B9" w14:textId="77777777" w:rsidR="00E54D72" w:rsidRDefault="00E54D72" w:rsidP="005C1D6D">
            <w:pPr>
              <w:pStyle w:val="afffffffff9"/>
            </w:pPr>
            <w:r>
              <w:rPr>
                <w:rFonts w:hint="eastAsia"/>
              </w:rPr>
              <w:t>2</w:t>
            </w:r>
          </w:p>
        </w:tc>
        <w:tc>
          <w:tcPr>
            <w:tcW w:w="5104" w:type="dxa"/>
            <w:gridSpan w:val="2"/>
            <w:shd w:val="clear" w:color="auto" w:fill="auto"/>
            <w:vAlign w:val="center"/>
          </w:tcPr>
          <w:p w14:paraId="5435537C" w14:textId="77777777" w:rsidR="00E54D72" w:rsidRDefault="00E54D72" w:rsidP="005C1D6D">
            <w:pPr>
              <w:pStyle w:val="afffffffff9"/>
            </w:pPr>
            <w:r>
              <w:rPr>
                <w:rFonts w:hint="eastAsia"/>
              </w:rPr>
              <w:t>海拔</w:t>
            </w:r>
          </w:p>
        </w:tc>
        <w:tc>
          <w:tcPr>
            <w:tcW w:w="851" w:type="dxa"/>
            <w:shd w:val="clear" w:color="auto" w:fill="auto"/>
            <w:vAlign w:val="center"/>
          </w:tcPr>
          <w:p w14:paraId="1CD0AFBD" w14:textId="77777777" w:rsidR="00E54D72" w:rsidRDefault="00E54D72" w:rsidP="005C1D6D">
            <w:pPr>
              <w:pStyle w:val="afffffffff9"/>
            </w:pPr>
            <w:r>
              <w:rPr>
                <w:rFonts w:hint="eastAsia"/>
              </w:rPr>
              <w:t>m</w:t>
            </w:r>
          </w:p>
        </w:tc>
        <w:tc>
          <w:tcPr>
            <w:tcW w:w="2681" w:type="dxa"/>
            <w:shd w:val="clear" w:color="auto" w:fill="auto"/>
            <w:vAlign w:val="center"/>
          </w:tcPr>
          <w:p w14:paraId="0CF2AA86" w14:textId="77777777" w:rsidR="00E54D72" w:rsidRDefault="00E54D72" w:rsidP="005C1D6D">
            <w:pPr>
              <w:pStyle w:val="afffffffff9"/>
            </w:pPr>
            <w:r>
              <w:rPr>
                <w:rFonts w:hint="eastAsia"/>
              </w:rPr>
              <w:t>≤1000</w:t>
            </w:r>
          </w:p>
        </w:tc>
      </w:tr>
      <w:tr w:rsidR="00E54D72" w14:paraId="09F0705F" w14:textId="77777777" w:rsidTr="005C1D6D">
        <w:trPr>
          <w:jc w:val="center"/>
        </w:trPr>
        <w:tc>
          <w:tcPr>
            <w:tcW w:w="698" w:type="dxa"/>
            <w:shd w:val="clear" w:color="auto" w:fill="auto"/>
            <w:vAlign w:val="center"/>
          </w:tcPr>
          <w:p w14:paraId="7B4A96FC" w14:textId="77777777" w:rsidR="00E54D72" w:rsidRDefault="00E54D72" w:rsidP="005C1D6D">
            <w:pPr>
              <w:pStyle w:val="afffffffff9"/>
            </w:pPr>
            <w:r>
              <w:rPr>
                <w:rFonts w:hint="eastAsia"/>
              </w:rPr>
              <w:t>3</w:t>
            </w:r>
          </w:p>
        </w:tc>
        <w:tc>
          <w:tcPr>
            <w:tcW w:w="5104" w:type="dxa"/>
            <w:gridSpan w:val="2"/>
            <w:shd w:val="clear" w:color="auto" w:fill="auto"/>
            <w:vAlign w:val="center"/>
          </w:tcPr>
          <w:p w14:paraId="778F4053" w14:textId="77777777" w:rsidR="00E54D72" w:rsidRDefault="00E54D72" w:rsidP="005C1D6D">
            <w:pPr>
              <w:pStyle w:val="afffffffff9"/>
            </w:pPr>
            <w:r>
              <w:rPr>
                <w:rFonts w:hint="eastAsia"/>
              </w:rPr>
              <w:t>太阳辐射强度</w:t>
            </w:r>
          </w:p>
        </w:tc>
        <w:tc>
          <w:tcPr>
            <w:tcW w:w="851" w:type="dxa"/>
            <w:shd w:val="clear" w:color="auto" w:fill="auto"/>
            <w:vAlign w:val="center"/>
          </w:tcPr>
          <w:p w14:paraId="4DA396E1" w14:textId="77777777" w:rsidR="00E54D72" w:rsidRDefault="00E54D72" w:rsidP="005C1D6D">
            <w:pPr>
              <w:pStyle w:val="afffffffff9"/>
            </w:pPr>
            <w:r>
              <w:rPr>
                <w:rFonts w:hint="eastAsia"/>
              </w:rPr>
              <w:t>W/cm</w:t>
            </w:r>
            <w:r w:rsidRPr="009C7149">
              <w:rPr>
                <w:rFonts w:hint="eastAsia"/>
                <w:vertAlign w:val="superscript"/>
              </w:rPr>
              <w:t>2</w:t>
            </w:r>
          </w:p>
        </w:tc>
        <w:tc>
          <w:tcPr>
            <w:tcW w:w="2681" w:type="dxa"/>
            <w:shd w:val="clear" w:color="auto" w:fill="auto"/>
            <w:vAlign w:val="center"/>
          </w:tcPr>
          <w:p w14:paraId="17E010C7" w14:textId="77777777" w:rsidR="00E54D72" w:rsidRDefault="00E54D72" w:rsidP="005C1D6D">
            <w:pPr>
              <w:pStyle w:val="afffffffff9"/>
            </w:pPr>
            <w:r>
              <w:rPr>
                <w:rFonts w:hint="eastAsia"/>
              </w:rPr>
              <w:t>0.1</w:t>
            </w:r>
          </w:p>
        </w:tc>
      </w:tr>
      <w:tr w:rsidR="00E54D72" w14:paraId="468CD02C" w14:textId="77777777" w:rsidTr="005C1D6D">
        <w:trPr>
          <w:jc w:val="center"/>
        </w:trPr>
        <w:tc>
          <w:tcPr>
            <w:tcW w:w="698" w:type="dxa"/>
            <w:shd w:val="clear" w:color="auto" w:fill="auto"/>
            <w:vAlign w:val="center"/>
          </w:tcPr>
          <w:p w14:paraId="6813AA53" w14:textId="77777777" w:rsidR="00E54D72" w:rsidRDefault="00E54D72" w:rsidP="005C1D6D">
            <w:pPr>
              <w:pStyle w:val="afffffffff9"/>
            </w:pPr>
            <w:r>
              <w:rPr>
                <w:rFonts w:hint="eastAsia"/>
              </w:rPr>
              <w:t>4</w:t>
            </w:r>
          </w:p>
        </w:tc>
        <w:tc>
          <w:tcPr>
            <w:tcW w:w="5104" w:type="dxa"/>
            <w:gridSpan w:val="2"/>
            <w:shd w:val="clear" w:color="auto" w:fill="auto"/>
            <w:vAlign w:val="center"/>
          </w:tcPr>
          <w:p w14:paraId="557A2CBC" w14:textId="77777777" w:rsidR="00E54D72" w:rsidRDefault="00E54D72" w:rsidP="005C1D6D">
            <w:pPr>
              <w:pStyle w:val="afffffffff9"/>
            </w:pPr>
            <w:r>
              <w:rPr>
                <w:rFonts w:hint="eastAsia"/>
              </w:rPr>
              <w:t>污秽等级</w:t>
            </w:r>
          </w:p>
        </w:tc>
        <w:tc>
          <w:tcPr>
            <w:tcW w:w="851" w:type="dxa"/>
            <w:shd w:val="clear" w:color="auto" w:fill="auto"/>
            <w:vAlign w:val="center"/>
          </w:tcPr>
          <w:p w14:paraId="4B13086E" w14:textId="77777777" w:rsidR="00E54D72" w:rsidRDefault="00E54D72" w:rsidP="005C1D6D">
            <w:pPr>
              <w:pStyle w:val="afffffffff9"/>
            </w:pPr>
            <w:r>
              <w:rPr>
                <w:rFonts w:hint="eastAsia"/>
              </w:rPr>
              <w:t>/</w:t>
            </w:r>
          </w:p>
        </w:tc>
        <w:tc>
          <w:tcPr>
            <w:tcW w:w="2681" w:type="dxa"/>
            <w:shd w:val="clear" w:color="auto" w:fill="auto"/>
            <w:vAlign w:val="center"/>
          </w:tcPr>
          <w:p w14:paraId="34373F86" w14:textId="77777777" w:rsidR="00E54D72" w:rsidRDefault="00E54D72" w:rsidP="005C1D6D">
            <w:pPr>
              <w:pStyle w:val="afffffffff9"/>
            </w:pPr>
            <w:r>
              <w:rPr>
                <w:rFonts w:hint="eastAsia"/>
              </w:rPr>
              <w:t>d</w:t>
            </w:r>
          </w:p>
        </w:tc>
      </w:tr>
      <w:tr w:rsidR="00E54D72" w14:paraId="2DCCE4E5" w14:textId="77777777" w:rsidTr="005C1D6D">
        <w:trPr>
          <w:jc w:val="center"/>
        </w:trPr>
        <w:tc>
          <w:tcPr>
            <w:tcW w:w="698" w:type="dxa"/>
            <w:shd w:val="clear" w:color="auto" w:fill="auto"/>
            <w:vAlign w:val="center"/>
          </w:tcPr>
          <w:p w14:paraId="231AEF51" w14:textId="77777777" w:rsidR="00E54D72" w:rsidRDefault="00E54D72" w:rsidP="005C1D6D">
            <w:pPr>
              <w:pStyle w:val="afffffffff9"/>
            </w:pPr>
            <w:r>
              <w:rPr>
                <w:rFonts w:hint="eastAsia"/>
              </w:rPr>
              <w:t>5</w:t>
            </w:r>
          </w:p>
        </w:tc>
        <w:tc>
          <w:tcPr>
            <w:tcW w:w="5104" w:type="dxa"/>
            <w:gridSpan w:val="2"/>
            <w:shd w:val="clear" w:color="auto" w:fill="auto"/>
            <w:vAlign w:val="center"/>
          </w:tcPr>
          <w:p w14:paraId="5B5BCD44" w14:textId="77777777" w:rsidR="00E54D72" w:rsidRDefault="00E54D72" w:rsidP="005C1D6D">
            <w:pPr>
              <w:pStyle w:val="afffffffff9"/>
            </w:pPr>
            <w:r>
              <w:rPr>
                <w:rFonts w:hint="eastAsia"/>
              </w:rPr>
              <w:t>覆冰厚度</w:t>
            </w:r>
          </w:p>
        </w:tc>
        <w:tc>
          <w:tcPr>
            <w:tcW w:w="851" w:type="dxa"/>
            <w:shd w:val="clear" w:color="auto" w:fill="auto"/>
            <w:vAlign w:val="center"/>
          </w:tcPr>
          <w:p w14:paraId="6BDE978C" w14:textId="77777777" w:rsidR="00E54D72" w:rsidRDefault="00E54D72" w:rsidP="005C1D6D">
            <w:pPr>
              <w:pStyle w:val="afffffffff9"/>
            </w:pPr>
            <w:r>
              <w:rPr>
                <w:rFonts w:hint="eastAsia"/>
              </w:rPr>
              <w:t>mm</w:t>
            </w:r>
          </w:p>
        </w:tc>
        <w:tc>
          <w:tcPr>
            <w:tcW w:w="2681" w:type="dxa"/>
            <w:shd w:val="clear" w:color="auto" w:fill="auto"/>
            <w:vAlign w:val="center"/>
          </w:tcPr>
          <w:p w14:paraId="5568BAA3" w14:textId="77777777" w:rsidR="00E54D72" w:rsidRDefault="00E54D72" w:rsidP="005C1D6D">
            <w:pPr>
              <w:pStyle w:val="afffffffff9"/>
            </w:pPr>
            <w:r>
              <w:rPr>
                <w:rFonts w:hint="eastAsia"/>
              </w:rPr>
              <w:t>10</w:t>
            </w:r>
          </w:p>
        </w:tc>
      </w:tr>
      <w:tr w:rsidR="00E54D72" w14:paraId="78087A2E" w14:textId="77777777" w:rsidTr="005C1D6D">
        <w:trPr>
          <w:jc w:val="center"/>
        </w:trPr>
        <w:tc>
          <w:tcPr>
            <w:tcW w:w="698" w:type="dxa"/>
            <w:shd w:val="clear" w:color="auto" w:fill="auto"/>
            <w:vAlign w:val="center"/>
          </w:tcPr>
          <w:p w14:paraId="2875EB53" w14:textId="77777777" w:rsidR="00E54D72" w:rsidRDefault="00E54D72" w:rsidP="005C1D6D">
            <w:pPr>
              <w:pStyle w:val="afffffffff9"/>
            </w:pPr>
            <w:r>
              <w:rPr>
                <w:rFonts w:hint="eastAsia"/>
              </w:rPr>
              <w:lastRenderedPageBreak/>
              <w:t>6</w:t>
            </w:r>
          </w:p>
        </w:tc>
        <w:tc>
          <w:tcPr>
            <w:tcW w:w="5104" w:type="dxa"/>
            <w:gridSpan w:val="2"/>
            <w:shd w:val="clear" w:color="auto" w:fill="auto"/>
            <w:vAlign w:val="center"/>
          </w:tcPr>
          <w:p w14:paraId="4ED1A997" w14:textId="77777777" w:rsidR="00E54D72" w:rsidRDefault="00E54D72" w:rsidP="005C1D6D">
            <w:pPr>
              <w:pStyle w:val="afffffffff9"/>
            </w:pPr>
            <w:r>
              <w:rPr>
                <w:rFonts w:hint="eastAsia"/>
              </w:rPr>
              <w:t>风速</w:t>
            </w:r>
          </w:p>
        </w:tc>
        <w:tc>
          <w:tcPr>
            <w:tcW w:w="851" w:type="dxa"/>
            <w:shd w:val="clear" w:color="auto" w:fill="auto"/>
            <w:vAlign w:val="center"/>
          </w:tcPr>
          <w:p w14:paraId="5C63E8E9" w14:textId="77777777" w:rsidR="00E54D72" w:rsidRDefault="00E54D72" w:rsidP="005C1D6D">
            <w:pPr>
              <w:pStyle w:val="afffffffff9"/>
            </w:pPr>
            <w:r>
              <w:rPr>
                <w:rFonts w:hint="eastAsia"/>
              </w:rPr>
              <w:t>m/s</w:t>
            </w:r>
          </w:p>
        </w:tc>
        <w:tc>
          <w:tcPr>
            <w:tcW w:w="2681" w:type="dxa"/>
            <w:shd w:val="clear" w:color="auto" w:fill="auto"/>
            <w:vAlign w:val="center"/>
          </w:tcPr>
          <w:p w14:paraId="7FEB116D" w14:textId="77777777" w:rsidR="00E54D72" w:rsidRDefault="00E54D72" w:rsidP="005C1D6D">
            <w:pPr>
              <w:pStyle w:val="afffffffff9"/>
            </w:pPr>
            <w:r>
              <w:rPr>
                <w:rFonts w:hint="eastAsia"/>
              </w:rPr>
              <w:t>34</w:t>
            </w:r>
          </w:p>
        </w:tc>
      </w:tr>
      <w:tr w:rsidR="00E54D72" w14:paraId="1D472484" w14:textId="77777777" w:rsidTr="005C1D6D">
        <w:trPr>
          <w:jc w:val="center"/>
        </w:trPr>
        <w:tc>
          <w:tcPr>
            <w:tcW w:w="698" w:type="dxa"/>
            <w:shd w:val="clear" w:color="auto" w:fill="auto"/>
            <w:vAlign w:val="center"/>
          </w:tcPr>
          <w:p w14:paraId="78443304" w14:textId="77777777" w:rsidR="00E54D72" w:rsidRDefault="00E54D72" w:rsidP="005C1D6D">
            <w:pPr>
              <w:pStyle w:val="afffffffff9"/>
            </w:pPr>
            <w:r>
              <w:rPr>
                <w:rFonts w:hint="eastAsia"/>
              </w:rPr>
              <w:t>7</w:t>
            </w:r>
          </w:p>
        </w:tc>
        <w:tc>
          <w:tcPr>
            <w:tcW w:w="5104" w:type="dxa"/>
            <w:gridSpan w:val="2"/>
            <w:shd w:val="clear" w:color="auto" w:fill="auto"/>
            <w:vAlign w:val="center"/>
          </w:tcPr>
          <w:p w14:paraId="6B66077A" w14:textId="77777777" w:rsidR="00E54D72" w:rsidRDefault="00E54D72" w:rsidP="005C1D6D">
            <w:pPr>
              <w:pStyle w:val="afffffffff9"/>
            </w:pPr>
            <w:r>
              <w:rPr>
                <w:rFonts w:hint="eastAsia"/>
              </w:rPr>
              <w:t>风压</w:t>
            </w:r>
          </w:p>
        </w:tc>
        <w:tc>
          <w:tcPr>
            <w:tcW w:w="851" w:type="dxa"/>
            <w:shd w:val="clear" w:color="auto" w:fill="auto"/>
            <w:vAlign w:val="center"/>
          </w:tcPr>
          <w:p w14:paraId="4439CA3B" w14:textId="77777777" w:rsidR="00E54D72" w:rsidRDefault="00E54D72" w:rsidP="005C1D6D">
            <w:pPr>
              <w:pStyle w:val="afffffffff9"/>
            </w:pPr>
            <w:r>
              <w:rPr>
                <w:rFonts w:hint="eastAsia"/>
              </w:rPr>
              <w:t>Pa</w:t>
            </w:r>
          </w:p>
        </w:tc>
        <w:tc>
          <w:tcPr>
            <w:tcW w:w="2681" w:type="dxa"/>
            <w:shd w:val="clear" w:color="auto" w:fill="auto"/>
            <w:vAlign w:val="center"/>
          </w:tcPr>
          <w:p w14:paraId="78101D76" w14:textId="77777777" w:rsidR="00E54D72" w:rsidRDefault="00E54D72" w:rsidP="005C1D6D">
            <w:pPr>
              <w:pStyle w:val="afffffffff9"/>
            </w:pPr>
            <w:r>
              <w:rPr>
                <w:rFonts w:hint="eastAsia"/>
              </w:rPr>
              <w:t>700</w:t>
            </w:r>
          </w:p>
        </w:tc>
      </w:tr>
      <w:tr w:rsidR="00E54D72" w14:paraId="7354BF80" w14:textId="77777777" w:rsidTr="005C1D6D">
        <w:trPr>
          <w:trHeight w:val="45"/>
          <w:jc w:val="center"/>
        </w:trPr>
        <w:tc>
          <w:tcPr>
            <w:tcW w:w="698" w:type="dxa"/>
            <w:vMerge w:val="restart"/>
            <w:shd w:val="clear" w:color="auto" w:fill="auto"/>
            <w:vAlign w:val="center"/>
          </w:tcPr>
          <w:p w14:paraId="4D509E1D" w14:textId="77777777" w:rsidR="00E54D72" w:rsidRDefault="00E54D72" w:rsidP="005C1D6D">
            <w:pPr>
              <w:pStyle w:val="afffffffff9"/>
            </w:pPr>
            <w:r>
              <w:rPr>
                <w:rFonts w:hint="eastAsia"/>
              </w:rPr>
              <w:t>8</w:t>
            </w:r>
          </w:p>
        </w:tc>
        <w:tc>
          <w:tcPr>
            <w:tcW w:w="1985" w:type="dxa"/>
            <w:vMerge w:val="restart"/>
            <w:shd w:val="clear" w:color="auto" w:fill="auto"/>
            <w:vAlign w:val="center"/>
          </w:tcPr>
          <w:p w14:paraId="28CEA749" w14:textId="77777777" w:rsidR="00E54D72" w:rsidRDefault="00E54D72" w:rsidP="005C1D6D">
            <w:pPr>
              <w:pStyle w:val="afffffffff9"/>
            </w:pPr>
            <w:r>
              <w:rPr>
                <w:rFonts w:hint="eastAsia"/>
              </w:rPr>
              <w:t>湿度</w:t>
            </w:r>
          </w:p>
        </w:tc>
        <w:tc>
          <w:tcPr>
            <w:tcW w:w="3119" w:type="dxa"/>
            <w:shd w:val="clear" w:color="auto" w:fill="auto"/>
            <w:vAlign w:val="center"/>
          </w:tcPr>
          <w:p w14:paraId="1AF472D0" w14:textId="77777777" w:rsidR="00E54D72" w:rsidRDefault="00E54D72" w:rsidP="005C1D6D">
            <w:pPr>
              <w:pStyle w:val="afffffffff9"/>
            </w:pPr>
            <w:r>
              <w:rPr>
                <w:rFonts w:hint="eastAsia"/>
              </w:rPr>
              <w:t>日相对湿度平均值</w:t>
            </w:r>
          </w:p>
        </w:tc>
        <w:tc>
          <w:tcPr>
            <w:tcW w:w="851" w:type="dxa"/>
            <w:vMerge w:val="restart"/>
            <w:shd w:val="clear" w:color="auto" w:fill="auto"/>
            <w:vAlign w:val="center"/>
          </w:tcPr>
          <w:p w14:paraId="2EE5607E" w14:textId="77777777" w:rsidR="00E54D72" w:rsidRDefault="00E54D72" w:rsidP="005C1D6D">
            <w:pPr>
              <w:pStyle w:val="afffffffff9"/>
            </w:pPr>
            <w:r w:rsidRPr="004D5101">
              <w:rPr>
                <w:rFonts w:hint="eastAsia"/>
              </w:rPr>
              <w:t>％</w:t>
            </w:r>
          </w:p>
        </w:tc>
        <w:tc>
          <w:tcPr>
            <w:tcW w:w="2681" w:type="dxa"/>
            <w:shd w:val="clear" w:color="auto" w:fill="auto"/>
            <w:vAlign w:val="center"/>
          </w:tcPr>
          <w:p w14:paraId="30B38DD4" w14:textId="77777777" w:rsidR="00E54D72" w:rsidRDefault="00E54D72" w:rsidP="005C1D6D">
            <w:pPr>
              <w:pStyle w:val="afffffffff9"/>
            </w:pPr>
            <w:r>
              <w:rPr>
                <w:rFonts w:hint="eastAsia"/>
              </w:rPr>
              <w:t>≤95</w:t>
            </w:r>
          </w:p>
        </w:tc>
      </w:tr>
      <w:tr w:rsidR="00E54D72" w14:paraId="4C8DF1CD" w14:textId="77777777" w:rsidTr="005C1D6D">
        <w:trPr>
          <w:trHeight w:val="45"/>
          <w:jc w:val="center"/>
        </w:trPr>
        <w:tc>
          <w:tcPr>
            <w:tcW w:w="698" w:type="dxa"/>
            <w:vMerge/>
            <w:shd w:val="clear" w:color="auto" w:fill="auto"/>
            <w:vAlign w:val="center"/>
          </w:tcPr>
          <w:p w14:paraId="15438844" w14:textId="77777777" w:rsidR="00E54D72" w:rsidRDefault="00E54D72" w:rsidP="005C1D6D">
            <w:pPr>
              <w:pStyle w:val="afffffffff9"/>
            </w:pPr>
          </w:p>
        </w:tc>
        <w:tc>
          <w:tcPr>
            <w:tcW w:w="1985" w:type="dxa"/>
            <w:vMerge/>
            <w:shd w:val="clear" w:color="auto" w:fill="auto"/>
            <w:vAlign w:val="center"/>
          </w:tcPr>
          <w:p w14:paraId="5ACF486E" w14:textId="77777777" w:rsidR="00E54D72" w:rsidRDefault="00E54D72" w:rsidP="005C1D6D">
            <w:pPr>
              <w:pStyle w:val="afffffffff9"/>
            </w:pPr>
          </w:p>
        </w:tc>
        <w:tc>
          <w:tcPr>
            <w:tcW w:w="3119" w:type="dxa"/>
            <w:shd w:val="clear" w:color="auto" w:fill="auto"/>
            <w:vAlign w:val="center"/>
          </w:tcPr>
          <w:p w14:paraId="5D1A98D9" w14:textId="77777777" w:rsidR="00E54D72" w:rsidRDefault="00E54D72" w:rsidP="005C1D6D">
            <w:pPr>
              <w:pStyle w:val="afffffffff9"/>
            </w:pPr>
            <w:r>
              <w:rPr>
                <w:rFonts w:hint="eastAsia"/>
              </w:rPr>
              <w:t>月相对湿度平均值</w:t>
            </w:r>
          </w:p>
        </w:tc>
        <w:tc>
          <w:tcPr>
            <w:tcW w:w="851" w:type="dxa"/>
            <w:vMerge/>
            <w:shd w:val="clear" w:color="auto" w:fill="auto"/>
            <w:vAlign w:val="center"/>
          </w:tcPr>
          <w:p w14:paraId="6066A475" w14:textId="77777777" w:rsidR="00E54D72" w:rsidRDefault="00E54D72" w:rsidP="005C1D6D">
            <w:pPr>
              <w:pStyle w:val="afffffffff9"/>
            </w:pPr>
          </w:p>
        </w:tc>
        <w:tc>
          <w:tcPr>
            <w:tcW w:w="2681" w:type="dxa"/>
            <w:shd w:val="clear" w:color="auto" w:fill="auto"/>
            <w:vAlign w:val="center"/>
          </w:tcPr>
          <w:p w14:paraId="5CBFFE5C" w14:textId="77777777" w:rsidR="00E54D72" w:rsidRDefault="00E54D72" w:rsidP="005C1D6D">
            <w:pPr>
              <w:pStyle w:val="afffffffff9"/>
            </w:pPr>
            <w:r>
              <w:rPr>
                <w:rFonts w:hint="eastAsia"/>
              </w:rPr>
              <w:t>≤90</w:t>
            </w:r>
          </w:p>
        </w:tc>
      </w:tr>
    </w:tbl>
    <w:p w14:paraId="7C823244" w14:textId="77777777" w:rsidR="00E54D72" w:rsidRDefault="00E54D72" w:rsidP="00E54D72">
      <w:pPr>
        <w:pStyle w:val="affd"/>
        <w:spacing w:before="120" w:after="120"/>
      </w:pPr>
      <w:r>
        <w:rPr>
          <w:rFonts w:hint="eastAsia"/>
        </w:rPr>
        <w:t>结构</w:t>
      </w:r>
    </w:p>
    <w:p w14:paraId="29CF5104" w14:textId="77777777" w:rsidR="00E54D72" w:rsidRDefault="00E54D72" w:rsidP="00E54D72">
      <w:pPr>
        <w:pStyle w:val="afffffffff1"/>
      </w:pPr>
      <w:r>
        <w:rPr>
          <w:rFonts w:hint="eastAsia"/>
        </w:rPr>
        <w:t>环网柜由负荷开关形式单元、负荷开关与熔断器组合形式单元、隔离开关与断路器组合形式单元组合而成。</w:t>
      </w:r>
    </w:p>
    <w:p w14:paraId="1163D91A" w14:textId="77777777" w:rsidR="00E54D72" w:rsidRDefault="00E54D72" w:rsidP="00E54D72">
      <w:pPr>
        <w:pStyle w:val="afffffffff1"/>
      </w:pPr>
      <w:r>
        <w:rPr>
          <w:rFonts w:hint="eastAsia"/>
        </w:rPr>
        <w:t>负荷开关与熔断器组合电器：主要由负荷开关、真空灭弧室、接地开关、熔断器、脱扣装置组成。</w:t>
      </w:r>
    </w:p>
    <w:p w14:paraId="3E8C7B55" w14:textId="77777777" w:rsidR="00E54D72" w:rsidRDefault="00E54D72" w:rsidP="00E54D72">
      <w:pPr>
        <w:pStyle w:val="afffffffff1"/>
      </w:pPr>
      <w:r w:rsidRPr="00094E8B">
        <w:t>操作机构包括弹簧、传动机构、电动机、脱扣装置、限位装置及外配手动操作杆等，可实现手动和电动操作。</w:t>
      </w:r>
    </w:p>
    <w:p w14:paraId="2E645142" w14:textId="77777777" w:rsidR="00E54D72" w:rsidRPr="00094E8B" w:rsidRDefault="00E54D72" w:rsidP="00E54D72">
      <w:pPr>
        <w:pStyle w:val="afffffffff1"/>
      </w:pPr>
      <w:r>
        <w:rPr>
          <w:rFonts w:hint="eastAsia"/>
        </w:rPr>
        <w:t>负荷开关、断路器、接地开关、操作孔、柜门之间应采用强制的机械联锁，实现“五防”功能。</w:t>
      </w:r>
    </w:p>
    <w:p w14:paraId="598E2199" w14:textId="77777777" w:rsidR="00E54D72" w:rsidRDefault="00E54D72" w:rsidP="00E54D72">
      <w:pPr>
        <w:pStyle w:val="affc"/>
        <w:spacing w:before="240" w:after="240"/>
      </w:pPr>
      <w:bookmarkStart w:id="50" w:name="_Toc199228167"/>
      <w:bookmarkStart w:id="51" w:name="_Toc200718415"/>
      <w:r>
        <w:rPr>
          <w:rFonts w:hint="eastAsia"/>
        </w:rPr>
        <w:t>额定值</w:t>
      </w:r>
      <w:bookmarkEnd w:id="50"/>
      <w:bookmarkEnd w:id="51"/>
    </w:p>
    <w:p w14:paraId="3CABD581" w14:textId="77777777" w:rsidR="00E54D72" w:rsidRDefault="00E54D72" w:rsidP="00E54D72">
      <w:pPr>
        <w:pStyle w:val="affd"/>
        <w:spacing w:before="120" w:after="120"/>
      </w:pPr>
      <w:r w:rsidRPr="00D83A52">
        <w:rPr>
          <w:rFonts w:hint="eastAsia"/>
        </w:rPr>
        <w:t>额定电压</w:t>
      </w:r>
      <w:r>
        <w:rPr>
          <w:rFonts w:hint="eastAsia"/>
        </w:rPr>
        <w:t>（</w:t>
      </w:r>
      <w:r w:rsidRPr="00D83A52">
        <w:rPr>
          <w:rFonts w:hint="eastAsia"/>
          <w:i/>
          <w:iCs/>
        </w:rPr>
        <w:t>U</w:t>
      </w:r>
      <w:r w:rsidRPr="00D83A52">
        <w:rPr>
          <w:rFonts w:hint="eastAsia"/>
          <w:vertAlign w:val="subscript"/>
        </w:rPr>
        <w:t>r</w:t>
      </w:r>
      <w:r>
        <w:rPr>
          <w:rFonts w:hint="eastAsia"/>
        </w:rPr>
        <w:t>）</w:t>
      </w:r>
    </w:p>
    <w:p w14:paraId="272A976C" w14:textId="77777777" w:rsidR="00E54D72" w:rsidRDefault="00E54D72" w:rsidP="00E54D72">
      <w:pPr>
        <w:pStyle w:val="affffb"/>
        <w:ind w:firstLine="420"/>
      </w:pPr>
      <w:r w:rsidRPr="00D83A52">
        <w:rPr>
          <w:rFonts w:hint="eastAsia"/>
        </w:rPr>
        <w:t>额定电压为12</w:t>
      </w:r>
      <w:bookmarkStart w:id="52" w:name="OLE_LINK5"/>
      <w:r>
        <w:rPr>
          <w:rFonts w:ascii="Times New Roman"/>
        </w:rPr>
        <w:t> </w:t>
      </w:r>
      <w:bookmarkEnd w:id="52"/>
      <w:r w:rsidRPr="00D83A52">
        <w:rPr>
          <w:rFonts w:hint="eastAsia"/>
        </w:rPr>
        <w:t>kV。</w:t>
      </w:r>
    </w:p>
    <w:p w14:paraId="27FFD0BE" w14:textId="77777777" w:rsidR="00E54D72" w:rsidRDefault="00E54D72" w:rsidP="00E54D72">
      <w:pPr>
        <w:pStyle w:val="affd"/>
        <w:spacing w:before="120" w:after="120"/>
      </w:pPr>
      <w:r>
        <w:rPr>
          <w:rFonts w:hint="eastAsia"/>
        </w:rPr>
        <w:t>额定频率（</w:t>
      </w:r>
      <w:r w:rsidRPr="00D83A52">
        <w:rPr>
          <w:rFonts w:hint="eastAsia"/>
          <w:i/>
          <w:iCs/>
        </w:rPr>
        <w:t>f</w:t>
      </w:r>
      <w:r w:rsidRPr="00D83A52">
        <w:rPr>
          <w:rFonts w:hint="eastAsia"/>
          <w:vertAlign w:val="subscript"/>
        </w:rPr>
        <w:t>r</w:t>
      </w:r>
      <w:r>
        <w:rPr>
          <w:rFonts w:hint="eastAsia"/>
        </w:rPr>
        <w:t>）</w:t>
      </w:r>
    </w:p>
    <w:p w14:paraId="1BF7DFF1" w14:textId="77777777" w:rsidR="00E54D72" w:rsidRDefault="00E54D72" w:rsidP="00E54D72">
      <w:pPr>
        <w:pStyle w:val="affffb"/>
        <w:ind w:firstLine="420"/>
      </w:pPr>
      <w:r>
        <w:rPr>
          <w:rFonts w:hint="eastAsia"/>
        </w:rPr>
        <w:t>额定频率为50</w:t>
      </w:r>
      <w:bookmarkStart w:id="53" w:name="OLE_LINK4"/>
      <w:r>
        <w:rPr>
          <w:rFonts w:ascii="Times New Roman"/>
        </w:rPr>
        <w:t> </w:t>
      </w:r>
      <w:bookmarkEnd w:id="53"/>
      <w:r>
        <w:rPr>
          <w:rFonts w:hint="eastAsia"/>
        </w:rPr>
        <w:t>Hz。</w:t>
      </w:r>
    </w:p>
    <w:p w14:paraId="0F56EF01" w14:textId="77777777" w:rsidR="00E54D72" w:rsidRDefault="00E54D72" w:rsidP="00E54D72">
      <w:pPr>
        <w:pStyle w:val="affd"/>
        <w:spacing w:before="120" w:after="120"/>
      </w:pPr>
      <w:r>
        <w:rPr>
          <w:rFonts w:hint="eastAsia"/>
        </w:rPr>
        <w:t>额定电流（</w:t>
      </w:r>
      <w:r w:rsidRPr="00D83A52">
        <w:rPr>
          <w:rFonts w:hint="eastAsia"/>
          <w:i/>
          <w:iCs/>
        </w:rPr>
        <w:t>I</w:t>
      </w:r>
      <w:r w:rsidRPr="00D83A52">
        <w:rPr>
          <w:rFonts w:hint="eastAsia"/>
          <w:vertAlign w:val="subscript"/>
        </w:rPr>
        <w:t>r</w:t>
      </w:r>
      <w:r>
        <w:rPr>
          <w:rFonts w:hint="eastAsia"/>
        </w:rPr>
        <w:t>）和温升</w:t>
      </w:r>
    </w:p>
    <w:p w14:paraId="151BB3A9" w14:textId="77777777" w:rsidR="00E54D72" w:rsidRDefault="00E54D72" w:rsidP="00E54D72">
      <w:pPr>
        <w:pStyle w:val="affe"/>
        <w:spacing w:before="120" w:after="120"/>
      </w:pPr>
      <w:r>
        <w:rPr>
          <w:rFonts w:hint="eastAsia"/>
        </w:rPr>
        <w:t>额定电流（</w:t>
      </w:r>
      <w:r w:rsidRPr="00D83A52">
        <w:rPr>
          <w:rFonts w:hint="eastAsia"/>
          <w:i/>
          <w:iCs/>
        </w:rPr>
        <w:t>I</w:t>
      </w:r>
      <w:r w:rsidRPr="00D83A52">
        <w:rPr>
          <w:rFonts w:hint="eastAsia"/>
          <w:vertAlign w:val="subscript"/>
        </w:rPr>
        <w:t>r</w:t>
      </w:r>
      <w:r>
        <w:rPr>
          <w:rFonts w:hint="eastAsia"/>
        </w:rPr>
        <w:t>）</w:t>
      </w:r>
    </w:p>
    <w:p w14:paraId="62C81A02" w14:textId="77777777" w:rsidR="00E54D72" w:rsidRDefault="00E54D72" w:rsidP="00E54D72">
      <w:pPr>
        <w:pStyle w:val="afffffffff0"/>
      </w:pPr>
      <w:r>
        <w:rPr>
          <w:rFonts w:hint="eastAsia"/>
        </w:rPr>
        <w:t>断路器单元柜、负荷开关单元柜额定电流为630</w:t>
      </w:r>
      <w:r>
        <w:rPr>
          <w:rFonts w:ascii="Times New Roman"/>
        </w:rPr>
        <w:t> </w:t>
      </w:r>
      <w:r>
        <w:rPr>
          <w:rFonts w:hint="eastAsia"/>
        </w:rPr>
        <w:t>A。</w:t>
      </w:r>
    </w:p>
    <w:p w14:paraId="319AA0BC" w14:textId="77777777" w:rsidR="00E54D72" w:rsidRDefault="00E54D72" w:rsidP="00E54D72">
      <w:pPr>
        <w:pStyle w:val="afffffffff0"/>
      </w:pPr>
      <w:r>
        <w:rPr>
          <w:rFonts w:hint="eastAsia"/>
        </w:rPr>
        <w:t>负荷开关-熔断器组合电器单元柜额定电流为125</w:t>
      </w:r>
      <w:r>
        <w:rPr>
          <w:rFonts w:ascii="Times New Roman"/>
        </w:rPr>
        <w:t> </w:t>
      </w:r>
      <w:r>
        <w:rPr>
          <w:rFonts w:hint="eastAsia"/>
        </w:rPr>
        <w:t>A及以下。</w:t>
      </w:r>
    </w:p>
    <w:p w14:paraId="14151641" w14:textId="77777777" w:rsidR="00E54D72" w:rsidRPr="003A5221" w:rsidRDefault="00E54D72" w:rsidP="00E54D72">
      <w:pPr>
        <w:pStyle w:val="affd"/>
        <w:spacing w:before="120" w:after="120"/>
      </w:pPr>
      <w:r w:rsidRPr="003A5221">
        <w:rPr>
          <w:rFonts w:hint="eastAsia"/>
        </w:rPr>
        <w:t>辅助、控制回路的额定电源电压（</w:t>
      </w:r>
      <w:r w:rsidRPr="003A5221">
        <w:rPr>
          <w:rFonts w:hint="eastAsia"/>
          <w:i/>
          <w:iCs/>
        </w:rPr>
        <w:t>U</w:t>
      </w:r>
      <w:r w:rsidRPr="003A5221">
        <w:rPr>
          <w:rFonts w:hint="eastAsia"/>
          <w:vertAlign w:val="subscript"/>
        </w:rPr>
        <w:t>a</w:t>
      </w:r>
      <w:r w:rsidRPr="003A5221">
        <w:rPr>
          <w:rFonts w:hint="eastAsia"/>
        </w:rPr>
        <w:t>）</w:t>
      </w:r>
    </w:p>
    <w:p w14:paraId="080379CF" w14:textId="77777777" w:rsidR="00E54D72" w:rsidRDefault="00E54D72" w:rsidP="00E54D72">
      <w:pPr>
        <w:pStyle w:val="affffb"/>
        <w:ind w:firstLine="420"/>
      </w:pPr>
      <w:r w:rsidRPr="003A5221">
        <w:rPr>
          <w:rFonts w:hint="eastAsia"/>
        </w:rPr>
        <w:t>应符合GB/T 11022—20</w:t>
      </w:r>
      <w:r>
        <w:rPr>
          <w:rFonts w:hint="eastAsia"/>
        </w:rPr>
        <w:t>20</w:t>
      </w:r>
      <w:r w:rsidRPr="003A5221">
        <w:rPr>
          <w:rFonts w:hint="eastAsia"/>
        </w:rPr>
        <w:t>中的</w:t>
      </w:r>
      <w:r>
        <w:rPr>
          <w:rFonts w:hint="eastAsia"/>
        </w:rPr>
        <w:t>5</w:t>
      </w:r>
      <w:r w:rsidRPr="003A5221">
        <w:rPr>
          <w:rFonts w:hint="eastAsia"/>
        </w:rPr>
        <w:t>.9规定。</w:t>
      </w:r>
    </w:p>
    <w:p w14:paraId="0864A48A" w14:textId="77777777" w:rsidR="00E54D72" w:rsidRDefault="00E54D72" w:rsidP="00E54D72">
      <w:pPr>
        <w:pStyle w:val="affd"/>
        <w:spacing w:before="120" w:after="120"/>
      </w:pPr>
      <w:r>
        <w:rPr>
          <w:rFonts w:hint="eastAsia"/>
        </w:rPr>
        <w:t>辅助、控制回路的额定电源频率</w:t>
      </w:r>
    </w:p>
    <w:p w14:paraId="1808E74D" w14:textId="77777777" w:rsidR="00E54D72" w:rsidRDefault="00E54D72" w:rsidP="00E54D72">
      <w:pPr>
        <w:pStyle w:val="affffb"/>
        <w:ind w:firstLine="420"/>
      </w:pPr>
      <w:r>
        <w:rPr>
          <w:rFonts w:hint="eastAsia"/>
        </w:rPr>
        <w:t>额定频率为50</w:t>
      </w:r>
      <w:r>
        <w:rPr>
          <w:rFonts w:ascii="Times New Roman"/>
        </w:rPr>
        <w:t> </w:t>
      </w:r>
      <w:r>
        <w:rPr>
          <w:rFonts w:hint="eastAsia"/>
        </w:rPr>
        <w:t>Hz。</w:t>
      </w:r>
    </w:p>
    <w:p w14:paraId="289E2C0C" w14:textId="77777777" w:rsidR="00E54D72" w:rsidRDefault="00E54D72" w:rsidP="00E54D72">
      <w:pPr>
        <w:pStyle w:val="affd"/>
        <w:spacing w:before="120" w:after="120"/>
      </w:pPr>
      <w:r>
        <w:rPr>
          <w:rFonts w:hint="eastAsia"/>
        </w:rPr>
        <w:t>内部电弧故障（IAC）的额定值</w:t>
      </w:r>
    </w:p>
    <w:p w14:paraId="570C8F3E" w14:textId="77777777" w:rsidR="00E54D72" w:rsidRDefault="00E54D72" w:rsidP="00E54D72">
      <w:pPr>
        <w:pStyle w:val="affffb"/>
        <w:ind w:firstLine="420"/>
      </w:pPr>
      <w:r>
        <w:rPr>
          <w:rFonts w:hint="eastAsia"/>
        </w:rPr>
        <w:t>内部电弧故障电流及持续时间详见表2。</w:t>
      </w:r>
    </w:p>
    <w:p w14:paraId="17E010EC" w14:textId="77777777" w:rsidR="00E54D72" w:rsidRDefault="00E54D72" w:rsidP="00E54D72">
      <w:pPr>
        <w:pStyle w:val="aff2"/>
        <w:spacing w:before="120" w:after="120"/>
      </w:pPr>
      <w:r>
        <w:rPr>
          <w:rFonts w:hint="eastAsia"/>
        </w:rPr>
        <w:t>内部电弧故障电流及持续时间</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E54D72" w14:paraId="61D266FA" w14:textId="77777777" w:rsidTr="005C1D6D">
        <w:trPr>
          <w:tblHeader/>
          <w:jc w:val="center"/>
        </w:trPr>
        <w:tc>
          <w:tcPr>
            <w:tcW w:w="4667" w:type="dxa"/>
            <w:tcBorders>
              <w:top w:val="single" w:sz="8" w:space="0" w:color="auto"/>
              <w:bottom w:val="single" w:sz="8" w:space="0" w:color="auto"/>
            </w:tcBorders>
            <w:shd w:val="clear" w:color="auto" w:fill="auto"/>
            <w:vAlign w:val="center"/>
          </w:tcPr>
          <w:p w14:paraId="09F5E795" w14:textId="77777777" w:rsidR="00E54D72" w:rsidRDefault="00E54D72" w:rsidP="005C1D6D">
            <w:pPr>
              <w:pStyle w:val="afffffffff9"/>
            </w:pPr>
            <w:r w:rsidRPr="00FD005E">
              <w:rPr>
                <w:rFonts w:hint="eastAsia"/>
              </w:rPr>
              <w:t>内部电弧故障电流</w:t>
            </w:r>
            <w:r>
              <w:rPr>
                <w:rFonts w:ascii="Times New Roman"/>
              </w:rPr>
              <w:t> </w:t>
            </w:r>
            <w:r>
              <w:rPr>
                <w:rFonts w:hint="eastAsia"/>
              </w:rPr>
              <w:t>kA</w:t>
            </w:r>
          </w:p>
        </w:tc>
        <w:tc>
          <w:tcPr>
            <w:tcW w:w="4667" w:type="dxa"/>
            <w:tcBorders>
              <w:top w:val="single" w:sz="8" w:space="0" w:color="auto"/>
              <w:bottom w:val="single" w:sz="8" w:space="0" w:color="auto"/>
            </w:tcBorders>
            <w:shd w:val="clear" w:color="auto" w:fill="auto"/>
            <w:vAlign w:val="center"/>
          </w:tcPr>
          <w:p w14:paraId="39C1FB4C" w14:textId="77777777" w:rsidR="00E54D72" w:rsidRDefault="00E54D72" w:rsidP="005C1D6D">
            <w:pPr>
              <w:pStyle w:val="afffffffff9"/>
            </w:pPr>
            <w:r>
              <w:rPr>
                <w:rFonts w:hint="eastAsia"/>
              </w:rPr>
              <w:t>持续时间</w:t>
            </w:r>
            <w:r>
              <w:rPr>
                <w:rFonts w:ascii="Times New Roman"/>
              </w:rPr>
              <w:t> </w:t>
            </w:r>
            <w:r>
              <w:rPr>
                <w:rFonts w:hint="eastAsia"/>
              </w:rPr>
              <w:t>s</w:t>
            </w:r>
          </w:p>
        </w:tc>
      </w:tr>
      <w:tr w:rsidR="00E54D72" w14:paraId="7A09530B" w14:textId="77777777" w:rsidTr="005C1D6D">
        <w:trPr>
          <w:jc w:val="center"/>
        </w:trPr>
        <w:tc>
          <w:tcPr>
            <w:tcW w:w="4667" w:type="dxa"/>
            <w:tcBorders>
              <w:top w:val="single" w:sz="8" w:space="0" w:color="auto"/>
            </w:tcBorders>
            <w:shd w:val="clear" w:color="auto" w:fill="auto"/>
            <w:vAlign w:val="center"/>
          </w:tcPr>
          <w:p w14:paraId="5FC572E3" w14:textId="77777777" w:rsidR="00E54D72" w:rsidRDefault="00E54D72" w:rsidP="005C1D6D">
            <w:pPr>
              <w:pStyle w:val="afffffffff9"/>
            </w:pPr>
            <w:r>
              <w:rPr>
                <w:rFonts w:hint="eastAsia"/>
              </w:rPr>
              <w:t>25</w:t>
            </w:r>
          </w:p>
        </w:tc>
        <w:tc>
          <w:tcPr>
            <w:tcW w:w="4667" w:type="dxa"/>
            <w:tcBorders>
              <w:top w:val="single" w:sz="8" w:space="0" w:color="auto"/>
            </w:tcBorders>
            <w:shd w:val="clear" w:color="auto" w:fill="auto"/>
            <w:vAlign w:val="center"/>
          </w:tcPr>
          <w:p w14:paraId="34D56826" w14:textId="77777777" w:rsidR="00E54D72" w:rsidRDefault="00E54D72" w:rsidP="005C1D6D">
            <w:pPr>
              <w:pStyle w:val="afffffffff9"/>
            </w:pPr>
            <w:r>
              <w:rPr>
                <w:rFonts w:hint="eastAsia"/>
              </w:rPr>
              <w:t>12</w:t>
            </w:r>
          </w:p>
        </w:tc>
      </w:tr>
    </w:tbl>
    <w:p w14:paraId="52C3B3A6" w14:textId="77777777" w:rsidR="00E54D72" w:rsidRDefault="00E54D72" w:rsidP="00E54D72">
      <w:pPr>
        <w:pStyle w:val="affc"/>
        <w:spacing w:before="240" w:after="240"/>
      </w:pPr>
      <w:bookmarkStart w:id="54" w:name="_Toc199228168"/>
      <w:bookmarkStart w:id="55" w:name="_Toc200718416"/>
      <w:r>
        <w:rPr>
          <w:rFonts w:hint="eastAsia"/>
        </w:rPr>
        <w:t>技术要求</w:t>
      </w:r>
      <w:bookmarkEnd w:id="54"/>
      <w:bookmarkEnd w:id="55"/>
    </w:p>
    <w:p w14:paraId="38CFBB73" w14:textId="77777777" w:rsidR="00E54D72" w:rsidRPr="001E6682" w:rsidRDefault="00E54D72" w:rsidP="00E54D72">
      <w:pPr>
        <w:pStyle w:val="affd"/>
        <w:spacing w:before="120" w:after="120"/>
      </w:pPr>
      <w:r w:rsidRPr="001E6682">
        <w:rPr>
          <w:rFonts w:hint="eastAsia"/>
        </w:rPr>
        <w:t>外观</w:t>
      </w:r>
    </w:p>
    <w:p w14:paraId="145703F2" w14:textId="77777777" w:rsidR="00E54D72" w:rsidRPr="001E6682" w:rsidRDefault="00E54D72" w:rsidP="00E54D72">
      <w:pPr>
        <w:pStyle w:val="afffffffff1"/>
      </w:pPr>
      <w:r w:rsidRPr="001E6682">
        <w:rPr>
          <w:rFonts w:hint="eastAsia"/>
        </w:rPr>
        <w:t>环网柜的外表面应平整，光洁，应无划痕、无明显凹凸不平等缺陷。</w:t>
      </w:r>
    </w:p>
    <w:p w14:paraId="693F143B" w14:textId="77777777" w:rsidR="00E54D72" w:rsidRPr="001E6682" w:rsidRDefault="00E54D72" w:rsidP="00E54D72">
      <w:pPr>
        <w:pStyle w:val="afffffffff1"/>
      </w:pPr>
      <w:r w:rsidRPr="001E6682">
        <w:rPr>
          <w:rFonts w:hint="eastAsia"/>
        </w:rPr>
        <w:t>环网柜金属外露部分应光洁，圆弧过渡自然，应无毛刺、角、凸起、裂纹等缺陷。</w:t>
      </w:r>
    </w:p>
    <w:p w14:paraId="33F819EA" w14:textId="77777777" w:rsidR="00E54D72" w:rsidRPr="001E6682" w:rsidRDefault="00E54D72" w:rsidP="00E54D72">
      <w:pPr>
        <w:pStyle w:val="afffffffff1"/>
      </w:pPr>
      <w:r w:rsidRPr="001E6682">
        <w:rPr>
          <w:rFonts w:hint="eastAsia"/>
        </w:rPr>
        <w:t>环网柜的表面涂层应光洁、色泽一致，应无皱纹、片泡、流挂、漏涂等缺陷。</w:t>
      </w:r>
    </w:p>
    <w:p w14:paraId="5006F0DC" w14:textId="77777777" w:rsidR="00E54D72" w:rsidRPr="001E6682" w:rsidRDefault="00E54D72" w:rsidP="00E54D72">
      <w:pPr>
        <w:pStyle w:val="afffffffff1"/>
      </w:pPr>
      <w:r w:rsidRPr="001E6682">
        <w:rPr>
          <w:rFonts w:hint="eastAsia"/>
        </w:rPr>
        <w:t>环网柜的焊接件应牢固，焊缝应平整，不得有焊渣、漏焊、虚焊、裂纹等缺陷。</w:t>
      </w:r>
    </w:p>
    <w:p w14:paraId="3553135F" w14:textId="77777777" w:rsidR="00E54D72" w:rsidRPr="001E6682" w:rsidRDefault="00E54D72" w:rsidP="00E54D72">
      <w:pPr>
        <w:pStyle w:val="afffffffff1"/>
      </w:pPr>
      <w:r w:rsidRPr="001E6682">
        <w:rPr>
          <w:rFonts w:hint="eastAsia"/>
        </w:rPr>
        <w:t>环网柜的铆接件表面应平整、贴合。</w:t>
      </w:r>
    </w:p>
    <w:p w14:paraId="4F1AE91F" w14:textId="77777777" w:rsidR="00E54D72" w:rsidRDefault="00E54D72" w:rsidP="00E54D72">
      <w:pPr>
        <w:pStyle w:val="afffffffff1"/>
      </w:pPr>
      <w:r w:rsidRPr="001E6682">
        <w:rPr>
          <w:rFonts w:hint="eastAsia"/>
        </w:rPr>
        <w:t>环网柜的引出线应光亮、无毛刺、无腐蚀现象，引出线与壳体</w:t>
      </w:r>
      <w:r>
        <w:rPr>
          <w:rFonts w:hint="eastAsia"/>
        </w:rPr>
        <w:t>应</w:t>
      </w:r>
      <w:r w:rsidRPr="001E6682">
        <w:rPr>
          <w:rFonts w:hint="eastAsia"/>
        </w:rPr>
        <w:t>连接</w:t>
      </w:r>
      <w:r>
        <w:rPr>
          <w:rFonts w:hint="eastAsia"/>
        </w:rPr>
        <w:t>牢</w:t>
      </w:r>
      <w:r w:rsidRPr="001E6682">
        <w:rPr>
          <w:rFonts w:hint="eastAsia"/>
        </w:rPr>
        <w:t>固，无松动现象。</w:t>
      </w:r>
    </w:p>
    <w:p w14:paraId="566E1A49" w14:textId="77777777" w:rsidR="00E54D72" w:rsidRPr="001E6682" w:rsidRDefault="00E54D72" w:rsidP="00E54D72">
      <w:pPr>
        <w:pStyle w:val="afffffffff1"/>
      </w:pPr>
      <w:r w:rsidRPr="001E6682">
        <w:rPr>
          <w:rFonts w:hint="eastAsia"/>
        </w:rPr>
        <w:lastRenderedPageBreak/>
        <w:t>环网柜所有零、部件应装配齐全，连接牢固，调整正确，应无漏装与错装现象。</w:t>
      </w:r>
    </w:p>
    <w:p w14:paraId="58F33C0F" w14:textId="77777777" w:rsidR="00E54D72" w:rsidRDefault="00E54D72" w:rsidP="00E54D72">
      <w:pPr>
        <w:pStyle w:val="affd"/>
        <w:spacing w:before="120" w:after="120"/>
      </w:pPr>
      <w:r>
        <w:rPr>
          <w:rFonts w:hint="eastAsia"/>
        </w:rPr>
        <w:t>对</w:t>
      </w:r>
      <w:r w:rsidRPr="00D17C59">
        <w:rPr>
          <w:rFonts w:hint="eastAsia"/>
        </w:rPr>
        <w:t>环网柜中气体</w:t>
      </w:r>
      <w:r>
        <w:rPr>
          <w:rFonts w:hint="eastAsia"/>
        </w:rPr>
        <w:t>要求</w:t>
      </w:r>
    </w:p>
    <w:p w14:paraId="0653E79D" w14:textId="77777777" w:rsidR="00E54D72" w:rsidRPr="00D17C59" w:rsidRDefault="00E54D72" w:rsidP="00E54D72">
      <w:pPr>
        <w:pStyle w:val="affffb"/>
        <w:ind w:firstLine="420"/>
      </w:pPr>
      <w:r>
        <w:rPr>
          <w:rFonts w:hint="eastAsia"/>
        </w:rPr>
        <w:t>应符合</w:t>
      </w:r>
      <w:r w:rsidRPr="00D17C59">
        <w:rPr>
          <w:rFonts w:hint="eastAsia"/>
        </w:rPr>
        <w:t>GB/T 3906—2020中6.3的规定</w:t>
      </w:r>
      <w:r>
        <w:rPr>
          <w:rFonts w:hint="eastAsia"/>
        </w:rPr>
        <w:t>。</w:t>
      </w:r>
    </w:p>
    <w:p w14:paraId="5BE9358B" w14:textId="77777777" w:rsidR="00E54D72" w:rsidRDefault="00E54D72" w:rsidP="00E54D72">
      <w:pPr>
        <w:pStyle w:val="affd"/>
        <w:spacing w:before="120" w:after="120"/>
      </w:pPr>
      <w:r>
        <w:rPr>
          <w:rFonts w:hint="eastAsia"/>
        </w:rPr>
        <w:t>电气性能</w:t>
      </w:r>
    </w:p>
    <w:p w14:paraId="1CB80897" w14:textId="77777777" w:rsidR="00E54D72" w:rsidRDefault="00E54D72" w:rsidP="00E54D72">
      <w:pPr>
        <w:pStyle w:val="affe"/>
        <w:spacing w:before="120" w:after="120"/>
      </w:pPr>
      <w:r>
        <w:rPr>
          <w:rFonts w:hint="eastAsia"/>
        </w:rPr>
        <w:t>额定绝缘水平</w:t>
      </w:r>
    </w:p>
    <w:p w14:paraId="5B2E3C54" w14:textId="77777777" w:rsidR="00E54D72" w:rsidRPr="00892111" w:rsidRDefault="00E54D72" w:rsidP="00E54D72">
      <w:pPr>
        <w:pStyle w:val="afffffffff1"/>
        <w:numPr>
          <w:ilvl w:val="0"/>
          <w:numId w:val="0"/>
        </w:numPr>
        <w:ind w:firstLine="420"/>
      </w:pPr>
      <w:bookmarkStart w:id="56" w:name="OLE_LINK2"/>
      <w:r>
        <w:rPr>
          <w:rFonts w:hint="eastAsia"/>
        </w:rPr>
        <w:t>额定短时工频耐受电压</w:t>
      </w:r>
      <w:bookmarkEnd w:id="56"/>
      <w:r>
        <w:rPr>
          <w:rFonts w:hint="eastAsia"/>
        </w:rPr>
        <w:t>和</w:t>
      </w:r>
      <w:r w:rsidRPr="00892111">
        <w:rPr>
          <w:rFonts w:hint="eastAsia"/>
        </w:rPr>
        <w:t>额定雷电冲击耐受电压</w:t>
      </w:r>
      <w:r>
        <w:rPr>
          <w:rFonts w:hint="eastAsia"/>
        </w:rPr>
        <w:t>应符合表3的规定。</w:t>
      </w:r>
    </w:p>
    <w:p w14:paraId="17CD5A8E" w14:textId="77777777" w:rsidR="00E54D72" w:rsidRPr="00892111" w:rsidRDefault="00E54D72" w:rsidP="00E54D72">
      <w:pPr>
        <w:pStyle w:val="aff2"/>
        <w:spacing w:before="120" w:after="120"/>
      </w:pPr>
      <w:r>
        <w:rPr>
          <w:rFonts w:hint="eastAsia"/>
        </w:rPr>
        <w:t>额定绝缘水平</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E54D72" w14:paraId="3887DC6B" w14:textId="77777777" w:rsidTr="005C1D6D">
        <w:trPr>
          <w:tblHeader/>
          <w:jc w:val="center"/>
        </w:trPr>
        <w:tc>
          <w:tcPr>
            <w:tcW w:w="4667" w:type="dxa"/>
            <w:gridSpan w:val="2"/>
            <w:tcBorders>
              <w:top w:val="single" w:sz="8" w:space="0" w:color="auto"/>
              <w:bottom w:val="single" w:sz="8" w:space="0" w:color="auto"/>
            </w:tcBorders>
            <w:shd w:val="clear" w:color="auto" w:fill="auto"/>
            <w:vAlign w:val="center"/>
          </w:tcPr>
          <w:p w14:paraId="3C17AC9D" w14:textId="77777777" w:rsidR="00E54D72" w:rsidRDefault="00E54D72" w:rsidP="005C1D6D">
            <w:pPr>
              <w:pStyle w:val="afffffffff9"/>
            </w:pPr>
            <w:r>
              <w:rPr>
                <w:rFonts w:hint="eastAsia"/>
              </w:rPr>
              <w:t>额定短时工频耐受电压</w:t>
            </w:r>
            <w:r w:rsidRPr="00FD005E">
              <w:rPr>
                <w:rFonts w:hint="eastAsia"/>
                <w:i/>
                <w:iCs/>
              </w:rPr>
              <w:t>U</w:t>
            </w:r>
            <w:r w:rsidRPr="00FD005E">
              <w:rPr>
                <w:rFonts w:hint="eastAsia"/>
                <w:vertAlign w:val="subscript"/>
              </w:rPr>
              <w:t>d</w:t>
            </w:r>
          </w:p>
          <w:p w14:paraId="7345D142" w14:textId="77777777" w:rsidR="00E54D72" w:rsidRDefault="00E54D72" w:rsidP="005C1D6D">
            <w:pPr>
              <w:pStyle w:val="afffffffff9"/>
            </w:pPr>
            <w:r>
              <w:rPr>
                <w:rFonts w:hint="eastAsia"/>
              </w:rPr>
              <w:t>kV（有效值）</w:t>
            </w:r>
          </w:p>
        </w:tc>
        <w:tc>
          <w:tcPr>
            <w:tcW w:w="4667" w:type="dxa"/>
            <w:gridSpan w:val="2"/>
            <w:tcBorders>
              <w:top w:val="single" w:sz="8" w:space="0" w:color="auto"/>
              <w:bottom w:val="single" w:sz="8" w:space="0" w:color="auto"/>
            </w:tcBorders>
            <w:shd w:val="clear" w:color="auto" w:fill="auto"/>
            <w:vAlign w:val="center"/>
          </w:tcPr>
          <w:p w14:paraId="5879C317" w14:textId="77777777" w:rsidR="00E54D72" w:rsidRDefault="00E54D72" w:rsidP="005C1D6D">
            <w:pPr>
              <w:pStyle w:val="afffffffff9"/>
            </w:pPr>
            <w:r>
              <w:rPr>
                <w:rFonts w:hint="eastAsia"/>
              </w:rPr>
              <w:t>额定雷电冲击耐受电压</w:t>
            </w:r>
          </w:p>
          <w:p w14:paraId="523E3BC5" w14:textId="77777777" w:rsidR="00E54D72" w:rsidRDefault="00E54D72" w:rsidP="005C1D6D">
            <w:pPr>
              <w:pStyle w:val="afffffffff9"/>
            </w:pPr>
            <w:r>
              <w:rPr>
                <w:rFonts w:hint="eastAsia"/>
              </w:rPr>
              <w:t>kV(峰值）</w:t>
            </w:r>
          </w:p>
        </w:tc>
      </w:tr>
      <w:tr w:rsidR="00E54D72" w14:paraId="040D4AF2" w14:textId="77777777" w:rsidTr="005C1D6D">
        <w:trPr>
          <w:jc w:val="center"/>
        </w:trPr>
        <w:tc>
          <w:tcPr>
            <w:tcW w:w="2334" w:type="dxa"/>
            <w:tcBorders>
              <w:top w:val="single" w:sz="8" w:space="0" w:color="auto"/>
            </w:tcBorders>
            <w:shd w:val="clear" w:color="auto" w:fill="auto"/>
            <w:vAlign w:val="center"/>
          </w:tcPr>
          <w:p w14:paraId="4F1FC545" w14:textId="77777777" w:rsidR="00E54D72" w:rsidRDefault="00E54D72" w:rsidP="005C1D6D">
            <w:pPr>
              <w:pStyle w:val="afffffffff9"/>
            </w:pPr>
            <w:r>
              <w:rPr>
                <w:rFonts w:hint="eastAsia"/>
              </w:rPr>
              <w:t>相间、相对地</w:t>
            </w:r>
          </w:p>
        </w:tc>
        <w:tc>
          <w:tcPr>
            <w:tcW w:w="2333" w:type="dxa"/>
            <w:tcBorders>
              <w:top w:val="single" w:sz="8" w:space="0" w:color="auto"/>
            </w:tcBorders>
            <w:shd w:val="clear" w:color="auto" w:fill="auto"/>
            <w:vAlign w:val="center"/>
          </w:tcPr>
          <w:p w14:paraId="10DFBE16" w14:textId="77777777" w:rsidR="00E54D72" w:rsidRDefault="00E54D72" w:rsidP="005C1D6D">
            <w:pPr>
              <w:pStyle w:val="afffffffff9"/>
            </w:pPr>
            <w:r>
              <w:rPr>
                <w:rFonts w:hint="eastAsia"/>
              </w:rPr>
              <w:t>断口间</w:t>
            </w:r>
          </w:p>
        </w:tc>
        <w:tc>
          <w:tcPr>
            <w:tcW w:w="2333" w:type="dxa"/>
            <w:tcBorders>
              <w:top w:val="single" w:sz="8" w:space="0" w:color="auto"/>
            </w:tcBorders>
            <w:shd w:val="clear" w:color="auto" w:fill="auto"/>
            <w:vAlign w:val="center"/>
          </w:tcPr>
          <w:p w14:paraId="728C198C" w14:textId="77777777" w:rsidR="00E54D72" w:rsidRDefault="00E54D72" w:rsidP="005C1D6D">
            <w:pPr>
              <w:pStyle w:val="afffffffff9"/>
            </w:pPr>
            <w:r>
              <w:rPr>
                <w:rFonts w:hint="eastAsia"/>
              </w:rPr>
              <w:t>相间、相对地</w:t>
            </w:r>
          </w:p>
        </w:tc>
        <w:tc>
          <w:tcPr>
            <w:tcW w:w="2334" w:type="dxa"/>
            <w:tcBorders>
              <w:top w:val="single" w:sz="8" w:space="0" w:color="auto"/>
            </w:tcBorders>
            <w:shd w:val="clear" w:color="auto" w:fill="auto"/>
            <w:vAlign w:val="center"/>
          </w:tcPr>
          <w:p w14:paraId="03BCFB9C" w14:textId="77777777" w:rsidR="00E54D72" w:rsidRDefault="00E54D72" w:rsidP="005C1D6D">
            <w:pPr>
              <w:pStyle w:val="afffffffff9"/>
            </w:pPr>
            <w:r>
              <w:rPr>
                <w:rFonts w:hint="eastAsia"/>
              </w:rPr>
              <w:t>断口间</w:t>
            </w:r>
          </w:p>
        </w:tc>
      </w:tr>
      <w:tr w:rsidR="00E54D72" w14:paraId="0E523575" w14:textId="77777777" w:rsidTr="005C1D6D">
        <w:trPr>
          <w:jc w:val="center"/>
        </w:trPr>
        <w:tc>
          <w:tcPr>
            <w:tcW w:w="2334" w:type="dxa"/>
            <w:shd w:val="clear" w:color="auto" w:fill="auto"/>
            <w:vAlign w:val="center"/>
          </w:tcPr>
          <w:p w14:paraId="0D00CD08" w14:textId="77777777" w:rsidR="00E54D72" w:rsidRDefault="00E54D72" w:rsidP="005C1D6D">
            <w:pPr>
              <w:pStyle w:val="afffffffff9"/>
            </w:pPr>
            <w:r>
              <w:rPr>
                <w:rFonts w:hint="eastAsia"/>
              </w:rPr>
              <w:t>42</w:t>
            </w:r>
          </w:p>
        </w:tc>
        <w:tc>
          <w:tcPr>
            <w:tcW w:w="2333" w:type="dxa"/>
            <w:shd w:val="clear" w:color="auto" w:fill="auto"/>
            <w:vAlign w:val="center"/>
          </w:tcPr>
          <w:p w14:paraId="72C65856" w14:textId="77777777" w:rsidR="00E54D72" w:rsidRDefault="00E54D72" w:rsidP="005C1D6D">
            <w:pPr>
              <w:pStyle w:val="afffffffff9"/>
            </w:pPr>
            <w:r>
              <w:rPr>
                <w:rFonts w:hint="eastAsia"/>
              </w:rPr>
              <w:t>48</w:t>
            </w:r>
          </w:p>
        </w:tc>
        <w:tc>
          <w:tcPr>
            <w:tcW w:w="2333" w:type="dxa"/>
            <w:shd w:val="clear" w:color="auto" w:fill="auto"/>
            <w:vAlign w:val="center"/>
          </w:tcPr>
          <w:p w14:paraId="3E37D06E" w14:textId="77777777" w:rsidR="00E54D72" w:rsidRDefault="00E54D72" w:rsidP="005C1D6D">
            <w:pPr>
              <w:pStyle w:val="afffffffff9"/>
            </w:pPr>
            <w:r>
              <w:rPr>
                <w:rFonts w:hint="eastAsia"/>
              </w:rPr>
              <w:t>75</w:t>
            </w:r>
          </w:p>
        </w:tc>
        <w:tc>
          <w:tcPr>
            <w:tcW w:w="2334" w:type="dxa"/>
            <w:shd w:val="clear" w:color="auto" w:fill="auto"/>
            <w:vAlign w:val="center"/>
          </w:tcPr>
          <w:p w14:paraId="7E43E918" w14:textId="77777777" w:rsidR="00E54D72" w:rsidRDefault="00E54D72" w:rsidP="005C1D6D">
            <w:pPr>
              <w:pStyle w:val="afffffffff9"/>
            </w:pPr>
            <w:r>
              <w:rPr>
                <w:rFonts w:hint="eastAsia"/>
              </w:rPr>
              <w:t>85</w:t>
            </w:r>
          </w:p>
        </w:tc>
      </w:tr>
    </w:tbl>
    <w:p w14:paraId="02D9872D" w14:textId="77777777" w:rsidR="00E54D72" w:rsidRDefault="00E54D72" w:rsidP="00E54D72">
      <w:pPr>
        <w:pStyle w:val="affe"/>
        <w:spacing w:before="120" w:after="120"/>
      </w:pPr>
      <w:r>
        <w:rPr>
          <w:rFonts w:hint="eastAsia"/>
        </w:rPr>
        <w:t>局部放电量</w:t>
      </w:r>
    </w:p>
    <w:p w14:paraId="6E236944" w14:textId="77777777" w:rsidR="00E54D72" w:rsidRPr="00405C9F" w:rsidRDefault="00E54D72" w:rsidP="00E54D72">
      <w:pPr>
        <w:pStyle w:val="affffb"/>
        <w:ind w:firstLine="420"/>
      </w:pPr>
      <w:r>
        <w:rPr>
          <w:rFonts w:hint="eastAsia"/>
        </w:rPr>
        <w:t>在1.1</w:t>
      </w:r>
      <w:r w:rsidRPr="00405C9F">
        <w:rPr>
          <w:rFonts w:hint="eastAsia"/>
          <w:i/>
          <w:iCs/>
        </w:rPr>
        <w:t>U</w:t>
      </w:r>
      <w:r w:rsidRPr="00405C9F">
        <w:rPr>
          <w:rFonts w:hint="eastAsia"/>
          <w:vertAlign w:val="subscript"/>
        </w:rPr>
        <w:t>r</w:t>
      </w:r>
      <w:r>
        <w:rPr>
          <w:rFonts w:hint="eastAsia"/>
        </w:rPr>
        <w:t>试验条件下，环网柜局部放电量应≤10</w:t>
      </w:r>
      <w:r>
        <w:rPr>
          <w:rFonts w:ascii="Times New Roman"/>
        </w:rPr>
        <w:t> </w:t>
      </w:r>
      <w:r>
        <w:rPr>
          <w:rFonts w:hint="eastAsia"/>
        </w:rPr>
        <w:t>pC。</w:t>
      </w:r>
    </w:p>
    <w:p w14:paraId="5F8A3E14" w14:textId="77777777" w:rsidR="00E54D72" w:rsidRDefault="00E54D72" w:rsidP="00E54D72">
      <w:pPr>
        <w:pStyle w:val="affe"/>
        <w:spacing w:before="120" w:after="120"/>
      </w:pPr>
      <w:r>
        <w:rPr>
          <w:rFonts w:hint="eastAsia"/>
        </w:rPr>
        <w:t>回路电阻</w:t>
      </w:r>
    </w:p>
    <w:p w14:paraId="557C7715" w14:textId="77777777" w:rsidR="00E54D72" w:rsidRDefault="00E54D72" w:rsidP="00E54D72">
      <w:pPr>
        <w:pStyle w:val="afffffffff0"/>
      </w:pPr>
      <w:r>
        <w:rPr>
          <w:rFonts w:hint="eastAsia"/>
        </w:rPr>
        <w:t>负荷开关单元和断路器单元的回路电阻应≤120</w:t>
      </w:r>
      <w:r>
        <w:rPr>
          <w:rFonts w:ascii="Times New Roman"/>
        </w:rPr>
        <w:t> </w:t>
      </w:r>
      <w:r>
        <w:rPr>
          <w:rFonts w:hint="eastAsia"/>
        </w:rPr>
        <w:t>μΩ。</w:t>
      </w:r>
    </w:p>
    <w:p w14:paraId="22F13719" w14:textId="77777777" w:rsidR="00E54D72" w:rsidRDefault="00E54D72" w:rsidP="00E54D72">
      <w:pPr>
        <w:pStyle w:val="afffffffff0"/>
      </w:pPr>
      <w:r>
        <w:rPr>
          <w:rFonts w:hint="eastAsia"/>
        </w:rPr>
        <w:t>负荷开关-熔断器组合电器单元的回路电阻应≤400</w:t>
      </w:r>
      <w:r>
        <w:rPr>
          <w:rFonts w:ascii="Times New Roman"/>
        </w:rPr>
        <w:t> </w:t>
      </w:r>
      <w:r>
        <w:rPr>
          <w:rFonts w:hint="eastAsia"/>
        </w:rPr>
        <w:t>μΩ。</w:t>
      </w:r>
    </w:p>
    <w:p w14:paraId="1ADB8516" w14:textId="77777777" w:rsidR="00E54D72" w:rsidRDefault="00E54D72" w:rsidP="00E54D72">
      <w:pPr>
        <w:pStyle w:val="affe"/>
        <w:spacing w:before="120" w:after="120"/>
      </w:pPr>
      <w:r>
        <w:rPr>
          <w:rFonts w:hint="eastAsia"/>
        </w:rPr>
        <w:t>额定短时耐受电流（</w:t>
      </w:r>
      <w:r w:rsidRPr="00D83A52">
        <w:rPr>
          <w:rFonts w:hint="eastAsia"/>
          <w:i/>
          <w:iCs/>
        </w:rPr>
        <w:t>I</w:t>
      </w:r>
      <w:r w:rsidRPr="00D83A52">
        <w:rPr>
          <w:rFonts w:hint="eastAsia"/>
          <w:vertAlign w:val="subscript"/>
        </w:rPr>
        <w:t>K</w:t>
      </w:r>
      <w:r>
        <w:rPr>
          <w:rFonts w:hint="eastAsia"/>
        </w:rPr>
        <w:t>）</w:t>
      </w:r>
    </w:p>
    <w:p w14:paraId="728D7003" w14:textId="77777777" w:rsidR="00E54D72" w:rsidRDefault="00E54D72" w:rsidP="00E54D72">
      <w:pPr>
        <w:pStyle w:val="afffffffff1"/>
        <w:numPr>
          <w:ilvl w:val="0"/>
          <w:numId w:val="0"/>
        </w:numPr>
        <w:ind w:firstLine="420"/>
      </w:pPr>
      <w:r>
        <w:rPr>
          <w:rFonts w:hint="eastAsia"/>
        </w:rPr>
        <w:t>额定短时耐受电流及持续时间详见表4。</w:t>
      </w:r>
    </w:p>
    <w:p w14:paraId="370F06D2" w14:textId="77777777" w:rsidR="00E54D72" w:rsidRDefault="00E54D72" w:rsidP="00E54D72">
      <w:pPr>
        <w:pStyle w:val="aff2"/>
        <w:spacing w:before="120" w:after="120"/>
      </w:pPr>
      <w:r>
        <w:rPr>
          <w:rFonts w:hint="eastAsia"/>
        </w:rPr>
        <w:t>额定短时耐受电流及持续时间</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E54D72" w14:paraId="0B1A3C5D" w14:textId="77777777" w:rsidTr="005C1D6D">
        <w:trPr>
          <w:tblHeader/>
          <w:jc w:val="center"/>
        </w:trPr>
        <w:tc>
          <w:tcPr>
            <w:tcW w:w="4667" w:type="dxa"/>
            <w:tcBorders>
              <w:top w:val="single" w:sz="8" w:space="0" w:color="auto"/>
              <w:bottom w:val="single" w:sz="8" w:space="0" w:color="auto"/>
            </w:tcBorders>
            <w:shd w:val="clear" w:color="auto" w:fill="auto"/>
            <w:vAlign w:val="center"/>
          </w:tcPr>
          <w:p w14:paraId="56857723" w14:textId="77777777" w:rsidR="00E54D72" w:rsidRDefault="00E54D72" w:rsidP="005C1D6D">
            <w:pPr>
              <w:pStyle w:val="afffffffff9"/>
            </w:pPr>
            <w:r>
              <w:rPr>
                <w:rFonts w:hint="eastAsia"/>
              </w:rPr>
              <w:t>额定短时耐受电流</w:t>
            </w:r>
          </w:p>
          <w:p w14:paraId="5938532E" w14:textId="77777777" w:rsidR="00E54D72" w:rsidRDefault="00E54D72" w:rsidP="005C1D6D">
            <w:pPr>
              <w:pStyle w:val="afffffffff9"/>
            </w:pPr>
            <w:r>
              <w:t>kA</w:t>
            </w:r>
          </w:p>
        </w:tc>
        <w:tc>
          <w:tcPr>
            <w:tcW w:w="4667" w:type="dxa"/>
            <w:tcBorders>
              <w:top w:val="single" w:sz="8" w:space="0" w:color="auto"/>
              <w:bottom w:val="single" w:sz="8" w:space="0" w:color="auto"/>
            </w:tcBorders>
            <w:shd w:val="clear" w:color="auto" w:fill="auto"/>
            <w:vAlign w:val="center"/>
          </w:tcPr>
          <w:p w14:paraId="60DBE0E7" w14:textId="77777777" w:rsidR="00E54D72" w:rsidRDefault="00E54D72" w:rsidP="005C1D6D">
            <w:pPr>
              <w:pStyle w:val="afffffffff9"/>
            </w:pPr>
            <w:r>
              <w:rPr>
                <w:rFonts w:hint="eastAsia"/>
              </w:rPr>
              <w:t>持续时间</w:t>
            </w:r>
          </w:p>
          <w:p w14:paraId="6E4FEBE9" w14:textId="77777777" w:rsidR="00E54D72" w:rsidRDefault="00E54D72" w:rsidP="005C1D6D">
            <w:pPr>
              <w:pStyle w:val="afffffffff9"/>
            </w:pPr>
            <w:r>
              <w:rPr>
                <w:rFonts w:hint="eastAsia"/>
              </w:rPr>
              <w:t>s</w:t>
            </w:r>
          </w:p>
        </w:tc>
      </w:tr>
      <w:tr w:rsidR="00E54D72" w14:paraId="3DDB3A3B" w14:textId="77777777" w:rsidTr="005C1D6D">
        <w:trPr>
          <w:jc w:val="center"/>
        </w:trPr>
        <w:tc>
          <w:tcPr>
            <w:tcW w:w="4667" w:type="dxa"/>
            <w:tcBorders>
              <w:top w:val="single" w:sz="8" w:space="0" w:color="auto"/>
            </w:tcBorders>
            <w:shd w:val="clear" w:color="auto" w:fill="auto"/>
            <w:vAlign w:val="center"/>
          </w:tcPr>
          <w:p w14:paraId="088A72DC" w14:textId="77777777" w:rsidR="00E54D72" w:rsidRDefault="00E54D72" w:rsidP="005C1D6D">
            <w:pPr>
              <w:pStyle w:val="afffffffff9"/>
            </w:pPr>
            <w:r>
              <w:rPr>
                <w:rFonts w:hint="eastAsia"/>
              </w:rPr>
              <w:t>20</w:t>
            </w:r>
          </w:p>
        </w:tc>
        <w:tc>
          <w:tcPr>
            <w:tcW w:w="4667" w:type="dxa"/>
            <w:tcBorders>
              <w:top w:val="single" w:sz="8" w:space="0" w:color="auto"/>
            </w:tcBorders>
            <w:shd w:val="clear" w:color="auto" w:fill="auto"/>
            <w:vAlign w:val="center"/>
          </w:tcPr>
          <w:p w14:paraId="426528CE" w14:textId="77777777" w:rsidR="00E54D72" w:rsidRDefault="00E54D72" w:rsidP="005C1D6D">
            <w:pPr>
              <w:pStyle w:val="afffffffff9"/>
            </w:pPr>
            <w:r>
              <w:rPr>
                <w:rFonts w:hint="eastAsia"/>
              </w:rPr>
              <w:t>4</w:t>
            </w:r>
          </w:p>
        </w:tc>
      </w:tr>
      <w:tr w:rsidR="00E54D72" w14:paraId="24F0B58B" w14:textId="77777777" w:rsidTr="005C1D6D">
        <w:trPr>
          <w:jc w:val="center"/>
        </w:trPr>
        <w:tc>
          <w:tcPr>
            <w:tcW w:w="4667" w:type="dxa"/>
            <w:tcBorders>
              <w:bottom w:val="single" w:sz="8" w:space="0" w:color="auto"/>
            </w:tcBorders>
            <w:shd w:val="clear" w:color="auto" w:fill="auto"/>
            <w:vAlign w:val="center"/>
          </w:tcPr>
          <w:p w14:paraId="1E55C9A5" w14:textId="77777777" w:rsidR="00E54D72" w:rsidRDefault="00E54D72" w:rsidP="005C1D6D">
            <w:pPr>
              <w:pStyle w:val="afffffffff9"/>
            </w:pPr>
            <w:r>
              <w:rPr>
                <w:rFonts w:hint="eastAsia"/>
              </w:rPr>
              <w:t>25</w:t>
            </w:r>
          </w:p>
        </w:tc>
        <w:tc>
          <w:tcPr>
            <w:tcW w:w="4667" w:type="dxa"/>
            <w:tcBorders>
              <w:bottom w:val="single" w:sz="8" w:space="0" w:color="auto"/>
            </w:tcBorders>
            <w:shd w:val="clear" w:color="auto" w:fill="auto"/>
            <w:vAlign w:val="center"/>
          </w:tcPr>
          <w:p w14:paraId="5C257B1C" w14:textId="77777777" w:rsidR="00E54D72" w:rsidRDefault="00E54D72" w:rsidP="005C1D6D">
            <w:pPr>
              <w:pStyle w:val="afffffffff9"/>
            </w:pPr>
            <w:r>
              <w:rPr>
                <w:rFonts w:hint="eastAsia"/>
              </w:rPr>
              <w:t>3</w:t>
            </w:r>
          </w:p>
        </w:tc>
      </w:tr>
      <w:tr w:rsidR="00E54D72" w14:paraId="35116736" w14:textId="77777777" w:rsidTr="005C1D6D">
        <w:trPr>
          <w:jc w:val="center"/>
        </w:trPr>
        <w:tc>
          <w:tcPr>
            <w:tcW w:w="9334" w:type="dxa"/>
            <w:gridSpan w:val="2"/>
            <w:tcBorders>
              <w:top w:val="single" w:sz="8" w:space="0" w:color="auto"/>
              <w:bottom w:val="single" w:sz="8" w:space="0" w:color="auto"/>
            </w:tcBorders>
            <w:shd w:val="clear" w:color="auto" w:fill="auto"/>
            <w:vAlign w:val="center"/>
          </w:tcPr>
          <w:p w14:paraId="41715D34" w14:textId="77777777" w:rsidR="00E54D72" w:rsidRDefault="00E54D72" w:rsidP="005C1D6D">
            <w:pPr>
              <w:pStyle w:val="afff2"/>
            </w:pPr>
            <w:r w:rsidRPr="00FD005E">
              <w:rPr>
                <w:rFonts w:hint="eastAsia"/>
              </w:rPr>
              <w:t>对接地连接回路其额定短时耐受电流及持续时间可与主回路不同。</w:t>
            </w:r>
          </w:p>
        </w:tc>
      </w:tr>
    </w:tbl>
    <w:p w14:paraId="77B15BDB" w14:textId="77777777" w:rsidR="00E54D72" w:rsidRDefault="00E54D72" w:rsidP="00E54D72">
      <w:pPr>
        <w:pStyle w:val="affe"/>
        <w:spacing w:before="120" w:after="120"/>
      </w:pPr>
      <w:r>
        <w:rPr>
          <w:rFonts w:hint="eastAsia"/>
        </w:rPr>
        <w:t>额定峰值耐受电流（</w:t>
      </w:r>
      <w:r w:rsidRPr="00D83A52">
        <w:rPr>
          <w:rFonts w:hint="eastAsia"/>
          <w:i/>
          <w:iCs/>
        </w:rPr>
        <w:t>I</w:t>
      </w:r>
      <w:r>
        <w:rPr>
          <w:rFonts w:hint="eastAsia"/>
          <w:vertAlign w:val="subscript"/>
        </w:rPr>
        <w:t>p</w:t>
      </w:r>
      <w:r>
        <w:rPr>
          <w:rFonts w:hint="eastAsia"/>
        </w:rPr>
        <w:t>）</w:t>
      </w:r>
    </w:p>
    <w:p w14:paraId="6A1DC735" w14:textId="77777777" w:rsidR="00E54D72" w:rsidRDefault="00E54D72" w:rsidP="00E54D72">
      <w:pPr>
        <w:pStyle w:val="afffffffff1"/>
        <w:numPr>
          <w:ilvl w:val="0"/>
          <w:numId w:val="0"/>
        </w:numPr>
        <w:ind w:firstLine="363"/>
      </w:pPr>
      <w:r>
        <w:rPr>
          <w:rFonts w:hint="eastAsia"/>
        </w:rPr>
        <w:t>额定峰值耐受电流为50</w:t>
      </w:r>
      <w:r>
        <w:rPr>
          <w:rFonts w:ascii="Times New Roman"/>
        </w:rPr>
        <w:t> </w:t>
      </w:r>
      <w:r>
        <w:rPr>
          <w:rFonts w:hint="eastAsia"/>
        </w:rPr>
        <w:t>kA或63</w:t>
      </w:r>
      <w:r>
        <w:rPr>
          <w:rFonts w:ascii="Times New Roman"/>
        </w:rPr>
        <w:t> </w:t>
      </w:r>
      <w:r>
        <w:rPr>
          <w:rFonts w:hint="eastAsia"/>
        </w:rPr>
        <w:t>kA。</w:t>
      </w:r>
    </w:p>
    <w:p w14:paraId="137036C4" w14:textId="77777777" w:rsidR="00E54D72" w:rsidRDefault="00E54D72" w:rsidP="00E54D72">
      <w:pPr>
        <w:pStyle w:val="afff2"/>
      </w:pPr>
      <w:r>
        <w:rPr>
          <w:rFonts w:hint="eastAsia"/>
        </w:rPr>
        <w:t>对接地连接回路其额定峰值耐受电流可与主回路不同。</w:t>
      </w:r>
    </w:p>
    <w:p w14:paraId="52F1B001" w14:textId="77777777" w:rsidR="00E54D72" w:rsidRDefault="00E54D72" w:rsidP="00E54D72">
      <w:pPr>
        <w:pStyle w:val="affe"/>
        <w:spacing w:before="120" w:after="120"/>
      </w:pPr>
      <w:r w:rsidRPr="00336DF6">
        <w:rPr>
          <w:rFonts w:hint="eastAsia"/>
        </w:rPr>
        <w:t>内部电弧故障</w:t>
      </w:r>
    </w:p>
    <w:p w14:paraId="1CF9F60D" w14:textId="77777777" w:rsidR="00E54D72" w:rsidRPr="00336DF6" w:rsidRDefault="00E54D72" w:rsidP="00E54D72">
      <w:pPr>
        <w:pStyle w:val="affffb"/>
        <w:ind w:firstLine="420"/>
      </w:pPr>
      <w:r>
        <w:rPr>
          <w:rFonts w:hint="eastAsia"/>
        </w:rPr>
        <w:t>应符合</w:t>
      </w:r>
      <w:r w:rsidRPr="00336DF6">
        <w:t>GB/T 3906</w:t>
      </w:r>
      <w:r w:rsidRPr="00336DF6">
        <w:t>—</w:t>
      </w:r>
      <w:r w:rsidRPr="00336DF6">
        <w:t>2020</w:t>
      </w:r>
      <w:r w:rsidRPr="00336DF6">
        <w:rPr>
          <w:rFonts w:hint="eastAsia"/>
        </w:rPr>
        <w:t>中6.101的规定</w:t>
      </w:r>
      <w:r>
        <w:rPr>
          <w:rFonts w:hint="eastAsia"/>
        </w:rPr>
        <w:t>。</w:t>
      </w:r>
    </w:p>
    <w:p w14:paraId="3C61027A" w14:textId="77777777" w:rsidR="00E54D72" w:rsidRDefault="00E54D72" w:rsidP="00E54D72">
      <w:pPr>
        <w:pStyle w:val="affe"/>
        <w:spacing w:before="120" w:after="120"/>
      </w:pPr>
      <w:r>
        <w:rPr>
          <w:rFonts w:hint="eastAsia"/>
        </w:rPr>
        <w:t>电磁兼容性</w:t>
      </w:r>
    </w:p>
    <w:p w14:paraId="70A8CD2C" w14:textId="77777777" w:rsidR="00E54D72" w:rsidRPr="00B04369" w:rsidRDefault="00E54D72" w:rsidP="00E54D72">
      <w:pPr>
        <w:pStyle w:val="affffb"/>
        <w:ind w:firstLine="420"/>
      </w:pPr>
      <w:r>
        <w:rPr>
          <w:rFonts w:hint="eastAsia"/>
        </w:rPr>
        <w:t>应符合</w:t>
      </w:r>
      <w:r w:rsidRPr="00D17C59">
        <w:rPr>
          <w:rFonts w:hint="eastAsia"/>
        </w:rPr>
        <w:t>GB/T 11022—20</w:t>
      </w:r>
      <w:r>
        <w:rPr>
          <w:rFonts w:hint="eastAsia"/>
        </w:rPr>
        <w:t>20</w:t>
      </w:r>
      <w:r w:rsidRPr="00D17C59">
        <w:rPr>
          <w:rFonts w:hint="eastAsia"/>
        </w:rPr>
        <w:t>中</w:t>
      </w:r>
      <w:r>
        <w:rPr>
          <w:rFonts w:hint="eastAsia"/>
        </w:rPr>
        <w:t>6</w:t>
      </w:r>
      <w:r w:rsidRPr="00D17C59">
        <w:rPr>
          <w:rFonts w:hint="eastAsia"/>
        </w:rPr>
        <w:t>.1</w:t>
      </w:r>
      <w:r>
        <w:rPr>
          <w:rFonts w:hint="eastAsia"/>
        </w:rPr>
        <w:t>9</w:t>
      </w:r>
      <w:r w:rsidRPr="00D17C59">
        <w:rPr>
          <w:rFonts w:hint="eastAsia"/>
        </w:rPr>
        <w:t>的</w:t>
      </w:r>
      <w:r>
        <w:rPr>
          <w:rFonts w:hint="eastAsia"/>
        </w:rPr>
        <w:t>规定。</w:t>
      </w:r>
    </w:p>
    <w:p w14:paraId="16D3FC6F" w14:textId="77777777" w:rsidR="00E54D72" w:rsidRDefault="00E54D72" w:rsidP="00E54D72">
      <w:pPr>
        <w:pStyle w:val="affd"/>
        <w:spacing w:before="120" w:after="120"/>
      </w:pPr>
      <w:r>
        <w:rPr>
          <w:rFonts w:hint="eastAsia"/>
        </w:rPr>
        <w:t>温升</w:t>
      </w:r>
    </w:p>
    <w:p w14:paraId="5D87F415" w14:textId="77777777" w:rsidR="00E54D72" w:rsidRDefault="00E54D72" w:rsidP="00E54D72">
      <w:pPr>
        <w:pStyle w:val="afffffffff1"/>
      </w:pPr>
      <w:r>
        <w:rPr>
          <w:rFonts w:hint="eastAsia"/>
        </w:rPr>
        <w:t>断路器单元柜、负荷开关单元柜温升试验应在1.1倍额定电流（</w:t>
      </w:r>
      <w:r w:rsidRPr="00D83A52">
        <w:rPr>
          <w:rFonts w:hint="eastAsia"/>
          <w:i/>
          <w:iCs/>
        </w:rPr>
        <w:t>I</w:t>
      </w:r>
      <w:r w:rsidRPr="00D83A52">
        <w:rPr>
          <w:rFonts w:hint="eastAsia"/>
          <w:vertAlign w:val="subscript"/>
        </w:rPr>
        <w:t>r</w:t>
      </w:r>
      <w:r>
        <w:rPr>
          <w:rFonts w:hint="eastAsia"/>
        </w:rPr>
        <w:t>）下进行。</w:t>
      </w:r>
    </w:p>
    <w:p w14:paraId="43ABA797" w14:textId="77777777" w:rsidR="00E54D72" w:rsidRPr="00D83A52" w:rsidRDefault="00E54D72" w:rsidP="00E54D72">
      <w:pPr>
        <w:pStyle w:val="afffffffff1"/>
      </w:pPr>
      <w:r>
        <w:rPr>
          <w:rFonts w:hint="eastAsia"/>
        </w:rPr>
        <w:t>负荷开关-熔断器组合电器单元柜温升试验应在额定电流（</w:t>
      </w:r>
      <w:r w:rsidRPr="00D83A52">
        <w:rPr>
          <w:rFonts w:hint="eastAsia"/>
          <w:i/>
          <w:iCs/>
        </w:rPr>
        <w:t>I</w:t>
      </w:r>
      <w:r w:rsidRPr="00D83A52">
        <w:rPr>
          <w:rFonts w:hint="eastAsia"/>
          <w:vertAlign w:val="subscript"/>
        </w:rPr>
        <w:t>r</w:t>
      </w:r>
      <w:r>
        <w:rPr>
          <w:rFonts w:hint="eastAsia"/>
        </w:rPr>
        <w:t>）下进行。</w:t>
      </w:r>
    </w:p>
    <w:p w14:paraId="2B491D27" w14:textId="77777777" w:rsidR="00E54D72" w:rsidRDefault="00E54D72" w:rsidP="00E54D72">
      <w:pPr>
        <w:pStyle w:val="affd"/>
        <w:spacing w:before="120" w:after="120"/>
      </w:pPr>
      <w:r>
        <w:rPr>
          <w:rFonts w:hint="eastAsia"/>
        </w:rPr>
        <w:t>防护等级</w:t>
      </w:r>
    </w:p>
    <w:p w14:paraId="2EF03E15" w14:textId="77777777" w:rsidR="00E54D72" w:rsidRDefault="00E54D72" w:rsidP="00E54D72">
      <w:pPr>
        <w:pStyle w:val="affe"/>
        <w:spacing w:before="120" w:after="120"/>
      </w:pPr>
      <w:r>
        <w:rPr>
          <w:rFonts w:hint="eastAsia"/>
        </w:rPr>
        <w:t>防止水浸入的防护（IP代码）</w:t>
      </w:r>
    </w:p>
    <w:p w14:paraId="518A6818" w14:textId="77777777" w:rsidR="00E54D72" w:rsidRDefault="00E54D72" w:rsidP="00E54D72">
      <w:pPr>
        <w:pStyle w:val="afffffffff0"/>
      </w:pPr>
      <w:r>
        <w:rPr>
          <w:rFonts w:hint="eastAsia"/>
        </w:rPr>
        <w:t>柜体的外壳防护等级应不低于</w:t>
      </w:r>
      <w:r w:rsidRPr="00731B92">
        <w:t>GB/T 4208</w:t>
      </w:r>
      <w:r>
        <w:rPr>
          <w:rFonts w:hint="eastAsia"/>
        </w:rPr>
        <w:t>—</w:t>
      </w:r>
      <w:r w:rsidRPr="00731B92">
        <w:t>2017</w:t>
      </w:r>
      <w:r>
        <w:rPr>
          <w:rFonts w:hint="eastAsia"/>
        </w:rPr>
        <w:t>中IP4X等级的要求。</w:t>
      </w:r>
    </w:p>
    <w:p w14:paraId="45C850F6" w14:textId="77777777" w:rsidR="00E54D72" w:rsidRDefault="00E54D72" w:rsidP="00E54D72">
      <w:pPr>
        <w:pStyle w:val="afffffffff0"/>
      </w:pPr>
      <w:r>
        <w:rPr>
          <w:rFonts w:hint="eastAsia"/>
        </w:rPr>
        <w:t>柜体内部隔室之间的防护等级应不低于</w:t>
      </w:r>
      <w:r w:rsidRPr="00731B92">
        <w:t>GB/T 4208</w:t>
      </w:r>
      <w:r>
        <w:rPr>
          <w:rFonts w:hint="eastAsia"/>
        </w:rPr>
        <w:t>—</w:t>
      </w:r>
      <w:r w:rsidRPr="00731B92">
        <w:t>2017</w:t>
      </w:r>
      <w:r>
        <w:rPr>
          <w:rFonts w:hint="eastAsia"/>
        </w:rPr>
        <w:t>中IP2X等级的要求。</w:t>
      </w:r>
    </w:p>
    <w:p w14:paraId="30D6CAF4" w14:textId="77777777" w:rsidR="00E54D72" w:rsidRDefault="00E54D72" w:rsidP="00E54D72">
      <w:pPr>
        <w:pStyle w:val="afffffffff0"/>
      </w:pPr>
      <w:bookmarkStart w:id="57" w:name="OLE_LINK8"/>
      <w:r>
        <w:rPr>
          <w:rFonts w:hint="eastAsia"/>
        </w:rPr>
        <w:t>熔断器筒的防护等级应不低于</w:t>
      </w:r>
      <w:r w:rsidRPr="00731B92">
        <w:t>GB/T 4208</w:t>
      </w:r>
      <w:r>
        <w:rPr>
          <w:rFonts w:hint="eastAsia"/>
        </w:rPr>
        <w:t>—</w:t>
      </w:r>
      <w:r w:rsidRPr="00731B92">
        <w:t>2017</w:t>
      </w:r>
      <w:r>
        <w:rPr>
          <w:rFonts w:hint="eastAsia"/>
        </w:rPr>
        <w:t>中IP67等级的要求</w:t>
      </w:r>
      <w:bookmarkEnd w:id="57"/>
      <w:r>
        <w:rPr>
          <w:rFonts w:hint="eastAsia"/>
        </w:rPr>
        <w:t>。</w:t>
      </w:r>
    </w:p>
    <w:p w14:paraId="3B34C776" w14:textId="77777777" w:rsidR="00E54D72" w:rsidRDefault="00E54D72" w:rsidP="00E54D72">
      <w:pPr>
        <w:pStyle w:val="afffffffff0"/>
      </w:pPr>
      <w:r>
        <w:rPr>
          <w:rFonts w:hint="eastAsia"/>
        </w:rPr>
        <w:lastRenderedPageBreak/>
        <w:t>气箱的防护等级应不低于</w:t>
      </w:r>
      <w:r w:rsidRPr="00731B92">
        <w:t>GB/T 4208</w:t>
      </w:r>
      <w:r>
        <w:rPr>
          <w:rFonts w:hint="eastAsia"/>
        </w:rPr>
        <w:t>—</w:t>
      </w:r>
      <w:r w:rsidRPr="00731B92">
        <w:t>2017</w:t>
      </w:r>
      <w:r>
        <w:rPr>
          <w:rFonts w:hint="eastAsia"/>
        </w:rPr>
        <w:t>中IP67等级的要求。</w:t>
      </w:r>
    </w:p>
    <w:p w14:paraId="72D4C504" w14:textId="77777777" w:rsidR="00E54D72" w:rsidRDefault="00E54D72" w:rsidP="00E54D72">
      <w:pPr>
        <w:pStyle w:val="affe"/>
        <w:spacing w:before="120" w:after="120"/>
      </w:pPr>
      <w:r>
        <w:rPr>
          <w:rFonts w:hint="eastAsia"/>
        </w:rPr>
        <w:t>防止受到机械撞击的防护（IK代码）</w:t>
      </w:r>
    </w:p>
    <w:p w14:paraId="679731C6" w14:textId="77777777" w:rsidR="00E54D72" w:rsidRDefault="00E54D72" w:rsidP="00E54D72">
      <w:pPr>
        <w:pStyle w:val="affffb"/>
        <w:ind w:firstLine="420"/>
      </w:pPr>
      <w:r>
        <w:rPr>
          <w:rFonts w:hint="eastAsia"/>
        </w:rPr>
        <w:t>柜体的撞击水平应不低于</w:t>
      </w:r>
      <w:r w:rsidRPr="002136E6">
        <w:t>GB/T 20138</w:t>
      </w:r>
      <w:r>
        <w:rPr>
          <w:rFonts w:hint="eastAsia"/>
        </w:rPr>
        <w:t>—</w:t>
      </w:r>
      <w:r w:rsidRPr="002136E6">
        <w:t>2023</w:t>
      </w:r>
      <w:r>
        <w:rPr>
          <w:rFonts w:hint="eastAsia"/>
        </w:rPr>
        <w:t>中IK08（5J）等级的要求。</w:t>
      </w:r>
    </w:p>
    <w:p w14:paraId="2E5D5492" w14:textId="77777777" w:rsidR="00E54D72" w:rsidRDefault="00E54D72" w:rsidP="00E54D72">
      <w:pPr>
        <w:pStyle w:val="afff2"/>
      </w:pPr>
      <w:r>
        <w:rPr>
          <w:rFonts w:hint="eastAsia"/>
        </w:rPr>
        <w:t>观察窗、仪表除外。</w:t>
      </w:r>
    </w:p>
    <w:p w14:paraId="4D821E22" w14:textId="77777777" w:rsidR="00E54D72" w:rsidRDefault="00E54D72" w:rsidP="00E54D72">
      <w:pPr>
        <w:pStyle w:val="affd"/>
        <w:spacing w:before="120" w:after="120"/>
      </w:pPr>
      <w:r>
        <w:rPr>
          <w:rFonts w:hint="eastAsia"/>
        </w:rPr>
        <w:t>密封</w:t>
      </w:r>
    </w:p>
    <w:p w14:paraId="13CAE7EE" w14:textId="77777777" w:rsidR="00E54D72" w:rsidRPr="00D17C59" w:rsidRDefault="00E54D72" w:rsidP="00E54D72">
      <w:pPr>
        <w:pStyle w:val="affffb"/>
        <w:ind w:firstLine="420"/>
      </w:pPr>
      <w:r w:rsidRPr="00D17C59">
        <w:rPr>
          <w:rFonts w:hint="eastAsia"/>
        </w:rPr>
        <w:t>应</w:t>
      </w:r>
      <w:r>
        <w:rPr>
          <w:rFonts w:hint="eastAsia"/>
        </w:rPr>
        <w:t>符合</w:t>
      </w:r>
      <w:r w:rsidRPr="00D17C59">
        <w:rPr>
          <w:rFonts w:hint="eastAsia"/>
        </w:rPr>
        <w:t>GB/T 3906—2020中6.17的规定，</w:t>
      </w:r>
      <w:r w:rsidRPr="00731B92">
        <w:rPr>
          <w:rFonts w:hint="eastAsia"/>
        </w:rPr>
        <w:t>年泄漏率</w:t>
      </w:r>
      <w:r>
        <w:rPr>
          <w:rFonts w:hint="eastAsia"/>
        </w:rPr>
        <w:t>应</w:t>
      </w:r>
      <w:r w:rsidRPr="00731B92">
        <w:rPr>
          <w:rFonts w:hint="eastAsia"/>
        </w:rPr>
        <w:t>≤0.</w:t>
      </w:r>
      <w:r>
        <w:rPr>
          <w:rFonts w:hint="eastAsia"/>
        </w:rPr>
        <w:t>25</w:t>
      </w:r>
      <w:r w:rsidRPr="00731B92">
        <w:rPr>
          <w:rFonts w:hint="eastAsia"/>
        </w:rPr>
        <w:t>％</w:t>
      </w:r>
      <w:r>
        <w:rPr>
          <w:rFonts w:hint="eastAsia"/>
        </w:rPr>
        <w:t>。</w:t>
      </w:r>
    </w:p>
    <w:p w14:paraId="6A304650" w14:textId="77777777" w:rsidR="00E54D72" w:rsidRDefault="00E54D72" w:rsidP="00E54D72">
      <w:pPr>
        <w:pStyle w:val="affd"/>
        <w:spacing w:before="120" w:after="120"/>
      </w:pPr>
      <w:r>
        <w:rPr>
          <w:rFonts w:hint="eastAsia"/>
        </w:rPr>
        <w:t>耐腐蚀</w:t>
      </w:r>
    </w:p>
    <w:p w14:paraId="59065562" w14:textId="77777777" w:rsidR="00E54D72" w:rsidRPr="00D17C59" w:rsidRDefault="00E54D72" w:rsidP="00E54D72">
      <w:pPr>
        <w:pStyle w:val="affffb"/>
        <w:ind w:firstLine="420"/>
      </w:pPr>
      <w:r>
        <w:rPr>
          <w:rFonts w:hint="eastAsia"/>
        </w:rPr>
        <w:t>应符合</w:t>
      </w:r>
      <w:r w:rsidRPr="00D17C59">
        <w:rPr>
          <w:rFonts w:hint="eastAsia"/>
        </w:rPr>
        <w:t>GB/T 11022—20</w:t>
      </w:r>
      <w:r>
        <w:rPr>
          <w:rFonts w:hint="eastAsia"/>
        </w:rPr>
        <w:t>20</w:t>
      </w:r>
      <w:r w:rsidRPr="00D17C59">
        <w:rPr>
          <w:rFonts w:hint="eastAsia"/>
        </w:rPr>
        <w:t>中</w:t>
      </w:r>
      <w:r>
        <w:rPr>
          <w:rFonts w:hint="eastAsia"/>
        </w:rPr>
        <w:t>6</w:t>
      </w:r>
      <w:r w:rsidRPr="00D17C59">
        <w:rPr>
          <w:rFonts w:hint="eastAsia"/>
        </w:rPr>
        <w:t>.2</w:t>
      </w:r>
      <w:r>
        <w:rPr>
          <w:rFonts w:hint="eastAsia"/>
        </w:rPr>
        <w:t>1</w:t>
      </w:r>
      <w:r w:rsidRPr="00D17C59">
        <w:rPr>
          <w:rFonts w:hint="eastAsia"/>
        </w:rPr>
        <w:t>的规定。</w:t>
      </w:r>
    </w:p>
    <w:p w14:paraId="63068723" w14:textId="77777777" w:rsidR="00E54D72" w:rsidRDefault="00E54D72" w:rsidP="00E54D72">
      <w:pPr>
        <w:pStyle w:val="affd"/>
        <w:spacing w:before="120" w:after="120"/>
      </w:pPr>
      <w:r>
        <w:rPr>
          <w:rFonts w:hint="eastAsia"/>
        </w:rPr>
        <w:t>辅助和控制回路</w:t>
      </w:r>
    </w:p>
    <w:p w14:paraId="0C7B3132" w14:textId="77777777" w:rsidR="00E54D72" w:rsidRPr="00D17C59" w:rsidRDefault="00E54D72" w:rsidP="00E54D72">
      <w:pPr>
        <w:pStyle w:val="affffb"/>
        <w:ind w:firstLine="420"/>
      </w:pPr>
      <w:r>
        <w:rPr>
          <w:rFonts w:hint="eastAsia"/>
        </w:rPr>
        <w:t>应符合</w:t>
      </w:r>
      <w:r w:rsidRPr="00D17C59">
        <w:rPr>
          <w:rFonts w:hint="eastAsia"/>
        </w:rPr>
        <w:t>GB/T 11022—20</w:t>
      </w:r>
      <w:r>
        <w:rPr>
          <w:rFonts w:hint="eastAsia"/>
        </w:rPr>
        <w:t>20</w:t>
      </w:r>
      <w:r w:rsidRPr="00D17C59">
        <w:rPr>
          <w:rFonts w:hint="eastAsia"/>
        </w:rPr>
        <w:t>中</w:t>
      </w:r>
      <w:r>
        <w:rPr>
          <w:rFonts w:hint="eastAsia"/>
        </w:rPr>
        <w:t>6</w:t>
      </w:r>
      <w:r w:rsidRPr="00D17C59">
        <w:rPr>
          <w:rFonts w:hint="eastAsia"/>
        </w:rPr>
        <w:t>.4的规定。</w:t>
      </w:r>
    </w:p>
    <w:p w14:paraId="6D1AF8B8" w14:textId="77777777" w:rsidR="00E54D72" w:rsidRDefault="00E54D72" w:rsidP="00E54D72">
      <w:pPr>
        <w:pStyle w:val="affd"/>
        <w:spacing w:before="120" w:after="120"/>
      </w:pPr>
      <w:r>
        <w:rPr>
          <w:rFonts w:hint="eastAsia"/>
        </w:rPr>
        <w:t>关合和开断能力</w:t>
      </w:r>
    </w:p>
    <w:p w14:paraId="3EC49578" w14:textId="77777777" w:rsidR="00E54D72" w:rsidRDefault="00E54D72" w:rsidP="00E54D72">
      <w:pPr>
        <w:pStyle w:val="affe"/>
        <w:spacing w:before="120" w:after="120"/>
      </w:pPr>
      <w:r>
        <w:rPr>
          <w:rFonts w:hint="eastAsia"/>
        </w:rPr>
        <w:t>额定短路开断电流</w:t>
      </w:r>
    </w:p>
    <w:p w14:paraId="16A6E25B" w14:textId="77777777" w:rsidR="00E54D72" w:rsidRDefault="00E54D72" w:rsidP="00E54D72">
      <w:pPr>
        <w:pStyle w:val="afffffffff0"/>
      </w:pPr>
      <w:r>
        <w:rPr>
          <w:rFonts w:hint="eastAsia"/>
        </w:rPr>
        <w:t>额定短路开断电流20</w:t>
      </w:r>
      <w:r>
        <w:rPr>
          <w:rFonts w:ascii="Times New Roman"/>
        </w:rPr>
        <w:t> </w:t>
      </w:r>
      <w:r>
        <w:rPr>
          <w:rFonts w:hint="eastAsia"/>
        </w:rPr>
        <w:t>kA或25</w:t>
      </w:r>
      <w:bookmarkStart w:id="58" w:name="_Hlk199853000"/>
      <w:r>
        <w:rPr>
          <w:rFonts w:ascii="Times New Roman"/>
        </w:rPr>
        <w:t> </w:t>
      </w:r>
      <w:bookmarkEnd w:id="58"/>
      <w:r>
        <w:rPr>
          <w:rFonts w:hint="eastAsia"/>
        </w:rPr>
        <w:t>kA。</w:t>
      </w:r>
    </w:p>
    <w:p w14:paraId="1B4674A8" w14:textId="77777777" w:rsidR="00E54D72" w:rsidRDefault="00E54D72" w:rsidP="00E54D72">
      <w:pPr>
        <w:pStyle w:val="afffffffff0"/>
      </w:pPr>
      <w:r>
        <w:rPr>
          <w:rFonts w:hint="eastAsia"/>
        </w:rPr>
        <w:t>负荷开关-熔断器组合电器单元额定短路开断电流31.5</w:t>
      </w:r>
      <w:r>
        <w:rPr>
          <w:rFonts w:ascii="Times New Roman"/>
        </w:rPr>
        <w:t> </w:t>
      </w:r>
      <w:r>
        <w:rPr>
          <w:rFonts w:hint="eastAsia"/>
        </w:rPr>
        <w:t>kA。</w:t>
      </w:r>
    </w:p>
    <w:p w14:paraId="78F62253" w14:textId="77777777" w:rsidR="00E54D72" w:rsidRDefault="00E54D72" w:rsidP="00E54D72">
      <w:pPr>
        <w:pStyle w:val="affe"/>
        <w:spacing w:before="120" w:after="120"/>
      </w:pPr>
      <w:r>
        <w:rPr>
          <w:rFonts w:hint="eastAsia"/>
        </w:rPr>
        <w:t>额定短路关合电流</w:t>
      </w:r>
    </w:p>
    <w:p w14:paraId="158FCD6E" w14:textId="77777777" w:rsidR="00E54D72" w:rsidRDefault="00E54D72" w:rsidP="00E54D72">
      <w:pPr>
        <w:pStyle w:val="afffffffff0"/>
      </w:pPr>
      <w:r>
        <w:rPr>
          <w:rFonts w:hint="eastAsia"/>
        </w:rPr>
        <w:t>额定短路关合电流峰值50</w:t>
      </w:r>
      <w:r>
        <w:rPr>
          <w:rFonts w:ascii="Times New Roman"/>
        </w:rPr>
        <w:t> </w:t>
      </w:r>
      <w:r>
        <w:rPr>
          <w:rFonts w:hint="eastAsia"/>
        </w:rPr>
        <w:t>kA或63</w:t>
      </w:r>
      <w:bookmarkStart w:id="59" w:name="OLE_LINK20"/>
      <w:r>
        <w:rPr>
          <w:rFonts w:ascii="Times New Roman"/>
        </w:rPr>
        <w:t> </w:t>
      </w:r>
      <w:bookmarkEnd w:id="59"/>
      <w:r>
        <w:rPr>
          <w:rFonts w:hint="eastAsia"/>
        </w:rPr>
        <w:t>kA。</w:t>
      </w:r>
    </w:p>
    <w:p w14:paraId="48C8B16E" w14:textId="77777777" w:rsidR="00E54D72" w:rsidRDefault="00E54D72" w:rsidP="00E54D72">
      <w:pPr>
        <w:pStyle w:val="afffffffff0"/>
      </w:pPr>
      <w:r>
        <w:rPr>
          <w:rFonts w:hint="eastAsia"/>
        </w:rPr>
        <w:t>负荷开关-熔断器组合电器单元额定短路关合电流峰值80</w:t>
      </w:r>
      <w:r>
        <w:rPr>
          <w:rFonts w:ascii="Times New Roman"/>
        </w:rPr>
        <w:t> </w:t>
      </w:r>
      <w:r>
        <w:rPr>
          <w:rFonts w:hint="eastAsia"/>
        </w:rPr>
        <w:t>kA。</w:t>
      </w:r>
    </w:p>
    <w:p w14:paraId="564B92D7" w14:textId="77777777" w:rsidR="00E54D72" w:rsidRDefault="00E54D72" w:rsidP="00E54D72">
      <w:pPr>
        <w:pStyle w:val="affe"/>
        <w:spacing w:before="120" w:after="120"/>
      </w:pPr>
      <w:r>
        <w:rPr>
          <w:rFonts w:hint="eastAsia"/>
        </w:rPr>
        <w:t>额定有功负载开断电流</w:t>
      </w:r>
    </w:p>
    <w:p w14:paraId="2C4D1FB1" w14:textId="77777777" w:rsidR="00E54D72" w:rsidRDefault="00E54D72" w:rsidP="00E54D72">
      <w:pPr>
        <w:pStyle w:val="affffb"/>
        <w:ind w:firstLine="420"/>
      </w:pPr>
      <w:r>
        <w:rPr>
          <w:rFonts w:hint="eastAsia"/>
        </w:rPr>
        <w:t>额定有功负载开断电流630</w:t>
      </w:r>
      <w:r>
        <w:rPr>
          <w:rFonts w:ascii="Times New Roman"/>
        </w:rPr>
        <w:t> </w:t>
      </w:r>
      <w:r>
        <w:rPr>
          <w:rFonts w:hint="eastAsia"/>
        </w:rPr>
        <w:t>A。</w:t>
      </w:r>
    </w:p>
    <w:p w14:paraId="25C59E1F" w14:textId="77777777" w:rsidR="00E54D72" w:rsidRDefault="00E54D72" w:rsidP="00E54D72">
      <w:pPr>
        <w:pStyle w:val="affe"/>
        <w:spacing w:before="120" w:after="120"/>
      </w:pPr>
      <w:r>
        <w:rPr>
          <w:rFonts w:hint="eastAsia"/>
        </w:rPr>
        <w:t>负荷开关-熔断器组合电器额定转移电流</w:t>
      </w:r>
    </w:p>
    <w:p w14:paraId="294FD66B" w14:textId="77777777" w:rsidR="00E54D72" w:rsidRDefault="00E54D72" w:rsidP="00E54D72">
      <w:pPr>
        <w:pStyle w:val="affffb"/>
        <w:ind w:firstLine="420"/>
      </w:pPr>
      <w:r>
        <w:rPr>
          <w:rFonts w:hint="eastAsia"/>
        </w:rPr>
        <w:t>负荷开关-熔断器组合电器额定转移电流1700</w:t>
      </w:r>
      <w:r>
        <w:rPr>
          <w:rFonts w:ascii="Times New Roman"/>
        </w:rPr>
        <w:t> </w:t>
      </w:r>
      <w:r>
        <w:rPr>
          <w:rFonts w:hint="eastAsia"/>
        </w:rPr>
        <w:t>A。</w:t>
      </w:r>
    </w:p>
    <w:p w14:paraId="76E18176" w14:textId="77777777" w:rsidR="00E54D72" w:rsidRDefault="00E54D72" w:rsidP="00E54D72">
      <w:pPr>
        <w:pStyle w:val="affe"/>
        <w:spacing w:before="120" w:after="120"/>
      </w:pPr>
      <w:r>
        <w:rPr>
          <w:rFonts w:hint="eastAsia"/>
        </w:rPr>
        <w:t>额定短路关合电流及次数(接地开关)</w:t>
      </w:r>
    </w:p>
    <w:p w14:paraId="44308DB8" w14:textId="77777777" w:rsidR="00E54D72" w:rsidRDefault="00E54D72" w:rsidP="00E54D72">
      <w:pPr>
        <w:pStyle w:val="affffb"/>
        <w:ind w:firstLine="420"/>
      </w:pPr>
      <w:r>
        <w:rPr>
          <w:rFonts w:hint="eastAsia"/>
        </w:rPr>
        <w:t>额定短路关合电流及次数(接地开关)详见表5。</w:t>
      </w:r>
    </w:p>
    <w:p w14:paraId="15B99D72" w14:textId="77777777" w:rsidR="00E54D72" w:rsidRDefault="00E54D72" w:rsidP="00E54D72">
      <w:pPr>
        <w:pStyle w:val="aff2"/>
        <w:spacing w:before="120" w:after="120"/>
      </w:pPr>
      <w:r w:rsidRPr="00665DAD">
        <w:rPr>
          <w:rFonts w:hint="eastAsia"/>
        </w:rPr>
        <w:t>额定短路关合电流及次数</w:t>
      </w:r>
      <w:r>
        <w:rPr>
          <w:rFonts w:hint="eastAsia"/>
        </w:rPr>
        <w:t>（</w:t>
      </w:r>
      <w:r w:rsidRPr="00665DAD">
        <w:rPr>
          <w:rFonts w:hint="eastAsia"/>
        </w:rPr>
        <w:t>接地开关</w:t>
      </w:r>
      <w:r>
        <w:rPr>
          <w:rFonts w:hint="eastAsia"/>
        </w:rPr>
        <w:t>）</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E54D72" w14:paraId="2AD170FB" w14:textId="77777777" w:rsidTr="005C1D6D">
        <w:trPr>
          <w:tblHeader/>
          <w:jc w:val="center"/>
        </w:trPr>
        <w:tc>
          <w:tcPr>
            <w:tcW w:w="4672" w:type="dxa"/>
            <w:tcBorders>
              <w:top w:val="single" w:sz="8" w:space="0" w:color="auto"/>
              <w:bottom w:val="single" w:sz="8" w:space="0" w:color="auto"/>
            </w:tcBorders>
            <w:shd w:val="clear" w:color="auto" w:fill="auto"/>
            <w:vAlign w:val="center"/>
          </w:tcPr>
          <w:p w14:paraId="0CD9CA7A" w14:textId="77777777" w:rsidR="00E54D72" w:rsidRDefault="00E54D72" w:rsidP="005C1D6D">
            <w:pPr>
              <w:pStyle w:val="afffffffff9"/>
            </w:pPr>
            <w:r>
              <w:rPr>
                <w:rFonts w:hint="eastAsia"/>
              </w:rPr>
              <w:t>额定短路关合电流</w:t>
            </w:r>
          </w:p>
          <w:p w14:paraId="1A39564E" w14:textId="77777777" w:rsidR="00E54D72" w:rsidRDefault="00E54D72" w:rsidP="005C1D6D">
            <w:pPr>
              <w:pStyle w:val="afffffffff9"/>
            </w:pPr>
            <w:r>
              <w:t>kA</w:t>
            </w:r>
          </w:p>
        </w:tc>
        <w:tc>
          <w:tcPr>
            <w:tcW w:w="4672" w:type="dxa"/>
            <w:tcBorders>
              <w:top w:val="single" w:sz="8" w:space="0" w:color="auto"/>
              <w:bottom w:val="single" w:sz="8" w:space="0" w:color="auto"/>
            </w:tcBorders>
            <w:shd w:val="clear" w:color="auto" w:fill="auto"/>
            <w:vAlign w:val="center"/>
          </w:tcPr>
          <w:p w14:paraId="24B0B9B7" w14:textId="77777777" w:rsidR="00E54D72" w:rsidRDefault="00E54D72" w:rsidP="005C1D6D">
            <w:pPr>
              <w:pStyle w:val="afffffffff9"/>
            </w:pPr>
            <w:r w:rsidRPr="00665DAD">
              <w:rPr>
                <w:rFonts w:hint="eastAsia"/>
              </w:rPr>
              <w:t>关合次数</w:t>
            </w:r>
          </w:p>
        </w:tc>
      </w:tr>
      <w:tr w:rsidR="00E54D72" w14:paraId="0A0F7839" w14:textId="77777777" w:rsidTr="005C1D6D">
        <w:trPr>
          <w:jc w:val="center"/>
        </w:trPr>
        <w:tc>
          <w:tcPr>
            <w:tcW w:w="4672" w:type="dxa"/>
            <w:tcBorders>
              <w:top w:val="single" w:sz="8" w:space="0" w:color="auto"/>
            </w:tcBorders>
            <w:shd w:val="clear" w:color="auto" w:fill="auto"/>
            <w:vAlign w:val="center"/>
          </w:tcPr>
          <w:p w14:paraId="3FE81C4F" w14:textId="77777777" w:rsidR="00E54D72" w:rsidRDefault="00E54D72" w:rsidP="005C1D6D">
            <w:pPr>
              <w:pStyle w:val="afffffffff9"/>
            </w:pPr>
            <w:r>
              <w:rPr>
                <w:rFonts w:hint="eastAsia"/>
              </w:rPr>
              <w:t>50</w:t>
            </w:r>
          </w:p>
        </w:tc>
        <w:tc>
          <w:tcPr>
            <w:tcW w:w="4672" w:type="dxa"/>
            <w:tcBorders>
              <w:top w:val="single" w:sz="8" w:space="0" w:color="auto"/>
            </w:tcBorders>
            <w:shd w:val="clear" w:color="auto" w:fill="auto"/>
            <w:vAlign w:val="center"/>
          </w:tcPr>
          <w:p w14:paraId="4692D558" w14:textId="77777777" w:rsidR="00E54D72" w:rsidRDefault="00E54D72" w:rsidP="005C1D6D">
            <w:pPr>
              <w:pStyle w:val="afffffffff9"/>
            </w:pPr>
            <w:r>
              <w:rPr>
                <w:rFonts w:hint="eastAsia"/>
              </w:rPr>
              <w:t>5</w:t>
            </w:r>
          </w:p>
        </w:tc>
      </w:tr>
      <w:tr w:rsidR="00E54D72" w14:paraId="1EE51DF1" w14:textId="77777777" w:rsidTr="005C1D6D">
        <w:trPr>
          <w:jc w:val="center"/>
        </w:trPr>
        <w:tc>
          <w:tcPr>
            <w:tcW w:w="4672" w:type="dxa"/>
            <w:shd w:val="clear" w:color="auto" w:fill="auto"/>
            <w:vAlign w:val="center"/>
          </w:tcPr>
          <w:p w14:paraId="0E83E1BA" w14:textId="77777777" w:rsidR="00E54D72" w:rsidRDefault="00E54D72" w:rsidP="005C1D6D">
            <w:pPr>
              <w:pStyle w:val="afffffffff9"/>
            </w:pPr>
            <w:r>
              <w:rPr>
                <w:rFonts w:hint="eastAsia"/>
              </w:rPr>
              <w:t>63</w:t>
            </w:r>
          </w:p>
        </w:tc>
        <w:tc>
          <w:tcPr>
            <w:tcW w:w="4672" w:type="dxa"/>
            <w:shd w:val="clear" w:color="auto" w:fill="auto"/>
            <w:vAlign w:val="center"/>
          </w:tcPr>
          <w:p w14:paraId="747746D4" w14:textId="77777777" w:rsidR="00E54D72" w:rsidRDefault="00E54D72" w:rsidP="005C1D6D">
            <w:pPr>
              <w:pStyle w:val="afffffffff9"/>
            </w:pPr>
            <w:r>
              <w:rPr>
                <w:rFonts w:hint="eastAsia"/>
              </w:rPr>
              <w:t>5</w:t>
            </w:r>
          </w:p>
        </w:tc>
      </w:tr>
    </w:tbl>
    <w:p w14:paraId="56BA61D1" w14:textId="77777777" w:rsidR="00E54D72" w:rsidRDefault="00E54D72" w:rsidP="00E54D72">
      <w:pPr>
        <w:pStyle w:val="affd"/>
        <w:spacing w:before="120" w:after="120"/>
      </w:pPr>
      <w:r>
        <w:rPr>
          <w:rFonts w:hint="eastAsia"/>
        </w:rPr>
        <w:t>机械要求</w:t>
      </w:r>
    </w:p>
    <w:p w14:paraId="474782C4" w14:textId="77777777" w:rsidR="00E54D72" w:rsidRDefault="00E54D72" w:rsidP="00E54D72">
      <w:pPr>
        <w:pStyle w:val="affe"/>
        <w:spacing w:before="120" w:after="120"/>
      </w:pPr>
      <w:r>
        <w:rPr>
          <w:rFonts w:hint="eastAsia"/>
        </w:rPr>
        <w:t>机械操作</w:t>
      </w:r>
    </w:p>
    <w:p w14:paraId="1D706C00" w14:textId="77777777" w:rsidR="00E54D72" w:rsidRDefault="00E54D72" w:rsidP="00E54D72">
      <w:pPr>
        <w:pStyle w:val="afff"/>
        <w:spacing w:before="120" w:after="120"/>
      </w:pPr>
      <w:r>
        <w:rPr>
          <w:rFonts w:hint="eastAsia"/>
        </w:rPr>
        <w:t>动力操作</w:t>
      </w:r>
    </w:p>
    <w:p w14:paraId="7CEC0AD2" w14:textId="77777777" w:rsidR="00E54D72" w:rsidRDefault="00E54D72" w:rsidP="00E54D72">
      <w:pPr>
        <w:pStyle w:val="affffb"/>
        <w:ind w:firstLine="420"/>
      </w:pPr>
      <w:r>
        <w:rPr>
          <w:rFonts w:hint="eastAsia"/>
        </w:rPr>
        <w:t>应符合GB/T 11022—2020中6.5的规定。</w:t>
      </w:r>
    </w:p>
    <w:p w14:paraId="06681DCB" w14:textId="77777777" w:rsidR="00E54D72" w:rsidRDefault="00E54D72" w:rsidP="00E54D72">
      <w:pPr>
        <w:pStyle w:val="afff"/>
        <w:spacing w:before="120" w:after="120"/>
      </w:pPr>
      <w:r>
        <w:rPr>
          <w:rFonts w:hint="eastAsia"/>
        </w:rPr>
        <w:t>储能操作</w:t>
      </w:r>
    </w:p>
    <w:p w14:paraId="634B9FD4" w14:textId="77777777" w:rsidR="00E54D72" w:rsidRDefault="00E54D72" w:rsidP="00E54D72">
      <w:pPr>
        <w:pStyle w:val="affffb"/>
        <w:ind w:firstLine="420"/>
      </w:pPr>
      <w:r>
        <w:rPr>
          <w:rFonts w:hint="eastAsia"/>
        </w:rPr>
        <w:t>应符合GB/T 11022—2020中6.6的规定。</w:t>
      </w:r>
    </w:p>
    <w:p w14:paraId="673F72DC" w14:textId="77777777" w:rsidR="00E54D72" w:rsidRDefault="00E54D72" w:rsidP="00E54D72">
      <w:pPr>
        <w:pStyle w:val="afff"/>
        <w:spacing w:before="120" w:after="120"/>
      </w:pPr>
      <w:r>
        <w:rPr>
          <w:rFonts w:hint="eastAsia"/>
        </w:rPr>
        <w:t>不依赖人力的操作</w:t>
      </w:r>
    </w:p>
    <w:p w14:paraId="082662E1" w14:textId="77777777" w:rsidR="00E54D72" w:rsidRDefault="00E54D72" w:rsidP="00E54D72">
      <w:pPr>
        <w:pStyle w:val="affffb"/>
        <w:ind w:firstLine="420"/>
      </w:pPr>
      <w:r>
        <w:rPr>
          <w:rFonts w:hint="eastAsia"/>
        </w:rPr>
        <w:t>应符合GB/T 11022—2020中6.7的规定。</w:t>
      </w:r>
    </w:p>
    <w:p w14:paraId="43ABF601" w14:textId="77777777" w:rsidR="00E54D72" w:rsidRDefault="00E54D72" w:rsidP="00E54D72">
      <w:pPr>
        <w:pStyle w:val="afff0"/>
        <w:spacing w:before="120" w:after="120"/>
      </w:pPr>
      <w:r>
        <w:rPr>
          <w:rFonts w:hint="eastAsia"/>
        </w:rPr>
        <w:lastRenderedPageBreak/>
        <w:t>人力操作的驱动器</w:t>
      </w:r>
    </w:p>
    <w:p w14:paraId="37095AE8" w14:textId="77777777" w:rsidR="00E54D72" w:rsidRPr="006911EC" w:rsidRDefault="00E54D72" w:rsidP="00E54D72">
      <w:pPr>
        <w:pStyle w:val="affffb"/>
        <w:ind w:firstLine="420"/>
      </w:pPr>
      <w:r w:rsidRPr="006911EC">
        <w:rPr>
          <w:rFonts w:hint="eastAsia"/>
        </w:rPr>
        <w:t>应符合GB/T 11022—2</w:t>
      </w:r>
      <w:r>
        <w:rPr>
          <w:rFonts w:hint="eastAsia"/>
        </w:rPr>
        <w:t>020</w:t>
      </w:r>
      <w:r w:rsidRPr="006911EC">
        <w:rPr>
          <w:rFonts w:hint="eastAsia"/>
        </w:rPr>
        <w:t>中</w:t>
      </w:r>
      <w:r>
        <w:rPr>
          <w:rFonts w:hint="eastAsia"/>
        </w:rPr>
        <w:t>6</w:t>
      </w:r>
      <w:r w:rsidRPr="006911EC">
        <w:rPr>
          <w:rFonts w:hint="eastAsia"/>
        </w:rPr>
        <w:t>.</w:t>
      </w:r>
      <w:r>
        <w:rPr>
          <w:rFonts w:hint="eastAsia"/>
        </w:rPr>
        <w:t>8</w:t>
      </w:r>
      <w:r w:rsidRPr="006911EC">
        <w:rPr>
          <w:rFonts w:hint="eastAsia"/>
        </w:rPr>
        <w:t>的规定。</w:t>
      </w:r>
    </w:p>
    <w:p w14:paraId="7CF14840" w14:textId="77777777" w:rsidR="00E54D72" w:rsidRDefault="00E54D72" w:rsidP="00E54D72">
      <w:pPr>
        <w:pStyle w:val="afff0"/>
        <w:spacing w:before="120" w:after="120"/>
      </w:pPr>
      <w:r>
        <w:rPr>
          <w:rFonts w:hint="eastAsia"/>
        </w:rPr>
        <w:t>脱扣器的操作</w:t>
      </w:r>
    </w:p>
    <w:p w14:paraId="4F6DB483" w14:textId="77777777" w:rsidR="00E54D72" w:rsidRPr="006911EC" w:rsidRDefault="00E54D72" w:rsidP="00E54D72">
      <w:pPr>
        <w:pStyle w:val="affffb"/>
        <w:ind w:firstLine="420"/>
      </w:pPr>
      <w:r>
        <w:rPr>
          <w:rFonts w:hint="eastAsia"/>
        </w:rPr>
        <w:t>应符合GB/T 11022—2020中6.9的规定。</w:t>
      </w:r>
    </w:p>
    <w:p w14:paraId="3EB2E9C5" w14:textId="77777777" w:rsidR="00E54D72" w:rsidRDefault="00E54D72" w:rsidP="00E54D72">
      <w:pPr>
        <w:pStyle w:val="affe"/>
        <w:spacing w:before="120" w:after="120"/>
      </w:pPr>
      <w:r>
        <w:rPr>
          <w:rFonts w:hint="eastAsia"/>
        </w:rPr>
        <w:t>机械寿命</w:t>
      </w:r>
    </w:p>
    <w:p w14:paraId="70BEFEC8" w14:textId="77777777" w:rsidR="00E54D72" w:rsidRDefault="00E54D72" w:rsidP="00E54D72">
      <w:pPr>
        <w:pStyle w:val="afffffffff0"/>
      </w:pPr>
      <w:r>
        <w:rPr>
          <w:rFonts w:hint="eastAsia"/>
        </w:rPr>
        <w:t>断路器机械寿命应≥20000次。</w:t>
      </w:r>
    </w:p>
    <w:p w14:paraId="6A414526" w14:textId="77777777" w:rsidR="00E54D72" w:rsidRDefault="00E54D72" w:rsidP="00E54D72">
      <w:pPr>
        <w:pStyle w:val="afffffffff0"/>
      </w:pPr>
      <w:r>
        <w:rPr>
          <w:rFonts w:hint="eastAsia"/>
        </w:rPr>
        <w:t>断路器100</w:t>
      </w:r>
      <w:r w:rsidRPr="002136E6">
        <w:rPr>
          <w:rFonts w:hint="eastAsia"/>
        </w:rPr>
        <w:t>％</w:t>
      </w:r>
      <w:r>
        <w:rPr>
          <w:rFonts w:hint="eastAsia"/>
        </w:rPr>
        <w:t>额定短路开断电流开断次数应≥30次。</w:t>
      </w:r>
    </w:p>
    <w:p w14:paraId="6506C4CE" w14:textId="77777777" w:rsidR="00E54D72" w:rsidRDefault="00E54D72" w:rsidP="00E54D72">
      <w:pPr>
        <w:pStyle w:val="afffffffff0"/>
      </w:pPr>
      <w:r>
        <w:rPr>
          <w:rFonts w:hint="eastAsia"/>
        </w:rPr>
        <w:t>负荷开关机械寿命应≥10000次。</w:t>
      </w:r>
    </w:p>
    <w:p w14:paraId="4FB8F24B" w14:textId="77777777" w:rsidR="00E54D72" w:rsidRDefault="00E54D72" w:rsidP="00E54D72">
      <w:pPr>
        <w:pStyle w:val="afffffffff0"/>
      </w:pPr>
      <w:r>
        <w:rPr>
          <w:rFonts w:hint="eastAsia"/>
        </w:rPr>
        <w:t>负荷开关电气寿命应不低于</w:t>
      </w:r>
      <w:r w:rsidRPr="002136E6">
        <w:t>GB/T 3804</w:t>
      </w:r>
      <w:r>
        <w:rPr>
          <w:rFonts w:hint="eastAsia"/>
        </w:rPr>
        <w:t>—</w:t>
      </w:r>
      <w:r w:rsidRPr="002136E6">
        <w:t>2017</w:t>
      </w:r>
      <w:r>
        <w:rPr>
          <w:rFonts w:hint="eastAsia"/>
        </w:rPr>
        <w:t>表3中E3等级的要求。</w:t>
      </w:r>
    </w:p>
    <w:p w14:paraId="053410D3" w14:textId="77777777" w:rsidR="00E54D72" w:rsidRDefault="00E54D72" w:rsidP="00E54D72">
      <w:pPr>
        <w:pStyle w:val="afffffffff0"/>
      </w:pPr>
      <w:r>
        <w:rPr>
          <w:rFonts w:hint="eastAsia"/>
        </w:rPr>
        <w:t>隔离开关和接地开关应符合GB/T 1985—2023中5.105和5.106的规定。</w:t>
      </w:r>
    </w:p>
    <w:p w14:paraId="39761F82" w14:textId="77777777" w:rsidR="00E54D72" w:rsidRDefault="00E54D72" w:rsidP="00E54D72">
      <w:pPr>
        <w:pStyle w:val="affd"/>
        <w:spacing w:before="120" w:after="120"/>
      </w:pPr>
      <w:r>
        <w:rPr>
          <w:rFonts w:hint="eastAsia"/>
        </w:rPr>
        <w:t>环境试验要求</w:t>
      </w:r>
    </w:p>
    <w:p w14:paraId="03A38231" w14:textId="77777777" w:rsidR="00E54D72" w:rsidRDefault="00E54D72" w:rsidP="00E54D72">
      <w:pPr>
        <w:pStyle w:val="affffb"/>
        <w:ind w:firstLine="420"/>
      </w:pPr>
      <w:r>
        <w:rPr>
          <w:rFonts w:hint="eastAsia"/>
        </w:rPr>
        <w:t>环境试验后，在正常大气条件下静置2</w:t>
      </w:r>
      <w:r>
        <w:rPr>
          <w:rFonts w:ascii="Times New Roman"/>
        </w:rPr>
        <w:t> </w:t>
      </w:r>
      <w:r>
        <w:rPr>
          <w:rFonts w:hint="eastAsia"/>
        </w:rPr>
        <w:t>h后进行检查，试品不得有机械损伤、锈蚀，工频耐受电压、局部放电测量试验应符合本文件的规定。</w:t>
      </w:r>
    </w:p>
    <w:p w14:paraId="32C63B9D" w14:textId="77777777" w:rsidR="00E54D72" w:rsidRDefault="00E54D72" w:rsidP="00E54D72">
      <w:pPr>
        <w:pStyle w:val="affd"/>
        <w:spacing w:before="120" w:after="120"/>
      </w:pPr>
      <w:r>
        <w:rPr>
          <w:rFonts w:hint="eastAsia"/>
        </w:rPr>
        <w:t>脱扣联动</w:t>
      </w:r>
    </w:p>
    <w:p w14:paraId="79E9B725" w14:textId="77777777" w:rsidR="00E54D72" w:rsidRPr="00572EF9" w:rsidRDefault="00E54D72" w:rsidP="00E54D72">
      <w:pPr>
        <w:pStyle w:val="affffb"/>
        <w:ind w:firstLine="420"/>
      </w:pPr>
      <w:r w:rsidRPr="00572EF9">
        <w:rPr>
          <w:rFonts w:hint="eastAsia"/>
        </w:rPr>
        <w:t>应符合GB/T 16926—2009中6.102的a）项的规定。</w:t>
      </w:r>
    </w:p>
    <w:p w14:paraId="162400BA" w14:textId="77777777" w:rsidR="00E54D72" w:rsidRDefault="00E54D72" w:rsidP="00E54D72">
      <w:pPr>
        <w:pStyle w:val="affd"/>
        <w:spacing w:before="120" w:after="120"/>
      </w:pPr>
      <w:r w:rsidRPr="00336DF6">
        <w:rPr>
          <w:rFonts w:hint="eastAsia"/>
        </w:rPr>
        <w:t>熔</w:t>
      </w:r>
      <w:bookmarkStart w:id="60" w:name="_Hlk199239650"/>
      <w:r w:rsidRPr="00336DF6">
        <w:rPr>
          <w:rFonts w:hint="eastAsia"/>
        </w:rPr>
        <w:t>断器的机械</w:t>
      </w:r>
      <w:r>
        <w:rPr>
          <w:rFonts w:hint="eastAsia"/>
        </w:rPr>
        <w:t>振动</w:t>
      </w:r>
    </w:p>
    <w:bookmarkEnd w:id="60"/>
    <w:p w14:paraId="7E3CA3D4" w14:textId="77777777" w:rsidR="00E54D72" w:rsidRPr="00572EF9" w:rsidRDefault="00E54D72" w:rsidP="00E54D72">
      <w:pPr>
        <w:pStyle w:val="affffb"/>
        <w:ind w:firstLine="420"/>
      </w:pPr>
      <w:r>
        <w:rPr>
          <w:rFonts w:hint="eastAsia"/>
        </w:rPr>
        <w:t>应符合</w:t>
      </w:r>
      <w:r w:rsidRPr="00572EF9">
        <w:rPr>
          <w:rFonts w:hint="eastAsia"/>
        </w:rPr>
        <w:t>GB/T 16926—2009中6.103的规定。</w:t>
      </w:r>
    </w:p>
    <w:p w14:paraId="7765E80F" w14:textId="77777777" w:rsidR="00E54D72" w:rsidRDefault="00E54D72" w:rsidP="00E54D72">
      <w:pPr>
        <w:pStyle w:val="affd"/>
        <w:spacing w:before="120" w:after="120"/>
      </w:pPr>
      <w:r w:rsidRPr="00336DF6">
        <w:rPr>
          <w:rFonts w:hint="eastAsia"/>
        </w:rPr>
        <w:t>具有长弧前时间的熔断器热试验</w:t>
      </w:r>
    </w:p>
    <w:p w14:paraId="1B8484F5" w14:textId="77777777" w:rsidR="00E54D72" w:rsidRDefault="00E54D72" w:rsidP="00E54D72">
      <w:pPr>
        <w:pStyle w:val="affffb"/>
        <w:ind w:firstLine="420"/>
      </w:pPr>
      <w:r>
        <w:rPr>
          <w:rFonts w:hint="eastAsia"/>
        </w:rPr>
        <w:t>应符合</w:t>
      </w:r>
      <w:bookmarkStart w:id="61" w:name="OLE_LINK1"/>
      <w:r>
        <w:rPr>
          <w:rFonts w:hint="eastAsia"/>
        </w:rPr>
        <w:t>GB/T 16926—2009</w:t>
      </w:r>
      <w:bookmarkEnd w:id="61"/>
      <w:r>
        <w:rPr>
          <w:rFonts w:hint="eastAsia"/>
        </w:rPr>
        <w:t>中6.104的规定。</w:t>
      </w:r>
    </w:p>
    <w:p w14:paraId="45ED6812" w14:textId="77777777" w:rsidR="00E54D72" w:rsidRPr="00C017DD" w:rsidRDefault="00E54D72" w:rsidP="00E54D72">
      <w:pPr>
        <w:pStyle w:val="affd"/>
        <w:spacing w:before="120" w:after="120"/>
        <w:rPr>
          <w:noProof/>
        </w:rPr>
      </w:pPr>
      <w:r w:rsidRPr="00C017DD">
        <w:rPr>
          <w:rFonts w:hint="eastAsia"/>
          <w:noProof/>
        </w:rPr>
        <w:t>高压隔室</w:t>
      </w:r>
    </w:p>
    <w:p w14:paraId="3FBE55CD" w14:textId="77777777" w:rsidR="00E54D72" w:rsidRDefault="00E54D72" w:rsidP="00E54D72">
      <w:pPr>
        <w:pStyle w:val="affffb"/>
        <w:ind w:firstLine="420"/>
      </w:pPr>
      <w:r>
        <w:rPr>
          <w:rFonts w:hint="eastAsia"/>
        </w:rPr>
        <w:t>应符合</w:t>
      </w:r>
      <w:r w:rsidRPr="00C017DD">
        <w:rPr>
          <w:rFonts w:hint="eastAsia"/>
        </w:rPr>
        <w:t>GB/T 3906—2020中6.103的规定。</w:t>
      </w:r>
    </w:p>
    <w:p w14:paraId="03EE7C75" w14:textId="77777777" w:rsidR="00E54D72" w:rsidRDefault="00E54D72" w:rsidP="00E54D72">
      <w:pPr>
        <w:pStyle w:val="affd"/>
        <w:spacing w:before="120" w:after="120"/>
      </w:pPr>
      <w:r>
        <w:rPr>
          <w:rFonts w:hint="eastAsia"/>
        </w:rPr>
        <w:t>模块化组合</w:t>
      </w:r>
    </w:p>
    <w:p w14:paraId="6F2945F4" w14:textId="77777777" w:rsidR="00E54D72" w:rsidRDefault="00E54D72" w:rsidP="00E54D72">
      <w:pPr>
        <w:pStyle w:val="affffb"/>
        <w:ind w:firstLine="420"/>
      </w:pPr>
      <w:r w:rsidRPr="00B73D90">
        <w:t>环网柜</w:t>
      </w:r>
      <w:r>
        <w:rPr>
          <w:rFonts w:hint="eastAsia"/>
        </w:rPr>
        <w:t>应</w:t>
      </w:r>
      <w:r w:rsidRPr="00B73D90">
        <w:t>可根据需求选取以下模块进行</w:t>
      </w:r>
      <w:r>
        <w:rPr>
          <w:rFonts w:hint="eastAsia"/>
        </w:rPr>
        <w:t>模块化</w:t>
      </w:r>
      <w:r w:rsidRPr="00B73D90">
        <w:t>组合，具体包括</w:t>
      </w:r>
      <w:r>
        <w:rPr>
          <w:rFonts w:hint="eastAsia"/>
        </w:rPr>
        <w:t>：</w:t>
      </w:r>
    </w:p>
    <w:p w14:paraId="1D6D9D5A" w14:textId="77777777" w:rsidR="00E54D72" w:rsidRDefault="00E54D72" w:rsidP="00E54D72">
      <w:pPr>
        <w:pStyle w:val="af5"/>
      </w:pPr>
      <w:r>
        <w:rPr>
          <w:rFonts w:hint="eastAsia"/>
        </w:rPr>
        <w:t>负荷开关模块；</w:t>
      </w:r>
    </w:p>
    <w:p w14:paraId="113A34FA" w14:textId="77777777" w:rsidR="00E54D72" w:rsidRDefault="00E54D72" w:rsidP="00E54D72">
      <w:pPr>
        <w:pStyle w:val="af5"/>
      </w:pPr>
      <w:r>
        <w:rPr>
          <w:rFonts w:hint="eastAsia"/>
        </w:rPr>
        <w:t>带接地刀的电缆连接模块；</w:t>
      </w:r>
    </w:p>
    <w:p w14:paraId="010F25E7" w14:textId="77777777" w:rsidR="00E54D72" w:rsidRDefault="00E54D72" w:rsidP="00E54D72">
      <w:pPr>
        <w:pStyle w:val="af5"/>
      </w:pPr>
      <w:r>
        <w:rPr>
          <w:rFonts w:hint="eastAsia"/>
        </w:rPr>
        <w:t>不带接地刀的电缆连接模块；</w:t>
      </w:r>
    </w:p>
    <w:p w14:paraId="3D2DC28B" w14:textId="77777777" w:rsidR="00E54D72" w:rsidRDefault="00E54D72" w:rsidP="00E54D72">
      <w:pPr>
        <w:pStyle w:val="af5"/>
      </w:pPr>
      <w:r>
        <w:rPr>
          <w:rFonts w:hint="eastAsia"/>
        </w:rPr>
        <w:t>负荷开关熔断器组合电器模块；</w:t>
      </w:r>
    </w:p>
    <w:p w14:paraId="1F8D2E1C" w14:textId="77777777" w:rsidR="00E54D72" w:rsidRDefault="00E54D72" w:rsidP="00E54D72">
      <w:pPr>
        <w:pStyle w:val="af5"/>
      </w:pPr>
      <w:r>
        <w:rPr>
          <w:rFonts w:hint="eastAsia"/>
        </w:rPr>
        <w:t>真空开关模块；</w:t>
      </w:r>
    </w:p>
    <w:p w14:paraId="062E9E6C" w14:textId="77777777" w:rsidR="00E54D72" w:rsidRDefault="00E54D72" w:rsidP="00E54D72">
      <w:pPr>
        <w:pStyle w:val="af5"/>
      </w:pPr>
      <w:r>
        <w:rPr>
          <w:rFonts w:hint="eastAsia"/>
        </w:rPr>
        <w:t>母线分段开关模块；</w:t>
      </w:r>
    </w:p>
    <w:p w14:paraId="45805C31" w14:textId="77777777" w:rsidR="00E54D72" w:rsidRDefault="00E54D72" w:rsidP="00E54D72">
      <w:pPr>
        <w:pStyle w:val="af5"/>
      </w:pPr>
      <w:r>
        <w:rPr>
          <w:rFonts w:hint="eastAsia"/>
        </w:rPr>
        <w:t>母线接地模块；</w:t>
      </w:r>
    </w:p>
    <w:p w14:paraId="685D9E2A" w14:textId="77777777" w:rsidR="00E54D72" w:rsidRDefault="00E54D72" w:rsidP="00E54D72">
      <w:pPr>
        <w:pStyle w:val="af5"/>
      </w:pPr>
      <w:r>
        <w:rPr>
          <w:rFonts w:hint="eastAsia"/>
        </w:rPr>
        <w:t>表计模块；</w:t>
      </w:r>
    </w:p>
    <w:p w14:paraId="6A898D58" w14:textId="77777777" w:rsidR="00E54D72" w:rsidRPr="00B73D90" w:rsidRDefault="00E54D72" w:rsidP="00E54D72">
      <w:pPr>
        <w:pStyle w:val="af5"/>
      </w:pPr>
      <w:r>
        <w:rPr>
          <w:rFonts w:hint="eastAsia"/>
        </w:rPr>
        <w:t>真空断路器模块。</w:t>
      </w:r>
    </w:p>
    <w:p w14:paraId="3A004BE0" w14:textId="77777777" w:rsidR="00E54D72" w:rsidRDefault="00E54D72" w:rsidP="00E54D72">
      <w:pPr>
        <w:pStyle w:val="affc"/>
        <w:spacing w:before="240" w:after="240"/>
      </w:pPr>
      <w:bookmarkStart w:id="62" w:name="_Toc199228169"/>
      <w:bookmarkStart w:id="63" w:name="_Toc200718417"/>
      <w:r>
        <w:rPr>
          <w:rFonts w:hint="eastAsia"/>
        </w:rPr>
        <w:t>试验方法</w:t>
      </w:r>
      <w:bookmarkEnd w:id="62"/>
      <w:bookmarkEnd w:id="63"/>
    </w:p>
    <w:p w14:paraId="386BA139" w14:textId="77777777" w:rsidR="00E54D72" w:rsidRDefault="00E54D72" w:rsidP="00E54D72">
      <w:pPr>
        <w:pStyle w:val="affd"/>
        <w:spacing w:before="120" w:after="120"/>
      </w:pPr>
      <w:r>
        <w:rPr>
          <w:rFonts w:hint="eastAsia"/>
        </w:rPr>
        <w:t>外观</w:t>
      </w:r>
    </w:p>
    <w:p w14:paraId="1414E12D" w14:textId="77777777" w:rsidR="00E54D72" w:rsidRDefault="00E54D72" w:rsidP="00E54D72">
      <w:pPr>
        <w:pStyle w:val="affffb"/>
        <w:ind w:firstLine="420"/>
      </w:pPr>
      <w:r>
        <w:rPr>
          <w:rFonts w:hint="eastAsia"/>
        </w:rPr>
        <w:t>采用目测法进行检查。</w:t>
      </w:r>
    </w:p>
    <w:p w14:paraId="000F2A2F" w14:textId="77777777" w:rsidR="00E54D72" w:rsidRDefault="00E54D72" w:rsidP="00E54D72">
      <w:pPr>
        <w:pStyle w:val="affd"/>
        <w:spacing w:before="120" w:after="120"/>
      </w:pPr>
      <w:r>
        <w:rPr>
          <w:rFonts w:hint="eastAsia"/>
        </w:rPr>
        <w:t>对</w:t>
      </w:r>
      <w:r w:rsidRPr="00D17C59">
        <w:rPr>
          <w:rFonts w:hint="eastAsia"/>
        </w:rPr>
        <w:t>环网柜中气体</w:t>
      </w:r>
      <w:r>
        <w:rPr>
          <w:rFonts w:hint="eastAsia"/>
        </w:rPr>
        <w:t>要求</w:t>
      </w:r>
    </w:p>
    <w:p w14:paraId="60D1EE57" w14:textId="77777777" w:rsidR="00E54D72" w:rsidRDefault="00E54D72" w:rsidP="00E54D72">
      <w:pPr>
        <w:pStyle w:val="affffb"/>
        <w:ind w:firstLine="420"/>
      </w:pPr>
      <w:r w:rsidRPr="001F4ADF">
        <w:rPr>
          <w:rFonts w:hint="eastAsia"/>
        </w:rPr>
        <w:t>按GB/T 8905的规定进行。</w:t>
      </w:r>
    </w:p>
    <w:p w14:paraId="70B17252" w14:textId="77777777" w:rsidR="00E54D72" w:rsidRDefault="00E54D72" w:rsidP="00E54D72">
      <w:pPr>
        <w:pStyle w:val="affd"/>
        <w:spacing w:before="120" w:after="120"/>
      </w:pPr>
      <w:r>
        <w:rPr>
          <w:rFonts w:hint="eastAsia"/>
        </w:rPr>
        <w:t>电气性能</w:t>
      </w:r>
    </w:p>
    <w:p w14:paraId="627B9EC9" w14:textId="77777777" w:rsidR="00E54D72" w:rsidRDefault="00E54D72" w:rsidP="00E54D72">
      <w:pPr>
        <w:pStyle w:val="affe"/>
        <w:spacing w:before="120" w:after="120"/>
      </w:pPr>
      <w:r>
        <w:rPr>
          <w:rFonts w:hint="eastAsia"/>
        </w:rPr>
        <w:lastRenderedPageBreak/>
        <w:t>额定绝缘水平</w:t>
      </w:r>
    </w:p>
    <w:p w14:paraId="3B876D8C" w14:textId="77777777" w:rsidR="00E54D72" w:rsidRDefault="00E54D72" w:rsidP="00E54D72">
      <w:pPr>
        <w:pStyle w:val="afffffffff0"/>
      </w:pPr>
      <w:r>
        <w:rPr>
          <w:rFonts w:hint="eastAsia"/>
        </w:rPr>
        <w:t>短时工频耐受电压</w:t>
      </w:r>
      <w:bookmarkStart w:id="64" w:name="OLE_LINK3"/>
      <w:r>
        <w:rPr>
          <w:rFonts w:hint="eastAsia"/>
        </w:rPr>
        <w:t>试验</w:t>
      </w:r>
      <w:r w:rsidRPr="000B146D">
        <w:rPr>
          <w:rFonts w:hint="eastAsia"/>
        </w:rPr>
        <w:t>按</w:t>
      </w:r>
      <w:bookmarkEnd w:id="64"/>
      <w:r w:rsidRPr="000B146D">
        <w:rPr>
          <w:rFonts w:hint="eastAsia"/>
        </w:rPr>
        <w:t>GB/T 3906</w:t>
      </w:r>
      <w:r>
        <w:rPr>
          <w:rFonts w:hint="eastAsia"/>
        </w:rPr>
        <w:t>—</w:t>
      </w:r>
      <w:r w:rsidRPr="000B146D">
        <w:rPr>
          <w:rFonts w:hint="eastAsia"/>
        </w:rPr>
        <w:t>2020中7.2.7.1和7.2.7.2的规定</w:t>
      </w:r>
      <w:r>
        <w:rPr>
          <w:rFonts w:hint="eastAsia"/>
        </w:rPr>
        <w:t>进行。</w:t>
      </w:r>
    </w:p>
    <w:p w14:paraId="5582563F" w14:textId="77777777" w:rsidR="00E54D72" w:rsidRDefault="00E54D72" w:rsidP="00E54D72">
      <w:pPr>
        <w:pStyle w:val="afffffffff0"/>
      </w:pPr>
      <w:r w:rsidRPr="00892111">
        <w:rPr>
          <w:rFonts w:hint="eastAsia"/>
        </w:rPr>
        <w:t>雷电冲击耐受电压</w:t>
      </w:r>
      <w:r>
        <w:rPr>
          <w:rFonts w:hint="eastAsia"/>
        </w:rPr>
        <w:t>试验</w:t>
      </w:r>
      <w:r w:rsidRPr="000B146D">
        <w:rPr>
          <w:rFonts w:hint="eastAsia"/>
        </w:rPr>
        <w:t>按GB/T 3906</w:t>
      </w:r>
      <w:r>
        <w:rPr>
          <w:rFonts w:hint="eastAsia"/>
        </w:rPr>
        <w:t>—</w:t>
      </w:r>
      <w:r w:rsidRPr="000B146D">
        <w:rPr>
          <w:rFonts w:hint="eastAsia"/>
        </w:rPr>
        <w:t>2020中7.2.7.1和7.2.7.3的规定</w:t>
      </w:r>
      <w:r>
        <w:rPr>
          <w:rFonts w:hint="eastAsia"/>
        </w:rPr>
        <w:t>进行。</w:t>
      </w:r>
    </w:p>
    <w:p w14:paraId="0433862F" w14:textId="77777777" w:rsidR="00E54D72" w:rsidRDefault="00E54D72" w:rsidP="00E54D72">
      <w:pPr>
        <w:pStyle w:val="affe"/>
        <w:spacing w:before="120" w:after="120"/>
      </w:pPr>
      <w:r>
        <w:rPr>
          <w:rFonts w:hint="eastAsia"/>
        </w:rPr>
        <w:t>局部放电量</w:t>
      </w:r>
    </w:p>
    <w:p w14:paraId="47AF5DA4" w14:textId="77777777" w:rsidR="00E54D72" w:rsidRPr="00046736" w:rsidRDefault="00E54D72" w:rsidP="00E54D72">
      <w:pPr>
        <w:pStyle w:val="affffb"/>
        <w:ind w:firstLine="420"/>
      </w:pPr>
      <w:r w:rsidRPr="000B146D">
        <w:rPr>
          <w:rFonts w:hint="eastAsia"/>
        </w:rPr>
        <w:t>按GB/T 3906</w:t>
      </w:r>
      <w:r>
        <w:rPr>
          <w:rFonts w:hint="eastAsia"/>
        </w:rPr>
        <w:t>—</w:t>
      </w:r>
      <w:r w:rsidRPr="000B146D">
        <w:rPr>
          <w:rFonts w:hint="eastAsia"/>
        </w:rPr>
        <w:t>2020中7.2.10的规定</w:t>
      </w:r>
      <w:r>
        <w:rPr>
          <w:rFonts w:hint="eastAsia"/>
        </w:rPr>
        <w:t>进行。</w:t>
      </w:r>
    </w:p>
    <w:p w14:paraId="2DA828A2" w14:textId="77777777" w:rsidR="00E54D72" w:rsidRDefault="00E54D72" w:rsidP="00E54D72">
      <w:pPr>
        <w:pStyle w:val="affe"/>
        <w:spacing w:before="120" w:after="120"/>
      </w:pPr>
      <w:r>
        <w:rPr>
          <w:rFonts w:hint="eastAsia"/>
        </w:rPr>
        <w:t>回路电阻</w:t>
      </w:r>
    </w:p>
    <w:p w14:paraId="272B9057" w14:textId="77777777" w:rsidR="00E54D72" w:rsidRPr="000B146D" w:rsidRDefault="00E54D72" w:rsidP="00E54D72">
      <w:pPr>
        <w:pStyle w:val="affffb"/>
        <w:ind w:firstLine="420"/>
      </w:pPr>
      <w:r w:rsidRPr="000B146D">
        <w:rPr>
          <w:rFonts w:hint="eastAsia"/>
        </w:rPr>
        <w:t>按GB/T 3906—2020中7.2.10的规定</w:t>
      </w:r>
      <w:r>
        <w:rPr>
          <w:rFonts w:hint="eastAsia"/>
        </w:rPr>
        <w:t>进行</w:t>
      </w:r>
      <w:r w:rsidRPr="000B146D">
        <w:rPr>
          <w:rFonts w:hint="eastAsia"/>
        </w:rPr>
        <w:t>。</w:t>
      </w:r>
    </w:p>
    <w:p w14:paraId="4D4D2A01" w14:textId="77777777" w:rsidR="00E54D72" w:rsidRDefault="00E54D72" w:rsidP="00E54D72">
      <w:pPr>
        <w:pStyle w:val="affe"/>
        <w:spacing w:before="120" w:after="120"/>
      </w:pPr>
      <w:r>
        <w:rPr>
          <w:rFonts w:hint="eastAsia"/>
        </w:rPr>
        <w:t>额定短时耐受电流（</w:t>
      </w:r>
      <w:r w:rsidRPr="00D83A52">
        <w:rPr>
          <w:rFonts w:hint="eastAsia"/>
          <w:i/>
          <w:iCs/>
        </w:rPr>
        <w:t>I</w:t>
      </w:r>
      <w:r w:rsidRPr="00D83A52">
        <w:rPr>
          <w:rFonts w:hint="eastAsia"/>
          <w:vertAlign w:val="subscript"/>
        </w:rPr>
        <w:t>K</w:t>
      </w:r>
      <w:r>
        <w:rPr>
          <w:rFonts w:hint="eastAsia"/>
        </w:rPr>
        <w:t>）</w:t>
      </w:r>
    </w:p>
    <w:p w14:paraId="24513E62" w14:textId="77777777" w:rsidR="00E54D72" w:rsidRPr="000B146D" w:rsidRDefault="00E54D72" w:rsidP="00E54D72">
      <w:pPr>
        <w:pStyle w:val="affffb"/>
        <w:ind w:firstLine="420"/>
      </w:pPr>
      <w:r w:rsidRPr="000B146D">
        <w:rPr>
          <w:rFonts w:hint="eastAsia"/>
        </w:rPr>
        <w:t>按GB/T 3906—2020中7.6的规定</w:t>
      </w:r>
      <w:r>
        <w:rPr>
          <w:rFonts w:hint="eastAsia"/>
        </w:rPr>
        <w:t>进行</w:t>
      </w:r>
      <w:r w:rsidRPr="000B146D">
        <w:rPr>
          <w:rFonts w:hint="eastAsia"/>
        </w:rPr>
        <w:t>。</w:t>
      </w:r>
    </w:p>
    <w:p w14:paraId="5BD2FD28" w14:textId="77777777" w:rsidR="00E54D72" w:rsidRDefault="00E54D72" w:rsidP="00E54D72">
      <w:pPr>
        <w:pStyle w:val="affe"/>
        <w:spacing w:before="120" w:after="120"/>
      </w:pPr>
      <w:r>
        <w:rPr>
          <w:rFonts w:hint="eastAsia"/>
        </w:rPr>
        <w:t>额定峰值耐受电流（</w:t>
      </w:r>
      <w:r w:rsidRPr="00D83A52">
        <w:rPr>
          <w:rFonts w:hint="eastAsia"/>
          <w:i/>
          <w:iCs/>
        </w:rPr>
        <w:t>I</w:t>
      </w:r>
      <w:r>
        <w:rPr>
          <w:rFonts w:hint="eastAsia"/>
          <w:vertAlign w:val="subscript"/>
        </w:rPr>
        <w:t>p</w:t>
      </w:r>
      <w:r>
        <w:rPr>
          <w:rFonts w:hint="eastAsia"/>
        </w:rPr>
        <w:t>）</w:t>
      </w:r>
    </w:p>
    <w:p w14:paraId="4846D347" w14:textId="77777777" w:rsidR="00E54D72" w:rsidRPr="000B146D" w:rsidRDefault="00E54D72" w:rsidP="00E54D72">
      <w:pPr>
        <w:pStyle w:val="affffb"/>
        <w:ind w:firstLine="420"/>
      </w:pPr>
      <w:r w:rsidRPr="000B146D">
        <w:rPr>
          <w:rFonts w:hint="eastAsia"/>
        </w:rPr>
        <w:t>按GB/T 3906—2020中7.6的规定进行。</w:t>
      </w:r>
    </w:p>
    <w:p w14:paraId="60242C46" w14:textId="77777777" w:rsidR="00E54D72" w:rsidRDefault="00E54D72" w:rsidP="00E54D72">
      <w:pPr>
        <w:pStyle w:val="affe"/>
        <w:spacing w:before="120" w:after="120"/>
      </w:pPr>
      <w:r w:rsidRPr="00336DF6">
        <w:rPr>
          <w:rFonts w:hint="eastAsia"/>
        </w:rPr>
        <w:t>内部电弧故障</w:t>
      </w:r>
    </w:p>
    <w:p w14:paraId="66C35F55" w14:textId="77777777" w:rsidR="00E54D72" w:rsidRPr="00593C24" w:rsidRDefault="00E54D72" w:rsidP="00E54D72">
      <w:pPr>
        <w:pStyle w:val="affffb"/>
        <w:ind w:firstLine="420"/>
      </w:pPr>
      <w:r w:rsidRPr="00593C24">
        <w:rPr>
          <w:rFonts w:hint="eastAsia"/>
        </w:rPr>
        <w:t>按GB/T 3906—2020中7.106的规定</w:t>
      </w:r>
      <w:r w:rsidRPr="000B146D">
        <w:rPr>
          <w:rFonts w:hint="eastAsia"/>
        </w:rPr>
        <w:t>进行。</w:t>
      </w:r>
    </w:p>
    <w:p w14:paraId="702D1AEA" w14:textId="77777777" w:rsidR="00E54D72" w:rsidRDefault="00E54D72" w:rsidP="00E54D72">
      <w:pPr>
        <w:pStyle w:val="affe"/>
        <w:spacing w:before="120" w:after="120"/>
      </w:pPr>
      <w:r>
        <w:rPr>
          <w:rFonts w:hint="eastAsia"/>
        </w:rPr>
        <w:t>电磁兼容性</w:t>
      </w:r>
    </w:p>
    <w:p w14:paraId="0D6E7773" w14:textId="77777777" w:rsidR="00E54D72" w:rsidRPr="00593C24" w:rsidRDefault="00E54D72" w:rsidP="00E54D72">
      <w:pPr>
        <w:pStyle w:val="affe"/>
        <w:numPr>
          <w:ilvl w:val="0"/>
          <w:numId w:val="0"/>
        </w:numPr>
        <w:spacing w:before="120" w:after="120"/>
        <w:ind w:firstLine="420"/>
        <w:rPr>
          <w:rFonts w:ascii="宋体" w:eastAsia="宋体"/>
          <w:noProof/>
        </w:rPr>
      </w:pPr>
      <w:r w:rsidRPr="00593C24">
        <w:rPr>
          <w:rFonts w:ascii="宋体" w:eastAsia="宋体" w:hint="eastAsia"/>
          <w:noProof/>
        </w:rPr>
        <w:t>按GB/T 3906—2020中7.9的规定进行。</w:t>
      </w:r>
    </w:p>
    <w:p w14:paraId="61E934BE" w14:textId="77777777" w:rsidR="00E54D72" w:rsidRDefault="00E54D72" w:rsidP="00E54D72">
      <w:pPr>
        <w:pStyle w:val="affd"/>
        <w:spacing w:before="120" w:after="120"/>
      </w:pPr>
      <w:r>
        <w:rPr>
          <w:rFonts w:hint="eastAsia"/>
        </w:rPr>
        <w:t>温升</w:t>
      </w:r>
    </w:p>
    <w:p w14:paraId="4A993F2E" w14:textId="77777777" w:rsidR="00E54D72" w:rsidRPr="00593C24" w:rsidRDefault="00E54D72" w:rsidP="00E54D72">
      <w:pPr>
        <w:pStyle w:val="affffb"/>
        <w:ind w:firstLine="420"/>
      </w:pPr>
      <w:r w:rsidRPr="00593C24">
        <w:rPr>
          <w:rFonts w:hint="eastAsia"/>
        </w:rPr>
        <w:t>按GB/T 3906—2020中7.5的规定</w:t>
      </w:r>
      <w:r>
        <w:rPr>
          <w:rFonts w:hint="eastAsia"/>
        </w:rPr>
        <w:t>进行</w:t>
      </w:r>
      <w:r w:rsidRPr="00593C24">
        <w:rPr>
          <w:rFonts w:hint="eastAsia"/>
        </w:rPr>
        <w:t>。</w:t>
      </w:r>
    </w:p>
    <w:p w14:paraId="74199F99" w14:textId="77777777" w:rsidR="00E54D72" w:rsidRDefault="00E54D72" w:rsidP="00E54D72">
      <w:pPr>
        <w:pStyle w:val="affd"/>
        <w:spacing w:before="120" w:after="120"/>
      </w:pPr>
      <w:r>
        <w:rPr>
          <w:rFonts w:hint="eastAsia"/>
        </w:rPr>
        <w:t>防护等级</w:t>
      </w:r>
    </w:p>
    <w:p w14:paraId="160CB343" w14:textId="77777777" w:rsidR="00E54D72" w:rsidRDefault="00E54D72" w:rsidP="00E54D72">
      <w:pPr>
        <w:pStyle w:val="affe"/>
        <w:spacing w:before="120" w:after="120"/>
      </w:pPr>
      <w:r>
        <w:rPr>
          <w:rFonts w:hint="eastAsia"/>
        </w:rPr>
        <w:t>防止水浸入的防护（IP代码）</w:t>
      </w:r>
    </w:p>
    <w:p w14:paraId="0045BC6E" w14:textId="77777777" w:rsidR="00E54D72" w:rsidRPr="00593C24" w:rsidRDefault="00E54D72" w:rsidP="00E54D72">
      <w:pPr>
        <w:pStyle w:val="affffb"/>
        <w:ind w:firstLine="420"/>
      </w:pPr>
      <w:r w:rsidRPr="00593C24">
        <w:rPr>
          <w:rFonts w:hint="eastAsia"/>
        </w:rPr>
        <w:t>按GB/T 3906—2020中7.7.1的规定</w:t>
      </w:r>
      <w:r>
        <w:rPr>
          <w:rFonts w:hint="eastAsia"/>
        </w:rPr>
        <w:t>进行</w:t>
      </w:r>
      <w:r w:rsidRPr="00593C24">
        <w:rPr>
          <w:rFonts w:hint="eastAsia"/>
        </w:rPr>
        <w:t>。</w:t>
      </w:r>
    </w:p>
    <w:p w14:paraId="0E5A6616" w14:textId="77777777" w:rsidR="00E54D72" w:rsidRDefault="00E54D72" w:rsidP="00E54D72">
      <w:pPr>
        <w:pStyle w:val="affe"/>
        <w:spacing w:before="120" w:after="120"/>
      </w:pPr>
      <w:r>
        <w:rPr>
          <w:rFonts w:hint="eastAsia"/>
        </w:rPr>
        <w:t>防止受到机械撞击的防护（IK代码）</w:t>
      </w:r>
    </w:p>
    <w:p w14:paraId="3D0B0E38" w14:textId="77777777" w:rsidR="00E54D72" w:rsidRPr="00593C24" w:rsidRDefault="00E54D72" w:rsidP="00E54D72">
      <w:pPr>
        <w:pStyle w:val="affffb"/>
        <w:ind w:firstLine="420"/>
      </w:pPr>
      <w:r w:rsidRPr="00593C24">
        <w:rPr>
          <w:rFonts w:hint="eastAsia"/>
        </w:rPr>
        <w:t>按GB/T 3906—2020中7.7.2的规定</w:t>
      </w:r>
      <w:r>
        <w:rPr>
          <w:rFonts w:hint="eastAsia"/>
        </w:rPr>
        <w:t>进行</w:t>
      </w:r>
      <w:r w:rsidRPr="00593C24">
        <w:rPr>
          <w:rFonts w:hint="eastAsia"/>
        </w:rPr>
        <w:t>。</w:t>
      </w:r>
    </w:p>
    <w:p w14:paraId="6C2D5356" w14:textId="77777777" w:rsidR="00E54D72" w:rsidRDefault="00E54D72" w:rsidP="00E54D72">
      <w:pPr>
        <w:pStyle w:val="affd"/>
        <w:spacing w:before="120" w:after="120"/>
      </w:pPr>
      <w:r>
        <w:rPr>
          <w:rFonts w:hint="eastAsia"/>
        </w:rPr>
        <w:t>密封</w:t>
      </w:r>
    </w:p>
    <w:p w14:paraId="21E30A39" w14:textId="77777777" w:rsidR="00E54D72" w:rsidRDefault="00E54D72" w:rsidP="00E54D72">
      <w:pPr>
        <w:pStyle w:val="affffb"/>
        <w:ind w:firstLine="420"/>
      </w:pPr>
      <w:r w:rsidRPr="001F4ADF">
        <w:rPr>
          <w:rFonts w:hint="eastAsia"/>
        </w:rPr>
        <w:t>按GB/T 3906—2020中7.8的规定</w:t>
      </w:r>
      <w:r>
        <w:rPr>
          <w:rFonts w:hint="eastAsia"/>
        </w:rPr>
        <w:t>进行</w:t>
      </w:r>
      <w:r w:rsidRPr="00593C24">
        <w:rPr>
          <w:rFonts w:hint="eastAsia"/>
        </w:rPr>
        <w:t>。</w:t>
      </w:r>
    </w:p>
    <w:p w14:paraId="1E0BE97A" w14:textId="77777777" w:rsidR="00E54D72" w:rsidRDefault="00E54D72" w:rsidP="00E54D72">
      <w:pPr>
        <w:pStyle w:val="affd"/>
        <w:spacing w:before="120" w:after="120"/>
      </w:pPr>
      <w:r>
        <w:rPr>
          <w:rFonts w:hint="eastAsia"/>
        </w:rPr>
        <w:t>耐腐蚀</w:t>
      </w:r>
    </w:p>
    <w:p w14:paraId="4A08ACB6" w14:textId="77777777" w:rsidR="00E54D72" w:rsidRDefault="00E54D72" w:rsidP="00E54D72">
      <w:pPr>
        <w:pStyle w:val="affffb"/>
        <w:ind w:firstLine="420"/>
      </w:pPr>
      <w:r w:rsidRPr="00593C24">
        <w:rPr>
          <w:rFonts w:hint="eastAsia"/>
        </w:rPr>
        <w:t>按</w:t>
      </w:r>
      <w:r w:rsidRPr="001102A0">
        <w:t>DL/T 593</w:t>
      </w:r>
      <w:r w:rsidRPr="00593C24">
        <w:rPr>
          <w:rFonts w:hint="eastAsia"/>
        </w:rPr>
        <w:t>—</w:t>
      </w:r>
      <w:r w:rsidRPr="001102A0">
        <w:t>2016</w:t>
      </w:r>
      <w:r w:rsidRPr="00593C24">
        <w:rPr>
          <w:rFonts w:hint="eastAsia"/>
        </w:rPr>
        <w:t>中</w:t>
      </w:r>
      <w:r>
        <w:rPr>
          <w:rFonts w:hint="eastAsia"/>
        </w:rPr>
        <w:t>附录I</w:t>
      </w:r>
      <w:r w:rsidRPr="00593C24">
        <w:rPr>
          <w:rFonts w:hint="eastAsia"/>
        </w:rPr>
        <w:t>的规定</w:t>
      </w:r>
      <w:r>
        <w:rPr>
          <w:rFonts w:hint="eastAsia"/>
        </w:rPr>
        <w:t>进行</w:t>
      </w:r>
      <w:r w:rsidRPr="00593C24">
        <w:rPr>
          <w:rFonts w:hint="eastAsia"/>
        </w:rPr>
        <w:t>。</w:t>
      </w:r>
    </w:p>
    <w:p w14:paraId="49D68F38" w14:textId="77777777" w:rsidR="00E54D72" w:rsidRDefault="00E54D72" w:rsidP="00E54D72">
      <w:pPr>
        <w:pStyle w:val="affd"/>
        <w:spacing w:before="120" w:after="120"/>
      </w:pPr>
      <w:r>
        <w:rPr>
          <w:rFonts w:hint="eastAsia"/>
        </w:rPr>
        <w:t>辅助和控制回路</w:t>
      </w:r>
    </w:p>
    <w:p w14:paraId="47412DA9" w14:textId="77777777" w:rsidR="00E54D72" w:rsidRPr="001102A0" w:rsidRDefault="00E54D72" w:rsidP="00E54D72">
      <w:pPr>
        <w:pStyle w:val="affffb"/>
        <w:ind w:firstLine="420"/>
      </w:pPr>
      <w:r>
        <w:rPr>
          <w:rFonts w:hint="eastAsia"/>
        </w:rPr>
        <w:t>按GB/T 3906—2020中7.10和8.3的规定进行。</w:t>
      </w:r>
    </w:p>
    <w:p w14:paraId="2A818FD3" w14:textId="77777777" w:rsidR="00E54D72" w:rsidRDefault="00E54D72" w:rsidP="00E54D72">
      <w:pPr>
        <w:pStyle w:val="affd"/>
        <w:spacing w:before="120" w:after="120"/>
      </w:pPr>
      <w:r>
        <w:rPr>
          <w:rFonts w:hint="eastAsia"/>
        </w:rPr>
        <w:t>关合和开断能力</w:t>
      </w:r>
    </w:p>
    <w:p w14:paraId="47776CEA" w14:textId="77777777" w:rsidR="00E54D72" w:rsidRPr="003C2171" w:rsidRDefault="00E54D72" w:rsidP="00E54D72">
      <w:pPr>
        <w:pStyle w:val="affffb"/>
        <w:ind w:firstLine="420"/>
      </w:pPr>
      <w:r w:rsidRPr="003C2171">
        <w:rPr>
          <w:rFonts w:hint="eastAsia"/>
        </w:rPr>
        <w:t>按GB/T 3906—2020中7.101的规定</w:t>
      </w:r>
      <w:r>
        <w:rPr>
          <w:rFonts w:hint="eastAsia"/>
        </w:rPr>
        <w:t>进行。</w:t>
      </w:r>
    </w:p>
    <w:p w14:paraId="4B9A2FFD" w14:textId="77777777" w:rsidR="00E54D72" w:rsidRDefault="00E54D72" w:rsidP="00E54D72">
      <w:pPr>
        <w:pStyle w:val="affd"/>
        <w:spacing w:before="120" w:after="120"/>
      </w:pPr>
      <w:r>
        <w:rPr>
          <w:rFonts w:hint="eastAsia"/>
        </w:rPr>
        <w:t>机械要求</w:t>
      </w:r>
    </w:p>
    <w:p w14:paraId="752FD4B9" w14:textId="77777777" w:rsidR="00E54D72" w:rsidRDefault="00E54D72" w:rsidP="00E54D72">
      <w:pPr>
        <w:pStyle w:val="affe"/>
        <w:spacing w:before="120" w:after="120"/>
      </w:pPr>
      <w:r>
        <w:rPr>
          <w:rFonts w:hint="eastAsia"/>
        </w:rPr>
        <w:t>机械操作</w:t>
      </w:r>
    </w:p>
    <w:p w14:paraId="4700B8EA" w14:textId="77777777" w:rsidR="00E54D72" w:rsidRPr="003C2171" w:rsidRDefault="00E54D72" w:rsidP="00E54D72">
      <w:pPr>
        <w:pStyle w:val="affffb"/>
        <w:ind w:firstLine="420"/>
      </w:pPr>
      <w:r w:rsidRPr="003C2171">
        <w:rPr>
          <w:rFonts w:hint="eastAsia"/>
        </w:rPr>
        <w:t>按GB/T 3906—2020中7.102的规定</w:t>
      </w:r>
      <w:r>
        <w:rPr>
          <w:rFonts w:hint="eastAsia"/>
        </w:rPr>
        <w:t>进行。</w:t>
      </w:r>
    </w:p>
    <w:p w14:paraId="01C2BEA8" w14:textId="77777777" w:rsidR="00E54D72" w:rsidRDefault="00E54D72" w:rsidP="00E54D72">
      <w:pPr>
        <w:pStyle w:val="affe"/>
        <w:spacing w:before="120" w:after="120"/>
      </w:pPr>
      <w:r>
        <w:rPr>
          <w:rFonts w:hint="eastAsia"/>
        </w:rPr>
        <w:t>机械寿命</w:t>
      </w:r>
    </w:p>
    <w:p w14:paraId="2718D7BF" w14:textId="77777777" w:rsidR="00E54D72" w:rsidRDefault="00E54D72" w:rsidP="00E54D72">
      <w:pPr>
        <w:pStyle w:val="afff"/>
        <w:spacing w:before="120" w:after="120"/>
      </w:pPr>
      <w:r>
        <w:rPr>
          <w:rFonts w:hint="eastAsia"/>
        </w:rPr>
        <w:t>负荷开关机械寿命试验</w:t>
      </w:r>
    </w:p>
    <w:p w14:paraId="7F199460" w14:textId="77777777" w:rsidR="00E54D72" w:rsidRDefault="00E54D72" w:rsidP="00E54D72">
      <w:pPr>
        <w:pStyle w:val="afffffffff3"/>
        <w:rPr>
          <w:rFonts w:hint="eastAsia"/>
        </w:rPr>
      </w:pPr>
      <w:r>
        <w:rPr>
          <w:rFonts w:hint="eastAsia"/>
        </w:rPr>
        <w:lastRenderedPageBreak/>
        <w:t>负荷开关机械寿命试验可按下述程序进行：</w:t>
      </w:r>
    </w:p>
    <w:p w14:paraId="135E1D7D" w14:textId="77777777" w:rsidR="00E54D72" w:rsidRDefault="00E54D72" w:rsidP="00E54D72">
      <w:pPr>
        <w:pStyle w:val="af5"/>
      </w:pPr>
      <w:r>
        <w:rPr>
          <w:rFonts w:hint="eastAsia"/>
        </w:rPr>
        <w:t>应按 GB/T 3804—2017第6.102.2.1条进行试验并作如下补充，进行1000次操作循环，由10倍的GB/T 3804—2017第6.102.2.1条规定的试验程序构成；</w:t>
      </w:r>
    </w:p>
    <w:p w14:paraId="1C9E0C92" w14:textId="77777777" w:rsidR="00E54D72" w:rsidRDefault="00E54D72" w:rsidP="00E54D72">
      <w:pPr>
        <w:pStyle w:val="af5"/>
      </w:pPr>
      <w:r>
        <w:rPr>
          <w:rFonts w:hint="eastAsia"/>
        </w:rPr>
        <w:t>规定的试验项目之间，允许进行一些维护。如润滑和机械调整，但应符合制造厂的说明书。不允许更换触头。在试验之前，制造厂应确定试验过程中的维护程序并应记录在试验报告中。</w:t>
      </w:r>
    </w:p>
    <w:p w14:paraId="7654ED71" w14:textId="77777777" w:rsidR="00E54D72" w:rsidRDefault="00E54D72" w:rsidP="00E54D72">
      <w:pPr>
        <w:pStyle w:val="afffffffff3"/>
        <w:rPr>
          <w:rFonts w:hint="eastAsia"/>
        </w:rPr>
      </w:pPr>
      <w:r>
        <w:rPr>
          <w:rFonts w:hint="eastAsia"/>
        </w:rPr>
        <w:t>整个试验程序应进行下列操作：</w:t>
      </w:r>
    </w:p>
    <w:p w14:paraId="3325EEEE" w14:textId="77777777" w:rsidR="00E54D72" w:rsidRDefault="00E54D72" w:rsidP="00E54D72">
      <w:pPr>
        <w:pStyle w:val="af5"/>
        <w:numPr>
          <w:ilvl w:val="0"/>
          <w:numId w:val="32"/>
        </w:numPr>
      </w:pPr>
      <w:r>
        <w:rPr>
          <w:rFonts w:hint="eastAsia"/>
        </w:rPr>
        <w:t>在额定电源电压和/或压力下的900次操作循环；</w:t>
      </w:r>
    </w:p>
    <w:p w14:paraId="514BE312" w14:textId="77777777" w:rsidR="00E54D72" w:rsidRDefault="00E54D72" w:rsidP="00E54D72">
      <w:pPr>
        <w:pStyle w:val="af5"/>
      </w:pPr>
      <w:r>
        <w:rPr>
          <w:rFonts w:hint="eastAsia"/>
        </w:rPr>
        <w:t>在最低电源电压和/或压力下的50次操作循环；</w:t>
      </w:r>
    </w:p>
    <w:p w14:paraId="675315BC" w14:textId="77777777" w:rsidR="00E54D72" w:rsidRDefault="00E54D72" w:rsidP="00E54D72">
      <w:pPr>
        <w:pStyle w:val="af5"/>
      </w:pPr>
      <w:r>
        <w:rPr>
          <w:rFonts w:hint="eastAsia"/>
        </w:rPr>
        <w:t>在最高电源电压和/或压力下的50次操作循环。</w:t>
      </w:r>
    </w:p>
    <w:p w14:paraId="7975B239" w14:textId="77777777" w:rsidR="00E54D72" w:rsidRDefault="00E54D72" w:rsidP="00E54D72">
      <w:pPr>
        <w:pStyle w:val="affffb"/>
        <w:ind w:firstLine="420"/>
      </w:pPr>
      <w:r>
        <w:rPr>
          <w:rFonts w:hint="eastAsia"/>
        </w:rPr>
        <w:t>操作循环可按照任意方便的顺序进行。</w:t>
      </w:r>
    </w:p>
    <w:p w14:paraId="3343283F" w14:textId="77777777" w:rsidR="00E54D72" w:rsidRDefault="00E54D72" w:rsidP="00E54D72">
      <w:pPr>
        <w:pStyle w:val="affffb"/>
        <w:ind w:firstLine="420"/>
      </w:pPr>
      <w:r>
        <w:rPr>
          <w:rFonts w:hint="eastAsia"/>
        </w:rPr>
        <w:t>人力储能操作的负荷开关应进行下述试验：应采用运行中预期的典型操作力的范围进行1000次 操作循环。</w:t>
      </w:r>
    </w:p>
    <w:p w14:paraId="326BD653" w14:textId="77777777" w:rsidR="00E54D72" w:rsidRDefault="00E54D72" w:rsidP="00E54D72">
      <w:pPr>
        <w:pStyle w:val="affffb"/>
        <w:ind w:firstLine="420"/>
      </w:pPr>
      <w:r>
        <w:rPr>
          <w:rFonts w:hint="eastAsia"/>
        </w:rPr>
        <w:t>在操作循环间或合闸和分闸操作之间不要求规定时间间隔。但是，这些试验应该按带电的电气 控制元件的温升不超过规定值的速率进行。试验期间可施加外部冷却。</w:t>
      </w:r>
    </w:p>
    <w:p w14:paraId="6E09F508" w14:textId="77777777" w:rsidR="00E54D72" w:rsidRDefault="00E54D72" w:rsidP="00E54D72">
      <w:pPr>
        <w:pStyle w:val="afff2"/>
      </w:pPr>
      <w:r>
        <w:rPr>
          <w:rFonts w:hint="eastAsia"/>
        </w:rPr>
        <w:t>上述操作循环共1000次，负荷开关的机械寿命试验由上述操作循环的10倍构成。</w:t>
      </w:r>
    </w:p>
    <w:p w14:paraId="0F0A2DAB" w14:textId="77777777" w:rsidR="00E54D72" w:rsidRDefault="00E54D72" w:rsidP="00E54D72">
      <w:pPr>
        <w:pStyle w:val="afffffffff3"/>
        <w:rPr>
          <w:rFonts w:hint="eastAsia"/>
        </w:rPr>
      </w:pPr>
      <w:r>
        <w:rPr>
          <w:rFonts w:hint="eastAsia"/>
        </w:rPr>
        <w:t>负荷开关每一试验循环1000次，两个试验循环之间允许少量调整，但不得修理或更换零件，在试验循环中允许进行润滑。</w:t>
      </w:r>
    </w:p>
    <w:p w14:paraId="1486B30B" w14:textId="77777777" w:rsidR="00E54D72" w:rsidRDefault="00E54D72" w:rsidP="00E54D72">
      <w:pPr>
        <w:pStyle w:val="afffffffff3"/>
        <w:rPr>
          <w:rFonts w:hint="eastAsia"/>
        </w:rPr>
      </w:pPr>
      <w:r>
        <w:rPr>
          <w:rFonts w:hint="eastAsia"/>
        </w:rPr>
        <w:t>如果满足下列条件，则认为通过了试验：</w:t>
      </w:r>
    </w:p>
    <w:p w14:paraId="0E8F7023" w14:textId="77777777" w:rsidR="00E54D72" w:rsidRDefault="00E54D72" w:rsidP="00E54D72">
      <w:pPr>
        <w:pStyle w:val="af5"/>
        <w:numPr>
          <w:ilvl w:val="0"/>
          <w:numId w:val="33"/>
        </w:numPr>
      </w:pPr>
      <w:r>
        <w:rPr>
          <w:rFonts w:hint="eastAsia"/>
        </w:rPr>
        <w:t>试验中每一个操作循环，负荷开关都应完全达到分/合位置；</w:t>
      </w:r>
    </w:p>
    <w:p w14:paraId="2FCD989A" w14:textId="77777777" w:rsidR="00E54D72" w:rsidRDefault="00E54D72" w:rsidP="00E54D72">
      <w:pPr>
        <w:pStyle w:val="af5"/>
      </w:pPr>
      <w:r>
        <w:rPr>
          <w:rFonts w:hint="eastAsia"/>
        </w:rPr>
        <w:t>试验中及试验后负荷开关应处于能够正常操作、关合、承载和开关其额定电流的状态；</w:t>
      </w:r>
    </w:p>
    <w:p w14:paraId="7D641406" w14:textId="77777777" w:rsidR="00E54D72" w:rsidRDefault="00E54D72" w:rsidP="00E54D72">
      <w:pPr>
        <w:pStyle w:val="af5"/>
      </w:pPr>
      <w:r>
        <w:rPr>
          <w:rFonts w:hint="eastAsia"/>
        </w:rPr>
        <w:t>试验过程中操作机构、控制未出现拒分、据合、误分、误合现象以及影响产品正常运行的异常现象和故障；</w:t>
      </w:r>
    </w:p>
    <w:p w14:paraId="03612058" w14:textId="77777777" w:rsidR="00E54D72" w:rsidRDefault="00E54D72" w:rsidP="00E54D72">
      <w:pPr>
        <w:pStyle w:val="af5"/>
      </w:pPr>
      <w:r>
        <w:rPr>
          <w:rFonts w:hint="eastAsia"/>
        </w:rPr>
        <w:t>试验中及试验后辅助开关未出现异常；</w:t>
      </w:r>
    </w:p>
    <w:p w14:paraId="402294AE" w14:textId="77777777" w:rsidR="00E54D72" w:rsidRDefault="00E54D72" w:rsidP="00E54D72">
      <w:pPr>
        <w:pStyle w:val="af5"/>
      </w:pPr>
      <w:r>
        <w:rPr>
          <w:rFonts w:hint="eastAsia"/>
        </w:rPr>
        <w:t>试验中及试验后所有零部件未出现对运行不利的影响。</w:t>
      </w:r>
    </w:p>
    <w:p w14:paraId="09AEA058" w14:textId="77777777" w:rsidR="00E54D72" w:rsidRDefault="00E54D72" w:rsidP="00E54D72">
      <w:pPr>
        <w:pStyle w:val="afff"/>
        <w:spacing w:before="120" w:after="120"/>
      </w:pPr>
      <w:r>
        <w:rPr>
          <w:rFonts w:hint="eastAsia"/>
        </w:rPr>
        <w:t>断路器单元机械寿命试验</w:t>
      </w:r>
    </w:p>
    <w:p w14:paraId="0B4A0E3D" w14:textId="77777777" w:rsidR="00E54D72" w:rsidRDefault="00E54D72" w:rsidP="00E54D72">
      <w:pPr>
        <w:pStyle w:val="affffb"/>
        <w:ind w:firstLine="420"/>
      </w:pPr>
      <w:r>
        <w:rPr>
          <w:rFonts w:hint="eastAsia"/>
        </w:rPr>
        <w:t>应按GB/T 1984—2014中6.101.2条进行试验并作如下补充：</w:t>
      </w:r>
    </w:p>
    <w:p w14:paraId="3310EB77" w14:textId="77777777" w:rsidR="00E54D72" w:rsidRDefault="00E54D72" w:rsidP="00E54D72">
      <w:pPr>
        <w:pStyle w:val="af5"/>
        <w:numPr>
          <w:ilvl w:val="0"/>
          <w:numId w:val="34"/>
        </w:numPr>
      </w:pPr>
      <w:r>
        <w:rPr>
          <w:rFonts w:hint="eastAsia"/>
        </w:rPr>
        <w:t>GB/T 1984—2014中6.101.2.4本标准不适用；</w:t>
      </w:r>
    </w:p>
    <w:p w14:paraId="2B25FBA4" w14:textId="77777777" w:rsidR="00E54D72" w:rsidRDefault="00E54D72" w:rsidP="00E54D72">
      <w:pPr>
        <w:pStyle w:val="af5"/>
      </w:pPr>
      <w:r>
        <w:rPr>
          <w:rFonts w:hint="eastAsia"/>
        </w:rPr>
        <w:t>试验应按GB/T 1984—2014的6.101.1、6.101.2.1、6.101.2.2和6.101.2.3进行，并作如下补充：</w:t>
      </w:r>
    </w:p>
    <w:p w14:paraId="6B337A06" w14:textId="77777777" w:rsidR="00E54D72" w:rsidRDefault="00E54D72" w:rsidP="00E54D72">
      <w:pPr>
        <w:pStyle w:val="af6"/>
      </w:pPr>
      <w:r>
        <w:rPr>
          <w:rFonts w:hint="eastAsia"/>
        </w:rPr>
        <w:t>试验应由10倍于GB/T 1984—2014中表13的规定的相关试验系列，即20000次操顺序组成；</w:t>
      </w:r>
    </w:p>
    <w:p w14:paraId="30DD21E8" w14:textId="77777777" w:rsidR="00E54D72" w:rsidRDefault="00E54D72" w:rsidP="00E54D72">
      <w:pPr>
        <w:pStyle w:val="af6"/>
      </w:pPr>
      <w:r>
        <w:rPr>
          <w:rFonts w:hint="eastAsia"/>
        </w:rPr>
        <w:t>规定的试验系列之间，允许根据制造厂的说明书进行一些维护，如：润滑和机械调整；不允许更换触头；</w:t>
      </w:r>
    </w:p>
    <w:p w14:paraId="2E6A8026" w14:textId="77777777" w:rsidR="00E54D72" w:rsidRDefault="00E54D72" w:rsidP="00E54D72">
      <w:pPr>
        <w:pStyle w:val="af6"/>
      </w:pPr>
      <w:r>
        <w:rPr>
          <w:rFonts w:hint="eastAsia"/>
        </w:rPr>
        <w:t>试验过程中的维修程序应由制造厂在试验前确定，并记录在试验报告中。</w:t>
      </w:r>
    </w:p>
    <w:p w14:paraId="46C2F47E" w14:textId="77777777" w:rsidR="00E54D72" w:rsidRDefault="00E54D72" w:rsidP="00E54D72">
      <w:pPr>
        <w:pStyle w:val="afff"/>
        <w:spacing w:before="120" w:after="120"/>
      </w:pPr>
      <w:r>
        <w:rPr>
          <w:rFonts w:hint="eastAsia"/>
        </w:rPr>
        <w:t>隔离开关和接地开关机械寿命的试验</w:t>
      </w:r>
    </w:p>
    <w:p w14:paraId="402A5293" w14:textId="77777777" w:rsidR="00E54D72" w:rsidRPr="003C2171" w:rsidRDefault="00E54D72" w:rsidP="00E54D72">
      <w:pPr>
        <w:pStyle w:val="affffb"/>
        <w:ind w:firstLine="420"/>
      </w:pPr>
      <w:r>
        <w:rPr>
          <w:rFonts w:hint="eastAsia"/>
        </w:rPr>
        <w:t>按GB/T 1985—2014中6.102的规定进行。</w:t>
      </w:r>
    </w:p>
    <w:p w14:paraId="32AEB236" w14:textId="77777777" w:rsidR="00E54D72" w:rsidRDefault="00E54D72" w:rsidP="00E54D72">
      <w:pPr>
        <w:pStyle w:val="affd"/>
        <w:spacing w:before="120" w:after="120"/>
      </w:pPr>
      <w:r>
        <w:rPr>
          <w:rFonts w:hint="eastAsia"/>
        </w:rPr>
        <w:t>环境试验要求</w:t>
      </w:r>
    </w:p>
    <w:p w14:paraId="72F78F2A" w14:textId="77777777" w:rsidR="00E54D72" w:rsidRDefault="00E54D72" w:rsidP="00E54D72">
      <w:pPr>
        <w:pStyle w:val="affe"/>
        <w:spacing w:before="120" w:after="120"/>
      </w:pPr>
      <w:r>
        <w:rPr>
          <w:rFonts w:hint="eastAsia"/>
        </w:rPr>
        <w:t>低温试验</w:t>
      </w:r>
    </w:p>
    <w:p w14:paraId="1E3C3E63" w14:textId="77777777" w:rsidR="00E54D72" w:rsidRDefault="00E54D72" w:rsidP="00E54D72">
      <w:pPr>
        <w:pStyle w:val="affffb"/>
        <w:ind w:firstLine="420"/>
      </w:pPr>
      <w:r>
        <w:rPr>
          <w:rFonts w:hint="eastAsia"/>
        </w:rPr>
        <w:t>按GB/T 3906—2020中7.107.2.1的规定进行。</w:t>
      </w:r>
    </w:p>
    <w:p w14:paraId="083226D2" w14:textId="77777777" w:rsidR="00E54D72" w:rsidRDefault="00E54D72" w:rsidP="00E54D72">
      <w:pPr>
        <w:pStyle w:val="affe"/>
        <w:spacing w:before="120" w:after="120"/>
      </w:pPr>
      <w:r>
        <w:rPr>
          <w:rFonts w:hint="eastAsia"/>
        </w:rPr>
        <w:t>高温试验</w:t>
      </w:r>
    </w:p>
    <w:p w14:paraId="07080B60" w14:textId="77777777" w:rsidR="00E54D72" w:rsidRDefault="00E54D72" w:rsidP="00E54D72">
      <w:pPr>
        <w:pStyle w:val="affffb"/>
        <w:ind w:firstLine="420"/>
      </w:pPr>
      <w:r>
        <w:rPr>
          <w:rFonts w:hint="eastAsia"/>
        </w:rPr>
        <w:t>按GB/T 3906—2020中7.107.2.2的规定进行。</w:t>
      </w:r>
    </w:p>
    <w:p w14:paraId="5AA9277B" w14:textId="77777777" w:rsidR="00E54D72" w:rsidRDefault="00E54D72" w:rsidP="00E54D72">
      <w:pPr>
        <w:pStyle w:val="affe"/>
        <w:spacing w:before="120" w:after="120"/>
      </w:pPr>
      <w:r>
        <w:rPr>
          <w:rFonts w:hint="eastAsia"/>
        </w:rPr>
        <w:t>凝露试验</w:t>
      </w:r>
    </w:p>
    <w:p w14:paraId="265C9012" w14:textId="77777777" w:rsidR="00E54D72" w:rsidRDefault="00E54D72" w:rsidP="00E54D72">
      <w:pPr>
        <w:pStyle w:val="affffb"/>
        <w:ind w:firstLine="420"/>
      </w:pPr>
      <w:r>
        <w:rPr>
          <w:rFonts w:hint="eastAsia"/>
        </w:rPr>
        <w:t>按GB/T 3906—2020中附录E的规定进行。</w:t>
      </w:r>
    </w:p>
    <w:p w14:paraId="480FDC14" w14:textId="77777777" w:rsidR="00E54D72" w:rsidRDefault="00E54D72" w:rsidP="00E54D72">
      <w:pPr>
        <w:pStyle w:val="affe"/>
        <w:spacing w:before="120" w:after="120"/>
      </w:pPr>
      <w:r>
        <w:rPr>
          <w:rFonts w:hint="eastAsia"/>
        </w:rPr>
        <w:t>盐雾试验</w:t>
      </w:r>
    </w:p>
    <w:p w14:paraId="237AC76E" w14:textId="77777777" w:rsidR="00E54D72" w:rsidRPr="003C2171" w:rsidRDefault="00E54D72" w:rsidP="00E54D72">
      <w:pPr>
        <w:pStyle w:val="affffb"/>
        <w:ind w:firstLine="420"/>
      </w:pPr>
      <w:r>
        <w:rPr>
          <w:rFonts w:hint="eastAsia"/>
        </w:rPr>
        <w:lastRenderedPageBreak/>
        <w:t>按GB/T 2423.17的规定执行，其中盐雾试验时间为168</w:t>
      </w:r>
      <w:r>
        <w:rPr>
          <w:rFonts w:ascii="Times New Roman"/>
        </w:rPr>
        <w:t> </w:t>
      </w:r>
      <w:r>
        <w:rPr>
          <w:rFonts w:hint="eastAsia"/>
        </w:rPr>
        <w:t>h。</w:t>
      </w:r>
    </w:p>
    <w:p w14:paraId="38418A79" w14:textId="77777777" w:rsidR="00E54D72" w:rsidRDefault="00E54D72" w:rsidP="00E54D72">
      <w:pPr>
        <w:pStyle w:val="affd"/>
        <w:spacing w:before="120" w:after="120"/>
      </w:pPr>
      <w:r>
        <w:rPr>
          <w:rFonts w:hint="eastAsia"/>
        </w:rPr>
        <w:t>脱扣联动</w:t>
      </w:r>
    </w:p>
    <w:p w14:paraId="456A10AF" w14:textId="77777777" w:rsidR="00E54D72" w:rsidRPr="003C2171" w:rsidRDefault="00E54D72" w:rsidP="00E54D72">
      <w:pPr>
        <w:pStyle w:val="affffb"/>
        <w:ind w:firstLine="420"/>
      </w:pPr>
      <w:r w:rsidRPr="003C2171">
        <w:rPr>
          <w:rFonts w:hint="eastAsia"/>
        </w:rPr>
        <w:t>按GB/T 16926—2009中6.102的规定</w:t>
      </w:r>
      <w:r>
        <w:rPr>
          <w:rFonts w:hint="eastAsia"/>
        </w:rPr>
        <w:t>进行</w:t>
      </w:r>
      <w:r w:rsidRPr="003C2171">
        <w:rPr>
          <w:rFonts w:hint="eastAsia"/>
        </w:rPr>
        <w:t>。</w:t>
      </w:r>
    </w:p>
    <w:p w14:paraId="110EE36B" w14:textId="77777777" w:rsidR="00E54D72" w:rsidRDefault="00E54D72" w:rsidP="00E54D72">
      <w:pPr>
        <w:pStyle w:val="affd"/>
        <w:spacing w:before="120" w:after="120"/>
      </w:pPr>
      <w:r w:rsidRPr="00336DF6">
        <w:rPr>
          <w:rFonts w:hint="eastAsia"/>
        </w:rPr>
        <w:t>熔断器的机械</w:t>
      </w:r>
      <w:r>
        <w:rPr>
          <w:rFonts w:hint="eastAsia"/>
        </w:rPr>
        <w:t>振动</w:t>
      </w:r>
    </w:p>
    <w:p w14:paraId="03372B2F" w14:textId="77777777" w:rsidR="00E54D72" w:rsidRPr="001F4ADF" w:rsidRDefault="00E54D72" w:rsidP="00E54D72">
      <w:pPr>
        <w:pStyle w:val="affffb"/>
        <w:ind w:firstLine="420"/>
      </w:pPr>
      <w:r w:rsidRPr="001F4ADF">
        <w:rPr>
          <w:rFonts w:hint="eastAsia"/>
        </w:rPr>
        <w:t>按GB/T 16926—2009中6.103</w:t>
      </w:r>
      <w:r w:rsidRPr="003C2171">
        <w:rPr>
          <w:rFonts w:hint="eastAsia"/>
        </w:rPr>
        <w:t>的规定</w:t>
      </w:r>
      <w:r>
        <w:rPr>
          <w:rFonts w:hint="eastAsia"/>
        </w:rPr>
        <w:t>进行</w:t>
      </w:r>
      <w:r w:rsidRPr="003C2171">
        <w:rPr>
          <w:rFonts w:hint="eastAsia"/>
        </w:rPr>
        <w:t>。</w:t>
      </w:r>
    </w:p>
    <w:p w14:paraId="76805D19" w14:textId="77777777" w:rsidR="00E54D72" w:rsidRDefault="00E54D72" w:rsidP="00E54D72">
      <w:pPr>
        <w:pStyle w:val="affd"/>
        <w:spacing w:before="120" w:after="120"/>
      </w:pPr>
      <w:r w:rsidRPr="00336DF6">
        <w:rPr>
          <w:rFonts w:hint="eastAsia"/>
        </w:rPr>
        <w:t>具有长弧前时间的熔断器热试验</w:t>
      </w:r>
    </w:p>
    <w:p w14:paraId="35807CAC" w14:textId="77777777" w:rsidR="00E54D72" w:rsidRDefault="00E54D72" w:rsidP="00E54D72">
      <w:pPr>
        <w:pStyle w:val="affffb"/>
        <w:ind w:firstLine="420"/>
      </w:pPr>
      <w:r w:rsidRPr="001F4ADF">
        <w:rPr>
          <w:rFonts w:hint="eastAsia"/>
        </w:rPr>
        <w:t>按GB/T 16926—2009中6.104</w:t>
      </w:r>
      <w:r w:rsidRPr="003C2171">
        <w:rPr>
          <w:rFonts w:hint="eastAsia"/>
        </w:rPr>
        <w:t>的规定</w:t>
      </w:r>
      <w:r>
        <w:rPr>
          <w:rFonts w:hint="eastAsia"/>
        </w:rPr>
        <w:t>进行</w:t>
      </w:r>
      <w:r w:rsidRPr="003C2171">
        <w:rPr>
          <w:rFonts w:hint="eastAsia"/>
        </w:rPr>
        <w:t>。</w:t>
      </w:r>
    </w:p>
    <w:p w14:paraId="1D3BB551" w14:textId="77777777" w:rsidR="00E54D72" w:rsidRDefault="00E54D72" w:rsidP="00E54D72">
      <w:pPr>
        <w:pStyle w:val="affd"/>
        <w:spacing w:before="120" w:after="120"/>
      </w:pPr>
      <w:r>
        <w:rPr>
          <w:rFonts w:hint="eastAsia"/>
        </w:rPr>
        <w:t>高压隔室</w:t>
      </w:r>
    </w:p>
    <w:p w14:paraId="16A7AE4F" w14:textId="77777777" w:rsidR="00E54D72" w:rsidRDefault="00E54D72" w:rsidP="00E54D72">
      <w:pPr>
        <w:pStyle w:val="affffb"/>
        <w:ind w:firstLine="420"/>
      </w:pPr>
      <w:r w:rsidRPr="00C017DD">
        <w:rPr>
          <w:rFonts w:hint="eastAsia"/>
        </w:rPr>
        <w:t>按GB/T 3906—2020中7.103和7.104的规定</w:t>
      </w:r>
      <w:r>
        <w:rPr>
          <w:rFonts w:hint="eastAsia"/>
        </w:rPr>
        <w:t>进行</w:t>
      </w:r>
      <w:r w:rsidRPr="00C017DD">
        <w:rPr>
          <w:rFonts w:hint="eastAsia"/>
        </w:rPr>
        <w:t>。</w:t>
      </w:r>
    </w:p>
    <w:p w14:paraId="39D6C3EC" w14:textId="77777777" w:rsidR="00E54D72" w:rsidRDefault="00E54D72" w:rsidP="00E54D72">
      <w:pPr>
        <w:pStyle w:val="affd"/>
        <w:spacing w:before="120" w:after="120"/>
      </w:pPr>
      <w:r>
        <w:rPr>
          <w:rFonts w:hint="eastAsia"/>
        </w:rPr>
        <w:t>模块化组合</w:t>
      </w:r>
    </w:p>
    <w:p w14:paraId="7F27098D" w14:textId="77777777" w:rsidR="00E54D72" w:rsidRPr="00B73D90" w:rsidRDefault="00E54D72" w:rsidP="00E54D72">
      <w:pPr>
        <w:pStyle w:val="affffb"/>
        <w:ind w:firstLine="420"/>
      </w:pPr>
      <w:r>
        <w:rPr>
          <w:rFonts w:hint="eastAsia"/>
        </w:rPr>
        <w:t>采用实际操作法进行检查。</w:t>
      </w:r>
    </w:p>
    <w:p w14:paraId="17A657BE" w14:textId="77777777" w:rsidR="00E54D72" w:rsidRDefault="00E54D72" w:rsidP="00E54D72">
      <w:pPr>
        <w:pStyle w:val="affc"/>
        <w:spacing w:before="240" w:after="240"/>
      </w:pPr>
      <w:bookmarkStart w:id="65" w:name="_Toc199228170"/>
      <w:bookmarkStart w:id="66" w:name="_Toc200718418"/>
      <w:r>
        <w:rPr>
          <w:rFonts w:hint="eastAsia"/>
        </w:rPr>
        <w:t>检验规则</w:t>
      </w:r>
      <w:bookmarkEnd w:id="65"/>
      <w:bookmarkEnd w:id="66"/>
    </w:p>
    <w:p w14:paraId="6380CEB1" w14:textId="77777777" w:rsidR="00E54D72" w:rsidRDefault="00E54D72" w:rsidP="00E54D72">
      <w:pPr>
        <w:pStyle w:val="affd"/>
        <w:spacing w:before="120" w:after="120"/>
      </w:pPr>
      <w:r>
        <w:rPr>
          <w:rFonts w:hint="eastAsia"/>
        </w:rPr>
        <w:t>检验分类</w:t>
      </w:r>
    </w:p>
    <w:p w14:paraId="5F863EC1" w14:textId="77777777" w:rsidR="00E54D72" w:rsidRDefault="00E54D72" w:rsidP="00E54D72">
      <w:pPr>
        <w:pStyle w:val="affffb"/>
        <w:ind w:firstLine="420"/>
      </w:pPr>
      <w:r>
        <w:rPr>
          <w:rFonts w:hint="eastAsia"/>
        </w:rPr>
        <w:t>产品检验分为出厂检验和型式检验。检验项目见表6。</w:t>
      </w:r>
    </w:p>
    <w:p w14:paraId="3C2265E1" w14:textId="77777777" w:rsidR="00E54D72" w:rsidRDefault="00E54D72" w:rsidP="00E54D72">
      <w:pPr>
        <w:pStyle w:val="aff2"/>
        <w:spacing w:before="120" w:after="120"/>
      </w:pPr>
      <w:r>
        <w:rPr>
          <w:rFonts w:hint="eastAsia"/>
        </w:rPr>
        <w:t>检验项目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1276"/>
        <w:gridCol w:w="3260"/>
        <w:gridCol w:w="1060"/>
        <w:gridCol w:w="1060"/>
        <w:gridCol w:w="1060"/>
        <w:gridCol w:w="1061"/>
      </w:tblGrid>
      <w:tr w:rsidR="00E54D72" w14:paraId="5F606BD0" w14:textId="77777777" w:rsidTr="005C1D6D">
        <w:trPr>
          <w:tblHeader/>
          <w:jc w:val="center"/>
        </w:trPr>
        <w:tc>
          <w:tcPr>
            <w:tcW w:w="557" w:type="dxa"/>
            <w:tcBorders>
              <w:top w:val="single" w:sz="8" w:space="0" w:color="auto"/>
              <w:bottom w:val="single" w:sz="8" w:space="0" w:color="auto"/>
            </w:tcBorders>
            <w:shd w:val="clear" w:color="auto" w:fill="auto"/>
            <w:vAlign w:val="center"/>
          </w:tcPr>
          <w:p w14:paraId="0EAB3492" w14:textId="77777777" w:rsidR="00E54D72" w:rsidRDefault="00E54D72" w:rsidP="005C1D6D">
            <w:pPr>
              <w:pStyle w:val="afffffffff9"/>
            </w:pPr>
            <w:r>
              <w:rPr>
                <w:rFonts w:hint="eastAsia"/>
              </w:rPr>
              <w:t>序号</w:t>
            </w:r>
          </w:p>
        </w:tc>
        <w:tc>
          <w:tcPr>
            <w:tcW w:w="4536" w:type="dxa"/>
            <w:gridSpan w:val="2"/>
            <w:tcBorders>
              <w:top w:val="single" w:sz="8" w:space="0" w:color="auto"/>
              <w:bottom w:val="single" w:sz="8" w:space="0" w:color="auto"/>
            </w:tcBorders>
            <w:shd w:val="clear" w:color="auto" w:fill="auto"/>
            <w:vAlign w:val="center"/>
          </w:tcPr>
          <w:p w14:paraId="590C719F" w14:textId="77777777" w:rsidR="00E54D72" w:rsidRDefault="00E54D72" w:rsidP="005C1D6D">
            <w:pPr>
              <w:pStyle w:val="afffffffff9"/>
            </w:pPr>
            <w:r>
              <w:rPr>
                <w:rFonts w:hint="eastAsia"/>
              </w:rPr>
              <w:t>检验项目</w:t>
            </w:r>
          </w:p>
        </w:tc>
        <w:tc>
          <w:tcPr>
            <w:tcW w:w="1060" w:type="dxa"/>
            <w:tcBorders>
              <w:top w:val="single" w:sz="8" w:space="0" w:color="auto"/>
              <w:bottom w:val="single" w:sz="8" w:space="0" w:color="auto"/>
            </w:tcBorders>
            <w:shd w:val="clear" w:color="auto" w:fill="auto"/>
            <w:vAlign w:val="center"/>
          </w:tcPr>
          <w:p w14:paraId="4D6FBD86" w14:textId="77777777" w:rsidR="00E54D72" w:rsidRDefault="00E54D72" w:rsidP="005C1D6D">
            <w:pPr>
              <w:pStyle w:val="afffffffff9"/>
            </w:pPr>
            <w:r>
              <w:rPr>
                <w:rFonts w:hint="eastAsia"/>
              </w:rPr>
              <w:t>技术要求</w:t>
            </w:r>
          </w:p>
        </w:tc>
        <w:tc>
          <w:tcPr>
            <w:tcW w:w="1060" w:type="dxa"/>
            <w:tcBorders>
              <w:top w:val="single" w:sz="8" w:space="0" w:color="auto"/>
              <w:bottom w:val="single" w:sz="8" w:space="0" w:color="auto"/>
            </w:tcBorders>
            <w:shd w:val="clear" w:color="auto" w:fill="auto"/>
            <w:vAlign w:val="center"/>
          </w:tcPr>
          <w:p w14:paraId="52C69293" w14:textId="77777777" w:rsidR="00E54D72" w:rsidRDefault="00E54D72" w:rsidP="005C1D6D">
            <w:pPr>
              <w:pStyle w:val="afffffffff9"/>
            </w:pPr>
            <w:r>
              <w:rPr>
                <w:rFonts w:hint="eastAsia"/>
              </w:rPr>
              <w:t>试验方法</w:t>
            </w:r>
          </w:p>
        </w:tc>
        <w:tc>
          <w:tcPr>
            <w:tcW w:w="1060" w:type="dxa"/>
            <w:tcBorders>
              <w:top w:val="single" w:sz="8" w:space="0" w:color="auto"/>
              <w:bottom w:val="single" w:sz="8" w:space="0" w:color="auto"/>
            </w:tcBorders>
            <w:shd w:val="clear" w:color="auto" w:fill="auto"/>
            <w:vAlign w:val="center"/>
          </w:tcPr>
          <w:p w14:paraId="26F1E387" w14:textId="77777777" w:rsidR="00E54D72" w:rsidRDefault="00E54D72" w:rsidP="005C1D6D">
            <w:pPr>
              <w:pStyle w:val="afffffffff9"/>
            </w:pPr>
            <w:r>
              <w:rPr>
                <w:rFonts w:hint="eastAsia"/>
              </w:rPr>
              <w:t>出厂检验</w:t>
            </w:r>
          </w:p>
        </w:tc>
        <w:tc>
          <w:tcPr>
            <w:tcW w:w="1061" w:type="dxa"/>
            <w:tcBorders>
              <w:top w:val="single" w:sz="8" w:space="0" w:color="auto"/>
              <w:bottom w:val="single" w:sz="8" w:space="0" w:color="auto"/>
            </w:tcBorders>
            <w:shd w:val="clear" w:color="auto" w:fill="auto"/>
            <w:vAlign w:val="center"/>
          </w:tcPr>
          <w:p w14:paraId="28B26885" w14:textId="77777777" w:rsidR="00E54D72" w:rsidRDefault="00E54D72" w:rsidP="005C1D6D">
            <w:pPr>
              <w:pStyle w:val="afffffffff9"/>
            </w:pPr>
            <w:r>
              <w:rPr>
                <w:rFonts w:hint="eastAsia"/>
              </w:rPr>
              <w:t>型式检验</w:t>
            </w:r>
          </w:p>
        </w:tc>
      </w:tr>
      <w:tr w:rsidR="00E54D72" w14:paraId="43F20D2F" w14:textId="77777777" w:rsidTr="005C1D6D">
        <w:trPr>
          <w:jc w:val="center"/>
        </w:trPr>
        <w:tc>
          <w:tcPr>
            <w:tcW w:w="557" w:type="dxa"/>
            <w:tcBorders>
              <w:top w:val="single" w:sz="8" w:space="0" w:color="auto"/>
            </w:tcBorders>
            <w:shd w:val="clear" w:color="auto" w:fill="auto"/>
            <w:vAlign w:val="center"/>
          </w:tcPr>
          <w:p w14:paraId="1114FEEE" w14:textId="77777777" w:rsidR="00E54D72" w:rsidRDefault="00E54D72" w:rsidP="005C1D6D">
            <w:pPr>
              <w:pStyle w:val="afffffffff9"/>
            </w:pPr>
            <w:r>
              <w:rPr>
                <w:rFonts w:hint="eastAsia"/>
              </w:rPr>
              <w:t>1</w:t>
            </w:r>
          </w:p>
        </w:tc>
        <w:tc>
          <w:tcPr>
            <w:tcW w:w="4536" w:type="dxa"/>
            <w:gridSpan w:val="2"/>
            <w:tcBorders>
              <w:top w:val="single" w:sz="8" w:space="0" w:color="auto"/>
            </w:tcBorders>
            <w:shd w:val="clear" w:color="auto" w:fill="auto"/>
            <w:vAlign w:val="center"/>
          </w:tcPr>
          <w:p w14:paraId="6D84A74E" w14:textId="77777777" w:rsidR="00E54D72" w:rsidRDefault="00E54D72" w:rsidP="005C1D6D">
            <w:pPr>
              <w:pStyle w:val="afffffffff9"/>
            </w:pPr>
            <w:r>
              <w:rPr>
                <w:rFonts w:hint="eastAsia"/>
              </w:rPr>
              <w:t>外观</w:t>
            </w:r>
          </w:p>
        </w:tc>
        <w:tc>
          <w:tcPr>
            <w:tcW w:w="1060" w:type="dxa"/>
            <w:tcBorders>
              <w:top w:val="single" w:sz="8" w:space="0" w:color="auto"/>
            </w:tcBorders>
            <w:shd w:val="clear" w:color="auto" w:fill="auto"/>
            <w:vAlign w:val="center"/>
          </w:tcPr>
          <w:p w14:paraId="15135A0B" w14:textId="77777777" w:rsidR="00E54D72" w:rsidRDefault="00E54D72" w:rsidP="005C1D6D">
            <w:pPr>
              <w:pStyle w:val="afffffffff9"/>
            </w:pPr>
            <w:r>
              <w:rPr>
                <w:rFonts w:hint="eastAsia"/>
              </w:rPr>
              <w:t>6.1</w:t>
            </w:r>
          </w:p>
        </w:tc>
        <w:tc>
          <w:tcPr>
            <w:tcW w:w="1060" w:type="dxa"/>
            <w:tcBorders>
              <w:top w:val="single" w:sz="8" w:space="0" w:color="auto"/>
            </w:tcBorders>
            <w:shd w:val="clear" w:color="auto" w:fill="auto"/>
            <w:vAlign w:val="center"/>
          </w:tcPr>
          <w:p w14:paraId="22721178" w14:textId="77777777" w:rsidR="00E54D72" w:rsidRDefault="00E54D72" w:rsidP="005C1D6D">
            <w:pPr>
              <w:pStyle w:val="afffffffff9"/>
            </w:pPr>
            <w:r>
              <w:rPr>
                <w:rFonts w:hint="eastAsia"/>
              </w:rPr>
              <w:t>7.1</w:t>
            </w:r>
          </w:p>
        </w:tc>
        <w:tc>
          <w:tcPr>
            <w:tcW w:w="1060" w:type="dxa"/>
            <w:tcBorders>
              <w:top w:val="single" w:sz="8" w:space="0" w:color="auto"/>
            </w:tcBorders>
            <w:shd w:val="clear" w:color="auto" w:fill="auto"/>
            <w:vAlign w:val="center"/>
          </w:tcPr>
          <w:p w14:paraId="0D14E849" w14:textId="77777777" w:rsidR="00E54D72" w:rsidRDefault="00E54D72" w:rsidP="005C1D6D">
            <w:pPr>
              <w:pStyle w:val="afffffffff9"/>
            </w:pPr>
            <w:r w:rsidRPr="00262AD1">
              <w:rPr>
                <w:rFonts w:hAnsi="宋体"/>
                <w:szCs w:val="18"/>
              </w:rPr>
              <w:t>√</w:t>
            </w:r>
          </w:p>
        </w:tc>
        <w:tc>
          <w:tcPr>
            <w:tcW w:w="1061" w:type="dxa"/>
            <w:tcBorders>
              <w:top w:val="single" w:sz="8" w:space="0" w:color="auto"/>
            </w:tcBorders>
            <w:shd w:val="clear" w:color="auto" w:fill="auto"/>
          </w:tcPr>
          <w:p w14:paraId="761FFB21" w14:textId="77777777" w:rsidR="00E54D72" w:rsidRDefault="00E54D72" w:rsidP="005C1D6D">
            <w:pPr>
              <w:pStyle w:val="afffffffff9"/>
            </w:pPr>
            <w:r w:rsidRPr="00262AD1">
              <w:rPr>
                <w:rFonts w:hAnsi="宋体"/>
                <w:szCs w:val="18"/>
              </w:rPr>
              <w:t>√</w:t>
            </w:r>
          </w:p>
        </w:tc>
      </w:tr>
      <w:tr w:rsidR="00E54D72" w14:paraId="4D348AD4" w14:textId="77777777" w:rsidTr="005C1D6D">
        <w:trPr>
          <w:jc w:val="center"/>
        </w:trPr>
        <w:tc>
          <w:tcPr>
            <w:tcW w:w="557" w:type="dxa"/>
            <w:shd w:val="clear" w:color="auto" w:fill="auto"/>
            <w:vAlign w:val="center"/>
          </w:tcPr>
          <w:p w14:paraId="37F0A901" w14:textId="77777777" w:rsidR="00E54D72" w:rsidRDefault="00E54D72" w:rsidP="005C1D6D">
            <w:pPr>
              <w:pStyle w:val="afffffffff9"/>
            </w:pPr>
            <w:r>
              <w:rPr>
                <w:rFonts w:hint="eastAsia"/>
              </w:rPr>
              <w:t>2</w:t>
            </w:r>
          </w:p>
        </w:tc>
        <w:tc>
          <w:tcPr>
            <w:tcW w:w="4536" w:type="dxa"/>
            <w:gridSpan w:val="2"/>
            <w:shd w:val="clear" w:color="auto" w:fill="auto"/>
            <w:vAlign w:val="center"/>
          </w:tcPr>
          <w:p w14:paraId="2690588B" w14:textId="77777777" w:rsidR="00E54D72" w:rsidRDefault="00E54D72" w:rsidP="005C1D6D">
            <w:pPr>
              <w:pStyle w:val="afffffffff9"/>
            </w:pPr>
            <w:r>
              <w:rPr>
                <w:rFonts w:hint="eastAsia"/>
              </w:rPr>
              <w:t>对环网柜中气体要求</w:t>
            </w:r>
          </w:p>
        </w:tc>
        <w:tc>
          <w:tcPr>
            <w:tcW w:w="1060" w:type="dxa"/>
            <w:shd w:val="clear" w:color="auto" w:fill="auto"/>
            <w:vAlign w:val="center"/>
          </w:tcPr>
          <w:p w14:paraId="0AA1836C" w14:textId="77777777" w:rsidR="00E54D72" w:rsidRDefault="00E54D72" w:rsidP="005C1D6D">
            <w:pPr>
              <w:pStyle w:val="afffffffff9"/>
            </w:pPr>
            <w:r>
              <w:rPr>
                <w:rFonts w:hint="eastAsia"/>
              </w:rPr>
              <w:t>6.2</w:t>
            </w:r>
          </w:p>
        </w:tc>
        <w:tc>
          <w:tcPr>
            <w:tcW w:w="1060" w:type="dxa"/>
            <w:shd w:val="clear" w:color="auto" w:fill="auto"/>
            <w:vAlign w:val="center"/>
          </w:tcPr>
          <w:p w14:paraId="713B7F2D" w14:textId="77777777" w:rsidR="00E54D72" w:rsidRDefault="00E54D72" w:rsidP="005C1D6D">
            <w:pPr>
              <w:pStyle w:val="afffffffff9"/>
            </w:pPr>
            <w:r>
              <w:rPr>
                <w:rFonts w:hint="eastAsia"/>
              </w:rPr>
              <w:t>7.2</w:t>
            </w:r>
          </w:p>
        </w:tc>
        <w:tc>
          <w:tcPr>
            <w:tcW w:w="1060" w:type="dxa"/>
            <w:shd w:val="clear" w:color="auto" w:fill="auto"/>
            <w:vAlign w:val="center"/>
          </w:tcPr>
          <w:p w14:paraId="128AE35A" w14:textId="77777777" w:rsidR="00E54D72" w:rsidRDefault="00E54D72" w:rsidP="005C1D6D">
            <w:pPr>
              <w:pStyle w:val="afffffffff9"/>
            </w:pPr>
            <w:r>
              <w:rPr>
                <w:rFonts w:hint="eastAsia"/>
              </w:rPr>
              <w:t>—</w:t>
            </w:r>
          </w:p>
        </w:tc>
        <w:tc>
          <w:tcPr>
            <w:tcW w:w="1061" w:type="dxa"/>
            <w:shd w:val="clear" w:color="auto" w:fill="auto"/>
          </w:tcPr>
          <w:p w14:paraId="7540ACDD" w14:textId="77777777" w:rsidR="00E54D72" w:rsidRDefault="00E54D72" w:rsidP="005C1D6D">
            <w:pPr>
              <w:pStyle w:val="afffffffff9"/>
            </w:pPr>
            <w:r w:rsidRPr="00262AD1">
              <w:rPr>
                <w:rFonts w:hAnsi="宋体"/>
                <w:szCs w:val="18"/>
              </w:rPr>
              <w:t>√</w:t>
            </w:r>
          </w:p>
        </w:tc>
      </w:tr>
      <w:tr w:rsidR="00E54D72" w14:paraId="6D58BEFA" w14:textId="77777777" w:rsidTr="005C1D6D">
        <w:trPr>
          <w:jc w:val="center"/>
        </w:trPr>
        <w:tc>
          <w:tcPr>
            <w:tcW w:w="557" w:type="dxa"/>
            <w:shd w:val="clear" w:color="auto" w:fill="auto"/>
            <w:vAlign w:val="center"/>
          </w:tcPr>
          <w:p w14:paraId="73BEBA42" w14:textId="77777777" w:rsidR="00E54D72" w:rsidRDefault="00E54D72" w:rsidP="005C1D6D">
            <w:pPr>
              <w:pStyle w:val="afffffffff9"/>
            </w:pPr>
            <w:r>
              <w:rPr>
                <w:rFonts w:hint="eastAsia"/>
              </w:rPr>
              <w:t>3</w:t>
            </w:r>
          </w:p>
        </w:tc>
        <w:tc>
          <w:tcPr>
            <w:tcW w:w="4536" w:type="dxa"/>
            <w:gridSpan w:val="2"/>
            <w:shd w:val="clear" w:color="auto" w:fill="auto"/>
            <w:vAlign w:val="center"/>
          </w:tcPr>
          <w:p w14:paraId="76FC6E9C" w14:textId="77777777" w:rsidR="00E54D72" w:rsidRDefault="00E54D72" w:rsidP="005C1D6D">
            <w:pPr>
              <w:pStyle w:val="afffffffff9"/>
            </w:pPr>
            <w:r>
              <w:rPr>
                <w:rFonts w:hint="eastAsia"/>
              </w:rPr>
              <w:t>短时工频耐受电压</w:t>
            </w:r>
          </w:p>
        </w:tc>
        <w:tc>
          <w:tcPr>
            <w:tcW w:w="1060" w:type="dxa"/>
            <w:vMerge w:val="restart"/>
            <w:shd w:val="clear" w:color="auto" w:fill="auto"/>
            <w:vAlign w:val="center"/>
          </w:tcPr>
          <w:p w14:paraId="4D2C4198" w14:textId="77777777" w:rsidR="00E54D72" w:rsidRDefault="00E54D72" w:rsidP="005C1D6D">
            <w:pPr>
              <w:pStyle w:val="afffffffff9"/>
            </w:pPr>
            <w:r>
              <w:rPr>
                <w:rFonts w:hint="eastAsia"/>
              </w:rPr>
              <w:t>6.3.1</w:t>
            </w:r>
          </w:p>
        </w:tc>
        <w:tc>
          <w:tcPr>
            <w:tcW w:w="1060" w:type="dxa"/>
            <w:vMerge w:val="restart"/>
            <w:shd w:val="clear" w:color="auto" w:fill="auto"/>
            <w:vAlign w:val="center"/>
          </w:tcPr>
          <w:p w14:paraId="35DD45DA" w14:textId="77777777" w:rsidR="00E54D72" w:rsidRDefault="00E54D72" w:rsidP="005C1D6D">
            <w:pPr>
              <w:pStyle w:val="afffffffff9"/>
            </w:pPr>
            <w:r>
              <w:rPr>
                <w:rFonts w:hint="eastAsia"/>
              </w:rPr>
              <w:t>7.3.1</w:t>
            </w:r>
          </w:p>
        </w:tc>
        <w:tc>
          <w:tcPr>
            <w:tcW w:w="1060" w:type="dxa"/>
            <w:shd w:val="clear" w:color="auto" w:fill="auto"/>
            <w:vAlign w:val="center"/>
          </w:tcPr>
          <w:p w14:paraId="04CD89AD" w14:textId="77777777" w:rsidR="00E54D72" w:rsidRDefault="00E54D72" w:rsidP="005C1D6D">
            <w:pPr>
              <w:pStyle w:val="afffffffff9"/>
            </w:pPr>
            <w:r w:rsidRPr="00262AD1">
              <w:rPr>
                <w:rFonts w:hAnsi="宋体"/>
                <w:szCs w:val="18"/>
              </w:rPr>
              <w:t>√</w:t>
            </w:r>
          </w:p>
        </w:tc>
        <w:tc>
          <w:tcPr>
            <w:tcW w:w="1061" w:type="dxa"/>
            <w:shd w:val="clear" w:color="auto" w:fill="auto"/>
          </w:tcPr>
          <w:p w14:paraId="5C275E47" w14:textId="77777777" w:rsidR="00E54D72" w:rsidRDefault="00E54D72" w:rsidP="005C1D6D">
            <w:pPr>
              <w:pStyle w:val="afffffffff9"/>
            </w:pPr>
            <w:r w:rsidRPr="00262AD1">
              <w:rPr>
                <w:rFonts w:hAnsi="宋体"/>
                <w:szCs w:val="18"/>
              </w:rPr>
              <w:t>√</w:t>
            </w:r>
          </w:p>
        </w:tc>
      </w:tr>
      <w:tr w:rsidR="00E54D72" w14:paraId="2ED9B39B" w14:textId="77777777" w:rsidTr="005C1D6D">
        <w:trPr>
          <w:jc w:val="center"/>
        </w:trPr>
        <w:tc>
          <w:tcPr>
            <w:tcW w:w="557" w:type="dxa"/>
            <w:shd w:val="clear" w:color="auto" w:fill="auto"/>
            <w:vAlign w:val="center"/>
          </w:tcPr>
          <w:p w14:paraId="00A38053" w14:textId="77777777" w:rsidR="00E54D72" w:rsidRDefault="00E54D72" w:rsidP="005C1D6D">
            <w:pPr>
              <w:pStyle w:val="afffffffff9"/>
            </w:pPr>
            <w:r>
              <w:rPr>
                <w:rFonts w:hint="eastAsia"/>
              </w:rPr>
              <w:t>4</w:t>
            </w:r>
          </w:p>
        </w:tc>
        <w:tc>
          <w:tcPr>
            <w:tcW w:w="4536" w:type="dxa"/>
            <w:gridSpan w:val="2"/>
            <w:shd w:val="clear" w:color="auto" w:fill="auto"/>
            <w:vAlign w:val="center"/>
          </w:tcPr>
          <w:p w14:paraId="1B7E9B3D" w14:textId="77777777" w:rsidR="00E54D72" w:rsidRDefault="00E54D72" w:rsidP="005C1D6D">
            <w:pPr>
              <w:pStyle w:val="afffffffff9"/>
            </w:pPr>
            <w:r w:rsidRPr="00892111">
              <w:rPr>
                <w:rFonts w:hint="eastAsia"/>
              </w:rPr>
              <w:t>雷电冲击耐受电压</w:t>
            </w:r>
          </w:p>
        </w:tc>
        <w:tc>
          <w:tcPr>
            <w:tcW w:w="1060" w:type="dxa"/>
            <w:vMerge/>
            <w:shd w:val="clear" w:color="auto" w:fill="auto"/>
            <w:vAlign w:val="center"/>
          </w:tcPr>
          <w:p w14:paraId="631637A5" w14:textId="77777777" w:rsidR="00E54D72" w:rsidRDefault="00E54D72" w:rsidP="005C1D6D">
            <w:pPr>
              <w:pStyle w:val="afffffffff9"/>
            </w:pPr>
          </w:p>
        </w:tc>
        <w:tc>
          <w:tcPr>
            <w:tcW w:w="1060" w:type="dxa"/>
            <w:vMerge/>
            <w:shd w:val="clear" w:color="auto" w:fill="auto"/>
            <w:vAlign w:val="center"/>
          </w:tcPr>
          <w:p w14:paraId="66619B07" w14:textId="77777777" w:rsidR="00E54D72" w:rsidRDefault="00E54D72" w:rsidP="005C1D6D">
            <w:pPr>
              <w:pStyle w:val="afffffffff9"/>
            </w:pPr>
          </w:p>
        </w:tc>
        <w:tc>
          <w:tcPr>
            <w:tcW w:w="1060" w:type="dxa"/>
            <w:shd w:val="clear" w:color="auto" w:fill="auto"/>
            <w:vAlign w:val="center"/>
          </w:tcPr>
          <w:p w14:paraId="49855B38" w14:textId="77777777" w:rsidR="00E54D72" w:rsidRDefault="00E54D72" w:rsidP="005C1D6D">
            <w:pPr>
              <w:pStyle w:val="afffffffff9"/>
            </w:pPr>
            <w:r>
              <w:rPr>
                <w:rFonts w:hint="eastAsia"/>
              </w:rPr>
              <w:t>—</w:t>
            </w:r>
          </w:p>
        </w:tc>
        <w:tc>
          <w:tcPr>
            <w:tcW w:w="1061" w:type="dxa"/>
            <w:shd w:val="clear" w:color="auto" w:fill="auto"/>
          </w:tcPr>
          <w:p w14:paraId="1C0960F7" w14:textId="77777777" w:rsidR="00E54D72" w:rsidRDefault="00E54D72" w:rsidP="005C1D6D">
            <w:pPr>
              <w:pStyle w:val="afffffffff9"/>
            </w:pPr>
            <w:r w:rsidRPr="00262AD1">
              <w:rPr>
                <w:rFonts w:hAnsi="宋体"/>
                <w:szCs w:val="18"/>
              </w:rPr>
              <w:t>√</w:t>
            </w:r>
          </w:p>
        </w:tc>
      </w:tr>
      <w:tr w:rsidR="00E54D72" w14:paraId="0F27F19D" w14:textId="77777777" w:rsidTr="005C1D6D">
        <w:trPr>
          <w:jc w:val="center"/>
        </w:trPr>
        <w:tc>
          <w:tcPr>
            <w:tcW w:w="557" w:type="dxa"/>
            <w:shd w:val="clear" w:color="auto" w:fill="auto"/>
            <w:vAlign w:val="center"/>
          </w:tcPr>
          <w:p w14:paraId="70CC0CE9" w14:textId="77777777" w:rsidR="00E54D72" w:rsidRDefault="00E54D72" w:rsidP="005C1D6D">
            <w:pPr>
              <w:pStyle w:val="afffffffff9"/>
            </w:pPr>
            <w:r>
              <w:rPr>
                <w:rFonts w:hint="eastAsia"/>
              </w:rPr>
              <w:t>5</w:t>
            </w:r>
          </w:p>
        </w:tc>
        <w:tc>
          <w:tcPr>
            <w:tcW w:w="4536" w:type="dxa"/>
            <w:gridSpan w:val="2"/>
            <w:shd w:val="clear" w:color="auto" w:fill="auto"/>
            <w:vAlign w:val="center"/>
          </w:tcPr>
          <w:p w14:paraId="5F182B0C" w14:textId="77777777" w:rsidR="00E54D72" w:rsidRDefault="00E54D72" w:rsidP="005C1D6D">
            <w:pPr>
              <w:pStyle w:val="afffffffff9"/>
            </w:pPr>
            <w:r>
              <w:rPr>
                <w:rFonts w:hint="eastAsia"/>
              </w:rPr>
              <w:t>局部放电量</w:t>
            </w:r>
          </w:p>
        </w:tc>
        <w:tc>
          <w:tcPr>
            <w:tcW w:w="1060" w:type="dxa"/>
            <w:shd w:val="clear" w:color="auto" w:fill="auto"/>
            <w:vAlign w:val="center"/>
          </w:tcPr>
          <w:p w14:paraId="3D38547C" w14:textId="77777777" w:rsidR="00E54D72" w:rsidRDefault="00E54D72" w:rsidP="005C1D6D">
            <w:pPr>
              <w:pStyle w:val="afffffffff9"/>
            </w:pPr>
            <w:r>
              <w:rPr>
                <w:rFonts w:hint="eastAsia"/>
              </w:rPr>
              <w:t>6.3.2</w:t>
            </w:r>
          </w:p>
        </w:tc>
        <w:tc>
          <w:tcPr>
            <w:tcW w:w="1060" w:type="dxa"/>
            <w:shd w:val="clear" w:color="auto" w:fill="auto"/>
            <w:vAlign w:val="center"/>
          </w:tcPr>
          <w:p w14:paraId="350DECD1" w14:textId="77777777" w:rsidR="00E54D72" w:rsidRDefault="00E54D72" w:rsidP="005C1D6D">
            <w:pPr>
              <w:pStyle w:val="afffffffff9"/>
            </w:pPr>
            <w:r>
              <w:rPr>
                <w:rFonts w:hint="eastAsia"/>
              </w:rPr>
              <w:t>7.3.2</w:t>
            </w:r>
          </w:p>
        </w:tc>
        <w:tc>
          <w:tcPr>
            <w:tcW w:w="1060" w:type="dxa"/>
            <w:shd w:val="clear" w:color="auto" w:fill="auto"/>
            <w:vAlign w:val="center"/>
          </w:tcPr>
          <w:p w14:paraId="7242EA9C" w14:textId="77777777" w:rsidR="00E54D72" w:rsidRDefault="00E54D72" w:rsidP="005C1D6D">
            <w:pPr>
              <w:pStyle w:val="afffffffff9"/>
            </w:pPr>
            <w:r>
              <w:rPr>
                <w:rFonts w:hint="eastAsia"/>
              </w:rPr>
              <w:t>—</w:t>
            </w:r>
          </w:p>
        </w:tc>
        <w:tc>
          <w:tcPr>
            <w:tcW w:w="1061" w:type="dxa"/>
            <w:shd w:val="clear" w:color="auto" w:fill="auto"/>
          </w:tcPr>
          <w:p w14:paraId="0C2F56F7" w14:textId="77777777" w:rsidR="00E54D72" w:rsidRDefault="00E54D72" w:rsidP="005C1D6D">
            <w:pPr>
              <w:pStyle w:val="afffffffff9"/>
            </w:pPr>
            <w:r w:rsidRPr="00262AD1">
              <w:rPr>
                <w:rFonts w:hAnsi="宋体"/>
                <w:szCs w:val="18"/>
              </w:rPr>
              <w:t>√</w:t>
            </w:r>
          </w:p>
        </w:tc>
      </w:tr>
      <w:tr w:rsidR="00E54D72" w14:paraId="71723971" w14:textId="77777777" w:rsidTr="005C1D6D">
        <w:trPr>
          <w:jc w:val="center"/>
        </w:trPr>
        <w:tc>
          <w:tcPr>
            <w:tcW w:w="557" w:type="dxa"/>
            <w:shd w:val="clear" w:color="auto" w:fill="auto"/>
            <w:vAlign w:val="center"/>
          </w:tcPr>
          <w:p w14:paraId="0A6CCA23" w14:textId="77777777" w:rsidR="00E54D72" w:rsidRDefault="00E54D72" w:rsidP="005C1D6D">
            <w:pPr>
              <w:pStyle w:val="afffffffff9"/>
            </w:pPr>
            <w:r>
              <w:rPr>
                <w:rFonts w:hint="eastAsia"/>
              </w:rPr>
              <w:t>6</w:t>
            </w:r>
          </w:p>
        </w:tc>
        <w:tc>
          <w:tcPr>
            <w:tcW w:w="4536" w:type="dxa"/>
            <w:gridSpan w:val="2"/>
            <w:shd w:val="clear" w:color="auto" w:fill="auto"/>
            <w:vAlign w:val="center"/>
          </w:tcPr>
          <w:p w14:paraId="0A9359BD" w14:textId="77777777" w:rsidR="00E54D72" w:rsidRDefault="00E54D72" w:rsidP="005C1D6D">
            <w:pPr>
              <w:pStyle w:val="afffffffff9"/>
            </w:pPr>
            <w:r>
              <w:rPr>
                <w:rFonts w:hint="eastAsia"/>
              </w:rPr>
              <w:t>回路电阻</w:t>
            </w:r>
          </w:p>
        </w:tc>
        <w:tc>
          <w:tcPr>
            <w:tcW w:w="1060" w:type="dxa"/>
            <w:shd w:val="clear" w:color="auto" w:fill="auto"/>
            <w:vAlign w:val="center"/>
          </w:tcPr>
          <w:p w14:paraId="51E663E7" w14:textId="77777777" w:rsidR="00E54D72" w:rsidRDefault="00E54D72" w:rsidP="005C1D6D">
            <w:pPr>
              <w:pStyle w:val="afffffffff9"/>
            </w:pPr>
            <w:r>
              <w:rPr>
                <w:rFonts w:hint="eastAsia"/>
              </w:rPr>
              <w:t>6.3.3</w:t>
            </w:r>
          </w:p>
        </w:tc>
        <w:tc>
          <w:tcPr>
            <w:tcW w:w="1060" w:type="dxa"/>
            <w:shd w:val="clear" w:color="auto" w:fill="auto"/>
            <w:vAlign w:val="center"/>
          </w:tcPr>
          <w:p w14:paraId="0E937042" w14:textId="77777777" w:rsidR="00E54D72" w:rsidRDefault="00E54D72" w:rsidP="005C1D6D">
            <w:pPr>
              <w:pStyle w:val="afffffffff9"/>
            </w:pPr>
            <w:r>
              <w:rPr>
                <w:rFonts w:hint="eastAsia"/>
              </w:rPr>
              <w:t>7.3.3</w:t>
            </w:r>
          </w:p>
        </w:tc>
        <w:tc>
          <w:tcPr>
            <w:tcW w:w="1060" w:type="dxa"/>
            <w:shd w:val="clear" w:color="auto" w:fill="auto"/>
            <w:vAlign w:val="center"/>
          </w:tcPr>
          <w:p w14:paraId="49465790" w14:textId="77777777" w:rsidR="00E54D72" w:rsidRDefault="00E54D72" w:rsidP="005C1D6D">
            <w:pPr>
              <w:pStyle w:val="afffffffff9"/>
            </w:pPr>
            <w:r>
              <w:rPr>
                <w:rFonts w:hint="eastAsia"/>
              </w:rPr>
              <w:t>—</w:t>
            </w:r>
          </w:p>
        </w:tc>
        <w:tc>
          <w:tcPr>
            <w:tcW w:w="1061" w:type="dxa"/>
            <w:shd w:val="clear" w:color="auto" w:fill="auto"/>
          </w:tcPr>
          <w:p w14:paraId="2A9A0302" w14:textId="77777777" w:rsidR="00E54D72" w:rsidRDefault="00E54D72" w:rsidP="005C1D6D">
            <w:pPr>
              <w:pStyle w:val="afffffffff9"/>
            </w:pPr>
            <w:r w:rsidRPr="00262AD1">
              <w:rPr>
                <w:rFonts w:hAnsi="宋体"/>
                <w:szCs w:val="18"/>
              </w:rPr>
              <w:t>√</w:t>
            </w:r>
          </w:p>
        </w:tc>
      </w:tr>
      <w:tr w:rsidR="00E54D72" w14:paraId="12D71570" w14:textId="77777777" w:rsidTr="005C1D6D">
        <w:trPr>
          <w:jc w:val="center"/>
        </w:trPr>
        <w:tc>
          <w:tcPr>
            <w:tcW w:w="557" w:type="dxa"/>
            <w:shd w:val="clear" w:color="auto" w:fill="auto"/>
            <w:vAlign w:val="center"/>
          </w:tcPr>
          <w:p w14:paraId="46129C76" w14:textId="77777777" w:rsidR="00E54D72" w:rsidRDefault="00E54D72" w:rsidP="005C1D6D">
            <w:pPr>
              <w:pStyle w:val="afffffffff9"/>
            </w:pPr>
            <w:r>
              <w:rPr>
                <w:rFonts w:hint="eastAsia"/>
              </w:rPr>
              <w:t>7</w:t>
            </w:r>
          </w:p>
        </w:tc>
        <w:tc>
          <w:tcPr>
            <w:tcW w:w="4536" w:type="dxa"/>
            <w:gridSpan w:val="2"/>
            <w:shd w:val="clear" w:color="auto" w:fill="auto"/>
            <w:vAlign w:val="center"/>
          </w:tcPr>
          <w:p w14:paraId="530930CF" w14:textId="77777777" w:rsidR="00E54D72" w:rsidRDefault="00E54D72" w:rsidP="005C1D6D">
            <w:pPr>
              <w:pStyle w:val="afffffffff9"/>
            </w:pPr>
            <w:r>
              <w:rPr>
                <w:rFonts w:hint="eastAsia"/>
              </w:rPr>
              <w:t>额定短时耐受电流</w:t>
            </w:r>
          </w:p>
        </w:tc>
        <w:tc>
          <w:tcPr>
            <w:tcW w:w="1060" w:type="dxa"/>
            <w:shd w:val="clear" w:color="auto" w:fill="auto"/>
            <w:vAlign w:val="center"/>
          </w:tcPr>
          <w:p w14:paraId="22A25C27" w14:textId="77777777" w:rsidR="00E54D72" w:rsidRDefault="00E54D72" w:rsidP="005C1D6D">
            <w:pPr>
              <w:pStyle w:val="afffffffff9"/>
            </w:pPr>
            <w:r>
              <w:rPr>
                <w:rFonts w:hint="eastAsia"/>
              </w:rPr>
              <w:t>6.3.4</w:t>
            </w:r>
          </w:p>
        </w:tc>
        <w:tc>
          <w:tcPr>
            <w:tcW w:w="1060" w:type="dxa"/>
            <w:shd w:val="clear" w:color="auto" w:fill="auto"/>
            <w:vAlign w:val="center"/>
          </w:tcPr>
          <w:p w14:paraId="49B60DAC" w14:textId="77777777" w:rsidR="00E54D72" w:rsidRDefault="00E54D72" w:rsidP="005C1D6D">
            <w:pPr>
              <w:pStyle w:val="afffffffff9"/>
            </w:pPr>
            <w:r>
              <w:rPr>
                <w:rFonts w:hint="eastAsia"/>
              </w:rPr>
              <w:t>7.3.4</w:t>
            </w:r>
          </w:p>
        </w:tc>
        <w:tc>
          <w:tcPr>
            <w:tcW w:w="1060" w:type="dxa"/>
            <w:shd w:val="clear" w:color="auto" w:fill="auto"/>
            <w:vAlign w:val="center"/>
          </w:tcPr>
          <w:p w14:paraId="68376097" w14:textId="77777777" w:rsidR="00E54D72" w:rsidRDefault="00E54D72" w:rsidP="005C1D6D">
            <w:pPr>
              <w:pStyle w:val="afffffffff9"/>
            </w:pPr>
            <w:r>
              <w:rPr>
                <w:rFonts w:hint="eastAsia"/>
              </w:rPr>
              <w:t>—</w:t>
            </w:r>
          </w:p>
        </w:tc>
        <w:tc>
          <w:tcPr>
            <w:tcW w:w="1061" w:type="dxa"/>
            <w:shd w:val="clear" w:color="auto" w:fill="auto"/>
          </w:tcPr>
          <w:p w14:paraId="2F816A48" w14:textId="77777777" w:rsidR="00E54D72" w:rsidRDefault="00E54D72" w:rsidP="005C1D6D">
            <w:pPr>
              <w:pStyle w:val="afffffffff9"/>
            </w:pPr>
            <w:r w:rsidRPr="00262AD1">
              <w:rPr>
                <w:rFonts w:hAnsi="宋体"/>
                <w:szCs w:val="18"/>
              </w:rPr>
              <w:t>√</w:t>
            </w:r>
          </w:p>
        </w:tc>
      </w:tr>
      <w:tr w:rsidR="00E54D72" w14:paraId="5447BFC8" w14:textId="77777777" w:rsidTr="005C1D6D">
        <w:trPr>
          <w:jc w:val="center"/>
        </w:trPr>
        <w:tc>
          <w:tcPr>
            <w:tcW w:w="557" w:type="dxa"/>
            <w:shd w:val="clear" w:color="auto" w:fill="auto"/>
            <w:vAlign w:val="center"/>
          </w:tcPr>
          <w:p w14:paraId="605E35E3" w14:textId="77777777" w:rsidR="00E54D72" w:rsidRDefault="00E54D72" w:rsidP="005C1D6D">
            <w:pPr>
              <w:pStyle w:val="afffffffff9"/>
            </w:pPr>
            <w:r>
              <w:rPr>
                <w:rFonts w:hint="eastAsia"/>
              </w:rPr>
              <w:t>8</w:t>
            </w:r>
          </w:p>
        </w:tc>
        <w:tc>
          <w:tcPr>
            <w:tcW w:w="4536" w:type="dxa"/>
            <w:gridSpan w:val="2"/>
            <w:shd w:val="clear" w:color="auto" w:fill="auto"/>
            <w:vAlign w:val="center"/>
          </w:tcPr>
          <w:p w14:paraId="19463B41" w14:textId="77777777" w:rsidR="00E54D72" w:rsidRDefault="00E54D72" w:rsidP="005C1D6D">
            <w:pPr>
              <w:pStyle w:val="afffffffff9"/>
            </w:pPr>
            <w:r>
              <w:rPr>
                <w:rFonts w:hint="eastAsia"/>
              </w:rPr>
              <w:t>额定峰值耐受电流</w:t>
            </w:r>
          </w:p>
        </w:tc>
        <w:tc>
          <w:tcPr>
            <w:tcW w:w="1060" w:type="dxa"/>
            <w:shd w:val="clear" w:color="auto" w:fill="auto"/>
            <w:vAlign w:val="center"/>
          </w:tcPr>
          <w:p w14:paraId="365BF4C5" w14:textId="77777777" w:rsidR="00E54D72" w:rsidRDefault="00E54D72" w:rsidP="005C1D6D">
            <w:pPr>
              <w:pStyle w:val="afffffffff9"/>
            </w:pPr>
            <w:r>
              <w:rPr>
                <w:rFonts w:hint="eastAsia"/>
              </w:rPr>
              <w:t>6.3.5</w:t>
            </w:r>
          </w:p>
        </w:tc>
        <w:tc>
          <w:tcPr>
            <w:tcW w:w="1060" w:type="dxa"/>
            <w:shd w:val="clear" w:color="auto" w:fill="auto"/>
            <w:vAlign w:val="center"/>
          </w:tcPr>
          <w:p w14:paraId="00CA0056" w14:textId="77777777" w:rsidR="00E54D72" w:rsidRDefault="00E54D72" w:rsidP="005C1D6D">
            <w:pPr>
              <w:pStyle w:val="afffffffff9"/>
            </w:pPr>
            <w:r>
              <w:rPr>
                <w:rFonts w:hint="eastAsia"/>
              </w:rPr>
              <w:t>7.3.5</w:t>
            </w:r>
          </w:p>
        </w:tc>
        <w:tc>
          <w:tcPr>
            <w:tcW w:w="1060" w:type="dxa"/>
            <w:shd w:val="clear" w:color="auto" w:fill="auto"/>
            <w:vAlign w:val="center"/>
          </w:tcPr>
          <w:p w14:paraId="607BA3C1" w14:textId="77777777" w:rsidR="00E54D72" w:rsidRDefault="00E54D72" w:rsidP="005C1D6D">
            <w:pPr>
              <w:pStyle w:val="afffffffff9"/>
            </w:pPr>
            <w:r>
              <w:rPr>
                <w:rFonts w:hint="eastAsia"/>
              </w:rPr>
              <w:t>—</w:t>
            </w:r>
          </w:p>
        </w:tc>
        <w:tc>
          <w:tcPr>
            <w:tcW w:w="1061" w:type="dxa"/>
            <w:shd w:val="clear" w:color="auto" w:fill="auto"/>
          </w:tcPr>
          <w:p w14:paraId="02460C05" w14:textId="77777777" w:rsidR="00E54D72" w:rsidRDefault="00E54D72" w:rsidP="005C1D6D">
            <w:pPr>
              <w:pStyle w:val="afffffffff9"/>
            </w:pPr>
            <w:r w:rsidRPr="00262AD1">
              <w:rPr>
                <w:rFonts w:hAnsi="宋体"/>
                <w:szCs w:val="18"/>
              </w:rPr>
              <w:t>√</w:t>
            </w:r>
          </w:p>
        </w:tc>
      </w:tr>
      <w:tr w:rsidR="00E54D72" w14:paraId="3641BCD4" w14:textId="77777777" w:rsidTr="005C1D6D">
        <w:trPr>
          <w:jc w:val="center"/>
        </w:trPr>
        <w:tc>
          <w:tcPr>
            <w:tcW w:w="557" w:type="dxa"/>
            <w:shd w:val="clear" w:color="auto" w:fill="auto"/>
            <w:vAlign w:val="center"/>
          </w:tcPr>
          <w:p w14:paraId="5F953CB0" w14:textId="77777777" w:rsidR="00E54D72" w:rsidRDefault="00E54D72" w:rsidP="005C1D6D">
            <w:pPr>
              <w:pStyle w:val="afffffffff9"/>
            </w:pPr>
            <w:r>
              <w:rPr>
                <w:rFonts w:hint="eastAsia"/>
              </w:rPr>
              <w:t>9</w:t>
            </w:r>
          </w:p>
        </w:tc>
        <w:tc>
          <w:tcPr>
            <w:tcW w:w="4536" w:type="dxa"/>
            <w:gridSpan w:val="2"/>
            <w:shd w:val="clear" w:color="auto" w:fill="auto"/>
            <w:vAlign w:val="center"/>
          </w:tcPr>
          <w:p w14:paraId="7B462565" w14:textId="77777777" w:rsidR="00E54D72" w:rsidRDefault="00E54D72" w:rsidP="005C1D6D">
            <w:pPr>
              <w:pStyle w:val="afffffffff9"/>
            </w:pPr>
            <w:r>
              <w:rPr>
                <w:rFonts w:hint="eastAsia"/>
              </w:rPr>
              <w:t>内部电弧故障</w:t>
            </w:r>
          </w:p>
        </w:tc>
        <w:tc>
          <w:tcPr>
            <w:tcW w:w="1060" w:type="dxa"/>
            <w:shd w:val="clear" w:color="auto" w:fill="auto"/>
            <w:vAlign w:val="center"/>
          </w:tcPr>
          <w:p w14:paraId="4D157E64" w14:textId="77777777" w:rsidR="00E54D72" w:rsidRDefault="00E54D72" w:rsidP="005C1D6D">
            <w:pPr>
              <w:pStyle w:val="afffffffff9"/>
            </w:pPr>
            <w:r>
              <w:rPr>
                <w:rFonts w:hint="eastAsia"/>
              </w:rPr>
              <w:t>6.3.6</w:t>
            </w:r>
          </w:p>
        </w:tc>
        <w:tc>
          <w:tcPr>
            <w:tcW w:w="1060" w:type="dxa"/>
            <w:shd w:val="clear" w:color="auto" w:fill="auto"/>
            <w:vAlign w:val="center"/>
          </w:tcPr>
          <w:p w14:paraId="4C9E8EFB" w14:textId="77777777" w:rsidR="00E54D72" w:rsidRDefault="00E54D72" w:rsidP="005C1D6D">
            <w:pPr>
              <w:pStyle w:val="afffffffff9"/>
            </w:pPr>
            <w:r>
              <w:rPr>
                <w:rFonts w:hint="eastAsia"/>
              </w:rPr>
              <w:t>7.3.6</w:t>
            </w:r>
          </w:p>
        </w:tc>
        <w:tc>
          <w:tcPr>
            <w:tcW w:w="1060" w:type="dxa"/>
            <w:shd w:val="clear" w:color="auto" w:fill="auto"/>
            <w:vAlign w:val="center"/>
          </w:tcPr>
          <w:p w14:paraId="79E0060D" w14:textId="77777777" w:rsidR="00E54D72" w:rsidRDefault="00E54D72" w:rsidP="005C1D6D">
            <w:pPr>
              <w:pStyle w:val="afffffffff9"/>
            </w:pPr>
            <w:r>
              <w:rPr>
                <w:rFonts w:hint="eastAsia"/>
              </w:rPr>
              <w:t>—</w:t>
            </w:r>
          </w:p>
        </w:tc>
        <w:tc>
          <w:tcPr>
            <w:tcW w:w="1061" w:type="dxa"/>
            <w:shd w:val="clear" w:color="auto" w:fill="auto"/>
          </w:tcPr>
          <w:p w14:paraId="22551CE2" w14:textId="77777777" w:rsidR="00E54D72" w:rsidRDefault="00E54D72" w:rsidP="005C1D6D">
            <w:pPr>
              <w:pStyle w:val="afffffffff9"/>
            </w:pPr>
            <w:r w:rsidRPr="00262AD1">
              <w:rPr>
                <w:rFonts w:hAnsi="宋体"/>
                <w:szCs w:val="18"/>
              </w:rPr>
              <w:t>√</w:t>
            </w:r>
          </w:p>
        </w:tc>
      </w:tr>
      <w:tr w:rsidR="00E54D72" w14:paraId="2CD7058A" w14:textId="77777777" w:rsidTr="005C1D6D">
        <w:trPr>
          <w:jc w:val="center"/>
        </w:trPr>
        <w:tc>
          <w:tcPr>
            <w:tcW w:w="557" w:type="dxa"/>
            <w:shd w:val="clear" w:color="auto" w:fill="auto"/>
            <w:vAlign w:val="center"/>
          </w:tcPr>
          <w:p w14:paraId="12F5E9BC" w14:textId="77777777" w:rsidR="00E54D72" w:rsidRDefault="00E54D72" w:rsidP="005C1D6D">
            <w:pPr>
              <w:pStyle w:val="afffffffff9"/>
            </w:pPr>
            <w:r>
              <w:rPr>
                <w:rFonts w:hint="eastAsia"/>
              </w:rPr>
              <w:t>10</w:t>
            </w:r>
          </w:p>
        </w:tc>
        <w:tc>
          <w:tcPr>
            <w:tcW w:w="4536" w:type="dxa"/>
            <w:gridSpan w:val="2"/>
            <w:shd w:val="clear" w:color="auto" w:fill="auto"/>
            <w:vAlign w:val="center"/>
          </w:tcPr>
          <w:p w14:paraId="7F14872B" w14:textId="77777777" w:rsidR="00E54D72" w:rsidRDefault="00E54D72" w:rsidP="005C1D6D">
            <w:pPr>
              <w:pStyle w:val="afffffffff9"/>
            </w:pPr>
            <w:r>
              <w:rPr>
                <w:rFonts w:hint="eastAsia"/>
              </w:rPr>
              <w:t>电磁兼容性</w:t>
            </w:r>
          </w:p>
        </w:tc>
        <w:tc>
          <w:tcPr>
            <w:tcW w:w="1060" w:type="dxa"/>
            <w:shd w:val="clear" w:color="auto" w:fill="auto"/>
            <w:vAlign w:val="center"/>
          </w:tcPr>
          <w:p w14:paraId="51926D76" w14:textId="77777777" w:rsidR="00E54D72" w:rsidRDefault="00E54D72" w:rsidP="005C1D6D">
            <w:pPr>
              <w:pStyle w:val="afffffffff9"/>
            </w:pPr>
            <w:r>
              <w:rPr>
                <w:rFonts w:hint="eastAsia"/>
              </w:rPr>
              <w:t>6.3.7</w:t>
            </w:r>
          </w:p>
        </w:tc>
        <w:tc>
          <w:tcPr>
            <w:tcW w:w="1060" w:type="dxa"/>
            <w:shd w:val="clear" w:color="auto" w:fill="auto"/>
            <w:vAlign w:val="center"/>
          </w:tcPr>
          <w:p w14:paraId="797E36FC" w14:textId="77777777" w:rsidR="00E54D72" w:rsidRDefault="00E54D72" w:rsidP="005C1D6D">
            <w:pPr>
              <w:pStyle w:val="afffffffff9"/>
            </w:pPr>
            <w:r>
              <w:rPr>
                <w:rFonts w:hint="eastAsia"/>
              </w:rPr>
              <w:t>7.3.7</w:t>
            </w:r>
          </w:p>
        </w:tc>
        <w:tc>
          <w:tcPr>
            <w:tcW w:w="1060" w:type="dxa"/>
            <w:shd w:val="clear" w:color="auto" w:fill="auto"/>
            <w:vAlign w:val="center"/>
          </w:tcPr>
          <w:p w14:paraId="7A1049B2" w14:textId="77777777" w:rsidR="00E54D72" w:rsidRDefault="00E54D72" w:rsidP="005C1D6D">
            <w:pPr>
              <w:pStyle w:val="afffffffff9"/>
            </w:pPr>
            <w:r>
              <w:rPr>
                <w:rFonts w:hint="eastAsia"/>
              </w:rPr>
              <w:t>—</w:t>
            </w:r>
          </w:p>
        </w:tc>
        <w:tc>
          <w:tcPr>
            <w:tcW w:w="1061" w:type="dxa"/>
            <w:shd w:val="clear" w:color="auto" w:fill="auto"/>
          </w:tcPr>
          <w:p w14:paraId="5DE81E15" w14:textId="77777777" w:rsidR="00E54D72" w:rsidRDefault="00E54D72" w:rsidP="005C1D6D">
            <w:pPr>
              <w:pStyle w:val="afffffffff9"/>
            </w:pPr>
            <w:r w:rsidRPr="00262AD1">
              <w:rPr>
                <w:rFonts w:hAnsi="宋体"/>
                <w:szCs w:val="18"/>
              </w:rPr>
              <w:t>√</w:t>
            </w:r>
          </w:p>
        </w:tc>
      </w:tr>
      <w:tr w:rsidR="00E54D72" w14:paraId="4A9BE314" w14:textId="77777777" w:rsidTr="005C1D6D">
        <w:trPr>
          <w:jc w:val="center"/>
        </w:trPr>
        <w:tc>
          <w:tcPr>
            <w:tcW w:w="557" w:type="dxa"/>
            <w:shd w:val="clear" w:color="auto" w:fill="auto"/>
            <w:vAlign w:val="center"/>
          </w:tcPr>
          <w:p w14:paraId="4FFC46EA" w14:textId="77777777" w:rsidR="00E54D72" w:rsidRDefault="00E54D72" w:rsidP="005C1D6D">
            <w:pPr>
              <w:pStyle w:val="afffffffff9"/>
            </w:pPr>
            <w:r>
              <w:rPr>
                <w:rFonts w:hint="eastAsia"/>
              </w:rPr>
              <w:t>11</w:t>
            </w:r>
          </w:p>
        </w:tc>
        <w:tc>
          <w:tcPr>
            <w:tcW w:w="4536" w:type="dxa"/>
            <w:gridSpan w:val="2"/>
            <w:shd w:val="clear" w:color="auto" w:fill="auto"/>
            <w:vAlign w:val="center"/>
          </w:tcPr>
          <w:p w14:paraId="1C39594D" w14:textId="77777777" w:rsidR="00E54D72" w:rsidRDefault="00E54D72" w:rsidP="005C1D6D">
            <w:pPr>
              <w:pStyle w:val="afffffffff9"/>
            </w:pPr>
            <w:r>
              <w:rPr>
                <w:rFonts w:hint="eastAsia"/>
              </w:rPr>
              <w:t>温升</w:t>
            </w:r>
          </w:p>
        </w:tc>
        <w:tc>
          <w:tcPr>
            <w:tcW w:w="1060" w:type="dxa"/>
            <w:shd w:val="clear" w:color="auto" w:fill="auto"/>
            <w:vAlign w:val="center"/>
          </w:tcPr>
          <w:p w14:paraId="5F238DBA" w14:textId="77777777" w:rsidR="00E54D72" w:rsidRDefault="00E54D72" w:rsidP="005C1D6D">
            <w:pPr>
              <w:pStyle w:val="afffffffff9"/>
            </w:pPr>
            <w:r>
              <w:rPr>
                <w:rFonts w:hint="eastAsia"/>
              </w:rPr>
              <w:t>6.4</w:t>
            </w:r>
          </w:p>
        </w:tc>
        <w:tc>
          <w:tcPr>
            <w:tcW w:w="1060" w:type="dxa"/>
            <w:shd w:val="clear" w:color="auto" w:fill="auto"/>
            <w:vAlign w:val="center"/>
          </w:tcPr>
          <w:p w14:paraId="7200FF98" w14:textId="77777777" w:rsidR="00E54D72" w:rsidRDefault="00E54D72" w:rsidP="005C1D6D">
            <w:pPr>
              <w:pStyle w:val="afffffffff9"/>
            </w:pPr>
            <w:r>
              <w:rPr>
                <w:rFonts w:hint="eastAsia"/>
              </w:rPr>
              <w:t>7.4</w:t>
            </w:r>
          </w:p>
        </w:tc>
        <w:tc>
          <w:tcPr>
            <w:tcW w:w="1060" w:type="dxa"/>
            <w:shd w:val="clear" w:color="auto" w:fill="auto"/>
            <w:vAlign w:val="center"/>
          </w:tcPr>
          <w:p w14:paraId="2B5A610E" w14:textId="77777777" w:rsidR="00E54D72" w:rsidRDefault="00E54D72" w:rsidP="005C1D6D">
            <w:pPr>
              <w:pStyle w:val="afffffffff9"/>
            </w:pPr>
            <w:r>
              <w:rPr>
                <w:rFonts w:hint="eastAsia"/>
              </w:rPr>
              <w:t>—</w:t>
            </w:r>
          </w:p>
        </w:tc>
        <w:tc>
          <w:tcPr>
            <w:tcW w:w="1061" w:type="dxa"/>
            <w:shd w:val="clear" w:color="auto" w:fill="auto"/>
          </w:tcPr>
          <w:p w14:paraId="454A3339" w14:textId="77777777" w:rsidR="00E54D72" w:rsidRDefault="00E54D72" w:rsidP="005C1D6D">
            <w:pPr>
              <w:pStyle w:val="afffffffff9"/>
            </w:pPr>
            <w:r w:rsidRPr="00262AD1">
              <w:rPr>
                <w:rFonts w:hAnsi="宋体"/>
                <w:szCs w:val="18"/>
              </w:rPr>
              <w:t>√</w:t>
            </w:r>
          </w:p>
        </w:tc>
      </w:tr>
      <w:tr w:rsidR="00E54D72" w14:paraId="7F829850" w14:textId="77777777" w:rsidTr="005C1D6D">
        <w:trPr>
          <w:jc w:val="center"/>
        </w:trPr>
        <w:tc>
          <w:tcPr>
            <w:tcW w:w="557" w:type="dxa"/>
            <w:shd w:val="clear" w:color="auto" w:fill="auto"/>
            <w:vAlign w:val="center"/>
          </w:tcPr>
          <w:p w14:paraId="59635A25" w14:textId="77777777" w:rsidR="00E54D72" w:rsidRDefault="00E54D72" w:rsidP="005C1D6D">
            <w:pPr>
              <w:pStyle w:val="afffffffff9"/>
            </w:pPr>
            <w:r>
              <w:rPr>
                <w:rFonts w:hint="eastAsia"/>
              </w:rPr>
              <w:t>12</w:t>
            </w:r>
          </w:p>
        </w:tc>
        <w:tc>
          <w:tcPr>
            <w:tcW w:w="1276" w:type="dxa"/>
            <w:vMerge w:val="restart"/>
            <w:shd w:val="clear" w:color="auto" w:fill="auto"/>
            <w:vAlign w:val="center"/>
          </w:tcPr>
          <w:p w14:paraId="53861C26" w14:textId="77777777" w:rsidR="00E54D72" w:rsidRPr="00C017DD" w:rsidRDefault="00E54D72" w:rsidP="005C1D6D">
            <w:pPr>
              <w:pStyle w:val="afffffffff9"/>
            </w:pPr>
            <w:r>
              <w:rPr>
                <w:rFonts w:hint="eastAsia"/>
              </w:rPr>
              <w:t>防护等级</w:t>
            </w:r>
          </w:p>
        </w:tc>
        <w:tc>
          <w:tcPr>
            <w:tcW w:w="3260" w:type="dxa"/>
            <w:shd w:val="clear" w:color="auto" w:fill="auto"/>
            <w:vAlign w:val="center"/>
          </w:tcPr>
          <w:p w14:paraId="5AF2CE6C" w14:textId="77777777" w:rsidR="00E54D72" w:rsidRPr="00C017DD" w:rsidRDefault="00E54D72" w:rsidP="005C1D6D">
            <w:pPr>
              <w:pStyle w:val="afffffffff9"/>
            </w:pPr>
            <w:r w:rsidRPr="00C017DD">
              <w:rPr>
                <w:rFonts w:hint="eastAsia"/>
              </w:rPr>
              <w:t>防止水浸入的防护（IP代码）</w:t>
            </w:r>
          </w:p>
        </w:tc>
        <w:tc>
          <w:tcPr>
            <w:tcW w:w="1060" w:type="dxa"/>
            <w:shd w:val="clear" w:color="auto" w:fill="auto"/>
            <w:vAlign w:val="center"/>
          </w:tcPr>
          <w:p w14:paraId="2FE5DF4D" w14:textId="77777777" w:rsidR="00E54D72" w:rsidRDefault="00E54D72" w:rsidP="005C1D6D">
            <w:pPr>
              <w:pStyle w:val="afffffffff9"/>
            </w:pPr>
            <w:r>
              <w:rPr>
                <w:rFonts w:hint="eastAsia"/>
              </w:rPr>
              <w:t>6.5.1</w:t>
            </w:r>
          </w:p>
        </w:tc>
        <w:tc>
          <w:tcPr>
            <w:tcW w:w="1060" w:type="dxa"/>
            <w:shd w:val="clear" w:color="auto" w:fill="auto"/>
            <w:vAlign w:val="center"/>
          </w:tcPr>
          <w:p w14:paraId="20B44D30" w14:textId="77777777" w:rsidR="00E54D72" w:rsidRDefault="00E54D72" w:rsidP="005C1D6D">
            <w:pPr>
              <w:pStyle w:val="afffffffff9"/>
            </w:pPr>
            <w:r>
              <w:rPr>
                <w:rFonts w:hint="eastAsia"/>
              </w:rPr>
              <w:t>7.5.1</w:t>
            </w:r>
          </w:p>
        </w:tc>
        <w:tc>
          <w:tcPr>
            <w:tcW w:w="1060" w:type="dxa"/>
            <w:shd w:val="clear" w:color="auto" w:fill="auto"/>
          </w:tcPr>
          <w:p w14:paraId="4001F777" w14:textId="77777777" w:rsidR="00E54D72" w:rsidRDefault="00E54D72" w:rsidP="005C1D6D">
            <w:pPr>
              <w:pStyle w:val="afffffffff9"/>
            </w:pPr>
            <w:r>
              <w:rPr>
                <w:rFonts w:hint="eastAsia"/>
              </w:rPr>
              <w:t>—</w:t>
            </w:r>
          </w:p>
        </w:tc>
        <w:tc>
          <w:tcPr>
            <w:tcW w:w="1061" w:type="dxa"/>
            <w:shd w:val="clear" w:color="auto" w:fill="auto"/>
            <w:vAlign w:val="center"/>
          </w:tcPr>
          <w:p w14:paraId="267F5F95" w14:textId="77777777" w:rsidR="00E54D72" w:rsidRDefault="00E54D72" w:rsidP="005C1D6D">
            <w:pPr>
              <w:pStyle w:val="afffffffff9"/>
            </w:pPr>
            <w:r w:rsidRPr="00262AD1">
              <w:rPr>
                <w:rFonts w:hAnsi="宋体"/>
                <w:szCs w:val="18"/>
              </w:rPr>
              <w:t>√</w:t>
            </w:r>
          </w:p>
        </w:tc>
      </w:tr>
      <w:tr w:rsidR="00E54D72" w14:paraId="1E76BD10" w14:textId="77777777" w:rsidTr="005C1D6D">
        <w:trPr>
          <w:jc w:val="center"/>
        </w:trPr>
        <w:tc>
          <w:tcPr>
            <w:tcW w:w="557" w:type="dxa"/>
            <w:shd w:val="clear" w:color="auto" w:fill="auto"/>
            <w:vAlign w:val="center"/>
          </w:tcPr>
          <w:p w14:paraId="501A3650" w14:textId="77777777" w:rsidR="00E54D72" w:rsidRDefault="00E54D72" w:rsidP="005C1D6D">
            <w:pPr>
              <w:pStyle w:val="afffffffff9"/>
            </w:pPr>
            <w:r>
              <w:rPr>
                <w:rFonts w:hint="eastAsia"/>
              </w:rPr>
              <w:t>13</w:t>
            </w:r>
          </w:p>
        </w:tc>
        <w:tc>
          <w:tcPr>
            <w:tcW w:w="1276" w:type="dxa"/>
            <w:vMerge/>
            <w:shd w:val="clear" w:color="auto" w:fill="auto"/>
            <w:vAlign w:val="center"/>
          </w:tcPr>
          <w:p w14:paraId="18A281A4" w14:textId="77777777" w:rsidR="00E54D72" w:rsidRPr="00C017DD" w:rsidRDefault="00E54D72" w:rsidP="005C1D6D">
            <w:pPr>
              <w:pStyle w:val="afffffffff9"/>
            </w:pPr>
          </w:p>
        </w:tc>
        <w:tc>
          <w:tcPr>
            <w:tcW w:w="3260" w:type="dxa"/>
            <w:shd w:val="clear" w:color="auto" w:fill="auto"/>
            <w:vAlign w:val="center"/>
          </w:tcPr>
          <w:p w14:paraId="2D543D9B" w14:textId="77777777" w:rsidR="00E54D72" w:rsidRPr="00C017DD" w:rsidRDefault="00E54D72" w:rsidP="005C1D6D">
            <w:pPr>
              <w:pStyle w:val="afffffffff9"/>
            </w:pPr>
            <w:r w:rsidRPr="00C017DD">
              <w:rPr>
                <w:rFonts w:hint="eastAsia"/>
              </w:rPr>
              <w:t>防止受到机械撞击的防护（IK代码）</w:t>
            </w:r>
          </w:p>
        </w:tc>
        <w:tc>
          <w:tcPr>
            <w:tcW w:w="1060" w:type="dxa"/>
            <w:shd w:val="clear" w:color="auto" w:fill="auto"/>
            <w:vAlign w:val="center"/>
          </w:tcPr>
          <w:p w14:paraId="13CC32A9" w14:textId="77777777" w:rsidR="00E54D72" w:rsidRDefault="00E54D72" w:rsidP="005C1D6D">
            <w:pPr>
              <w:pStyle w:val="afffffffff9"/>
            </w:pPr>
            <w:r>
              <w:rPr>
                <w:rFonts w:hint="eastAsia"/>
              </w:rPr>
              <w:t>6.5.2</w:t>
            </w:r>
          </w:p>
        </w:tc>
        <w:tc>
          <w:tcPr>
            <w:tcW w:w="1060" w:type="dxa"/>
            <w:shd w:val="clear" w:color="auto" w:fill="auto"/>
            <w:vAlign w:val="center"/>
          </w:tcPr>
          <w:p w14:paraId="1BC03E96" w14:textId="77777777" w:rsidR="00E54D72" w:rsidRDefault="00E54D72" w:rsidP="005C1D6D">
            <w:pPr>
              <w:pStyle w:val="afffffffff9"/>
            </w:pPr>
            <w:r>
              <w:rPr>
                <w:rFonts w:hint="eastAsia"/>
              </w:rPr>
              <w:t>7.5.2</w:t>
            </w:r>
          </w:p>
        </w:tc>
        <w:tc>
          <w:tcPr>
            <w:tcW w:w="1060" w:type="dxa"/>
            <w:shd w:val="clear" w:color="auto" w:fill="auto"/>
          </w:tcPr>
          <w:p w14:paraId="392DB505" w14:textId="77777777" w:rsidR="00E54D72" w:rsidRDefault="00E54D72" w:rsidP="005C1D6D">
            <w:pPr>
              <w:pStyle w:val="afffffffff9"/>
            </w:pPr>
            <w:r>
              <w:rPr>
                <w:rFonts w:hint="eastAsia"/>
              </w:rPr>
              <w:t>—</w:t>
            </w:r>
          </w:p>
        </w:tc>
        <w:tc>
          <w:tcPr>
            <w:tcW w:w="1061" w:type="dxa"/>
            <w:shd w:val="clear" w:color="auto" w:fill="auto"/>
            <w:vAlign w:val="center"/>
          </w:tcPr>
          <w:p w14:paraId="298640F5" w14:textId="77777777" w:rsidR="00E54D72" w:rsidRDefault="00E54D72" w:rsidP="005C1D6D">
            <w:pPr>
              <w:pStyle w:val="afffffffff9"/>
            </w:pPr>
            <w:r w:rsidRPr="00262AD1">
              <w:rPr>
                <w:rFonts w:hAnsi="宋体"/>
                <w:szCs w:val="18"/>
              </w:rPr>
              <w:t>√</w:t>
            </w:r>
          </w:p>
        </w:tc>
      </w:tr>
      <w:tr w:rsidR="00E54D72" w14:paraId="1FF7A381" w14:textId="77777777" w:rsidTr="005C1D6D">
        <w:trPr>
          <w:jc w:val="center"/>
        </w:trPr>
        <w:tc>
          <w:tcPr>
            <w:tcW w:w="557" w:type="dxa"/>
            <w:shd w:val="clear" w:color="auto" w:fill="auto"/>
            <w:vAlign w:val="center"/>
          </w:tcPr>
          <w:p w14:paraId="4C3FE248" w14:textId="77777777" w:rsidR="00E54D72" w:rsidRDefault="00E54D72" w:rsidP="005C1D6D">
            <w:pPr>
              <w:pStyle w:val="afffffffff9"/>
            </w:pPr>
            <w:r>
              <w:rPr>
                <w:rFonts w:hint="eastAsia"/>
              </w:rPr>
              <w:t>14</w:t>
            </w:r>
          </w:p>
        </w:tc>
        <w:tc>
          <w:tcPr>
            <w:tcW w:w="4536" w:type="dxa"/>
            <w:gridSpan w:val="2"/>
            <w:shd w:val="clear" w:color="auto" w:fill="auto"/>
            <w:vAlign w:val="center"/>
          </w:tcPr>
          <w:p w14:paraId="49D8CB55" w14:textId="77777777" w:rsidR="00E54D72" w:rsidRDefault="00E54D72" w:rsidP="005C1D6D">
            <w:pPr>
              <w:pStyle w:val="afffffffff9"/>
            </w:pPr>
            <w:r>
              <w:rPr>
                <w:rFonts w:hint="eastAsia"/>
              </w:rPr>
              <w:t>密封</w:t>
            </w:r>
          </w:p>
        </w:tc>
        <w:tc>
          <w:tcPr>
            <w:tcW w:w="1060" w:type="dxa"/>
            <w:shd w:val="clear" w:color="auto" w:fill="auto"/>
            <w:vAlign w:val="center"/>
          </w:tcPr>
          <w:p w14:paraId="1CFD5A4B" w14:textId="77777777" w:rsidR="00E54D72" w:rsidRDefault="00E54D72" w:rsidP="005C1D6D">
            <w:pPr>
              <w:pStyle w:val="afffffffff9"/>
            </w:pPr>
            <w:r>
              <w:rPr>
                <w:rFonts w:hint="eastAsia"/>
              </w:rPr>
              <w:t>6.6</w:t>
            </w:r>
          </w:p>
        </w:tc>
        <w:tc>
          <w:tcPr>
            <w:tcW w:w="1060" w:type="dxa"/>
            <w:shd w:val="clear" w:color="auto" w:fill="auto"/>
            <w:vAlign w:val="center"/>
          </w:tcPr>
          <w:p w14:paraId="3E7D9DA1" w14:textId="77777777" w:rsidR="00E54D72" w:rsidRDefault="00E54D72" w:rsidP="005C1D6D">
            <w:pPr>
              <w:pStyle w:val="afffffffff9"/>
            </w:pPr>
            <w:r>
              <w:rPr>
                <w:rFonts w:hint="eastAsia"/>
              </w:rPr>
              <w:t>7.6</w:t>
            </w:r>
          </w:p>
        </w:tc>
        <w:tc>
          <w:tcPr>
            <w:tcW w:w="1060" w:type="dxa"/>
            <w:shd w:val="clear" w:color="auto" w:fill="auto"/>
            <w:vAlign w:val="center"/>
          </w:tcPr>
          <w:p w14:paraId="7414EDAC" w14:textId="77777777" w:rsidR="00E54D72" w:rsidRDefault="00E54D72" w:rsidP="005C1D6D">
            <w:pPr>
              <w:pStyle w:val="afffffffff9"/>
            </w:pPr>
            <w:r w:rsidRPr="00262AD1">
              <w:rPr>
                <w:rFonts w:hAnsi="宋体"/>
                <w:szCs w:val="18"/>
              </w:rPr>
              <w:t>√</w:t>
            </w:r>
          </w:p>
        </w:tc>
        <w:tc>
          <w:tcPr>
            <w:tcW w:w="1061" w:type="dxa"/>
            <w:shd w:val="clear" w:color="auto" w:fill="auto"/>
          </w:tcPr>
          <w:p w14:paraId="61EEC490" w14:textId="77777777" w:rsidR="00E54D72" w:rsidRDefault="00E54D72" w:rsidP="005C1D6D">
            <w:pPr>
              <w:pStyle w:val="afffffffff9"/>
            </w:pPr>
            <w:r w:rsidRPr="00262AD1">
              <w:rPr>
                <w:rFonts w:hAnsi="宋体"/>
                <w:szCs w:val="18"/>
              </w:rPr>
              <w:t>√</w:t>
            </w:r>
          </w:p>
        </w:tc>
      </w:tr>
      <w:tr w:rsidR="00E54D72" w14:paraId="04858398" w14:textId="77777777" w:rsidTr="005C1D6D">
        <w:trPr>
          <w:jc w:val="center"/>
        </w:trPr>
        <w:tc>
          <w:tcPr>
            <w:tcW w:w="557" w:type="dxa"/>
            <w:shd w:val="clear" w:color="auto" w:fill="auto"/>
            <w:vAlign w:val="center"/>
          </w:tcPr>
          <w:p w14:paraId="7A484182" w14:textId="77777777" w:rsidR="00E54D72" w:rsidRDefault="00E54D72" w:rsidP="005C1D6D">
            <w:pPr>
              <w:pStyle w:val="afffffffff9"/>
            </w:pPr>
            <w:r>
              <w:rPr>
                <w:rFonts w:hint="eastAsia"/>
              </w:rPr>
              <w:t>15</w:t>
            </w:r>
          </w:p>
        </w:tc>
        <w:tc>
          <w:tcPr>
            <w:tcW w:w="4536" w:type="dxa"/>
            <w:gridSpan w:val="2"/>
            <w:shd w:val="clear" w:color="auto" w:fill="auto"/>
            <w:vAlign w:val="center"/>
          </w:tcPr>
          <w:p w14:paraId="41061A87" w14:textId="77777777" w:rsidR="00E54D72" w:rsidRDefault="00E54D72" w:rsidP="005C1D6D">
            <w:pPr>
              <w:pStyle w:val="afffffffff9"/>
            </w:pPr>
            <w:r>
              <w:rPr>
                <w:rFonts w:hint="eastAsia"/>
              </w:rPr>
              <w:t>耐腐蚀</w:t>
            </w:r>
          </w:p>
        </w:tc>
        <w:tc>
          <w:tcPr>
            <w:tcW w:w="1060" w:type="dxa"/>
            <w:shd w:val="clear" w:color="auto" w:fill="auto"/>
            <w:vAlign w:val="center"/>
          </w:tcPr>
          <w:p w14:paraId="22348217" w14:textId="77777777" w:rsidR="00E54D72" w:rsidRDefault="00E54D72" w:rsidP="005C1D6D">
            <w:pPr>
              <w:pStyle w:val="afffffffff9"/>
            </w:pPr>
            <w:r>
              <w:rPr>
                <w:rFonts w:hint="eastAsia"/>
              </w:rPr>
              <w:t>6.7</w:t>
            </w:r>
          </w:p>
        </w:tc>
        <w:tc>
          <w:tcPr>
            <w:tcW w:w="1060" w:type="dxa"/>
            <w:shd w:val="clear" w:color="auto" w:fill="auto"/>
            <w:vAlign w:val="center"/>
          </w:tcPr>
          <w:p w14:paraId="536F660D" w14:textId="77777777" w:rsidR="00E54D72" w:rsidRDefault="00E54D72" w:rsidP="005C1D6D">
            <w:pPr>
              <w:pStyle w:val="afffffffff9"/>
            </w:pPr>
            <w:r>
              <w:rPr>
                <w:rFonts w:hint="eastAsia"/>
              </w:rPr>
              <w:t>7.7</w:t>
            </w:r>
          </w:p>
        </w:tc>
        <w:tc>
          <w:tcPr>
            <w:tcW w:w="1060" w:type="dxa"/>
            <w:shd w:val="clear" w:color="auto" w:fill="auto"/>
            <w:vAlign w:val="center"/>
          </w:tcPr>
          <w:p w14:paraId="73AAD550" w14:textId="77777777" w:rsidR="00E54D72" w:rsidRDefault="00E54D72" w:rsidP="005C1D6D">
            <w:pPr>
              <w:pStyle w:val="afffffffff9"/>
            </w:pPr>
            <w:r>
              <w:rPr>
                <w:rFonts w:hint="eastAsia"/>
              </w:rPr>
              <w:t>—</w:t>
            </w:r>
          </w:p>
        </w:tc>
        <w:tc>
          <w:tcPr>
            <w:tcW w:w="1061" w:type="dxa"/>
            <w:shd w:val="clear" w:color="auto" w:fill="auto"/>
          </w:tcPr>
          <w:p w14:paraId="7BC66109" w14:textId="77777777" w:rsidR="00E54D72" w:rsidRDefault="00E54D72" w:rsidP="005C1D6D">
            <w:pPr>
              <w:pStyle w:val="afffffffff9"/>
            </w:pPr>
            <w:r w:rsidRPr="00262AD1">
              <w:rPr>
                <w:rFonts w:hAnsi="宋体"/>
                <w:szCs w:val="18"/>
              </w:rPr>
              <w:t>√</w:t>
            </w:r>
          </w:p>
        </w:tc>
      </w:tr>
      <w:tr w:rsidR="00E54D72" w14:paraId="277E43BD" w14:textId="77777777" w:rsidTr="005C1D6D">
        <w:trPr>
          <w:jc w:val="center"/>
        </w:trPr>
        <w:tc>
          <w:tcPr>
            <w:tcW w:w="557" w:type="dxa"/>
            <w:shd w:val="clear" w:color="auto" w:fill="auto"/>
            <w:vAlign w:val="center"/>
          </w:tcPr>
          <w:p w14:paraId="1116124C" w14:textId="77777777" w:rsidR="00E54D72" w:rsidRDefault="00E54D72" w:rsidP="005C1D6D">
            <w:pPr>
              <w:pStyle w:val="afffffffff9"/>
            </w:pPr>
            <w:r>
              <w:rPr>
                <w:rFonts w:hint="eastAsia"/>
              </w:rPr>
              <w:t>16</w:t>
            </w:r>
          </w:p>
        </w:tc>
        <w:tc>
          <w:tcPr>
            <w:tcW w:w="4536" w:type="dxa"/>
            <w:gridSpan w:val="2"/>
            <w:shd w:val="clear" w:color="auto" w:fill="auto"/>
            <w:vAlign w:val="center"/>
          </w:tcPr>
          <w:p w14:paraId="16C8AA4E" w14:textId="77777777" w:rsidR="00E54D72" w:rsidRDefault="00E54D72" w:rsidP="005C1D6D">
            <w:pPr>
              <w:pStyle w:val="afffffffff9"/>
            </w:pPr>
            <w:r>
              <w:rPr>
                <w:rFonts w:hint="eastAsia"/>
              </w:rPr>
              <w:t>辅助和控制回路</w:t>
            </w:r>
          </w:p>
        </w:tc>
        <w:tc>
          <w:tcPr>
            <w:tcW w:w="1060" w:type="dxa"/>
            <w:shd w:val="clear" w:color="auto" w:fill="auto"/>
            <w:vAlign w:val="center"/>
          </w:tcPr>
          <w:p w14:paraId="2B3A2AC2" w14:textId="77777777" w:rsidR="00E54D72" w:rsidRDefault="00E54D72" w:rsidP="005C1D6D">
            <w:pPr>
              <w:pStyle w:val="afffffffff9"/>
            </w:pPr>
            <w:r>
              <w:rPr>
                <w:rFonts w:hint="eastAsia"/>
              </w:rPr>
              <w:t>6.8</w:t>
            </w:r>
          </w:p>
        </w:tc>
        <w:tc>
          <w:tcPr>
            <w:tcW w:w="1060" w:type="dxa"/>
            <w:shd w:val="clear" w:color="auto" w:fill="auto"/>
            <w:vAlign w:val="center"/>
          </w:tcPr>
          <w:p w14:paraId="718725B2" w14:textId="77777777" w:rsidR="00E54D72" w:rsidRDefault="00E54D72" w:rsidP="005C1D6D">
            <w:pPr>
              <w:pStyle w:val="afffffffff9"/>
            </w:pPr>
            <w:r>
              <w:rPr>
                <w:rFonts w:hint="eastAsia"/>
              </w:rPr>
              <w:t>7.8</w:t>
            </w:r>
          </w:p>
        </w:tc>
        <w:tc>
          <w:tcPr>
            <w:tcW w:w="1060" w:type="dxa"/>
            <w:shd w:val="clear" w:color="auto" w:fill="auto"/>
            <w:vAlign w:val="center"/>
          </w:tcPr>
          <w:p w14:paraId="68BE19F8" w14:textId="77777777" w:rsidR="00E54D72" w:rsidRDefault="00E54D72" w:rsidP="005C1D6D">
            <w:pPr>
              <w:pStyle w:val="afffffffff9"/>
            </w:pPr>
            <w:r w:rsidRPr="00262AD1">
              <w:rPr>
                <w:rFonts w:hAnsi="宋体"/>
                <w:szCs w:val="18"/>
              </w:rPr>
              <w:t>√</w:t>
            </w:r>
          </w:p>
        </w:tc>
        <w:tc>
          <w:tcPr>
            <w:tcW w:w="1061" w:type="dxa"/>
            <w:shd w:val="clear" w:color="auto" w:fill="auto"/>
          </w:tcPr>
          <w:p w14:paraId="5FF7261E" w14:textId="77777777" w:rsidR="00E54D72" w:rsidRDefault="00E54D72" w:rsidP="005C1D6D">
            <w:pPr>
              <w:pStyle w:val="afffffffff9"/>
            </w:pPr>
            <w:r w:rsidRPr="00262AD1">
              <w:rPr>
                <w:rFonts w:hAnsi="宋体"/>
                <w:szCs w:val="18"/>
              </w:rPr>
              <w:t>√</w:t>
            </w:r>
          </w:p>
        </w:tc>
      </w:tr>
      <w:tr w:rsidR="00E54D72" w14:paraId="7DFCEAEE" w14:textId="77777777" w:rsidTr="005C1D6D">
        <w:trPr>
          <w:jc w:val="center"/>
        </w:trPr>
        <w:tc>
          <w:tcPr>
            <w:tcW w:w="557" w:type="dxa"/>
            <w:shd w:val="clear" w:color="auto" w:fill="auto"/>
            <w:vAlign w:val="center"/>
          </w:tcPr>
          <w:p w14:paraId="31F96049" w14:textId="77777777" w:rsidR="00E54D72" w:rsidRDefault="00E54D72" w:rsidP="005C1D6D">
            <w:pPr>
              <w:pStyle w:val="afffffffff9"/>
            </w:pPr>
            <w:r>
              <w:rPr>
                <w:rFonts w:hint="eastAsia"/>
              </w:rPr>
              <w:t>17</w:t>
            </w:r>
          </w:p>
        </w:tc>
        <w:tc>
          <w:tcPr>
            <w:tcW w:w="4536" w:type="dxa"/>
            <w:gridSpan w:val="2"/>
            <w:shd w:val="clear" w:color="auto" w:fill="auto"/>
            <w:vAlign w:val="center"/>
          </w:tcPr>
          <w:p w14:paraId="46EF93F4" w14:textId="77777777" w:rsidR="00E54D72" w:rsidRDefault="00E54D72" w:rsidP="005C1D6D">
            <w:pPr>
              <w:pStyle w:val="afffffffff9"/>
            </w:pPr>
            <w:r>
              <w:rPr>
                <w:rFonts w:hint="eastAsia"/>
              </w:rPr>
              <w:t>关合和开断能力</w:t>
            </w:r>
          </w:p>
        </w:tc>
        <w:tc>
          <w:tcPr>
            <w:tcW w:w="1060" w:type="dxa"/>
            <w:shd w:val="clear" w:color="auto" w:fill="auto"/>
            <w:vAlign w:val="center"/>
          </w:tcPr>
          <w:p w14:paraId="700BE3C2" w14:textId="77777777" w:rsidR="00E54D72" w:rsidRDefault="00E54D72" w:rsidP="005C1D6D">
            <w:pPr>
              <w:pStyle w:val="afffffffff9"/>
            </w:pPr>
            <w:r>
              <w:rPr>
                <w:rFonts w:hint="eastAsia"/>
              </w:rPr>
              <w:t>6.9</w:t>
            </w:r>
          </w:p>
        </w:tc>
        <w:tc>
          <w:tcPr>
            <w:tcW w:w="1060" w:type="dxa"/>
            <w:shd w:val="clear" w:color="auto" w:fill="auto"/>
            <w:vAlign w:val="center"/>
          </w:tcPr>
          <w:p w14:paraId="132D8DCE" w14:textId="77777777" w:rsidR="00E54D72" w:rsidRDefault="00E54D72" w:rsidP="005C1D6D">
            <w:pPr>
              <w:pStyle w:val="afffffffff9"/>
            </w:pPr>
            <w:r>
              <w:rPr>
                <w:rFonts w:hint="eastAsia"/>
              </w:rPr>
              <w:t>7.9</w:t>
            </w:r>
          </w:p>
        </w:tc>
        <w:tc>
          <w:tcPr>
            <w:tcW w:w="1060" w:type="dxa"/>
            <w:shd w:val="clear" w:color="auto" w:fill="auto"/>
            <w:vAlign w:val="center"/>
          </w:tcPr>
          <w:p w14:paraId="55A5C2EB" w14:textId="77777777" w:rsidR="00E54D72" w:rsidRDefault="00E54D72" w:rsidP="005C1D6D">
            <w:pPr>
              <w:pStyle w:val="afffffffff9"/>
            </w:pPr>
            <w:r>
              <w:rPr>
                <w:rFonts w:hint="eastAsia"/>
              </w:rPr>
              <w:t>—</w:t>
            </w:r>
          </w:p>
        </w:tc>
        <w:tc>
          <w:tcPr>
            <w:tcW w:w="1061" w:type="dxa"/>
            <w:shd w:val="clear" w:color="auto" w:fill="auto"/>
          </w:tcPr>
          <w:p w14:paraId="53339C38" w14:textId="77777777" w:rsidR="00E54D72" w:rsidRDefault="00E54D72" w:rsidP="005C1D6D">
            <w:pPr>
              <w:pStyle w:val="afffffffff9"/>
            </w:pPr>
            <w:r w:rsidRPr="00262AD1">
              <w:rPr>
                <w:rFonts w:hAnsi="宋体"/>
                <w:szCs w:val="18"/>
              </w:rPr>
              <w:t>√</w:t>
            </w:r>
          </w:p>
        </w:tc>
      </w:tr>
      <w:tr w:rsidR="00E54D72" w14:paraId="6DB0C83C" w14:textId="77777777" w:rsidTr="005C1D6D">
        <w:trPr>
          <w:jc w:val="center"/>
        </w:trPr>
        <w:tc>
          <w:tcPr>
            <w:tcW w:w="557" w:type="dxa"/>
            <w:shd w:val="clear" w:color="auto" w:fill="auto"/>
            <w:vAlign w:val="center"/>
          </w:tcPr>
          <w:p w14:paraId="6ACD9D73" w14:textId="77777777" w:rsidR="00E54D72" w:rsidRDefault="00E54D72" w:rsidP="005C1D6D">
            <w:pPr>
              <w:pStyle w:val="afffffffff9"/>
            </w:pPr>
            <w:r>
              <w:rPr>
                <w:rFonts w:hint="eastAsia"/>
              </w:rPr>
              <w:t>18</w:t>
            </w:r>
          </w:p>
        </w:tc>
        <w:tc>
          <w:tcPr>
            <w:tcW w:w="1276" w:type="dxa"/>
            <w:vMerge w:val="restart"/>
            <w:shd w:val="clear" w:color="auto" w:fill="auto"/>
            <w:vAlign w:val="center"/>
          </w:tcPr>
          <w:p w14:paraId="6D1E41AE" w14:textId="77777777" w:rsidR="00E54D72" w:rsidRDefault="00E54D72" w:rsidP="005C1D6D">
            <w:pPr>
              <w:pStyle w:val="afffffffff9"/>
            </w:pPr>
            <w:r>
              <w:rPr>
                <w:rFonts w:hint="eastAsia"/>
              </w:rPr>
              <w:t>机械要求</w:t>
            </w:r>
          </w:p>
        </w:tc>
        <w:tc>
          <w:tcPr>
            <w:tcW w:w="3260" w:type="dxa"/>
            <w:shd w:val="clear" w:color="auto" w:fill="auto"/>
            <w:vAlign w:val="center"/>
          </w:tcPr>
          <w:p w14:paraId="3CCAA89F" w14:textId="77777777" w:rsidR="00E54D72" w:rsidRDefault="00E54D72" w:rsidP="005C1D6D">
            <w:pPr>
              <w:pStyle w:val="afffffffff9"/>
            </w:pPr>
            <w:r>
              <w:rPr>
                <w:rFonts w:hint="eastAsia"/>
              </w:rPr>
              <w:t>机械操作</w:t>
            </w:r>
          </w:p>
        </w:tc>
        <w:tc>
          <w:tcPr>
            <w:tcW w:w="1060" w:type="dxa"/>
            <w:shd w:val="clear" w:color="auto" w:fill="auto"/>
            <w:vAlign w:val="center"/>
          </w:tcPr>
          <w:p w14:paraId="45B3B1B4" w14:textId="77777777" w:rsidR="00E54D72" w:rsidRDefault="00E54D72" w:rsidP="005C1D6D">
            <w:pPr>
              <w:pStyle w:val="afffffffff9"/>
            </w:pPr>
            <w:r>
              <w:rPr>
                <w:rFonts w:hint="eastAsia"/>
              </w:rPr>
              <w:t>6.10.1</w:t>
            </w:r>
          </w:p>
        </w:tc>
        <w:tc>
          <w:tcPr>
            <w:tcW w:w="1060" w:type="dxa"/>
            <w:shd w:val="clear" w:color="auto" w:fill="auto"/>
            <w:vAlign w:val="center"/>
          </w:tcPr>
          <w:p w14:paraId="19B52D58" w14:textId="77777777" w:rsidR="00E54D72" w:rsidRDefault="00E54D72" w:rsidP="005C1D6D">
            <w:pPr>
              <w:pStyle w:val="afffffffff9"/>
            </w:pPr>
            <w:r>
              <w:rPr>
                <w:rFonts w:hint="eastAsia"/>
              </w:rPr>
              <w:t>7.10.1</w:t>
            </w:r>
          </w:p>
        </w:tc>
        <w:tc>
          <w:tcPr>
            <w:tcW w:w="1060" w:type="dxa"/>
            <w:shd w:val="clear" w:color="auto" w:fill="auto"/>
          </w:tcPr>
          <w:p w14:paraId="56995279" w14:textId="77777777" w:rsidR="00E54D72" w:rsidRDefault="00E54D72" w:rsidP="005C1D6D">
            <w:pPr>
              <w:pStyle w:val="afffffffff9"/>
            </w:pPr>
            <w:r w:rsidRPr="00262AD1">
              <w:rPr>
                <w:rFonts w:hAnsi="宋体"/>
                <w:szCs w:val="18"/>
              </w:rPr>
              <w:t>√</w:t>
            </w:r>
          </w:p>
        </w:tc>
        <w:tc>
          <w:tcPr>
            <w:tcW w:w="1061" w:type="dxa"/>
            <w:shd w:val="clear" w:color="auto" w:fill="auto"/>
            <w:vAlign w:val="center"/>
          </w:tcPr>
          <w:p w14:paraId="52FDCD10" w14:textId="77777777" w:rsidR="00E54D72" w:rsidRDefault="00E54D72" w:rsidP="005C1D6D">
            <w:pPr>
              <w:pStyle w:val="afffffffff9"/>
            </w:pPr>
            <w:r w:rsidRPr="00262AD1">
              <w:rPr>
                <w:rFonts w:hAnsi="宋体"/>
                <w:szCs w:val="18"/>
              </w:rPr>
              <w:t>√</w:t>
            </w:r>
          </w:p>
        </w:tc>
      </w:tr>
      <w:tr w:rsidR="00E54D72" w14:paraId="32B1E395" w14:textId="77777777" w:rsidTr="005C1D6D">
        <w:trPr>
          <w:jc w:val="center"/>
        </w:trPr>
        <w:tc>
          <w:tcPr>
            <w:tcW w:w="557" w:type="dxa"/>
            <w:shd w:val="clear" w:color="auto" w:fill="auto"/>
            <w:vAlign w:val="center"/>
          </w:tcPr>
          <w:p w14:paraId="31FE9571" w14:textId="77777777" w:rsidR="00E54D72" w:rsidRDefault="00E54D72" w:rsidP="005C1D6D">
            <w:pPr>
              <w:pStyle w:val="afffffffff9"/>
            </w:pPr>
            <w:r>
              <w:rPr>
                <w:rFonts w:hint="eastAsia"/>
              </w:rPr>
              <w:t>19</w:t>
            </w:r>
          </w:p>
        </w:tc>
        <w:tc>
          <w:tcPr>
            <w:tcW w:w="1276" w:type="dxa"/>
            <w:vMerge/>
            <w:shd w:val="clear" w:color="auto" w:fill="auto"/>
            <w:vAlign w:val="center"/>
          </w:tcPr>
          <w:p w14:paraId="0EB7DC68" w14:textId="77777777" w:rsidR="00E54D72" w:rsidRDefault="00E54D72" w:rsidP="005C1D6D">
            <w:pPr>
              <w:pStyle w:val="afffffffff9"/>
            </w:pPr>
          </w:p>
        </w:tc>
        <w:tc>
          <w:tcPr>
            <w:tcW w:w="3260" w:type="dxa"/>
            <w:shd w:val="clear" w:color="auto" w:fill="auto"/>
            <w:vAlign w:val="center"/>
          </w:tcPr>
          <w:p w14:paraId="3E8F38C7" w14:textId="77777777" w:rsidR="00E54D72" w:rsidRDefault="00E54D72" w:rsidP="005C1D6D">
            <w:pPr>
              <w:pStyle w:val="afffffffff9"/>
            </w:pPr>
            <w:r>
              <w:rPr>
                <w:rFonts w:hint="eastAsia"/>
              </w:rPr>
              <w:t>机械寿命</w:t>
            </w:r>
          </w:p>
        </w:tc>
        <w:tc>
          <w:tcPr>
            <w:tcW w:w="1060" w:type="dxa"/>
            <w:shd w:val="clear" w:color="auto" w:fill="auto"/>
            <w:vAlign w:val="center"/>
          </w:tcPr>
          <w:p w14:paraId="17821093" w14:textId="77777777" w:rsidR="00E54D72" w:rsidRDefault="00E54D72" w:rsidP="005C1D6D">
            <w:pPr>
              <w:pStyle w:val="afffffffff9"/>
            </w:pPr>
            <w:r>
              <w:rPr>
                <w:rFonts w:hint="eastAsia"/>
              </w:rPr>
              <w:t>6.10.2</w:t>
            </w:r>
          </w:p>
        </w:tc>
        <w:tc>
          <w:tcPr>
            <w:tcW w:w="1060" w:type="dxa"/>
            <w:shd w:val="clear" w:color="auto" w:fill="auto"/>
            <w:vAlign w:val="center"/>
          </w:tcPr>
          <w:p w14:paraId="73C2888D" w14:textId="77777777" w:rsidR="00E54D72" w:rsidRDefault="00E54D72" w:rsidP="005C1D6D">
            <w:pPr>
              <w:pStyle w:val="afffffffff9"/>
            </w:pPr>
            <w:r>
              <w:rPr>
                <w:rFonts w:hint="eastAsia"/>
              </w:rPr>
              <w:t>7.10.2</w:t>
            </w:r>
          </w:p>
        </w:tc>
        <w:tc>
          <w:tcPr>
            <w:tcW w:w="1060" w:type="dxa"/>
            <w:shd w:val="clear" w:color="auto" w:fill="auto"/>
          </w:tcPr>
          <w:p w14:paraId="08FD8F6C" w14:textId="77777777" w:rsidR="00E54D72" w:rsidRDefault="00E54D72" w:rsidP="005C1D6D">
            <w:pPr>
              <w:pStyle w:val="afffffffff9"/>
            </w:pPr>
            <w:r>
              <w:rPr>
                <w:rFonts w:hint="eastAsia"/>
              </w:rPr>
              <w:t>—</w:t>
            </w:r>
          </w:p>
        </w:tc>
        <w:tc>
          <w:tcPr>
            <w:tcW w:w="1061" w:type="dxa"/>
            <w:shd w:val="clear" w:color="auto" w:fill="auto"/>
            <w:vAlign w:val="center"/>
          </w:tcPr>
          <w:p w14:paraId="0273E201" w14:textId="77777777" w:rsidR="00E54D72" w:rsidRDefault="00E54D72" w:rsidP="005C1D6D">
            <w:pPr>
              <w:pStyle w:val="afffffffff9"/>
            </w:pPr>
            <w:r w:rsidRPr="00262AD1">
              <w:rPr>
                <w:rFonts w:hAnsi="宋体"/>
                <w:szCs w:val="18"/>
              </w:rPr>
              <w:t>√</w:t>
            </w:r>
          </w:p>
        </w:tc>
      </w:tr>
      <w:tr w:rsidR="00E54D72" w14:paraId="00420661" w14:textId="77777777" w:rsidTr="005C1D6D">
        <w:trPr>
          <w:jc w:val="center"/>
        </w:trPr>
        <w:tc>
          <w:tcPr>
            <w:tcW w:w="557" w:type="dxa"/>
            <w:shd w:val="clear" w:color="auto" w:fill="auto"/>
            <w:vAlign w:val="center"/>
          </w:tcPr>
          <w:p w14:paraId="6D748CD7" w14:textId="77777777" w:rsidR="00E54D72" w:rsidRDefault="00E54D72" w:rsidP="005C1D6D">
            <w:pPr>
              <w:pStyle w:val="afffffffff9"/>
            </w:pPr>
            <w:r>
              <w:rPr>
                <w:rFonts w:hint="eastAsia"/>
              </w:rPr>
              <w:t>20</w:t>
            </w:r>
          </w:p>
        </w:tc>
        <w:tc>
          <w:tcPr>
            <w:tcW w:w="4536" w:type="dxa"/>
            <w:gridSpan w:val="2"/>
            <w:shd w:val="clear" w:color="auto" w:fill="auto"/>
            <w:vAlign w:val="center"/>
          </w:tcPr>
          <w:p w14:paraId="2B4C106A" w14:textId="77777777" w:rsidR="00E54D72" w:rsidRDefault="00E54D72" w:rsidP="005C1D6D">
            <w:pPr>
              <w:pStyle w:val="afffffffff9"/>
            </w:pPr>
            <w:r>
              <w:rPr>
                <w:rFonts w:hint="eastAsia"/>
              </w:rPr>
              <w:t>环境试验要求</w:t>
            </w:r>
          </w:p>
        </w:tc>
        <w:tc>
          <w:tcPr>
            <w:tcW w:w="1060" w:type="dxa"/>
            <w:shd w:val="clear" w:color="auto" w:fill="auto"/>
            <w:vAlign w:val="center"/>
          </w:tcPr>
          <w:p w14:paraId="201E732C" w14:textId="77777777" w:rsidR="00E54D72" w:rsidRDefault="00E54D72" w:rsidP="005C1D6D">
            <w:pPr>
              <w:pStyle w:val="afffffffff9"/>
            </w:pPr>
            <w:r>
              <w:rPr>
                <w:rFonts w:hint="eastAsia"/>
              </w:rPr>
              <w:t>6.11</w:t>
            </w:r>
          </w:p>
        </w:tc>
        <w:tc>
          <w:tcPr>
            <w:tcW w:w="1060" w:type="dxa"/>
            <w:shd w:val="clear" w:color="auto" w:fill="auto"/>
            <w:vAlign w:val="center"/>
          </w:tcPr>
          <w:p w14:paraId="4B352F75" w14:textId="77777777" w:rsidR="00E54D72" w:rsidRDefault="00E54D72" w:rsidP="005C1D6D">
            <w:pPr>
              <w:pStyle w:val="afffffffff9"/>
            </w:pPr>
            <w:r>
              <w:rPr>
                <w:rFonts w:hint="eastAsia"/>
              </w:rPr>
              <w:t>7.11</w:t>
            </w:r>
          </w:p>
        </w:tc>
        <w:tc>
          <w:tcPr>
            <w:tcW w:w="1060" w:type="dxa"/>
            <w:shd w:val="clear" w:color="auto" w:fill="auto"/>
            <w:vAlign w:val="center"/>
          </w:tcPr>
          <w:p w14:paraId="526A787D" w14:textId="77777777" w:rsidR="00E54D72" w:rsidRDefault="00E54D72" w:rsidP="005C1D6D">
            <w:pPr>
              <w:pStyle w:val="afffffffff9"/>
            </w:pPr>
            <w:r>
              <w:rPr>
                <w:rFonts w:hint="eastAsia"/>
              </w:rPr>
              <w:t>—</w:t>
            </w:r>
          </w:p>
        </w:tc>
        <w:tc>
          <w:tcPr>
            <w:tcW w:w="1061" w:type="dxa"/>
            <w:shd w:val="clear" w:color="auto" w:fill="auto"/>
          </w:tcPr>
          <w:p w14:paraId="599D3D35" w14:textId="77777777" w:rsidR="00E54D72" w:rsidRDefault="00E54D72" w:rsidP="005C1D6D">
            <w:pPr>
              <w:pStyle w:val="afffffffff9"/>
            </w:pPr>
            <w:r w:rsidRPr="00262AD1">
              <w:rPr>
                <w:rFonts w:hAnsi="宋体"/>
                <w:szCs w:val="18"/>
              </w:rPr>
              <w:t>√</w:t>
            </w:r>
          </w:p>
        </w:tc>
      </w:tr>
      <w:tr w:rsidR="00E54D72" w14:paraId="2B2C3209" w14:textId="77777777" w:rsidTr="005C1D6D">
        <w:trPr>
          <w:jc w:val="center"/>
        </w:trPr>
        <w:tc>
          <w:tcPr>
            <w:tcW w:w="557" w:type="dxa"/>
            <w:shd w:val="clear" w:color="auto" w:fill="auto"/>
            <w:vAlign w:val="center"/>
          </w:tcPr>
          <w:p w14:paraId="7FFB6ED5" w14:textId="77777777" w:rsidR="00E54D72" w:rsidRDefault="00E54D72" w:rsidP="005C1D6D">
            <w:pPr>
              <w:pStyle w:val="afffffffff9"/>
            </w:pPr>
            <w:r>
              <w:rPr>
                <w:rFonts w:hint="eastAsia"/>
              </w:rPr>
              <w:t>21</w:t>
            </w:r>
          </w:p>
        </w:tc>
        <w:tc>
          <w:tcPr>
            <w:tcW w:w="4536" w:type="dxa"/>
            <w:gridSpan w:val="2"/>
            <w:shd w:val="clear" w:color="auto" w:fill="auto"/>
            <w:vAlign w:val="center"/>
          </w:tcPr>
          <w:p w14:paraId="6BD7D90A" w14:textId="77777777" w:rsidR="00E54D72" w:rsidRDefault="00E54D72" w:rsidP="005C1D6D">
            <w:pPr>
              <w:pStyle w:val="afffffffff9"/>
            </w:pPr>
            <w:r>
              <w:rPr>
                <w:rFonts w:hint="eastAsia"/>
              </w:rPr>
              <w:t>脱扣联动</w:t>
            </w:r>
          </w:p>
        </w:tc>
        <w:tc>
          <w:tcPr>
            <w:tcW w:w="1060" w:type="dxa"/>
            <w:shd w:val="clear" w:color="auto" w:fill="auto"/>
            <w:vAlign w:val="center"/>
          </w:tcPr>
          <w:p w14:paraId="52AE4001" w14:textId="77777777" w:rsidR="00E54D72" w:rsidRDefault="00E54D72" w:rsidP="005C1D6D">
            <w:pPr>
              <w:pStyle w:val="afffffffff9"/>
            </w:pPr>
            <w:r>
              <w:rPr>
                <w:rFonts w:hint="eastAsia"/>
              </w:rPr>
              <w:t>6.12</w:t>
            </w:r>
          </w:p>
        </w:tc>
        <w:tc>
          <w:tcPr>
            <w:tcW w:w="1060" w:type="dxa"/>
            <w:shd w:val="clear" w:color="auto" w:fill="auto"/>
            <w:vAlign w:val="center"/>
          </w:tcPr>
          <w:p w14:paraId="01DA4B72" w14:textId="77777777" w:rsidR="00E54D72" w:rsidRDefault="00E54D72" w:rsidP="005C1D6D">
            <w:pPr>
              <w:pStyle w:val="afffffffff9"/>
            </w:pPr>
            <w:r>
              <w:rPr>
                <w:rFonts w:hint="eastAsia"/>
              </w:rPr>
              <w:t>7.12</w:t>
            </w:r>
          </w:p>
        </w:tc>
        <w:tc>
          <w:tcPr>
            <w:tcW w:w="1060" w:type="dxa"/>
            <w:shd w:val="clear" w:color="auto" w:fill="auto"/>
            <w:vAlign w:val="center"/>
          </w:tcPr>
          <w:p w14:paraId="2E8D092A" w14:textId="77777777" w:rsidR="00E54D72" w:rsidRDefault="00E54D72" w:rsidP="005C1D6D">
            <w:pPr>
              <w:pStyle w:val="afffffffff9"/>
            </w:pPr>
            <w:r w:rsidRPr="00262AD1">
              <w:rPr>
                <w:rFonts w:hAnsi="宋体"/>
                <w:szCs w:val="18"/>
              </w:rPr>
              <w:t>√</w:t>
            </w:r>
          </w:p>
        </w:tc>
        <w:tc>
          <w:tcPr>
            <w:tcW w:w="1061" w:type="dxa"/>
            <w:shd w:val="clear" w:color="auto" w:fill="auto"/>
          </w:tcPr>
          <w:p w14:paraId="73A5654D" w14:textId="77777777" w:rsidR="00E54D72" w:rsidRDefault="00E54D72" w:rsidP="005C1D6D">
            <w:pPr>
              <w:pStyle w:val="afffffffff9"/>
            </w:pPr>
            <w:r w:rsidRPr="00262AD1">
              <w:rPr>
                <w:rFonts w:hAnsi="宋体"/>
                <w:szCs w:val="18"/>
              </w:rPr>
              <w:t>√</w:t>
            </w:r>
          </w:p>
        </w:tc>
      </w:tr>
      <w:tr w:rsidR="00E54D72" w14:paraId="687D1690" w14:textId="77777777" w:rsidTr="005C1D6D">
        <w:trPr>
          <w:jc w:val="center"/>
        </w:trPr>
        <w:tc>
          <w:tcPr>
            <w:tcW w:w="557" w:type="dxa"/>
            <w:shd w:val="clear" w:color="auto" w:fill="auto"/>
            <w:vAlign w:val="center"/>
          </w:tcPr>
          <w:p w14:paraId="59884EDF" w14:textId="77777777" w:rsidR="00E54D72" w:rsidRDefault="00E54D72" w:rsidP="005C1D6D">
            <w:pPr>
              <w:pStyle w:val="afffffffff9"/>
            </w:pPr>
            <w:r>
              <w:rPr>
                <w:rFonts w:hint="eastAsia"/>
              </w:rPr>
              <w:t>22</w:t>
            </w:r>
          </w:p>
        </w:tc>
        <w:tc>
          <w:tcPr>
            <w:tcW w:w="4536" w:type="dxa"/>
            <w:gridSpan w:val="2"/>
            <w:shd w:val="clear" w:color="auto" w:fill="auto"/>
            <w:vAlign w:val="center"/>
          </w:tcPr>
          <w:p w14:paraId="5D46A56A" w14:textId="77777777" w:rsidR="00E54D72" w:rsidRDefault="00E54D72" w:rsidP="005C1D6D">
            <w:pPr>
              <w:pStyle w:val="afffffffff9"/>
            </w:pPr>
            <w:r>
              <w:rPr>
                <w:rFonts w:hint="eastAsia"/>
              </w:rPr>
              <w:t>熔</w:t>
            </w:r>
            <w:r w:rsidRPr="00C017DD">
              <w:rPr>
                <w:rFonts w:hint="eastAsia"/>
              </w:rPr>
              <w:t>断器的机械</w:t>
            </w:r>
            <w:r>
              <w:rPr>
                <w:rFonts w:hint="eastAsia"/>
              </w:rPr>
              <w:t>振动</w:t>
            </w:r>
          </w:p>
        </w:tc>
        <w:tc>
          <w:tcPr>
            <w:tcW w:w="1060" w:type="dxa"/>
            <w:shd w:val="clear" w:color="auto" w:fill="auto"/>
            <w:vAlign w:val="center"/>
          </w:tcPr>
          <w:p w14:paraId="7A44BCA1" w14:textId="77777777" w:rsidR="00E54D72" w:rsidRDefault="00E54D72" w:rsidP="005C1D6D">
            <w:pPr>
              <w:pStyle w:val="afffffffff9"/>
            </w:pPr>
            <w:r>
              <w:rPr>
                <w:rFonts w:hint="eastAsia"/>
              </w:rPr>
              <w:t>6.13</w:t>
            </w:r>
          </w:p>
        </w:tc>
        <w:tc>
          <w:tcPr>
            <w:tcW w:w="1060" w:type="dxa"/>
            <w:shd w:val="clear" w:color="auto" w:fill="auto"/>
            <w:vAlign w:val="center"/>
          </w:tcPr>
          <w:p w14:paraId="3A05669F" w14:textId="77777777" w:rsidR="00E54D72" w:rsidRDefault="00E54D72" w:rsidP="005C1D6D">
            <w:pPr>
              <w:pStyle w:val="afffffffff9"/>
            </w:pPr>
            <w:r>
              <w:rPr>
                <w:rFonts w:hint="eastAsia"/>
              </w:rPr>
              <w:t>7.13</w:t>
            </w:r>
          </w:p>
        </w:tc>
        <w:tc>
          <w:tcPr>
            <w:tcW w:w="1060" w:type="dxa"/>
            <w:shd w:val="clear" w:color="auto" w:fill="auto"/>
          </w:tcPr>
          <w:p w14:paraId="7C3EBE98" w14:textId="77777777" w:rsidR="00E54D72" w:rsidRDefault="00E54D72" w:rsidP="005C1D6D">
            <w:pPr>
              <w:pStyle w:val="afffffffff9"/>
            </w:pPr>
            <w:r w:rsidRPr="00912B21">
              <w:rPr>
                <w:rFonts w:hint="eastAsia"/>
              </w:rPr>
              <w:t>—</w:t>
            </w:r>
          </w:p>
        </w:tc>
        <w:tc>
          <w:tcPr>
            <w:tcW w:w="1061" w:type="dxa"/>
            <w:shd w:val="clear" w:color="auto" w:fill="auto"/>
            <w:vAlign w:val="center"/>
          </w:tcPr>
          <w:p w14:paraId="0E22CF73" w14:textId="77777777" w:rsidR="00E54D72" w:rsidRDefault="00E54D72" w:rsidP="005C1D6D">
            <w:pPr>
              <w:pStyle w:val="afffffffff9"/>
            </w:pPr>
            <w:r w:rsidRPr="00262AD1">
              <w:rPr>
                <w:rFonts w:hAnsi="宋体"/>
                <w:szCs w:val="18"/>
              </w:rPr>
              <w:t>√</w:t>
            </w:r>
          </w:p>
        </w:tc>
      </w:tr>
      <w:tr w:rsidR="00E54D72" w14:paraId="55B8ABBC" w14:textId="77777777" w:rsidTr="005C1D6D">
        <w:trPr>
          <w:jc w:val="center"/>
        </w:trPr>
        <w:tc>
          <w:tcPr>
            <w:tcW w:w="557" w:type="dxa"/>
            <w:tcBorders>
              <w:bottom w:val="single" w:sz="4" w:space="0" w:color="auto"/>
            </w:tcBorders>
            <w:shd w:val="clear" w:color="auto" w:fill="auto"/>
            <w:vAlign w:val="center"/>
          </w:tcPr>
          <w:p w14:paraId="21D77D76" w14:textId="77777777" w:rsidR="00E54D72" w:rsidRDefault="00E54D72" w:rsidP="005C1D6D">
            <w:pPr>
              <w:pStyle w:val="afffffffff9"/>
            </w:pPr>
            <w:r>
              <w:rPr>
                <w:rFonts w:hint="eastAsia"/>
              </w:rPr>
              <w:t>23</w:t>
            </w:r>
          </w:p>
        </w:tc>
        <w:tc>
          <w:tcPr>
            <w:tcW w:w="4536" w:type="dxa"/>
            <w:gridSpan w:val="2"/>
            <w:tcBorders>
              <w:bottom w:val="single" w:sz="4" w:space="0" w:color="auto"/>
            </w:tcBorders>
            <w:shd w:val="clear" w:color="auto" w:fill="auto"/>
            <w:vAlign w:val="center"/>
          </w:tcPr>
          <w:p w14:paraId="62F4E7F7" w14:textId="77777777" w:rsidR="00E54D72" w:rsidRDefault="00E54D72" w:rsidP="005C1D6D">
            <w:pPr>
              <w:pStyle w:val="afffffffff9"/>
            </w:pPr>
            <w:r w:rsidRPr="00C017DD">
              <w:rPr>
                <w:rFonts w:hint="eastAsia"/>
              </w:rPr>
              <w:t>具有长弧前时间的熔断器热试验</w:t>
            </w:r>
          </w:p>
        </w:tc>
        <w:tc>
          <w:tcPr>
            <w:tcW w:w="1060" w:type="dxa"/>
            <w:tcBorders>
              <w:bottom w:val="single" w:sz="4" w:space="0" w:color="auto"/>
            </w:tcBorders>
            <w:shd w:val="clear" w:color="auto" w:fill="auto"/>
            <w:vAlign w:val="center"/>
          </w:tcPr>
          <w:p w14:paraId="6873CF3C" w14:textId="77777777" w:rsidR="00E54D72" w:rsidRDefault="00E54D72" w:rsidP="005C1D6D">
            <w:pPr>
              <w:pStyle w:val="afffffffff9"/>
            </w:pPr>
            <w:r>
              <w:rPr>
                <w:rFonts w:hint="eastAsia"/>
              </w:rPr>
              <w:t>6.14</w:t>
            </w:r>
          </w:p>
        </w:tc>
        <w:tc>
          <w:tcPr>
            <w:tcW w:w="1060" w:type="dxa"/>
            <w:tcBorders>
              <w:bottom w:val="single" w:sz="4" w:space="0" w:color="auto"/>
            </w:tcBorders>
            <w:shd w:val="clear" w:color="auto" w:fill="auto"/>
            <w:vAlign w:val="center"/>
          </w:tcPr>
          <w:p w14:paraId="3DE22F34" w14:textId="77777777" w:rsidR="00E54D72" w:rsidRDefault="00E54D72" w:rsidP="005C1D6D">
            <w:pPr>
              <w:pStyle w:val="afffffffff9"/>
            </w:pPr>
            <w:r>
              <w:rPr>
                <w:rFonts w:hint="eastAsia"/>
              </w:rPr>
              <w:t>7.14</w:t>
            </w:r>
          </w:p>
        </w:tc>
        <w:tc>
          <w:tcPr>
            <w:tcW w:w="1060" w:type="dxa"/>
            <w:tcBorders>
              <w:bottom w:val="single" w:sz="4" w:space="0" w:color="auto"/>
            </w:tcBorders>
            <w:shd w:val="clear" w:color="auto" w:fill="auto"/>
          </w:tcPr>
          <w:p w14:paraId="2939A1C7" w14:textId="77777777" w:rsidR="00E54D72" w:rsidRDefault="00E54D72" w:rsidP="005C1D6D">
            <w:pPr>
              <w:pStyle w:val="afffffffff9"/>
            </w:pPr>
            <w:r w:rsidRPr="00912B21">
              <w:rPr>
                <w:rFonts w:hint="eastAsia"/>
              </w:rPr>
              <w:t>—</w:t>
            </w:r>
          </w:p>
        </w:tc>
        <w:tc>
          <w:tcPr>
            <w:tcW w:w="1061" w:type="dxa"/>
            <w:tcBorders>
              <w:bottom w:val="single" w:sz="4" w:space="0" w:color="auto"/>
            </w:tcBorders>
            <w:shd w:val="clear" w:color="auto" w:fill="auto"/>
            <w:vAlign w:val="center"/>
          </w:tcPr>
          <w:p w14:paraId="23001880" w14:textId="77777777" w:rsidR="00E54D72" w:rsidRDefault="00E54D72" w:rsidP="005C1D6D">
            <w:pPr>
              <w:pStyle w:val="afffffffff9"/>
            </w:pPr>
            <w:r w:rsidRPr="00262AD1">
              <w:rPr>
                <w:rFonts w:hAnsi="宋体"/>
                <w:szCs w:val="18"/>
              </w:rPr>
              <w:t>√</w:t>
            </w:r>
          </w:p>
        </w:tc>
      </w:tr>
      <w:tr w:rsidR="00E54D72" w14:paraId="5E1C0BD6" w14:textId="77777777" w:rsidTr="005C1D6D">
        <w:trPr>
          <w:jc w:val="center"/>
        </w:trPr>
        <w:tc>
          <w:tcPr>
            <w:tcW w:w="557" w:type="dxa"/>
            <w:tcBorders>
              <w:top w:val="single" w:sz="4" w:space="0" w:color="auto"/>
              <w:bottom w:val="single" w:sz="4" w:space="0" w:color="auto"/>
            </w:tcBorders>
            <w:shd w:val="clear" w:color="auto" w:fill="auto"/>
            <w:vAlign w:val="center"/>
          </w:tcPr>
          <w:p w14:paraId="28A11ED8" w14:textId="77777777" w:rsidR="00E54D72" w:rsidRDefault="00E54D72" w:rsidP="005C1D6D">
            <w:pPr>
              <w:pStyle w:val="afffffffff9"/>
            </w:pPr>
            <w:r>
              <w:rPr>
                <w:rFonts w:hint="eastAsia"/>
              </w:rPr>
              <w:t>24</w:t>
            </w:r>
          </w:p>
        </w:tc>
        <w:tc>
          <w:tcPr>
            <w:tcW w:w="4536" w:type="dxa"/>
            <w:gridSpan w:val="2"/>
            <w:tcBorders>
              <w:top w:val="single" w:sz="4" w:space="0" w:color="auto"/>
              <w:bottom w:val="single" w:sz="4" w:space="0" w:color="auto"/>
            </w:tcBorders>
            <w:shd w:val="clear" w:color="auto" w:fill="auto"/>
            <w:vAlign w:val="center"/>
          </w:tcPr>
          <w:p w14:paraId="48290C40" w14:textId="77777777" w:rsidR="00E54D72" w:rsidRDefault="00E54D72" w:rsidP="005C1D6D">
            <w:pPr>
              <w:pStyle w:val="afffffffff9"/>
            </w:pPr>
            <w:r w:rsidRPr="00C017DD">
              <w:rPr>
                <w:rFonts w:hint="eastAsia"/>
              </w:rPr>
              <w:t>高压隔室</w:t>
            </w:r>
          </w:p>
        </w:tc>
        <w:tc>
          <w:tcPr>
            <w:tcW w:w="1060" w:type="dxa"/>
            <w:tcBorders>
              <w:top w:val="single" w:sz="4" w:space="0" w:color="auto"/>
              <w:bottom w:val="single" w:sz="4" w:space="0" w:color="auto"/>
            </w:tcBorders>
            <w:shd w:val="clear" w:color="auto" w:fill="auto"/>
            <w:vAlign w:val="center"/>
          </w:tcPr>
          <w:p w14:paraId="69C7CD89" w14:textId="77777777" w:rsidR="00E54D72" w:rsidRDefault="00E54D72" w:rsidP="005C1D6D">
            <w:pPr>
              <w:pStyle w:val="afffffffff9"/>
            </w:pPr>
            <w:r>
              <w:rPr>
                <w:rFonts w:hint="eastAsia"/>
              </w:rPr>
              <w:t>6.15</w:t>
            </w:r>
          </w:p>
        </w:tc>
        <w:tc>
          <w:tcPr>
            <w:tcW w:w="1060" w:type="dxa"/>
            <w:tcBorders>
              <w:top w:val="single" w:sz="4" w:space="0" w:color="auto"/>
              <w:bottom w:val="single" w:sz="4" w:space="0" w:color="auto"/>
            </w:tcBorders>
            <w:shd w:val="clear" w:color="auto" w:fill="auto"/>
            <w:vAlign w:val="center"/>
          </w:tcPr>
          <w:p w14:paraId="3124FC41" w14:textId="77777777" w:rsidR="00E54D72" w:rsidRDefault="00E54D72" w:rsidP="005C1D6D">
            <w:pPr>
              <w:pStyle w:val="afffffffff9"/>
            </w:pPr>
            <w:r>
              <w:rPr>
                <w:rFonts w:hint="eastAsia"/>
              </w:rPr>
              <w:t>7.15</w:t>
            </w:r>
          </w:p>
        </w:tc>
        <w:tc>
          <w:tcPr>
            <w:tcW w:w="1060" w:type="dxa"/>
            <w:tcBorders>
              <w:top w:val="single" w:sz="4" w:space="0" w:color="auto"/>
              <w:bottom w:val="single" w:sz="4" w:space="0" w:color="auto"/>
            </w:tcBorders>
            <w:shd w:val="clear" w:color="auto" w:fill="auto"/>
          </w:tcPr>
          <w:p w14:paraId="72EE0A46" w14:textId="77777777" w:rsidR="00E54D72" w:rsidRDefault="00E54D72" w:rsidP="005C1D6D">
            <w:pPr>
              <w:pStyle w:val="afffffffff9"/>
            </w:pPr>
            <w:r w:rsidRPr="00912B21">
              <w:rPr>
                <w:rFonts w:hint="eastAsia"/>
              </w:rPr>
              <w:t>—</w:t>
            </w:r>
          </w:p>
        </w:tc>
        <w:tc>
          <w:tcPr>
            <w:tcW w:w="1061" w:type="dxa"/>
            <w:tcBorders>
              <w:top w:val="single" w:sz="4" w:space="0" w:color="auto"/>
              <w:bottom w:val="single" w:sz="4" w:space="0" w:color="auto"/>
            </w:tcBorders>
            <w:shd w:val="clear" w:color="auto" w:fill="auto"/>
            <w:vAlign w:val="center"/>
          </w:tcPr>
          <w:p w14:paraId="310D1644" w14:textId="77777777" w:rsidR="00E54D72" w:rsidRDefault="00E54D72" w:rsidP="005C1D6D">
            <w:pPr>
              <w:pStyle w:val="afffffffff9"/>
            </w:pPr>
            <w:r w:rsidRPr="00262AD1">
              <w:rPr>
                <w:rFonts w:hAnsi="宋体"/>
                <w:szCs w:val="18"/>
              </w:rPr>
              <w:t>√</w:t>
            </w:r>
          </w:p>
        </w:tc>
      </w:tr>
      <w:tr w:rsidR="00E54D72" w14:paraId="31FEA5FF" w14:textId="77777777" w:rsidTr="005C1D6D">
        <w:trPr>
          <w:jc w:val="center"/>
        </w:trPr>
        <w:tc>
          <w:tcPr>
            <w:tcW w:w="557" w:type="dxa"/>
            <w:tcBorders>
              <w:top w:val="single" w:sz="4" w:space="0" w:color="auto"/>
              <w:bottom w:val="single" w:sz="8" w:space="0" w:color="auto"/>
            </w:tcBorders>
            <w:shd w:val="clear" w:color="auto" w:fill="auto"/>
            <w:vAlign w:val="center"/>
          </w:tcPr>
          <w:p w14:paraId="74FF087A" w14:textId="77777777" w:rsidR="00E54D72" w:rsidRDefault="00E54D72" w:rsidP="005C1D6D">
            <w:pPr>
              <w:pStyle w:val="afffffffff9"/>
            </w:pPr>
            <w:r>
              <w:rPr>
                <w:rFonts w:hint="eastAsia"/>
              </w:rPr>
              <w:t>25</w:t>
            </w:r>
          </w:p>
        </w:tc>
        <w:tc>
          <w:tcPr>
            <w:tcW w:w="4536" w:type="dxa"/>
            <w:gridSpan w:val="2"/>
            <w:tcBorders>
              <w:top w:val="single" w:sz="4" w:space="0" w:color="auto"/>
              <w:bottom w:val="single" w:sz="8" w:space="0" w:color="auto"/>
            </w:tcBorders>
            <w:shd w:val="clear" w:color="auto" w:fill="auto"/>
            <w:vAlign w:val="center"/>
          </w:tcPr>
          <w:p w14:paraId="76F51432" w14:textId="77777777" w:rsidR="00E54D72" w:rsidRPr="00C017DD" w:rsidRDefault="00E54D72" w:rsidP="005C1D6D">
            <w:pPr>
              <w:pStyle w:val="afffffffff9"/>
            </w:pPr>
            <w:r>
              <w:rPr>
                <w:rFonts w:hint="eastAsia"/>
              </w:rPr>
              <w:t>模块化组合</w:t>
            </w:r>
          </w:p>
        </w:tc>
        <w:tc>
          <w:tcPr>
            <w:tcW w:w="1060" w:type="dxa"/>
            <w:tcBorders>
              <w:top w:val="single" w:sz="4" w:space="0" w:color="auto"/>
              <w:bottom w:val="single" w:sz="8" w:space="0" w:color="auto"/>
            </w:tcBorders>
            <w:shd w:val="clear" w:color="auto" w:fill="auto"/>
            <w:vAlign w:val="center"/>
          </w:tcPr>
          <w:p w14:paraId="3314C750" w14:textId="77777777" w:rsidR="00E54D72" w:rsidRDefault="00E54D72" w:rsidP="005C1D6D">
            <w:pPr>
              <w:pStyle w:val="afffffffff9"/>
            </w:pPr>
            <w:r>
              <w:rPr>
                <w:rFonts w:hint="eastAsia"/>
              </w:rPr>
              <w:t>6.16</w:t>
            </w:r>
          </w:p>
        </w:tc>
        <w:tc>
          <w:tcPr>
            <w:tcW w:w="1060" w:type="dxa"/>
            <w:tcBorders>
              <w:top w:val="single" w:sz="4" w:space="0" w:color="auto"/>
              <w:bottom w:val="single" w:sz="8" w:space="0" w:color="auto"/>
            </w:tcBorders>
            <w:shd w:val="clear" w:color="auto" w:fill="auto"/>
            <w:vAlign w:val="center"/>
          </w:tcPr>
          <w:p w14:paraId="3F2F195C" w14:textId="77777777" w:rsidR="00E54D72" w:rsidRDefault="00E54D72" w:rsidP="005C1D6D">
            <w:pPr>
              <w:pStyle w:val="afffffffff9"/>
            </w:pPr>
            <w:r>
              <w:rPr>
                <w:rFonts w:hint="eastAsia"/>
              </w:rPr>
              <w:t>7.16</w:t>
            </w:r>
          </w:p>
        </w:tc>
        <w:tc>
          <w:tcPr>
            <w:tcW w:w="1060" w:type="dxa"/>
            <w:tcBorders>
              <w:top w:val="single" w:sz="4" w:space="0" w:color="auto"/>
              <w:bottom w:val="single" w:sz="8" w:space="0" w:color="auto"/>
            </w:tcBorders>
            <w:shd w:val="clear" w:color="auto" w:fill="auto"/>
          </w:tcPr>
          <w:p w14:paraId="0CECBB56" w14:textId="77777777" w:rsidR="00E54D72" w:rsidRPr="00912B21" w:rsidRDefault="00E54D72" w:rsidP="005C1D6D">
            <w:pPr>
              <w:pStyle w:val="afffffffff9"/>
            </w:pPr>
            <w:r w:rsidRPr="00AA046B">
              <w:rPr>
                <w:rFonts w:hAnsi="宋体"/>
                <w:szCs w:val="18"/>
              </w:rPr>
              <w:t>√</w:t>
            </w:r>
          </w:p>
        </w:tc>
        <w:tc>
          <w:tcPr>
            <w:tcW w:w="1061" w:type="dxa"/>
            <w:tcBorders>
              <w:top w:val="single" w:sz="4" w:space="0" w:color="auto"/>
              <w:bottom w:val="single" w:sz="8" w:space="0" w:color="auto"/>
            </w:tcBorders>
            <w:shd w:val="clear" w:color="auto" w:fill="auto"/>
          </w:tcPr>
          <w:p w14:paraId="70DB8EB5" w14:textId="77777777" w:rsidR="00E54D72" w:rsidRPr="00262AD1" w:rsidRDefault="00E54D72" w:rsidP="005C1D6D">
            <w:pPr>
              <w:pStyle w:val="afffffffff9"/>
              <w:rPr>
                <w:rFonts w:hAnsi="宋体" w:hint="eastAsia"/>
                <w:szCs w:val="18"/>
              </w:rPr>
            </w:pPr>
            <w:r w:rsidRPr="00AA046B">
              <w:rPr>
                <w:rFonts w:hAnsi="宋体"/>
                <w:szCs w:val="18"/>
              </w:rPr>
              <w:t>√</w:t>
            </w:r>
          </w:p>
        </w:tc>
      </w:tr>
      <w:tr w:rsidR="00E54D72" w14:paraId="6D61F044" w14:textId="77777777" w:rsidTr="005C1D6D">
        <w:trPr>
          <w:jc w:val="center"/>
        </w:trPr>
        <w:tc>
          <w:tcPr>
            <w:tcW w:w="9334" w:type="dxa"/>
            <w:gridSpan w:val="7"/>
            <w:tcBorders>
              <w:top w:val="single" w:sz="8" w:space="0" w:color="auto"/>
            </w:tcBorders>
            <w:shd w:val="clear" w:color="auto" w:fill="auto"/>
            <w:vAlign w:val="center"/>
          </w:tcPr>
          <w:p w14:paraId="11330560" w14:textId="77777777" w:rsidR="00E54D72" w:rsidRDefault="00E54D72" w:rsidP="005C1D6D">
            <w:pPr>
              <w:pStyle w:val="afff2"/>
            </w:pPr>
            <w:r>
              <w:rPr>
                <w:rFonts w:hint="eastAsia"/>
              </w:rPr>
              <w:t>“</w:t>
            </w:r>
            <w:r w:rsidRPr="00262AD1">
              <w:rPr>
                <w:rFonts w:hAnsi="宋体"/>
              </w:rPr>
              <w:t>√</w:t>
            </w:r>
            <w:r>
              <w:rPr>
                <w:rFonts w:hint="eastAsia"/>
              </w:rPr>
              <w:t>”</w:t>
            </w:r>
            <w:r w:rsidRPr="00262AD1">
              <w:t>表示应做的检验项目</w:t>
            </w:r>
            <w:r>
              <w:rPr>
                <w:rFonts w:hint="eastAsia"/>
              </w:rPr>
              <w:t>，“—”</w:t>
            </w:r>
            <w:r w:rsidRPr="00262AD1">
              <w:t>表示不做的检验项目。</w:t>
            </w:r>
          </w:p>
        </w:tc>
      </w:tr>
    </w:tbl>
    <w:p w14:paraId="614B49FA" w14:textId="77777777" w:rsidR="00E54D72" w:rsidRDefault="00E54D72" w:rsidP="00E54D72">
      <w:pPr>
        <w:pStyle w:val="affd"/>
        <w:spacing w:before="120" w:after="120"/>
      </w:pPr>
      <w:r>
        <w:rPr>
          <w:rFonts w:hint="eastAsia"/>
        </w:rPr>
        <w:t>出厂检验</w:t>
      </w:r>
    </w:p>
    <w:p w14:paraId="2061DD9B" w14:textId="77777777" w:rsidR="00E54D72" w:rsidRDefault="00E54D72" w:rsidP="00E54D72">
      <w:pPr>
        <w:pStyle w:val="affffb"/>
        <w:ind w:firstLine="420"/>
      </w:pPr>
      <w:r>
        <w:rPr>
          <w:rFonts w:hint="eastAsia"/>
        </w:rPr>
        <w:t>每台</w:t>
      </w:r>
      <w:r w:rsidRPr="006E60D0">
        <w:rPr>
          <w:rFonts w:hint="eastAsia"/>
        </w:rPr>
        <w:t>产品出厂</w:t>
      </w:r>
      <w:r>
        <w:rPr>
          <w:rFonts w:hint="eastAsia"/>
        </w:rPr>
        <w:t>应</w:t>
      </w:r>
      <w:r w:rsidRPr="006E60D0">
        <w:rPr>
          <w:rFonts w:hint="eastAsia"/>
        </w:rPr>
        <w:t>经工厂检验部门逐</w:t>
      </w:r>
      <w:r>
        <w:rPr>
          <w:rFonts w:hint="eastAsia"/>
        </w:rPr>
        <w:t>台</w:t>
      </w:r>
      <w:r w:rsidRPr="006E60D0">
        <w:rPr>
          <w:rFonts w:hint="eastAsia"/>
        </w:rPr>
        <w:t>检验</w:t>
      </w:r>
      <w:r>
        <w:rPr>
          <w:rFonts w:hint="eastAsia"/>
        </w:rPr>
        <w:t>并</w:t>
      </w:r>
      <w:r w:rsidRPr="006E60D0">
        <w:rPr>
          <w:rFonts w:hint="eastAsia"/>
        </w:rPr>
        <w:t>附产品合格证方能出厂。</w:t>
      </w:r>
    </w:p>
    <w:p w14:paraId="657F385B" w14:textId="77777777" w:rsidR="00E54D72" w:rsidRDefault="00E54D72" w:rsidP="00E54D72">
      <w:pPr>
        <w:pStyle w:val="affd"/>
        <w:spacing w:before="120" w:after="120"/>
      </w:pPr>
      <w:r>
        <w:rPr>
          <w:rFonts w:hint="eastAsia"/>
        </w:rPr>
        <w:lastRenderedPageBreak/>
        <w:t>型式检验</w:t>
      </w:r>
    </w:p>
    <w:p w14:paraId="5CA1EBF9" w14:textId="77777777" w:rsidR="00E54D72" w:rsidRPr="006E60D0" w:rsidRDefault="00E54D72" w:rsidP="00E54D72">
      <w:pPr>
        <w:pStyle w:val="afffffffff1"/>
      </w:pPr>
      <w:r w:rsidRPr="006E60D0">
        <w:rPr>
          <w:rFonts w:hint="eastAsia"/>
        </w:rPr>
        <w:t>有下列情况</w:t>
      </w:r>
      <w:r>
        <w:rPr>
          <w:rFonts w:hint="eastAsia"/>
        </w:rPr>
        <w:t>之一</w:t>
      </w:r>
      <w:r w:rsidRPr="006E60D0">
        <w:rPr>
          <w:rFonts w:hint="eastAsia"/>
        </w:rPr>
        <w:t>时应进行型式检验：</w:t>
      </w:r>
    </w:p>
    <w:p w14:paraId="4AE6A565" w14:textId="77777777" w:rsidR="00E54D72" w:rsidRDefault="00E54D72" w:rsidP="00E54D72">
      <w:pPr>
        <w:pStyle w:val="af5"/>
        <w:numPr>
          <w:ilvl w:val="0"/>
          <w:numId w:val="36"/>
        </w:numPr>
      </w:pPr>
      <w:r>
        <w:rPr>
          <w:rFonts w:hint="eastAsia"/>
        </w:rPr>
        <w:t>原材料、工艺、设计发生较大改变时；</w:t>
      </w:r>
    </w:p>
    <w:p w14:paraId="0D63E9CA" w14:textId="77777777" w:rsidR="00E54D72" w:rsidRDefault="00E54D72" w:rsidP="00E54D72">
      <w:pPr>
        <w:pStyle w:val="af5"/>
      </w:pPr>
      <w:r>
        <w:rPr>
          <w:rFonts w:hint="eastAsia"/>
        </w:rPr>
        <w:t>发生停产一年以上，再次恢复生产时；</w:t>
      </w:r>
    </w:p>
    <w:p w14:paraId="4D0C928B" w14:textId="77777777" w:rsidR="00E54D72" w:rsidRDefault="00E54D72" w:rsidP="00E54D72">
      <w:pPr>
        <w:pStyle w:val="af5"/>
      </w:pPr>
      <w:r>
        <w:rPr>
          <w:rFonts w:hint="eastAsia"/>
        </w:rPr>
        <w:t>正常生产期间，一年进行一次抽检时；</w:t>
      </w:r>
    </w:p>
    <w:p w14:paraId="765EC61E" w14:textId="77777777" w:rsidR="00E54D72" w:rsidRDefault="00E54D72" w:rsidP="00E54D72">
      <w:pPr>
        <w:pStyle w:val="af5"/>
      </w:pPr>
      <w:r>
        <w:rPr>
          <w:rFonts w:hint="eastAsia"/>
        </w:rPr>
        <w:t>出厂检验结果与上次型式检验有较大差异时。</w:t>
      </w:r>
    </w:p>
    <w:p w14:paraId="2CE3751F" w14:textId="77777777" w:rsidR="00E54D72" w:rsidRDefault="00E54D72" w:rsidP="00E54D72">
      <w:pPr>
        <w:pStyle w:val="afffffffff1"/>
      </w:pPr>
      <w:r w:rsidRPr="006E60D0">
        <w:rPr>
          <w:rFonts w:hint="eastAsia"/>
        </w:rPr>
        <w:t>型式检验</w:t>
      </w:r>
      <w:r>
        <w:rPr>
          <w:rFonts w:hint="eastAsia"/>
        </w:rPr>
        <w:t>项目全部合格则判定型式检验合格，若有一项或一项以上不合格则判型式检验不合格。</w:t>
      </w:r>
    </w:p>
    <w:p w14:paraId="2D10E26E" w14:textId="77777777" w:rsidR="00E54D72" w:rsidRPr="00262AD1" w:rsidRDefault="00E54D72" w:rsidP="00E54D72">
      <w:pPr>
        <w:pStyle w:val="afffffffff1"/>
      </w:pPr>
      <w:r w:rsidRPr="006E60D0">
        <w:rPr>
          <w:rFonts w:hint="eastAsia"/>
        </w:rPr>
        <w:t>型式检验应从出厂检验合格产品中随机抽</w:t>
      </w:r>
      <w:r>
        <w:rPr>
          <w:rFonts w:hint="eastAsia"/>
        </w:rPr>
        <w:t>。</w:t>
      </w:r>
    </w:p>
    <w:p w14:paraId="7BCB6A54" w14:textId="77777777" w:rsidR="00E54D72" w:rsidRDefault="00E54D72" w:rsidP="00E54D72">
      <w:pPr>
        <w:pStyle w:val="affc"/>
        <w:spacing w:before="240" w:after="240"/>
      </w:pPr>
      <w:bookmarkStart w:id="67" w:name="_Toc199228171"/>
      <w:bookmarkStart w:id="68" w:name="_Toc200718419"/>
      <w:r>
        <w:rPr>
          <w:rFonts w:hint="eastAsia"/>
        </w:rPr>
        <w:t>标志、包装、运输和贮存</w:t>
      </w:r>
      <w:bookmarkEnd w:id="67"/>
      <w:bookmarkEnd w:id="68"/>
    </w:p>
    <w:p w14:paraId="45BB0696" w14:textId="77777777" w:rsidR="00E54D72" w:rsidRDefault="00E54D72" w:rsidP="00E54D72">
      <w:pPr>
        <w:pStyle w:val="affd"/>
        <w:spacing w:before="120" w:after="120"/>
      </w:pPr>
      <w:r>
        <w:rPr>
          <w:rFonts w:hint="eastAsia"/>
        </w:rPr>
        <w:t>标志</w:t>
      </w:r>
    </w:p>
    <w:p w14:paraId="32F87BE3" w14:textId="77777777" w:rsidR="00E54D72" w:rsidRDefault="00E54D72" w:rsidP="00E54D72">
      <w:pPr>
        <w:pStyle w:val="afffffffff1"/>
      </w:pPr>
      <w:r>
        <w:rPr>
          <w:rFonts w:hint="eastAsia"/>
        </w:rPr>
        <w:t>环网柜应使用统一规格的铭牌。铭牌上内容按GB/T 3906—2020中表101的规定执行，铭牌应耐久清晰、易识别。</w:t>
      </w:r>
    </w:p>
    <w:p w14:paraId="01B593AD" w14:textId="77777777" w:rsidR="00E54D72" w:rsidRDefault="00E54D72" w:rsidP="00E54D72">
      <w:pPr>
        <w:pStyle w:val="afffffffff1"/>
      </w:pPr>
      <w:r>
        <w:rPr>
          <w:rFonts w:hint="eastAsia"/>
        </w:rPr>
        <w:t>环网柜箱门应有企业标识、服务提示语等信息，其标识符号大小、位置与环网柜箱体相匹配、协调，应清晰、耐久、齐全、正确，应有明显的防触电标志和接地标志。</w:t>
      </w:r>
    </w:p>
    <w:p w14:paraId="2DEF1004" w14:textId="77777777" w:rsidR="00E54D72" w:rsidRDefault="00E54D72" w:rsidP="00E54D72">
      <w:pPr>
        <w:pStyle w:val="afffffffff1"/>
      </w:pPr>
      <w:r>
        <w:rPr>
          <w:rFonts w:hint="eastAsia"/>
        </w:rPr>
        <w:t>铭牌材质应为不锈钢或铜材等不受气候影响和防腐蚀的材料制成，应采用中文印刷。铭牌可安装在电缆室门上部，也可安装于开关室门板。</w:t>
      </w:r>
    </w:p>
    <w:p w14:paraId="47463DD3" w14:textId="77777777" w:rsidR="00E54D72" w:rsidRPr="00262AD1" w:rsidRDefault="00E54D72" w:rsidP="00E54D72">
      <w:pPr>
        <w:pStyle w:val="afffffffff1"/>
      </w:pPr>
      <w:r>
        <w:rPr>
          <w:rFonts w:hint="eastAsia"/>
        </w:rPr>
        <w:t>环网柜的主要元器件应有相应的符号作为标识，并与接线图上的符号一致，要求字迹清晰易辨、不褪色、不脱落、布置均匀、使于观察。</w:t>
      </w:r>
    </w:p>
    <w:p w14:paraId="6CBEA65C" w14:textId="77777777" w:rsidR="00E54D72" w:rsidRDefault="00E54D72" w:rsidP="00E54D72">
      <w:pPr>
        <w:pStyle w:val="affd"/>
        <w:spacing w:before="120" w:after="120"/>
      </w:pPr>
      <w:r>
        <w:rPr>
          <w:rFonts w:hint="eastAsia"/>
        </w:rPr>
        <w:t>包装</w:t>
      </w:r>
    </w:p>
    <w:p w14:paraId="69010809" w14:textId="77777777" w:rsidR="00E54D72" w:rsidRDefault="00E54D72" w:rsidP="00E54D72">
      <w:pPr>
        <w:pStyle w:val="afffffffff1"/>
      </w:pPr>
      <w:r>
        <w:rPr>
          <w:rFonts w:hint="eastAsia"/>
        </w:rPr>
        <w:t>环网柜包装应符合GB/T 191、GB/T 13384的规定，每台产品应随包装箱装有下列文件：</w:t>
      </w:r>
    </w:p>
    <w:p w14:paraId="679E41C5" w14:textId="77777777" w:rsidR="00E54D72" w:rsidRDefault="00E54D72" w:rsidP="00E54D72">
      <w:pPr>
        <w:pStyle w:val="af5"/>
        <w:numPr>
          <w:ilvl w:val="0"/>
          <w:numId w:val="35"/>
        </w:numPr>
      </w:pPr>
      <w:r>
        <w:rPr>
          <w:rFonts w:hint="eastAsia"/>
        </w:rPr>
        <w:t>装箱单；</w:t>
      </w:r>
    </w:p>
    <w:p w14:paraId="3D4E101D" w14:textId="77777777" w:rsidR="00E54D72" w:rsidRDefault="00E54D72" w:rsidP="00E54D72">
      <w:pPr>
        <w:pStyle w:val="af5"/>
      </w:pPr>
      <w:r>
        <w:rPr>
          <w:rFonts w:hint="eastAsia"/>
        </w:rPr>
        <w:t>产品合格证；</w:t>
      </w:r>
    </w:p>
    <w:p w14:paraId="76CCF170" w14:textId="77777777" w:rsidR="00E54D72" w:rsidRDefault="00E54D72" w:rsidP="00E54D72">
      <w:pPr>
        <w:pStyle w:val="af5"/>
      </w:pPr>
      <w:r>
        <w:rPr>
          <w:rFonts w:hint="eastAsia"/>
        </w:rPr>
        <w:t>出厂试验报告；</w:t>
      </w:r>
    </w:p>
    <w:p w14:paraId="2F574BC7" w14:textId="77777777" w:rsidR="00E54D72" w:rsidRDefault="00E54D72" w:rsidP="00E54D72">
      <w:pPr>
        <w:pStyle w:val="af5"/>
      </w:pPr>
      <w:r>
        <w:rPr>
          <w:rFonts w:hint="eastAsia"/>
        </w:rPr>
        <w:t>使用说明书；</w:t>
      </w:r>
    </w:p>
    <w:p w14:paraId="4302CEF6" w14:textId="77777777" w:rsidR="00E54D72" w:rsidRDefault="00E54D72" w:rsidP="00E54D72">
      <w:pPr>
        <w:pStyle w:val="af5"/>
      </w:pPr>
      <w:r>
        <w:rPr>
          <w:rFonts w:hint="eastAsia"/>
        </w:rPr>
        <w:t>电气原理图和接线图及相关资料；</w:t>
      </w:r>
    </w:p>
    <w:p w14:paraId="5DCA79A6" w14:textId="77777777" w:rsidR="00E54D72" w:rsidRDefault="00E54D72" w:rsidP="00E54D72">
      <w:pPr>
        <w:pStyle w:val="af5"/>
      </w:pPr>
      <w:r>
        <w:rPr>
          <w:rFonts w:hint="eastAsia"/>
        </w:rPr>
        <w:t>按合同提供备品、备件、附件清单；</w:t>
      </w:r>
    </w:p>
    <w:p w14:paraId="3BA9BDAE" w14:textId="77777777" w:rsidR="00E54D72" w:rsidRDefault="00E54D72" w:rsidP="00E54D72">
      <w:pPr>
        <w:pStyle w:val="af5"/>
      </w:pPr>
      <w:r>
        <w:rPr>
          <w:rFonts w:hint="eastAsia"/>
        </w:rPr>
        <w:t>微机保护装置、电缆故障指示器等主要元器件的使用说明书、合格证。</w:t>
      </w:r>
    </w:p>
    <w:p w14:paraId="79DE9705" w14:textId="77777777" w:rsidR="00E54D72" w:rsidRPr="00262AD1" w:rsidRDefault="00E54D72" w:rsidP="00E54D72">
      <w:pPr>
        <w:pStyle w:val="afffffffff1"/>
      </w:pPr>
      <w:r>
        <w:rPr>
          <w:rFonts w:hint="eastAsia"/>
        </w:rPr>
        <w:t>环网柜及部件的包装应符合运输及装载的要求。</w:t>
      </w:r>
    </w:p>
    <w:p w14:paraId="6B54A0B6" w14:textId="77777777" w:rsidR="00E54D72" w:rsidRDefault="00E54D72" w:rsidP="00E54D72">
      <w:pPr>
        <w:pStyle w:val="affd"/>
        <w:spacing w:before="120" w:after="120"/>
      </w:pPr>
      <w:r>
        <w:rPr>
          <w:rFonts w:hint="eastAsia"/>
        </w:rPr>
        <w:t>运输</w:t>
      </w:r>
    </w:p>
    <w:p w14:paraId="28A656BC" w14:textId="77777777" w:rsidR="00E54D72" w:rsidRDefault="00E54D72" w:rsidP="00E54D72">
      <w:pPr>
        <w:pStyle w:val="afffffffff1"/>
      </w:pPr>
      <w:r>
        <w:rPr>
          <w:rFonts w:hint="eastAsia"/>
        </w:rPr>
        <w:t>运输装卸按包装箱的标志及运输部门要求进行操作。</w:t>
      </w:r>
    </w:p>
    <w:p w14:paraId="105A4470" w14:textId="77777777" w:rsidR="00E54D72" w:rsidRDefault="00E54D72" w:rsidP="00E54D72">
      <w:pPr>
        <w:pStyle w:val="afffffffff1"/>
      </w:pPr>
      <w:r>
        <w:rPr>
          <w:rFonts w:hint="eastAsia"/>
        </w:rPr>
        <w:t>在运输和保管过程中产品不得受潮，避免挤压和碰撞。</w:t>
      </w:r>
    </w:p>
    <w:p w14:paraId="720043DE" w14:textId="77777777" w:rsidR="00E54D72" w:rsidRDefault="00E54D72" w:rsidP="00E54D72">
      <w:pPr>
        <w:pStyle w:val="affd"/>
        <w:spacing w:before="120" w:after="120"/>
      </w:pPr>
      <w:r>
        <w:rPr>
          <w:rFonts w:hint="eastAsia"/>
        </w:rPr>
        <w:t>贮存</w:t>
      </w:r>
    </w:p>
    <w:p w14:paraId="5A8C0A7D" w14:textId="63DFE4AE" w:rsidR="007A5D3A" w:rsidRDefault="00E54D72" w:rsidP="00E54D72">
      <w:pPr>
        <w:pStyle w:val="affffb"/>
        <w:ind w:firstLine="420"/>
      </w:pPr>
      <w:r w:rsidRPr="00262AD1">
        <w:rPr>
          <w:rFonts w:hint="eastAsia"/>
        </w:rPr>
        <w:t>包装完好的产品应存放在单元内仓库中，仓库内应有良好的保温、通风、降湿措施，不应与酸碱物质、带有腐蚀性的化学品等混贮。</w:t>
      </w:r>
    </w:p>
    <w:p w14:paraId="497B3CF2" w14:textId="76D4D9F3" w:rsidR="003E019F" w:rsidRDefault="00E54D72" w:rsidP="00E54D72">
      <w:pPr>
        <w:pStyle w:val="affffb"/>
        <w:ind w:firstLineChars="0" w:firstLine="0"/>
        <w:jc w:val="center"/>
      </w:pPr>
      <w:bookmarkStart w:id="69" w:name="BookMark8"/>
      <w:bookmarkEnd w:id="23"/>
      <w:r>
        <w:drawing>
          <wp:inline distT="0" distB="0" distL="0" distR="0" wp14:anchorId="5EBA2ACC" wp14:editId="177F88BF">
            <wp:extent cx="1485900" cy="317500"/>
            <wp:effectExtent l="0" t="0" r="0" b="6350"/>
            <wp:docPr id="165159591" name="图片 1"/>
            <wp:cNvGraphicFramePr/>
            <a:graphic xmlns:a="http://schemas.openxmlformats.org/drawingml/2006/main">
              <a:graphicData uri="http://schemas.openxmlformats.org/drawingml/2006/picture">
                <pic:pic xmlns:pic="http://schemas.openxmlformats.org/drawingml/2006/picture">
                  <pic:nvPicPr>
                    <pic:cNvPr id="16515959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3E019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80810" w14:textId="77777777" w:rsidR="00884B61" w:rsidRDefault="00884B61" w:rsidP="00D86DB7">
      <w:r>
        <w:separator/>
      </w:r>
    </w:p>
    <w:p w14:paraId="6B0A0B40" w14:textId="77777777" w:rsidR="00884B61" w:rsidRDefault="00884B61"/>
    <w:p w14:paraId="7B5E945A" w14:textId="77777777" w:rsidR="00884B61" w:rsidRDefault="00884B61"/>
  </w:endnote>
  <w:endnote w:type="continuationSeparator" w:id="0">
    <w:p w14:paraId="7D079CF5" w14:textId="77777777" w:rsidR="00884B61" w:rsidRDefault="00884B61" w:rsidP="00D86DB7">
      <w:r>
        <w:continuationSeparator/>
      </w:r>
    </w:p>
    <w:p w14:paraId="281D5007" w14:textId="77777777" w:rsidR="00884B61" w:rsidRDefault="00884B61"/>
    <w:p w14:paraId="0793DB1D" w14:textId="77777777" w:rsidR="00884B61" w:rsidRDefault="00884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C4AB" w14:textId="77777777" w:rsidR="00145D9D" w:rsidRDefault="00145D9D" w:rsidP="00E54D72">
    <w:pPr>
      <w:pStyle w:val="afffb"/>
      <w:ind w:right="720"/>
      <w:jc w:val="both"/>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8209"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45AC"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ABFB"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4C829" w14:textId="77777777" w:rsidR="00884B61" w:rsidRDefault="00884B61" w:rsidP="00D86DB7">
      <w:r>
        <w:separator/>
      </w:r>
    </w:p>
  </w:footnote>
  <w:footnote w:type="continuationSeparator" w:id="0">
    <w:p w14:paraId="6E21A609" w14:textId="77777777" w:rsidR="00884B61" w:rsidRDefault="00884B61" w:rsidP="00D86DB7">
      <w:r>
        <w:continuationSeparator/>
      </w:r>
    </w:p>
    <w:p w14:paraId="1BEB8994" w14:textId="77777777" w:rsidR="00884B61" w:rsidRDefault="00884B61"/>
    <w:p w14:paraId="3609B23B" w14:textId="77777777" w:rsidR="00884B61" w:rsidRDefault="00884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2896"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62CC9"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112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CFF2" w14:textId="7A726765" w:rsidR="00714F58" w:rsidRPr="00E54D72" w:rsidRDefault="00714F58" w:rsidP="00E54D72">
    <w:pPr>
      <w:pStyle w:val="afff9"/>
      <w:ind w:right="720"/>
      <w:jc w:val="both"/>
      <w:rPr>
        <w:rFonts w:ascii="黑体" w:eastAsia="黑体" w:hAnsi="黑体" w:hint="eastAsia"/>
      </w:rPr>
    </w:pPr>
    <w:r w:rsidRPr="00E54D72">
      <w:fldChar w:fldCharType="begin"/>
    </w:r>
    <w:r>
      <w:instrText xml:space="preserve"> STYLEREF  </w:instrText>
    </w:r>
    <w:r>
      <w:instrText>标准文件</w:instrText>
    </w:r>
    <w:r>
      <w:instrText>_</w:instrText>
    </w:r>
    <w:r>
      <w:instrText>文件编号</w:instrText>
    </w:r>
    <w:r>
      <w:instrText xml:space="preserve">  \* MERGEFORMAT </w:instrText>
    </w:r>
    <w:r w:rsidRPr="00E54D72">
      <w:fldChar w:fldCharType="separate"/>
    </w:r>
    <w:r w:rsidR="00D61280" w:rsidRPr="00D61280">
      <w:rPr>
        <w:rFonts w:ascii="黑体" w:eastAsia="黑体" w:hAnsi="黑体"/>
        <w:noProof/>
        <w:sz w:val="21"/>
        <w:szCs w:val="21"/>
      </w:rPr>
      <w:t>T/ZIUR XXXX—2025</w:t>
    </w:r>
    <w:r w:rsidRPr="00E54D72">
      <w:rPr>
        <w:rFonts w:ascii="黑体" w:eastAsia="黑体" w:hAnsi="黑体"/>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41F2" w14:textId="136B664A"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D61280">
      <w:rPr>
        <w:rFonts w:hint="eastAsia"/>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4609965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45021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3630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62332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9949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D7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BCE"/>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B61"/>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FF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4E5D"/>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D9C"/>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280"/>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D72"/>
    <w:rsid w:val="00E56800"/>
    <w:rsid w:val="00E60C63"/>
    <w:rsid w:val="00E62FF9"/>
    <w:rsid w:val="00E635D6"/>
    <w:rsid w:val="00E639BC"/>
    <w:rsid w:val="00E664CC"/>
    <w:rsid w:val="00E70388"/>
    <w:rsid w:val="00E70F92"/>
    <w:rsid w:val="00E74313"/>
    <w:rsid w:val="00E74C54"/>
    <w:rsid w:val="00E77A03"/>
    <w:rsid w:val="00E80C49"/>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F9736C"/>
  <w15:docId w15:val="{508E32C6-6E40-4643-A3FA-34C1D807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4FACD291924599BA7707FD14D8604A"/>
        <w:category>
          <w:name w:val="常规"/>
          <w:gallery w:val="placeholder"/>
        </w:category>
        <w:types>
          <w:type w:val="bbPlcHdr"/>
        </w:types>
        <w:behaviors>
          <w:behavior w:val="content"/>
        </w:behaviors>
        <w:guid w:val="{F07565E2-F984-46C9-B568-22D1045E0054}"/>
      </w:docPartPr>
      <w:docPartBody>
        <w:p w:rsidR="00CE026E" w:rsidRDefault="00000000">
          <w:pPr>
            <w:pStyle w:val="424FACD291924599BA7707FD14D8604A"/>
            <w:rPr>
              <w:rFonts w:hint="eastAsia"/>
            </w:rPr>
          </w:pPr>
          <w:r w:rsidRPr="00751A05">
            <w:rPr>
              <w:rStyle w:val="a3"/>
              <w:rFonts w:hint="eastAsia"/>
            </w:rPr>
            <w:t>单击或点击此处输入文字。</w:t>
          </w:r>
        </w:p>
      </w:docPartBody>
    </w:docPart>
    <w:docPart>
      <w:docPartPr>
        <w:name w:val="08E8866F14A5492AB576B1DF83BC5D4A"/>
        <w:category>
          <w:name w:val="常规"/>
          <w:gallery w:val="placeholder"/>
        </w:category>
        <w:types>
          <w:type w:val="bbPlcHdr"/>
        </w:types>
        <w:behaviors>
          <w:behavior w:val="content"/>
        </w:behaviors>
        <w:guid w:val="{3F4F8186-73C4-45E2-A48E-F9F73FE9F5B3}"/>
      </w:docPartPr>
      <w:docPartBody>
        <w:p w:rsidR="00CE026E" w:rsidRDefault="00000000">
          <w:pPr>
            <w:pStyle w:val="08E8866F14A5492AB576B1DF83BC5D4A"/>
            <w:rPr>
              <w:rFonts w:hint="eastAsia"/>
            </w:rPr>
          </w:pPr>
          <w:r w:rsidRPr="00FB6243">
            <w:rPr>
              <w:rStyle w:val="a3"/>
              <w:rFonts w:hint="eastAsia"/>
            </w:rPr>
            <w:t>选择一项。</w:t>
          </w:r>
        </w:p>
      </w:docPartBody>
    </w:docPart>
    <w:docPart>
      <w:docPartPr>
        <w:name w:val="C2542B9BC24C4E908873160CBACCCF37"/>
        <w:category>
          <w:name w:val="常规"/>
          <w:gallery w:val="placeholder"/>
        </w:category>
        <w:types>
          <w:type w:val="bbPlcHdr"/>
        </w:types>
        <w:behaviors>
          <w:behavior w:val="content"/>
        </w:behaviors>
        <w:guid w:val="{E213EA1F-8F85-497D-9C7F-5A9468D4622B}"/>
      </w:docPartPr>
      <w:docPartBody>
        <w:p w:rsidR="00CE026E" w:rsidRDefault="00000000">
          <w:pPr>
            <w:pStyle w:val="C2542B9BC24C4E908873160CBACCCF37"/>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4B"/>
    <w:rsid w:val="00067A4B"/>
    <w:rsid w:val="008B6FFA"/>
    <w:rsid w:val="00CE026E"/>
    <w:rsid w:val="00D16D9C"/>
    <w:rsid w:val="00E50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24FACD291924599BA7707FD14D8604A">
    <w:name w:val="424FACD291924599BA7707FD14D8604A"/>
    <w:pPr>
      <w:widowControl w:val="0"/>
    </w:pPr>
  </w:style>
  <w:style w:type="paragraph" w:customStyle="1" w:styleId="08E8866F14A5492AB576B1DF83BC5D4A">
    <w:name w:val="08E8866F14A5492AB576B1DF83BC5D4A"/>
    <w:pPr>
      <w:widowControl w:val="0"/>
    </w:pPr>
  </w:style>
  <w:style w:type="paragraph" w:customStyle="1" w:styleId="C2542B9BC24C4E908873160CBACCCF37">
    <w:name w:val="C2542B9BC24C4E908873160CBACCCF37"/>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13</Pages>
  <Words>3599</Words>
  <Characters>4895</Characters>
  <Application>Microsoft Office Word</Application>
  <DocSecurity>0</DocSecurity>
  <Lines>407</Lines>
  <Paragraphs>566</Paragraphs>
  <ScaleCrop>false</ScaleCrop>
  <Company>PCMI</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王志强</dc:creator>
  <cp:keywords/>
  <dc:description>&lt;config cover="true" show_menu="true" version="1.0.0" doctype="SDKXY"&gt;_x000d_
&lt;/config&gt;</dc:description>
  <cp:lastModifiedBy>标天测 云</cp:lastModifiedBy>
  <cp:revision>2</cp:revision>
  <cp:lastPrinted>2021-02-02T08:22:00Z</cp:lastPrinted>
  <dcterms:created xsi:type="dcterms:W3CDTF">2025-06-13T06:43:00Z</dcterms:created>
  <dcterms:modified xsi:type="dcterms:W3CDTF">2025-06-13T06:48:00Z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