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AC3070" w14:paraId="1B9F063C" w14:textId="77777777">
        <w:tc>
          <w:tcPr>
            <w:tcW w:w="509" w:type="dxa"/>
          </w:tcPr>
          <w:p w14:paraId="1933BBBF" w14:textId="77777777" w:rsidR="00AC3070"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0B645C2" w14:textId="77777777" w:rsidR="00AC3070"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29.240.10</w:t>
            </w:r>
            <w:r>
              <w:rPr>
                <w:rFonts w:ascii="黑体" w:eastAsia="黑体" w:hAnsi="黑体"/>
                <w:sz w:val="21"/>
                <w:szCs w:val="21"/>
              </w:rPr>
              <w:fldChar w:fldCharType="end"/>
            </w:r>
            <w:bookmarkEnd w:id="0"/>
          </w:p>
        </w:tc>
      </w:tr>
      <w:tr w:rsidR="00AC3070" w14:paraId="246CBD99" w14:textId="77777777">
        <w:tc>
          <w:tcPr>
            <w:tcW w:w="509" w:type="dxa"/>
          </w:tcPr>
          <w:p w14:paraId="3EBEEEDC" w14:textId="77777777" w:rsidR="00AC3070"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AC3070" w14:paraId="10F89219" w14:textId="77777777">
              <w:trPr>
                <w:trHeight w:hRule="exact" w:val="1021"/>
              </w:trPr>
              <w:tc>
                <w:tcPr>
                  <w:tcW w:w="9242" w:type="dxa"/>
                  <w:vAlign w:val="center"/>
                </w:tcPr>
                <w:p w14:paraId="3DDE3734" w14:textId="77777777" w:rsidR="00AC3070" w:rsidRDefault="00000000" w:rsidP="0085276A">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3C29067C" wp14:editId="0CEAA0B6">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20241B8B" wp14:editId="0E89B0CA">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ZIUR</w:t>
                  </w:r>
                  <w:r>
                    <w:fldChar w:fldCharType="end"/>
                  </w:r>
                  <w:bookmarkEnd w:id="1"/>
                </w:p>
              </w:tc>
            </w:tr>
          </w:tbl>
          <w:p w14:paraId="2B097225" w14:textId="77777777" w:rsidR="00AC3070"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K 43</w:t>
            </w:r>
            <w:r>
              <w:rPr>
                <w:rFonts w:ascii="黑体" w:eastAsia="黑体" w:hAnsi="黑体"/>
                <w:sz w:val="21"/>
                <w:szCs w:val="21"/>
              </w:rPr>
              <w:fldChar w:fldCharType="end"/>
            </w:r>
            <w:bookmarkEnd w:id="2"/>
          </w:p>
        </w:tc>
      </w:tr>
    </w:tbl>
    <w:bookmarkStart w:id="3" w:name="_Hlk26473981"/>
    <w:p w14:paraId="7AB26D59" w14:textId="77777777" w:rsidR="00AC3070"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浙江省产学研合作促进会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2A19D636" w14:textId="77777777" w:rsidR="00AC3070" w:rsidRDefault="00000000">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ZIUR</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2025</w:t>
      </w:r>
      <w:r>
        <w:fldChar w:fldCharType="end"/>
      </w:r>
      <w:bookmarkEnd w:id="7"/>
    </w:p>
    <w:p w14:paraId="3C3B983B" w14:textId="77777777" w:rsidR="00AC3070"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554BD544" w14:textId="77777777" w:rsidR="00AC3070"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CA09E5F" wp14:editId="38E8A0D7">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94176A1" w14:textId="77777777" w:rsidR="00AC3070" w:rsidRDefault="00AC3070">
      <w:pPr>
        <w:pStyle w:val="afffff0"/>
        <w:framePr w:w="9639" w:h="6976" w:hRule="exact" w:hSpace="0" w:vSpace="0" w:wrap="around" w:hAnchor="page" w:y="6408"/>
        <w:jc w:val="center"/>
        <w:rPr>
          <w:rFonts w:ascii="黑体" w:eastAsia="黑体" w:hAnsi="黑体" w:hint="eastAsia"/>
          <w:b w:val="0"/>
          <w:bCs w:val="0"/>
          <w:w w:val="100"/>
        </w:rPr>
      </w:pPr>
    </w:p>
    <w:p w14:paraId="3F70F207" w14:textId="77777777" w:rsidR="00AC3070"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组合式变电站</w:t>
      </w:r>
      <w:r>
        <w:fldChar w:fldCharType="end"/>
      </w:r>
      <w:bookmarkEnd w:id="9"/>
    </w:p>
    <w:p w14:paraId="6B01D3D4" w14:textId="77777777" w:rsidR="00AC3070" w:rsidRDefault="00AC3070">
      <w:pPr>
        <w:framePr w:w="9639" w:h="6974" w:hRule="exact" w:wrap="around" w:vAnchor="page" w:hAnchor="page" w:x="1419" w:y="6408" w:anchorLock="1"/>
        <w:ind w:left="-1418"/>
      </w:pPr>
    </w:p>
    <w:p w14:paraId="40284B53" w14:textId="77777777" w:rsidR="00AC3070"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Combined substation</w:t>
      </w:r>
      <w:r>
        <w:rPr>
          <w:rFonts w:eastAsia="黑体"/>
          <w:szCs w:val="28"/>
        </w:rPr>
        <w:fldChar w:fldCharType="end"/>
      </w:r>
      <w:bookmarkEnd w:id="10"/>
    </w:p>
    <w:p w14:paraId="64DE8ACA" w14:textId="77777777" w:rsidR="00AC3070" w:rsidRDefault="00AC3070">
      <w:pPr>
        <w:framePr w:w="9639" w:h="6974" w:hRule="exact" w:wrap="around" w:vAnchor="page" w:hAnchor="page" w:x="1419" w:y="6408" w:anchorLock="1"/>
        <w:spacing w:line="760" w:lineRule="exact"/>
        <w:ind w:left="-1418"/>
      </w:pPr>
    </w:p>
    <w:p w14:paraId="487F46D7" w14:textId="77777777" w:rsidR="00AC3070" w:rsidRDefault="00AC3070">
      <w:pPr>
        <w:pStyle w:val="afffffff8"/>
        <w:framePr w:w="9639" w:h="6974" w:hRule="exact" w:wrap="around" w:vAnchor="page" w:hAnchor="page" w:x="1419" w:y="6408" w:anchorLock="1"/>
        <w:textAlignment w:val="bottom"/>
        <w:rPr>
          <w:rFonts w:eastAsia="黑体"/>
          <w:szCs w:val="28"/>
        </w:rPr>
      </w:pPr>
    </w:p>
    <w:p w14:paraId="55CD8FAE" w14:textId="77777777" w:rsidR="00AC3070"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4A0DDD6D" w14:textId="77777777" w:rsidR="00AC3070"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10F488ED" w14:textId="77777777" w:rsidR="00AC3070"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103595E9" w14:textId="77777777" w:rsidR="00AC3070"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72C4CCC1" w14:textId="77777777" w:rsidR="00AC3070"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02F00266" w14:textId="77777777" w:rsidR="00AC3070"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浙江省产学研合作促进会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4C98C750" w14:textId="77777777" w:rsidR="00AC3070" w:rsidRDefault="00000000">
      <w:pPr>
        <w:rPr>
          <w:rFonts w:ascii="宋体" w:hAnsi="宋体" w:hint="eastAsia"/>
          <w:sz w:val="28"/>
          <w:szCs w:val="28"/>
        </w:rPr>
        <w:sectPr w:rsidR="00AC307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F6F3B89" wp14:editId="794BD207">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39845BF" w14:textId="77777777" w:rsidR="0085276A" w:rsidRDefault="0085276A" w:rsidP="0085276A">
      <w:pPr>
        <w:pStyle w:val="affffffa"/>
        <w:spacing w:after="360"/>
        <w:rPr>
          <w:rFonts w:hint="eastAsia"/>
        </w:rPr>
      </w:pPr>
      <w:bookmarkStart w:id="21" w:name="_Toc200613480"/>
      <w:bookmarkStart w:id="22" w:name="BookMark1"/>
      <w:r w:rsidRPr="0085276A">
        <w:rPr>
          <w:rFonts w:hint="eastAsia"/>
          <w:spacing w:val="320"/>
        </w:rPr>
        <w:lastRenderedPageBreak/>
        <w:t>目</w:t>
      </w:r>
      <w:r>
        <w:rPr>
          <w:rFonts w:hint="eastAsia"/>
        </w:rPr>
        <w:t>次</w:t>
      </w:r>
    </w:p>
    <w:p w14:paraId="23196D17" w14:textId="7D8D7458" w:rsidR="0085276A" w:rsidRPr="0085276A" w:rsidRDefault="0085276A">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85276A">
        <w:fldChar w:fldCharType="begin"/>
      </w:r>
      <w:r w:rsidRPr="0085276A">
        <w:instrText xml:space="preserve"> TOC \o "1-1" \h </w:instrText>
      </w:r>
      <w:r w:rsidRPr="0085276A">
        <w:fldChar w:fldCharType="separate"/>
      </w:r>
      <w:hyperlink w:anchor="_Toc200974813" w:history="1">
        <w:r w:rsidRPr="0085276A">
          <w:rPr>
            <w:rStyle w:val="affffb"/>
            <w:rFonts w:hint="eastAsia"/>
            <w:noProof/>
          </w:rPr>
          <w:t>前言</w:t>
        </w:r>
        <w:r w:rsidRPr="0085276A">
          <w:rPr>
            <w:rFonts w:hint="eastAsia"/>
            <w:noProof/>
          </w:rPr>
          <w:tab/>
        </w:r>
        <w:r w:rsidRPr="0085276A">
          <w:rPr>
            <w:rFonts w:hint="eastAsia"/>
            <w:noProof/>
          </w:rPr>
          <w:fldChar w:fldCharType="begin"/>
        </w:r>
        <w:r w:rsidRPr="0085276A">
          <w:rPr>
            <w:rFonts w:hint="eastAsia"/>
            <w:noProof/>
          </w:rPr>
          <w:instrText xml:space="preserve"> </w:instrText>
        </w:r>
        <w:r w:rsidRPr="0085276A">
          <w:rPr>
            <w:noProof/>
          </w:rPr>
          <w:instrText>PAGEREF _Toc200974813 \h</w:instrText>
        </w:r>
        <w:r w:rsidRPr="0085276A">
          <w:rPr>
            <w:rFonts w:hint="eastAsia"/>
            <w:noProof/>
          </w:rPr>
          <w:instrText xml:space="preserve"> </w:instrText>
        </w:r>
        <w:r w:rsidRPr="0085276A">
          <w:rPr>
            <w:rFonts w:hint="eastAsia"/>
            <w:noProof/>
          </w:rPr>
        </w:r>
        <w:r w:rsidRPr="0085276A">
          <w:rPr>
            <w:rFonts w:hint="eastAsia"/>
            <w:noProof/>
          </w:rPr>
          <w:fldChar w:fldCharType="separate"/>
        </w:r>
        <w:r w:rsidRPr="0085276A">
          <w:rPr>
            <w:noProof/>
          </w:rPr>
          <w:t>II</w:t>
        </w:r>
        <w:r w:rsidRPr="0085276A">
          <w:rPr>
            <w:rFonts w:hint="eastAsia"/>
            <w:noProof/>
          </w:rPr>
          <w:fldChar w:fldCharType="end"/>
        </w:r>
      </w:hyperlink>
    </w:p>
    <w:p w14:paraId="217ACE32" w14:textId="14F46524" w:rsidR="0085276A" w:rsidRPr="0085276A" w:rsidRDefault="0085276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74814" w:history="1">
        <w:r w:rsidRPr="0085276A">
          <w:rPr>
            <w:rStyle w:val="affffb"/>
            <w:rFonts w:hint="eastAsia"/>
            <w:noProof/>
          </w:rPr>
          <w:t>1</w:t>
        </w:r>
        <w:r>
          <w:rPr>
            <w:rStyle w:val="affffb"/>
            <w:noProof/>
          </w:rPr>
          <w:t xml:space="preserve"> </w:t>
        </w:r>
        <w:r w:rsidRPr="0085276A">
          <w:rPr>
            <w:rStyle w:val="affffb"/>
            <w:rFonts w:hint="eastAsia"/>
            <w:noProof/>
          </w:rPr>
          <w:t xml:space="preserve"> 范围</w:t>
        </w:r>
        <w:r w:rsidRPr="0085276A">
          <w:rPr>
            <w:rFonts w:hint="eastAsia"/>
            <w:noProof/>
          </w:rPr>
          <w:tab/>
        </w:r>
        <w:r w:rsidRPr="0085276A">
          <w:rPr>
            <w:rFonts w:hint="eastAsia"/>
            <w:noProof/>
          </w:rPr>
          <w:fldChar w:fldCharType="begin"/>
        </w:r>
        <w:r w:rsidRPr="0085276A">
          <w:rPr>
            <w:rFonts w:hint="eastAsia"/>
            <w:noProof/>
          </w:rPr>
          <w:instrText xml:space="preserve"> </w:instrText>
        </w:r>
        <w:r w:rsidRPr="0085276A">
          <w:rPr>
            <w:noProof/>
          </w:rPr>
          <w:instrText>PAGEREF _Toc200974814 \h</w:instrText>
        </w:r>
        <w:r w:rsidRPr="0085276A">
          <w:rPr>
            <w:rFonts w:hint="eastAsia"/>
            <w:noProof/>
          </w:rPr>
          <w:instrText xml:space="preserve"> </w:instrText>
        </w:r>
        <w:r w:rsidRPr="0085276A">
          <w:rPr>
            <w:rFonts w:hint="eastAsia"/>
            <w:noProof/>
          </w:rPr>
        </w:r>
        <w:r w:rsidRPr="0085276A">
          <w:rPr>
            <w:rFonts w:hint="eastAsia"/>
            <w:noProof/>
          </w:rPr>
          <w:fldChar w:fldCharType="separate"/>
        </w:r>
        <w:r w:rsidRPr="0085276A">
          <w:rPr>
            <w:noProof/>
          </w:rPr>
          <w:t>1</w:t>
        </w:r>
        <w:r w:rsidRPr="0085276A">
          <w:rPr>
            <w:rFonts w:hint="eastAsia"/>
            <w:noProof/>
          </w:rPr>
          <w:fldChar w:fldCharType="end"/>
        </w:r>
      </w:hyperlink>
    </w:p>
    <w:p w14:paraId="7F450889" w14:textId="28782245" w:rsidR="0085276A" w:rsidRPr="0085276A" w:rsidRDefault="0085276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74815" w:history="1">
        <w:r w:rsidRPr="0085276A">
          <w:rPr>
            <w:rStyle w:val="affffb"/>
            <w:rFonts w:hint="eastAsia"/>
            <w:noProof/>
          </w:rPr>
          <w:t>2</w:t>
        </w:r>
        <w:r>
          <w:rPr>
            <w:rStyle w:val="affffb"/>
            <w:noProof/>
          </w:rPr>
          <w:t xml:space="preserve"> </w:t>
        </w:r>
        <w:r w:rsidRPr="0085276A">
          <w:rPr>
            <w:rStyle w:val="affffb"/>
            <w:rFonts w:hint="eastAsia"/>
            <w:noProof/>
          </w:rPr>
          <w:t xml:space="preserve"> 规范性引用文件</w:t>
        </w:r>
        <w:r w:rsidRPr="0085276A">
          <w:rPr>
            <w:rFonts w:hint="eastAsia"/>
            <w:noProof/>
          </w:rPr>
          <w:tab/>
        </w:r>
        <w:r w:rsidRPr="0085276A">
          <w:rPr>
            <w:rFonts w:hint="eastAsia"/>
            <w:noProof/>
          </w:rPr>
          <w:fldChar w:fldCharType="begin"/>
        </w:r>
        <w:r w:rsidRPr="0085276A">
          <w:rPr>
            <w:rFonts w:hint="eastAsia"/>
            <w:noProof/>
          </w:rPr>
          <w:instrText xml:space="preserve"> </w:instrText>
        </w:r>
        <w:r w:rsidRPr="0085276A">
          <w:rPr>
            <w:noProof/>
          </w:rPr>
          <w:instrText>PAGEREF _Toc200974815 \h</w:instrText>
        </w:r>
        <w:r w:rsidRPr="0085276A">
          <w:rPr>
            <w:rFonts w:hint="eastAsia"/>
            <w:noProof/>
          </w:rPr>
          <w:instrText xml:space="preserve"> </w:instrText>
        </w:r>
        <w:r w:rsidRPr="0085276A">
          <w:rPr>
            <w:rFonts w:hint="eastAsia"/>
            <w:noProof/>
          </w:rPr>
        </w:r>
        <w:r w:rsidRPr="0085276A">
          <w:rPr>
            <w:rFonts w:hint="eastAsia"/>
            <w:noProof/>
          </w:rPr>
          <w:fldChar w:fldCharType="separate"/>
        </w:r>
        <w:r w:rsidRPr="0085276A">
          <w:rPr>
            <w:noProof/>
          </w:rPr>
          <w:t>1</w:t>
        </w:r>
        <w:r w:rsidRPr="0085276A">
          <w:rPr>
            <w:rFonts w:hint="eastAsia"/>
            <w:noProof/>
          </w:rPr>
          <w:fldChar w:fldCharType="end"/>
        </w:r>
      </w:hyperlink>
    </w:p>
    <w:p w14:paraId="16656EB3" w14:textId="4CB36FA5" w:rsidR="0085276A" w:rsidRPr="0085276A" w:rsidRDefault="0085276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74816" w:history="1">
        <w:r w:rsidRPr="0085276A">
          <w:rPr>
            <w:rStyle w:val="affffb"/>
            <w:rFonts w:hint="eastAsia"/>
            <w:noProof/>
          </w:rPr>
          <w:t>3</w:t>
        </w:r>
        <w:r>
          <w:rPr>
            <w:rStyle w:val="affffb"/>
            <w:noProof/>
          </w:rPr>
          <w:t xml:space="preserve"> </w:t>
        </w:r>
        <w:r w:rsidRPr="0085276A">
          <w:rPr>
            <w:rStyle w:val="affffb"/>
            <w:rFonts w:hint="eastAsia"/>
            <w:noProof/>
          </w:rPr>
          <w:t xml:space="preserve"> 术语和定义</w:t>
        </w:r>
        <w:r w:rsidRPr="0085276A">
          <w:rPr>
            <w:rFonts w:hint="eastAsia"/>
            <w:noProof/>
          </w:rPr>
          <w:tab/>
        </w:r>
        <w:r w:rsidRPr="0085276A">
          <w:rPr>
            <w:rFonts w:hint="eastAsia"/>
            <w:noProof/>
          </w:rPr>
          <w:fldChar w:fldCharType="begin"/>
        </w:r>
        <w:r w:rsidRPr="0085276A">
          <w:rPr>
            <w:rFonts w:hint="eastAsia"/>
            <w:noProof/>
          </w:rPr>
          <w:instrText xml:space="preserve"> </w:instrText>
        </w:r>
        <w:r w:rsidRPr="0085276A">
          <w:rPr>
            <w:noProof/>
          </w:rPr>
          <w:instrText>PAGEREF _Toc200974816 \h</w:instrText>
        </w:r>
        <w:r w:rsidRPr="0085276A">
          <w:rPr>
            <w:rFonts w:hint="eastAsia"/>
            <w:noProof/>
          </w:rPr>
          <w:instrText xml:space="preserve"> </w:instrText>
        </w:r>
        <w:r w:rsidRPr="0085276A">
          <w:rPr>
            <w:rFonts w:hint="eastAsia"/>
            <w:noProof/>
          </w:rPr>
        </w:r>
        <w:r w:rsidRPr="0085276A">
          <w:rPr>
            <w:rFonts w:hint="eastAsia"/>
            <w:noProof/>
          </w:rPr>
          <w:fldChar w:fldCharType="separate"/>
        </w:r>
        <w:r w:rsidRPr="0085276A">
          <w:rPr>
            <w:noProof/>
          </w:rPr>
          <w:t>1</w:t>
        </w:r>
        <w:r w:rsidRPr="0085276A">
          <w:rPr>
            <w:rFonts w:hint="eastAsia"/>
            <w:noProof/>
          </w:rPr>
          <w:fldChar w:fldCharType="end"/>
        </w:r>
      </w:hyperlink>
    </w:p>
    <w:p w14:paraId="4C54977A" w14:textId="1D842FBC" w:rsidR="0085276A" w:rsidRPr="0085276A" w:rsidRDefault="0085276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74817" w:history="1">
        <w:r w:rsidRPr="0085276A">
          <w:rPr>
            <w:rStyle w:val="affffb"/>
            <w:rFonts w:hint="eastAsia"/>
            <w:noProof/>
          </w:rPr>
          <w:t>4</w:t>
        </w:r>
        <w:r>
          <w:rPr>
            <w:rStyle w:val="affffb"/>
            <w:noProof/>
          </w:rPr>
          <w:t xml:space="preserve"> </w:t>
        </w:r>
        <w:r w:rsidRPr="0085276A">
          <w:rPr>
            <w:rStyle w:val="affffb"/>
            <w:rFonts w:hint="eastAsia"/>
            <w:noProof/>
          </w:rPr>
          <w:t xml:space="preserve"> 产品型号和基本要求</w:t>
        </w:r>
        <w:r w:rsidRPr="0085276A">
          <w:rPr>
            <w:rFonts w:hint="eastAsia"/>
            <w:noProof/>
          </w:rPr>
          <w:tab/>
        </w:r>
        <w:r w:rsidRPr="0085276A">
          <w:rPr>
            <w:rFonts w:hint="eastAsia"/>
            <w:noProof/>
          </w:rPr>
          <w:fldChar w:fldCharType="begin"/>
        </w:r>
        <w:r w:rsidRPr="0085276A">
          <w:rPr>
            <w:rFonts w:hint="eastAsia"/>
            <w:noProof/>
          </w:rPr>
          <w:instrText xml:space="preserve"> </w:instrText>
        </w:r>
        <w:r w:rsidRPr="0085276A">
          <w:rPr>
            <w:noProof/>
          </w:rPr>
          <w:instrText>PAGEREF _Toc200974817 \h</w:instrText>
        </w:r>
        <w:r w:rsidRPr="0085276A">
          <w:rPr>
            <w:rFonts w:hint="eastAsia"/>
            <w:noProof/>
          </w:rPr>
          <w:instrText xml:space="preserve"> </w:instrText>
        </w:r>
        <w:r w:rsidRPr="0085276A">
          <w:rPr>
            <w:rFonts w:hint="eastAsia"/>
            <w:noProof/>
          </w:rPr>
        </w:r>
        <w:r w:rsidRPr="0085276A">
          <w:rPr>
            <w:rFonts w:hint="eastAsia"/>
            <w:noProof/>
          </w:rPr>
          <w:fldChar w:fldCharType="separate"/>
        </w:r>
        <w:r w:rsidRPr="0085276A">
          <w:rPr>
            <w:noProof/>
          </w:rPr>
          <w:t>1</w:t>
        </w:r>
        <w:r w:rsidRPr="0085276A">
          <w:rPr>
            <w:rFonts w:hint="eastAsia"/>
            <w:noProof/>
          </w:rPr>
          <w:fldChar w:fldCharType="end"/>
        </w:r>
      </w:hyperlink>
    </w:p>
    <w:p w14:paraId="644403FA" w14:textId="3039462A" w:rsidR="0085276A" w:rsidRPr="0085276A" w:rsidRDefault="0085276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74818" w:history="1">
        <w:r w:rsidRPr="0085276A">
          <w:rPr>
            <w:rStyle w:val="affffb"/>
            <w:rFonts w:hint="eastAsia"/>
            <w:noProof/>
          </w:rPr>
          <w:t>5</w:t>
        </w:r>
        <w:r>
          <w:rPr>
            <w:rStyle w:val="affffb"/>
            <w:noProof/>
          </w:rPr>
          <w:t xml:space="preserve"> </w:t>
        </w:r>
        <w:r w:rsidRPr="0085276A">
          <w:rPr>
            <w:rStyle w:val="affffb"/>
            <w:rFonts w:hint="eastAsia"/>
            <w:noProof/>
          </w:rPr>
          <w:t xml:space="preserve"> 技术要求</w:t>
        </w:r>
        <w:r w:rsidRPr="0085276A">
          <w:rPr>
            <w:rFonts w:hint="eastAsia"/>
            <w:noProof/>
          </w:rPr>
          <w:tab/>
        </w:r>
        <w:r w:rsidRPr="0085276A">
          <w:rPr>
            <w:rFonts w:hint="eastAsia"/>
            <w:noProof/>
          </w:rPr>
          <w:fldChar w:fldCharType="begin"/>
        </w:r>
        <w:r w:rsidRPr="0085276A">
          <w:rPr>
            <w:rFonts w:hint="eastAsia"/>
            <w:noProof/>
          </w:rPr>
          <w:instrText xml:space="preserve"> </w:instrText>
        </w:r>
        <w:r w:rsidRPr="0085276A">
          <w:rPr>
            <w:noProof/>
          </w:rPr>
          <w:instrText>PAGEREF _Toc200974818 \h</w:instrText>
        </w:r>
        <w:r w:rsidRPr="0085276A">
          <w:rPr>
            <w:rFonts w:hint="eastAsia"/>
            <w:noProof/>
          </w:rPr>
          <w:instrText xml:space="preserve"> </w:instrText>
        </w:r>
        <w:r w:rsidRPr="0085276A">
          <w:rPr>
            <w:rFonts w:hint="eastAsia"/>
            <w:noProof/>
          </w:rPr>
        </w:r>
        <w:r w:rsidRPr="0085276A">
          <w:rPr>
            <w:rFonts w:hint="eastAsia"/>
            <w:noProof/>
          </w:rPr>
          <w:fldChar w:fldCharType="separate"/>
        </w:r>
        <w:r w:rsidRPr="0085276A">
          <w:rPr>
            <w:noProof/>
          </w:rPr>
          <w:t>2</w:t>
        </w:r>
        <w:r w:rsidRPr="0085276A">
          <w:rPr>
            <w:rFonts w:hint="eastAsia"/>
            <w:noProof/>
          </w:rPr>
          <w:fldChar w:fldCharType="end"/>
        </w:r>
      </w:hyperlink>
    </w:p>
    <w:p w14:paraId="205973CD" w14:textId="7D65AD33" w:rsidR="0085276A" w:rsidRPr="0085276A" w:rsidRDefault="0085276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74819" w:history="1">
        <w:r w:rsidRPr="0085276A">
          <w:rPr>
            <w:rStyle w:val="affffb"/>
            <w:rFonts w:hint="eastAsia"/>
            <w:noProof/>
          </w:rPr>
          <w:t>6</w:t>
        </w:r>
        <w:r>
          <w:rPr>
            <w:rStyle w:val="affffb"/>
            <w:noProof/>
          </w:rPr>
          <w:t xml:space="preserve"> </w:t>
        </w:r>
        <w:r w:rsidRPr="0085276A">
          <w:rPr>
            <w:rStyle w:val="affffb"/>
            <w:rFonts w:hint="eastAsia"/>
            <w:noProof/>
          </w:rPr>
          <w:t xml:space="preserve"> 试验方法</w:t>
        </w:r>
        <w:r w:rsidRPr="0085276A">
          <w:rPr>
            <w:rFonts w:hint="eastAsia"/>
            <w:noProof/>
          </w:rPr>
          <w:tab/>
        </w:r>
        <w:r w:rsidRPr="0085276A">
          <w:rPr>
            <w:rFonts w:hint="eastAsia"/>
            <w:noProof/>
          </w:rPr>
          <w:fldChar w:fldCharType="begin"/>
        </w:r>
        <w:r w:rsidRPr="0085276A">
          <w:rPr>
            <w:rFonts w:hint="eastAsia"/>
            <w:noProof/>
          </w:rPr>
          <w:instrText xml:space="preserve"> </w:instrText>
        </w:r>
        <w:r w:rsidRPr="0085276A">
          <w:rPr>
            <w:noProof/>
          </w:rPr>
          <w:instrText>PAGEREF _Toc200974819 \h</w:instrText>
        </w:r>
        <w:r w:rsidRPr="0085276A">
          <w:rPr>
            <w:rFonts w:hint="eastAsia"/>
            <w:noProof/>
          </w:rPr>
          <w:instrText xml:space="preserve"> </w:instrText>
        </w:r>
        <w:r w:rsidRPr="0085276A">
          <w:rPr>
            <w:rFonts w:hint="eastAsia"/>
            <w:noProof/>
          </w:rPr>
        </w:r>
        <w:r w:rsidRPr="0085276A">
          <w:rPr>
            <w:rFonts w:hint="eastAsia"/>
            <w:noProof/>
          </w:rPr>
          <w:fldChar w:fldCharType="separate"/>
        </w:r>
        <w:r w:rsidRPr="0085276A">
          <w:rPr>
            <w:noProof/>
          </w:rPr>
          <w:t>5</w:t>
        </w:r>
        <w:r w:rsidRPr="0085276A">
          <w:rPr>
            <w:rFonts w:hint="eastAsia"/>
            <w:noProof/>
          </w:rPr>
          <w:fldChar w:fldCharType="end"/>
        </w:r>
      </w:hyperlink>
    </w:p>
    <w:p w14:paraId="22BC3B1E" w14:textId="09422B95" w:rsidR="0085276A" w:rsidRPr="0085276A" w:rsidRDefault="0085276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74820" w:history="1">
        <w:r w:rsidRPr="0085276A">
          <w:rPr>
            <w:rStyle w:val="affffb"/>
            <w:rFonts w:hint="eastAsia"/>
            <w:noProof/>
          </w:rPr>
          <w:t>7</w:t>
        </w:r>
        <w:r>
          <w:rPr>
            <w:rStyle w:val="affffb"/>
            <w:noProof/>
          </w:rPr>
          <w:t xml:space="preserve"> </w:t>
        </w:r>
        <w:r w:rsidRPr="0085276A">
          <w:rPr>
            <w:rStyle w:val="affffb"/>
            <w:rFonts w:hint="eastAsia"/>
            <w:noProof/>
          </w:rPr>
          <w:t xml:space="preserve"> 检验规则</w:t>
        </w:r>
        <w:r w:rsidRPr="0085276A">
          <w:rPr>
            <w:rFonts w:hint="eastAsia"/>
            <w:noProof/>
          </w:rPr>
          <w:tab/>
        </w:r>
        <w:r w:rsidRPr="0085276A">
          <w:rPr>
            <w:rFonts w:hint="eastAsia"/>
            <w:noProof/>
          </w:rPr>
          <w:fldChar w:fldCharType="begin"/>
        </w:r>
        <w:r w:rsidRPr="0085276A">
          <w:rPr>
            <w:rFonts w:hint="eastAsia"/>
            <w:noProof/>
          </w:rPr>
          <w:instrText xml:space="preserve"> </w:instrText>
        </w:r>
        <w:r w:rsidRPr="0085276A">
          <w:rPr>
            <w:noProof/>
          </w:rPr>
          <w:instrText>PAGEREF _Toc200974820 \h</w:instrText>
        </w:r>
        <w:r w:rsidRPr="0085276A">
          <w:rPr>
            <w:rFonts w:hint="eastAsia"/>
            <w:noProof/>
          </w:rPr>
          <w:instrText xml:space="preserve"> </w:instrText>
        </w:r>
        <w:r w:rsidRPr="0085276A">
          <w:rPr>
            <w:rFonts w:hint="eastAsia"/>
            <w:noProof/>
          </w:rPr>
        </w:r>
        <w:r w:rsidRPr="0085276A">
          <w:rPr>
            <w:rFonts w:hint="eastAsia"/>
            <w:noProof/>
          </w:rPr>
          <w:fldChar w:fldCharType="separate"/>
        </w:r>
        <w:r w:rsidRPr="0085276A">
          <w:rPr>
            <w:noProof/>
          </w:rPr>
          <w:t>7</w:t>
        </w:r>
        <w:r w:rsidRPr="0085276A">
          <w:rPr>
            <w:rFonts w:hint="eastAsia"/>
            <w:noProof/>
          </w:rPr>
          <w:fldChar w:fldCharType="end"/>
        </w:r>
      </w:hyperlink>
    </w:p>
    <w:p w14:paraId="2A34B7DB" w14:textId="1EF5FDC3" w:rsidR="0085276A" w:rsidRPr="0085276A" w:rsidRDefault="0085276A">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74821" w:history="1">
        <w:r w:rsidRPr="0085276A">
          <w:rPr>
            <w:rStyle w:val="affffb"/>
            <w:rFonts w:hint="eastAsia"/>
            <w:noProof/>
          </w:rPr>
          <w:t>8</w:t>
        </w:r>
        <w:r>
          <w:rPr>
            <w:rStyle w:val="affffb"/>
            <w:noProof/>
          </w:rPr>
          <w:t xml:space="preserve"> </w:t>
        </w:r>
        <w:r w:rsidRPr="0085276A">
          <w:rPr>
            <w:rStyle w:val="affffb"/>
            <w:rFonts w:hint="eastAsia"/>
            <w:noProof/>
          </w:rPr>
          <w:t xml:space="preserve"> 标志、包装、运输和贮存</w:t>
        </w:r>
        <w:r w:rsidRPr="0085276A">
          <w:rPr>
            <w:rFonts w:hint="eastAsia"/>
            <w:noProof/>
          </w:rPr>
          <w:tab/>
        </w:r>
        <w:r w:rsidRPr="0085276A">
          <w:rPr>
            <w:rFonts w:hint="eastAsia"/>
            <w:noProof/>
          </w:rPr>
          <w:fldChar w:fldCharType="begin"/>
        </w:r>
        <w:r w:rsidRPr="0085276A">
          <w:rPr>
            <w:rFonts w:hint="eastAsia"/>
            <w:noProof/>
          </w:rPr>
          <w:instrText xml:space="preserve"> </w:instrText>
        </w:r>
        <w:r w:rsidRPr="0085276A">
          <w:rPr>
            <w:noProof/>
          </w:rPr>
          <w:instrText>PAGEREF _Toc200974821 \h</w:instrText>
        </w:r>
        <w:r w:rsidRPr="0085276A">
          <w:rPr>
            <w:rFonts w:hint="eastAsia"/>
            <w:noProof/>
          </w:rPr>
          <w:instrText xml:space="preserve"> </w:instrText>
        </w:r>
        <w:r w:rsidRPr="0085276A">
          <w:rPr>
            <w:rFonts w:hint="eastAsia"/>
            <w:noProof/>
          </w:rPr>
        </w:r>
        <w:r w:rsidRPr="0085276A">
          <w:rPr>
            <w:rFonts w:hint="eastAsia"/>
            <w:noProof/>
          </w:rPr>
          <w:fldChar w:fldCharType="separate"/>
        </w:r>
        <w:r w:rsidRPr="0085276A">
          <w:rPr>
            <w:noProof/>
          </w:rPr>
          <w:t>8</w:t>
        </w:r>
        <w:r w:rsidRPr="0085276A">
          <w:rPr>
            <w:rFonts w:hint="eastAsia"/>
            <w:noProof/>
          </w:rPr>
          <w:fldChar w:fldCharType="end"/>
        </w:r>
      </w:hyperlink>
    </w:p>
    <w:p w14:paraId="54B92416" w14:textId="437E0AC0" w:rsidR="0085276A" w:rsidRPr="0085276A" w:rsidRDefault="0085276A" w:rsidP="0085276A">
      <w:pPr>
        <w:pStyle w:val="affffffa"/>
        <w:spacing w:after="360"/>
        <w:sectPr w:rsidR="0085276A" w:rsidRPr="0085276A" w:rsidSect="0085276A">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rsidRPr="0085276A">
        <w:fldChar w:fldCharType="end"/>
      </w:r>
    </w:p>
    <w:p w14:paraId="3A8BDBE0" w14:textId="77777777" w:rsidR="00AC3070" w:rsidRDefault="00000000">
      <w:pPr>
        <w:pStyle w:val="a6"/>
        <w:spacing w:before="900" w:after="360"/>
      </w:pPr>
      <w:bookmarkStart w:id="23" w:name="BookMark2"/>
      <w:bookmarkStart w:id="24" w:name="_Toc200974813"/>
      <w:bookmarkEnd w:id="22"/>
      <w:r>
        <w:rPr>
          <w:rFonts w:hint="eastAsia"/>
          <w:spacing w:val="320"/>
        </w:rPr>
        <w:lastRenderedPageBreak/>
        <w:t>前</w:t>
      </w:r>
      <w:r>
        <w:rPr>
          <w:rFonts w:hint="eastAsia"/>
        </w:rPr>
        <w:t>言</w:t>
      </w:r>
      <w:bookmarkEnd w:id="21"/>
      <w:bookmarkEnd w:id="24"/>
    </w:p>
    <w:p w14:paraId="227EEC0E" w14:textId="77777777" w:rsidR="00AC3070" w:rsidRDefault="00000000">
      <w:pPr>
        <w:pStyle w:val="afffff5"/>
        <w:ind w:firstLine="420"/>
      </w:pPr>
      <w:r>
        <w:rPr>
          <w:rFonts w:hint="eastAsia"/>
        </w:rPr>
        <w:t>本文件按照GB/T 1.1—2020《标准化工作导则  第1部分：标准化文件的结构和起草规则》的规定起草。</w:t>
      </w:r>
    </w:p>
    <w:p w14:paraId="7A32A58E" w14:textId="77777777" w:rsidR="00AC3070" w:rsidRDefault="00000000">
      <w:pPr>
        <w:pStyle w:val="afffff5"/>
        <w:ind w:firstLine="420"/>
      </w:pPr>
      <w:r>
        <w:rPr>
          <w:rFonts w:hint="eastAsia"/>
        </w:rPr>
        <w:t>请注意本文件的某些部分可能涉及专利。本文件的发布机构不承担识别专利的责任。</w:t>
      </w:r>
    </w:p>
    <w:p w14:paraId="04063BF0" w14:textId="77777777" w:rsidR="00AC3070" w:rsidRDefault="00000000">
      <w:pPr>
        <w:pStyle w:val="afffff5"/>
        <w:ind w:firstLine="420"/>
      </w:pPr>
      <w:r>
        <w:rPr>
          <w:rFonts w:hint="eastAsia"/>
        </w:rPr>
        <w:t>本文件由华夏恒业智能电气有限公司提出。</w:t>
      </w:r>
    </w:p>
    <w:p w14:paraId="7E3629B2" w14:textId="77777777" w:rsidR="00AC3070" w:rsidRDefault="00000000">
      <w:pPr>
        <w:pStyle w:val="afffff5"/>
        <w:ind w:firstLine="420"/>
      </w:pPr>
      <w:r>
        <w:rPr>
          <w:rFonts w:hint="eastAsia"/>
        </w:rPr>
        <w:t>本文件由浙江省产学研合作促进会归口。</w:t>
      </w:r>
    </w:p>
    <w:p w14:paraId="7EEA84C0" w14:textId="77777777" w:rsidR="00AC3070" w:rsidRDefault="00000000">
      <w:pPr>
        <w:pStyle w:val="afffff5"/>
        <w:ind w:firstLine="420"/>
      </w:pPr>
      <w:r>
        <w:rPr>
          <w:rFonts w:hint="eastAsia"/>
        </w:rPr>
        <w:t>本文件起草单位：华夏恒业智能电气有限公司</w:t>
      </w:r>
    </w:p>
    <w:p w14:paraId="05F3B9F5" w14:textId="77777777" w:rsidR="00AC3070" w:rsidRDefault="00000000">
      <w:pPr>
        <w:pStyle w:val="afffff5"/>
        <w:ind w:firstLine="420"/>
      </w:pPr>
      <w:r>
        <w:rPr>
          <w:rFonts w:hint="eastAsia"/>
        </w:rPr>
        <w:t>本文件主要起草人：</w:t>
      </w:r>
    </w:p>
    <w:p w14:paraId="72319762" w14:textId="77777777" w:rsidR="00AC3070" w:rsidRDefault="00AC3070">
      <w:pPr>
        <w:pStyle w:val="afffff5"/>
        <w:ind w:firstLine="420"/>
      </w:pPr>
    </w:p>
    <w:p w14:paraId="73899152" w14:textId="77777777" w:rsidR="00AC3070" w:rsidRDefault="00AC3070">
      <w:pPr>
        <w:pStyle w:val="afffff5"/>
        <w:ind w:firstLine="420"/>
        <w:sectPr w:rsidR="00AC3070">
          <w:pgSz w:w="11906" w:h="16838"/>
          <w:pgMar w:top="1928" w:right="1134" w:bottom="1134" w:left="1134" w:header="1418" w:footer="1134" w:gutter="284"/>
          <w:pgNumType w:fmt="upperRoman"/>
          <w:cols w:space="425"/>
          <w:formProt w:val="0"/>
          <w:docGrid w:linePitch="312"/>
        </w:sectPr>
      </w:pPr>
    </w:p>
    <w:p w14:paraId="7F98E767" w14:textId="77777777" w:rsidR="00AC3070" w:rsidRDefault="00AC3070">
      <w:pPr>
        <w:spacing w:line="20" w:lineRule="exact"/>
        <w:jc w:val="center"/>
        <w:rPr>
          <w:rFonts w:ascii="黑体" w:eastAsia="黑体" w:hAnsi="黑体" w:hint="eastAsia"/>
          <w:sz w:val="32"/>
          <w:szCs w:val="32"/>
        </w:rPr>
      </w:pPr>
      <w:bookmarkStart w:id="25" w:name="BookMark4"/>
      <w:bookmarkEnd w:id="23"/>
    </w:p>
    <w:p w14:paraId="27F25AEC" w14:textId="77777777" w:rsidR="00AC3070" w:rsidRDefault="00AC3070">
      <w:pPr>
        <w:spacing w:line="20" w:lineRule="exact"/>
        <w:jc w:val="center"/>
        <w:rPr>
          <w:rFonts w:ascii="黑体" w:eastAsia="黑体" w:hAnsi="黑体" w:hint="eastAsia"/>
          <w:sz w:val="32"/>
          <w:szCs w:val="32"/>
        </w:rPr>
      </w:pPr>
    </w:p>
    <w:bookmarkStart w:id="26" w:name="NEW_STAND_NAME" w:displacedByCustomXml="next"/>
    <w:sdt>
      <w:sdtPr>
        <w:tag w:val="NEW_STAND_NAME"/>
        <w:id w:val="595910757"/>
        <w:lock w:val="sdtLocked"/>
        <w:placeholder>
          <w:docPart w:val="6D72A2D6773C4BF1B6BAC28CCB6D9D0D"/>
        </w:placeholder>
      </w:sdtPr>
      <w:sdtContent>
        <w:p w14:paraId="1796D6FE" w14:textId="77777777" w:rsidR="00AC3070" w:rsidRDefault="00000000">
          <w:pPr>
            <w:pStyle w:val="afffffffff8"/>
            <w:spacing w:beforeLines="100" w:before="240" w:afterLines="220" w:after="528"/>
            <w:rPr>
              <w:rFonts w:hint="eastAsia"/>
            </w:rPr>
          </w:pPr>
          <w:r>
            <w:rPr>
              <w:rFonts w:hint="eastAsia"/>
            </w:rPr>
            <w:t>组合式变电站</w:t>
          </w:r>
        </w:p>
      </w:sdtContent>
    </w:sdt>
    <w:p w14:paraId="10C29E26" w14:textId="77777777" w:rsidR="00AC3070" w:rsidRDefault="00000000">
      <w:pPr>
        <w:pStyle w:val="affc"/>
        <w:spacing w:before="240" w:after="240"/>
      </w:pPr>
      <w:bookmarkStart w:id="27" w:name="_Toc17233325"/>
      <w:bookmarkStart w:id="28" w:name="_Toc24884211"/>
      <w:bookmarkStart w:id="29" w:name="_Toc17233333"/>
      <w:bookmarkStart w:id="30" w:name="_Toc24884218"/>
      <w:bookmarkStart w:id="31" w:name="_Toc26718930"/>
      <w:bookmarkStart w:id="32" w:name="_Toc26986530"/>
      <w:bookmarkStart w:id="33" w:name="_Toc26648465"/>
      <w:bookmarkStart w:id="34" w:name="_Toc26986771"/>
      <w:bookmarkStart w:id="35" w:name="_Toc97192964"/>
      <w:bookmarkStart w:id="36" w:name="_Toc200613481"/>
      <w:bookmarkStart w:id="37" w:name="_Toc200974814"/>
      <w:bookmarkEnd w:id="26"/>
      <w:r>
        <w:rPr>
          <w:rFonts w:hint="eastAsia"/>
        </w:rPr>
        <w:t>范围</w:t>
      </w:r>
      <w:bookmarkEnd w:id="27"/>
      <w:bookmarkEnd w:id="28"/>
      <w:bookmarkEnd w:id="29"/>
      <w:bookmarkEnd w:id="30"/>
      <w:bookmarkEnd w:id="31"/>
      <w:bookmarkEnd w:id="32"/>
      <w:bookmarkEnd w:id="33"/>
      <w:bookmarkEnd w:id="34"/>
      <w:bookmarkEnd w:id="35"/>
      <w:bookmarkEnd w:id="36"/>
      <w:bookmarkEnd w:id="37"/>
    </w:p>
    <w:p w14:paraId="1539E369" w14:textId="40E2544D" w:rsidR="00AC3070" w:rsidRDefault="00000000">
      <w:pPr>
        <w:pStyle w:val="afffff5"/>
        <w:ind w:firstLine="420"/>
      </w:pPr>
      <w:bookmarkStart w:id="38" w:name="OLE_LINK2"/>
      <w:bookmarkStart w:id="39" w:name="_Toc17233334"/>
      <w:bookmarkStart w:id="40" w:name="_Toc17233326"/>
      <w:bookmarkStart w:id="41" w:name="_Toc24884212"/>
      <w:bookmarkStart w:id="42" w:name="_Toc26648466"/>
      <w:bookmarkStart w:id="43" w:name="_Toc24884219"/>
      <w:r>
        <w:rPr>
          <w:rFonts w:hint="eastAsia"/>
        </w:rPr>
        <w:t>本文件规定组合式变电站（以下简称</w:t>
      </w:r>
      <w:r w:rsidR="0085276A">
        <w:rPr>
          <w:rFonts w:hint="eastAsia"/>
        </w:rPr>
        <w:t>“</w:t>
      </w:r>
      <w:r>
        <w:rPr>
          <w:rFonts w:hint="eastAsia"/>
        </w:rPr>
        <w:t>变电站</w:t>
      </w:r>
      <w:r w:rsidR="0085276A">
        <w:rPr>
          <w:rFonts w:hint="eastAsia"/>
        </w:rPr>
        <w:t>”</w:t>
      </w:r>
      <w:r>
        <w:rPr>
          <w:rFonts w:hint="eastAsia"/>
        </w:rPr>
        <w:t>）的术语和定义、产品</w:t>
      </w:r>
      <w:r w:rsidR="0085276A">
        <w:rPr>
          <w:rFonts w:hint="eastAsia"/>
        </w:rPr>
        <w:t>型号</w:t>
      </w:r>
      <w:r>
        <w:rPr>
          <w:rFonts w:hint="eastAsia"/>
        </w:rPr>
        <w:t>和基本要求、技术要求、试验方法、检验规则、标志、包装、运输和贮存。</w:t>
      </w:r>
    </w:p>
    <w:p w14:paraId="68D5F12F" w14:textId="246598EA" w:rsidR="00AC3070" w:rsidRDefault="0085276A">
      <w:pPr>
        <w:pStyle w:val="afffff5"/>
        <w:ind w:firstLine="420"/>
      </w:pPr>
      <w:r w:rsidRPr="0085276A">
        <w:t>本文件适用于电压等级为6</w:t>
      </w:r>
      <w:r w:rsidRPr="003277A5">
        <w:rPr>
          <w:rFonts w:ascii="Times New Roman"/>
        </w:rPr>
        <w:t xml:space="preserve"> </w:t>
      </w:r>
      <w:r w:rsidRPr="0085276A">
        <w:t>kV～35</w:t>
      </w:r>
      <w:r w:rsidR="003277A5" w:rsidRPr="003277A5">
        <w:rPr>
          <w:rFonts w:ascii="Times New Roman"/>
        </w:rPr>
        <w:t xml:space="preserve"> </w:t>
      </w:r>
      <w:r w:rsidRPr="0085276A">
        <w:t>kV、频率为50</w:t>
      </w:r>
      <w:r w:rsidR="003277A5" w:rsidRPr="003277A5">
        <w:rPr>
          <w:rFonts w:ascii="Times New Roman"/>
        </w:rPr>
        <w:t xml:space="preserve"> </w:t>
      </w:r>
      <w:r w:rsidRPr="0085276A">
        <w:t>Hz，用于电能接收与分配的组合式成套变电站。</w:t>
      </w:r>
    </w:p>
    <w:p w14:paraId="72928132" w14:textId="77777777" w:rsidR="00AC3070" w:rsidRDefault="00000000">
      <w:pPr>
        <w:pStyle w:val="affc"/>
        <w:spacing w:before="240" w:after="240"/>
      </w:pPr>
      <w:bookmarkStart w:id="44" w:name="_Toc26986772"/>
      <w:bookmarkStart w:id="45" w:name="_Toc97192965"/>
      <w:bookmarkStart w:id="46" w:name="_Toc26718931"/>
      <w:bookmarkStart w:id="47" w:name="_Toc26986531"/>
      <w:bookmarkStart w:id="48" w:name="_Toc200613482"/>
      <w:bookmarkStart w:id="49" w:name="_Toc200974815"/>
      <w:bookmarkEnd w:id="38"/>
      <w:r>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66A6284A811B41F499B30CC0A87CEBB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973554B" w14:textId="77777777" w:rsidR="00AC3070"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89C2172" w14:textId="77777777" w:rsidR="00AC3070" w:rsidRDefault="00000000">
      <w:pPr>
        <w:pStyle w:val="afffff5"/>
        <w:ind w:firstLine="420"/>
      </w:pPr>
      <w:bookmarkStart w:id="50" w:name="OLE_LINK40"/>
      <w:r>
        <w:rPr>
          <w:rFonts w:hint="eastAsia"/>
        </w:rPr>
        <w:t>GB/T 191  包装储运图示标志</w:t>
      </w:r>
    </w:p>
    <w:p w14:paraId="78BBEE59" w14:textId="47A53033" w:rsidR="00AC3070" w:rsidRDefault="00000000">
      <w:pPr>
        <w:pStyle w:val="afffff5"/>
        <w:ind w:firstLine="420"/>
      </w:pPr>
      <w:r>
        <w:t>GB/T 1094.2</w:t>
      </w:r>
      <w:r w:rsidR="0085276A">
        <w:rPr>
          <w:rFonts w:hint="eastAsia"/>
        </w:rPr>
        <w:t>—</w:t>
      </w:r>
      <w:r>
        <w:t>2013</w:t>
      </w:r>
      <w:r>
        <w:rPr>
          <w:rFonts w:hint="eastAsia"/>
        </w:rPr>
        <w:t xml:space="preserve">  电力变压器 第2部分：液浸式变压器的温升</w:t>
      </w:r>
    </w:p>
    <w:p w14:paraId="5CB3C7AA" w14:textId="77777777" w:rsidR="00AC3070" w:rsidRDefault="00000000">
      <w:pPr>
        <w:pStyle w:val="afffff5"/>
        <w:ind w:firstLine="420"/>
      </w:pPr>
      <w:r>
        <w:t>GB/T 1094.3</w:t>
      </w:r>
      <w:r>
        <w:rPr>
          <w:rFonts w:hint="eastAsia"/>
        </w:rPr>
        <w:t xml:space="preserve">  电力变压器 第3部分：绝缘水平、绝缘试验和外绝缘空气间隙</w:t>
      </w:r>
    </w:p>
    <w:p w14:paraId="245D264A" w14:textId="5E3B7283" w:rsidR="00AC3070" w:rsidRDefault="00000000">
      <w:pPr>
        <w:pStyle w:val="afffff5"/>
        <w:ind w:firstLine="420"/>
      </w:pPr>
      <w:bookmarkStart w:id="51" w:name="OLE_LINK36"/>
      <w:r>
        <w:rPr>
          <w:rFonts w:hint="eastAsia"/>
        </w:rPr>
        <w:t>GB/T 3906—2020  3.6</w:t>
      </w:r>
      <w:r w:rsidR="003277A5" w:rsidRPr="003277A5">
        <w:rPr>
          <w:rFonts w:ascii="Times New Roman"/>
        </w:rPr>
        <w:t xml:space="preserve"> </w:t>
      </w:r>
      <w:r>
        <w:rPr>
          <w:rFonts w:hint="eastAsia"/>
        </w:rPr>
        <w:t>kV～40.5</w:t>
      </w:r>
      <w:r w:rsidR="003277A5" w:rsidRPr="003277A5">
        <w:rPr>
          <w:rFonts w:ascii="Times New Roman"/>
        </w:rPr>
        <w:t xml:space="preserve"> </w:t>
      </w:r>
      <w:r>
        <w:rPr>
          <w:rFonts w:hint="eastAsia"/>
        </w:rPr>
        <w:t>kV交流金属封闭开关设备和控制设备</w:t>
      </w:r>
      <w:bookmarkEnd w:id="51"/>
    </w:p>
    <w:p w14:paraId="206E20CB" w14:textId="076B2150" w:rsidR="0085276A" w:rsidRPr="0085276A" w:rsidRDefault="0085276A" w:rsidP="0085276A">
      <w:pPr>
        <w:pStyle w:val="afffff5"/>
        <w:ind w:firstLine="420"/>
        <w:rPr>
          <w:rFonts w:hint="eastAsia"/>
        </w:rPr>
      </w:pPr>
      <w:r>
        <w:t>GB/T 4208</w:t>
      </w:r>
      <w:r>
        <w:rPr>
          <w:rFonts w:hint="eastAsia"/>
        </w:rPr>
        <w:t>—</w:t>
      </w:r>
      <w:r>
        <w:t>2017</w:t>
      </w:r>
      <w:r>
        <w:rPr>
          <w:rFonts w:hint="eastAsia"/>
        </w:rPr>
        <w:t xml:space="preserve">  外壳防护等级（IP代码）</w:t>
      </w:r>
    </w:p>
    <w:p w14:paraId="2492B907" w14:textId="77777777" w:rsidR="00AC3070" w:rsidRDefault="00000000">
      <w:pPr>
        <w:pStyle w:val="afffff5"/>
        <w:ind w:firstLine="420"/>
      </w:pPr>
      <w:r>
        <w:t>GB/T 11022</w:t>
      </w:r>
      <w:r>
        <w:rPr>
          <w:rFonts w:hint="eastAsia"/>
        </w:rPr>
        <w:t>—</w:t>
      </w:r>
      <w:r>
        <w:t>2020</w:t>
      </w:r>
      <w:r>
        <w:rPr>
          <w:rFonts w:hint="eastAsia"/>
        </w:rPr>
        <w:t xml:space="preserve">  高压交流开关设备和控制设备标准的共用技术要求</w:t>
      </w:r>
    </w:p>
    <w:p w14:paraId="2BD11AB6" w14:textId="77777777" w:rsidR="00AC3070" w:rsidRDefault="00000000">
      <w:pPr>
        <w:pStyle w:val="afffff5"/>
        <w:ind w:firstLine="420"/>
      </w:pPr>
      <w:r>
        <w:rPr>
          <w:rFonts w:hint="eastAsia"/>
        </w:rPr>
        <w:t>GB/T 13384  机电产品包装通用技术条件</w:t>
      </w:r>
    </w:p>
    <w:p w14:paraId="0FFA7171" w14:textId="63F22754" w:rsidR="00AC3070" w:rsidRDefault="00000000">
      <w:pPr>
        <w:pStyle w:val="afffff5"/>
        <w:ind w:firstLine="420"/>
      </w:pPr>
      <w:r>
        <w:t>GB/T 14048.1</w:t>
      </w:r>
      <w:r>
        <w:rPr>
          <w:rFonts w:hint="eastAsia"/>
        </w:rPr>
        <w:t>—</w:t>
      </w:r>
      <w:r>
        <w:t>2023</w:t>
      </w:r>
      <w:r>
        <w:rPr>
          <w:rFonts w:hint="eastAsia"/>
        </w:rPr>
        <w:t xml:space="preserve">  低压开关设备和控制设备第1部分</w:t>
      </w:r>
      <w:r w:rsidR="003277A5">
        <w:rPr>
          <w:rFonts w:hint="eastAsia"/>
        </w:rPr>
        <w:t>：</w:t>
      </w:r>
      <w:r>
        <w:rPr>
          <w:rFonts w:hint="eastAsia"/>
        </w:rPr>
        <w:t>总则</w:t>
      </w:r>
    </w:p>
    <w:p w14:paraId="15DEADCE" w14:textId="39EC60D2" w:rsidR="00AC3070" w:rsidRDefault="00000000">
      <w:pPr>
        <w:pStyle w:val="afffff5"/>
        <w:ind w:firstLine="420"/>
      </w:pPr>
      <w:bookmarkStart w:id="52" w:name="OLE_LINK37"/>
      <w:r>
        <w:rPr>
          <w:rFonts w:hint="eastAsia"/>
        </w:rPr>
        <w:t xml:space="preserve">MT/T 499—1995  </w:t>
      </w:r>
      <w:r>
        <w:t>露天矿35</w:t>
      </w:r>
      <w:r w:rsidR="003277A5" w:rsidRPr="003277A5">
        <w:rPr>
          <w:rFonts w:ascii="Times New Roman"/>
        </w:rPr>
        <w:t xml:space="preserve"> </w:t>
      </w:r>
      <w:r>
        <w:t>kV和66</w:t>
      </w:r>
      <w:r w:rsidR="003277A5" w:rsidRPr="003277A5">
        <w:rPr>
          <w:rFonts w:ascii="Times New Roman"/>
        </w:rPr>
        <w:t xml:space="preserve"> </w:t>
      </w:r>
      <w:r>
        <w:t>kV移动变电站</w:t>
      </w:r>
      <w:bookmarkEnd w:id="52"/>
    </w:p>
    <w:p w14:paraId="1ABE82B1" w14:textId="77777777" w:rsidR="00AC3070" w:rsidRDefault="00000000">
      <w:pPr>
        <w:pStyle w:val="affc"/>
        <w:spacing w:before="240" w:after="240"/>
      </w:pPr>
      <w:bookmarkStart w:id="53" w:name="_Toc97192966"/>
      <w:bookmarkStart w:id="54" w:name="_Toc200613483"/>
      <w:bookmarkStart w:id="55" w:name="_Toc200974816"/>
      <w:bookmarkEnd w:id="50"/>
      <w:r>
        <w:rPr>
          <w:rFonts w:hint="eastAsia"/>
          <w:szCs w:val="21"/>
        </w:rPr>
        <w:t>术语和定义</w:t>
      </w:r>
      <w:bookmarkEnd w:id="53"/>
      <w:bookmarkEnd w:id="54"/>
      <w:bookmarkEnd w:id="55"/>
    </w:p>
    <w:bookmarkStart w:id="56" w:name="_Toc26986532" w:displacedByCustomXml="next"/>
    <w:bookmarkEnd w:id="56" w:displacedByCustomXml="next"/>
    <w:bookmarkStart w:id="57" w:name="OLE_LINK35" w:displacedByCustomXml="next"/>
    <w:sdt>
      <w:sdtPr>
        <w:id w:val="-1909835108"/>
        <w:placeholder>
          <w:docPart w:val="A1332824967D4717A7806845E73D6ED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9A88563" w14:textId="77777777" w:rsidR="00AC3070" w:rsidRDefault="00000000">
          <w:pPr>
            <w:pStyle w:val="afffff5"/>
            <w:ind w:firstLine="420"/>
          </w:pPr>
          <w:r>
            <w:t>GB/T 14048.1界定的术语和定义适用于本文件。</w:t>
          </w:r>
        </w:p>
      </w:sdtContent>
    </w:sdt>
    <w:p w14:paraId="7111EC92" w14:textId="77777777" w:rsidR="00AC3070" w:rsidRDefault="00000000">
      <w:pPr>
        <w:pStyle w:val="affc"/>
        <w:spacing w:before="240" w:after="240"/>
      </w:pPr>
      <w:bookmarkStart w:id="58" w:name="_Toc200613484"/>
      <w:bookmarkStart w:id="59" w:name="_Toc200974817"/>
      <w:bookmarkEnd w:id="57"/>
      <w:r>
        <w:rPr>
          <w:rFonts w:hint="eastAsia"/>
        </w:rPr>
        <w:t>产品型号和基本要求</w:t>
      </w:r>
      <w:bookmarkEnd w:id="58"/>
      <w:bookmarkEnd w:id="59"/>
    </w:p>
    <w:p w14:paraId="57AD936D" w14:textId="77777777" w:rsidR="00AC3070" w:rsidRDefault="00000000">
      <w:pPr>
        <w:pStyle w:val="affd"/>
        <w:spacing w:before="120" w:after="120"/>
      </w:pPr>
      <w:r>
        <w:rPr>
          <w:rFonts w:hint="eastAsia"/>
        </w:rPr>
        <w:t>型号</w:t>
      </w:r>
    </w:p>
    <w:p w14:paraId="38FD9623" w14:textId="77777777" w:rsidR="00AC3070" w:rsidRDefault="00000000">
      <w:pPr>
        <w:pStyle w:val="afffff5"/>
        <w:ind w:firstLine="420"/>
      </w:pPr>
      <w:r>
        <w:rPr>
          <w:rFonts w:hint="eastAsia"/>
        </w:rPr>
        <w:t>变电站型号应按照以下规定命名。</w:t>
      </w:r>
    </w:p>
    <w:p w14:paraId="737598E0" w14:textId="77777777" w:rsidR="00AC3070" w:rsidRDefault="00000000">
      <w:pPr>
        <w:pStyle w:val="afffff5"/>
        <w:ind w:firstLine="420"/>
        <w:jc w:val="center"/>
      </w:pPr>
      <w:r>
        <w:rPr>
          <w:rFonts w:hint="eastAsia"/>
          <w:noProof/>
        </w:rPr>
        <w:drawing>
          <wp:inline distT="0" distB="0" distL="0" distR="0" wp14:anchorId="6CC55FE2" wp14:editId="6AFC5F5A">
            <wp:extent cx="4325620" cy="1638300"/>
            <wp:effectExtent l="0" t="0" r="0" b="0"/>
            <wp:docPr id="85917070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170709"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339705" cy="1643582"/>
                    </a:xfrm>
                    <a:prstGeom prst="rect">
                      <a:avLst/>
                    </a:prstGeom>
                    <a:noFill/>
                    <a:ln>
                      <a:noFill/>
                    </a:ln>
                  </pic:spPr>
                </pic:pic>
              </a:graphicData>
            </a:graphic>
          </wp:inline>
        </w:drawing>
      </w:r>
    </w:p>
    <w:p w14:paraId="0176B341" w14:textId="77777777" w:rsidR="00AC3070" w:rsidRDefault="00000000">
      <w:pPr>
        <w:pStyle w:val="afd"/>
        <w:spacing w:before="120" w:after="120"/>
      </w:pPr>
      <w:r>
        <w:rPr>
          <w:rFonts w:hint="eastAsia"/>
        </w:rPr>
        <w:t>型号命名</w:t>
      </w:r>
    </w:p>
    <w:p w14:paraId="41C76B0D" w14:textId="77777777" w:rsidR="00AC3070" w:rsidRDefault="00000000">
      <w:pPr>
        <w:pStyle w:val="affd"/>
        <w:spacing w:before="120" w:after="120"/>
      </w:pPr>
      <w:r>
        <w:rPr>
          <w:rFonts w:hint="eastAsia"/>
        </w:rPr>
        <w:t>基本要求</w:t>
      </w:r>
    </w:p>
    <w:p w14:paraId="1A62B289" w14:textId="77777777" w:rsidR="00AC3070" w:rsidRDefault="00000000">
      <w:pPr>
        <w:pStyle w:val="affe"/>
        <w:spacing w:before="120" w:after="120"/>
      </w:pPr>
      <w:r>
        <w:rPr>
          <w:rFonts w:hint="eastAsia"/>
        </w:rPr>
        <w:t>额定电压</w:t>
      </w:r>
    </w:p>
    <w:p w14:paraId="5767E46C" w14:textId="77777777" w:rsidR="00AC3070" w:rsidRDefault="00000000">
      <w:pPr>
        <w:pStyle w:val="afffff5"/>
        <w:ind w:firstLine="420"/>
      </w:pPr>
      <w:r>
        <w:rPr>
          <w:rFonts w:hint="eastAsia"/>
        </w:rPr>
        <w:t>变压器的额定电压应符合表1的规定。</w:t>
      </w:r>
    </w:p>
    <w:p w14:paraId="47B2D4FB" w14:textId="77777777" w:rsidR="00AC3070" w:rsidRDefault="00000000">
      <w:pPr>
        <w:pStyle w:val="aff2"/>
        <w:spacing w:before="120" w:after="120"/>
      </w:pPr>
      <w:bookmarkStart w:id="60" w:name="OLE_LINK3"/>
      <w:r>
        <w:rPr>
          <w:rFonts w:hint="eastAsia"/>
        </w:rPr>
        <w:t>额定电压</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AC3070" w14:paraId="2FD98F13" w14:textId="77777777">
        <w:trPr>
          <w:tblHeader/>
          <w:jc w:val="center"/>
        </w:trPr>
        <w:tc>
          <w:tcPr>
            <w:tcW w:w="4672" w:type="dxa"/>
            <w:tcBorders>
              <w:top w:val="single" w:sz="8" w:space="0" w:color="auto"/>
              <w:bottom w:val="single" w:sz="8" w:space="0" w:color="auto"/>
            </w:tcBorders>
            <w:shd w:val="clear" w:color="auto" w:fill="auto"/>
            <w:vAlign w:val="center"/>
          </w:tcPr>
          <w:bookmarkEnd w:id="60"/>
          <w:p w14:paraId="32A1818B" w14:textId="77777777" w:rsidR="00AC3070" w:rsidRDefault="00000000">
            <w:pPr>
              <w:pStyle w:val="afffffffff9"/>
            </w:pPr>
            <w:r>
              <w:rPr>
                <w:rFonts w:hint="eastAsia"/>
              </w:rPr>
              <w:lastRenderedPageBreak/>
              <w:t xml:space="preserve">最高电压 </w:t>
            </w:r>
            <w:r>
              <w:rPr>
                <w:rFonts w:hint="eastAsia"/>
                <w:spacing w:val="-2"/>
              </w:rPr>
              <w:t>kV</w:t>
            </w:r>
          </w:p>
        </w:tc>
        <w:tc>
          <w:tcPr>
            <w:tcW w:w="4672" w:type="dxa"/>
            <w:tcBorders>
              <w:top w:val="single" w:sz="8" w:space="0" w:color="auto"/>
              <w:bottom w:val="single" w:sz="8" w:space="0" w:color="auto"/>
            </w:tcBorders>
            <w:shd w:val="clear" w:color="auto" w:fill="auto"/>
            <w:vAlign w:val="center"/>
          </w:tcPr>
          <w:p w14:paraId="78F37B99" w14:textId="77777777" w:rsidR="00AC3070" w:rsidRDefault="00000000">
            <w:pPr>
              <w:pStyle w:val="afffffffff9"/>
            </w:pPr>
            <w:r>
              <w:rPr>
                <w:rFonts w:hint="eastAsia"/>
              </w:rPr>
              <w:t>7.2、12、40.5</w:t>
            </w:r>
          </w:p>
        </w:tc>
      </w:tr>
      <w:tr w:rsidR="00AC3070" w14:paraId="1207FE6C" w14:textId="77777777">
        <w:trPr>
          <w:jc w:val="center"/>
        </w:trPr>
        <w:tc>
          <w:tcPr>
            <w:tcW w:w="4672" w:type="dxa"/>
            <w:tcBorders>
              <w:top w:val="single" w:sz="8" w:space="0" w:color="auto"/>
            </w:tcBorders>
            <w:shd w:val="clear" w:color="auto" w:fill="auto"/>
            <w:vAlign w:val="center"/>
          </w:tcPr>
          <w:p w14:paraId="4852945C" w14:textId="77777777" w:rsidR="00AC3070" w:rsidRDefault="00000000">
            <w:pPr>
              <w:pStyle w:val="afffffffff9"/>
            </w:pPr>
            <w:r>
              <w:rPr>
                <w:rFonts w:hint="eastAsia"/>
              </w:rPr>
              <w:t xml:space="preserve">高压侧 </w:t>
            </w:r>
            <w:r>
              <w:rPr>
                <w:rFonts w:hint="eastAsia"/>
                <w:spacing w:val="-2"/>
              </w:rPr>
              <w:t>kV</w:t>
            </w:r>
          </w:p>
        </w:tc>
        <w:tc>
          <w:tcPr>
            <w:tcW w:w="4672" w:type="dxa"/>
            <w:tcBorders>
              <w:top w:val="single" w:sz="8" w:space="0" w:color="auto"/>
            </w:tcBorders>
            <w:shd w:val="clear" w:color="auto" w:fill="auto"/>
            <w:vAlign w:val="center"/>
          </w:tcPr>
          <w:p w14:paraId="231259B3" w14:textId="77777777" w:rsidR="00AC3070" w:rsidRDefault="00000000">
            <w:pPr>
              <w:pStyle w:val="afffffffff9"/>
            </w:pPr>
            <w:r>
              <w:rPr>
                <w:rFonts w:hint="eastAsia"/>
              </w:rPr>
              <w:t>6、10、35</w:t>
            </w:r>
          </w:p>
        </w:tc>
      </w:tr>
      <w:tr w:rsidR="00AC3070" w14:paraId="4C0E4B9C" w14:textId="77777777">
        <w:trPr>
          <w:jc w:val="center"/>
        </w:trPr>
        <w:tc>
          <w:tcPr>
            <w:tcW w:w="4672" w:type="dxa"/>
            <w:shd w:val="clear" w:color="auto" w:fill="auto"/>
            <w:vAlign w:val="center"/>
          </w:tcPr>
          <w:p w14:paraId="57B83945" w14:textId="77777777" w:rsidR="00AC3070" w:rsidRDefault="00000000">
            <w:pPr>
              <w:pStyle w:val="afffffffff9"/>
            </w:pPr>
            <w:r>
              <w:rPr>
                <w:rFonts w:hint="eastAsia"/>
              </w:rPr>
              <w:t xml:space="preserve">低压侧 </w:t>
            </w:r>
            <w:r>
              <w:rPr>
                <w:rFonts w:hint="eastAsia"/>
                <w:spacing w:val="-2"/>
              </w:rPr>
              <w:t>kV</w:t>
            </w:r>
          </w:p>
        </w:tc>
        <w:tc>
          <w:tcPr>
            <w:tcW w:w="4672" w:type="dxa"/>
            <w:shd w:val="clear" w:color="auto" w:fill="auto"/>
            <w:vAlign w:val="center"/>
          </w:tcPr>
          <w:p w14:paraId="5179E335" w14:textId="77777777" w:rsidR="00AC3070" w:rsidRDefault="00000000">
            <w:pPr>
              <w:pStyle w:val="afffffffff9"/>
            </w:pPr>
            <w:r>
              <w:rPr>
                <w:rFonts w:hint="eastAsia"/>
              </w:rPr>
              <w:t>0.4/0.23、0.66/0.4</w:t>
            </w:r>
          </w:p>
        </w:tc>
      </w:tr>
      <w:tr w:rsidR="00AC3070" w14:paraId="32BB0FD2" w14:textId="77777777">
        <w:trPr>
          <w:jc w:val="center"/>
        </w:trPr>
        <w:tc>
          <w:tcPr>
            <w:tcW w:w="4672" w:type="dxa"/>
            <w:shd w:val="clear" w:color="auto" w:fill="auto"/>
            <w:vAlign w:val="center"/>
          </w:tcPr>
          <w:p w14:paraId="5B7773F7" w14:textId="77777777" w:rsidR="00AC3070" w:rsidRDefault="00000000">
            <w:pPr>
              <w:pStyle w:val="afffffffff9"/>
            </w:pPr>
            <w:r>
              <w:rPr>
                <w:rFonts w:hint="eastAsia"/>
              </w:rPr>
              <w:t>辅助回路 V</w:t>
            </w:r>
          </w:p>
        </w:tc>
        <w:tc>
          <w:tcPr>
            <w:tcW w:w="4672" w:type="dxa"/>
            <w:shd w:val="clear" w:color="auto" w:fill="auto"/>
            <w:vAlign w:val="center"/>
          </w:tcPr>
          <w:p w14:paraId="10A8B1D6" w14:textId="77777777" w:rsidR="00AC3070" w:rsidRDefault="00000000">
            <w:pPr>
              <w:pStyle w:val="afffffffff9"/>
            </w:pPr>
            <w:r>
              <w:rPr>
                <w:rFonts w:hint="eastAsia"/>
              </w:rPr>
              <w:t>110、220、380</w:t>
            </w:r>
          </w:p>
        </w:tc>
      </w:tr>
    </w:tbl>
    <w:p w14:paraId="4D5AC427" w14:textId="77777777" w:rsidR="00AC3070" w:rsidRDefault="00000000">
      <w:pPr>
        <w:pStyle w:val="affe"/>
        <w:spacing w:before="120" w:after="120"/>
      </w:pPr>
      <w:r>
        <w:rPr>
          <w:rFonts w:hint="eastAsia"/>
        </w:rPr>
        <w:t>额定容量</w:t>
      </w:r>
    </w:p>
    <w:p w14:paraId="2E23F658" w14:textId="77777777" w:rsidR="00AC3070" w:rsidRDefault="00000000">
      <w:pPr>
        <w:pStyle w:val="afffff5"/>
        <w:ind w:firstLine="420"/>
      </w:pPr>
      <w:r>
        <w:rPr>
          <w:rFonts w:hint="eastAsia"/>
        </w:rPr>
        <w:t>额定容量应符合表2的规定。</w:t>
      </w:r>
    </w:p>
    <w:p w14:paraId="34AE5035" w14:textId="77777777" w:rsidR="00AC3070" w:rsidRDefault="00000000">
      <w:pPr>
        <w:pStyle w:val="aff2"/>
        <w:spacing w:before="120" w:after="120"/>
      </w:pPr>
      <w:r>
        <w:rPr>
          <w:rFonts w:hint="eastAsia"/>
        </w:rPr>
        <w:t>额定容量</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AC3070" w14:paraId="53654AC5" w14:textId="77777777">
        <w:trPr>
          <w:tblHeader/>
          <w:jc w:val="center"/>
        </w:trPr>
        <w:tc>
          <w:tcPr>
            <w:tcW w:w="4667" w:type="dxa"/>
            <w:tcBorders>
              <w:top w:val="single" w:sz="8" w:space="0" w:color="auto"/>
              <w:bottom w:val="single" w:sz="8" w:space="0" w:color="auto"/>
            </w:tcBorders>
            <w:shd w:val="clear" w:color="auto" w:fill="auto"/>
            <w:vAlign w:val="center"/>
          </w:tcPr>
          <w:p w14:paraId="1E47CA9C" w14:textId="77777777" w:rsidR="00AC3070" w:rsidRDefault="00000000">
            <w:pPr>
              <w:pStyle w:val="afffffffff9"/>
            </w:pPr>
            <w:r>
              <w:rPr>
                <w:rFonts w:hint="eastAsia"/>
              </w:rPr>
              <w:t>额定电压</w:t>
            </w:r>
            <w:r>
              <w:rPr>
                <w:rFonts w:hint="eastAsia"/>
                <w:spacing w:val="-2"/>
              </w:rPr>
              <w:t>kV</w:t>
            </w:r>
          </w:p>
        </w:tc>
        <w:tc>
          <w:tcPr>
            <w:tcW w:w="4667" w:type="dxa"/>
            <w:tcBorders>
              <w:top w:val="single" w:sz="8" w:space="0" w:color="auto"/>
              <w:bottom w:val="single" w:sz="8" w:space="0" w:color="auto"/>
            </w:tcBorders>
            <w:shd w:val="clear" w:color="auto" w:fill="auto"/>
            <w:vAlign w:val="center"/>
          </w:tcPr>
          <w:p w14:paraId="433495D8" w14:textId="77777777" w:rsidR="00AC3070" w:rsidRDefault="00000000">
            <w:pPr>
              <w:pStyle w:val="afffffffff9"/>
            </w:pPr>
            <w:r>
              <w:rPr>
                <w:rFonts w:hint="eastAsia"/>
              </w:rPr>
              <w:t xml:space="preserve">额定容量 </w:t>
            </w:r>
            <w:r>
              <w:rPr>
                <w:rFonts w:hint="eastAsia"/>
                <w:spacing w:val="-2"/>
              </w:rPr>
              <w:t>kV</w:t>
            </w:r>
            <w:r>
              <w:rPr>
                <w:rFonts w:hint="eastAsia"/>
              </w:rPr>
              <w:t>A</w:t>
            </w:r>
          </w:p>
        </w:tc>
      </w:tr>
      <w:tr w:rsidR="00AC3070" w14:paraId="7535EAE1" w14:textId="77777777">
        <w:trPr>
          <w:jc w:val="center"/>
        </w:trPr>
        <w:tc>
          <w:tcPr>
            <w:tcW w:w="4667" w:type="dxa"/>
            <w:tcBorders>
              <w:top w:val="single" w:sz="8" w:space="0" w:color="auto"/>
            </w:tcBorders>
            <w:shd w:val="clear" w:color="auto" w:fill="auto"/>
            <w:vAlign w:val="center"/>
          </w:tcPr>
          <w:p w14:paraId="6FF25675" w14:textId="77777777" w:rsidR="00AC3070" w:rsidRDefault="00000000">
            <w:pPr>
              <w:pStyle w:val="afffffffff9"/>
            </w:pPr>
            <w:r>
              <w:rPr>
                <w:rFonts w:hint="eastAsia"/>
              </w:rPr>
              <w:t>10</w:t>
            </w:r>
          </w:p>
        </w:tc>
        <w:tc>
          <w:tcPr>
            <w:tcW w:w="4667" w:type="dxa"/>
            <w:tcBorders>
              <w:top w:val="single" w:sz="8" w:space="0" w:color="auto"/>
            </w:tcBorders>
            <w:shd w:val="clear" w:color="auto" w:fill="auto"/>
            <w:vAlign w:val="center"/>
          </w:tcPr>
          <w:p w14:paraId="3EEBC01D" w14:textId="77777777" w:rsidR="00AC3070" w:rsidRDefault="00000000">
            <w:pPr>
              <w:pStyle w:val="afffffffff9"/>
            </w:pPr>
            <w:r>
              <w:rPr>
                <w:rFonts w:hint="eastAsia"/>
              </w:rPr>
              <w:t>50～1250</w:t>
            </w:r>
          </w:p>
        </w:tc>
      </w:tr>
      <w:tr w:rsidR="00AC3070" w14:paraId="40EC62F1" w14:textId="77777777">
        <w:trPr>
          <w:jc w:val="center"/>
        </w:trPr>
        <w:tc>
          <w:tcPr>
            <w:tcW w:w="4667" w:type="dxa"/>
            <w:shd w:val="clear" w:color="auto" w:fill="auto"/>
            <w:vAlign w:val="center"/>
          </w:tcPr>
          <w:p w14:paraId="3080AB7B" w14:textId="77777777" w:rsidR="00AC3070" w:rsidRDefault="00000000">
            <w:pPr>
              <w:pStyle w:val="afffffffff9"/>
            </w:pPr>
            <w:r>
              <w:rPr>
                <w:rFonts w:hint="eastAsia"/>
              </w:rPr>
              <w:t>35</w:t>
            </w:r>
          </w:p>
        </w:tc>
        <w:tc>
          <w:tcPr>
            <w:tcW w:w="4667" w:type="dxa"/>
            <w:shd w:val="clear" w:color="auto" w:fill="auto"/>
            <w:vAlign w:val="center"/>
          </w:tcPr>
          <w:p w14:paraId="533F5D55" w14:textId="77777777" w:rsidR="00AC3070" w:rsidRDefault="00000000">
            <w:pPr>
              <w:pStyle w:val="afffffffff9"/>
            </w:pPr>
            <w:r>
              <w:rPr>
                <w:rFonts w:hint="eastAsia"/>
              </w:rPr>
              <w:t>1000、1250、1600、2000、2500</w:t>
            </w:r>
          </w:p>
        </w:tc>
      </w:tr>
    </w:tbl>
    <w:p w14:paraId="479C81F4" w14:textId="77777777" w:rsidR="00AC3070" w:rsidRDefault="00000000">
      <w:pPr>
        <w:pStyle w:val="affe"/>
        <w:spacing w:before="120" w:after="120"/>
      </w:pPr>
      <w:r>
        <w:rPr>
          <w:rFonts w:hint="eastAsia"/>
        </w:rPr>
        <w:t>额定频率</w:t>
      </w:r>
    </w:p>
    <w:p w14:paraId="5A3255A4" w14:textId="77777777" w:rsidR="00AC3070" w:rsidRDefault="00000000">
      <w:pPr>
        <w:pStyle w:val="afffff5"/>
        <w:ind w:firstLine="420"/>
      </w:pPr>
      <w:r>
        <w:rPr>
          <w:rFonts w:hint="eastAsia"/>
        </w:rPr>
        <w:t>额定频率为50</w:t>
      </w:r>
      <w:r>
        <w:rPr>
          <w:rFonts w:ascii="Times New Roman"/>
        </w:rPr>
        <w:t xml:space="preserve"> </w:t>
      </w:r>
      <w:r>
        <w:rPr>
          <w:rFonts w:hint="eastAsia"/>
        </w:rPr>
        <w:t>Hz。</w:t>
      </w:r>
    </w:p>
    <w:p w14:paraId="580C52E9" w14:textId="77777777" w:rsidR="00AC3070" w:rsidRDefault="00000000">
      <w:pPr>
        <w:pStyle w:val="affe"/>
        <w:spacing w:before="120" w:after="120"/>
      </w:pPr>
      <w:r>
        <w:rPr>
          <w:rFonts w:hint="eastAsia"/>
        </w:rPr>
        <w:t>环境条件</w:t>
      </w:r>
    </w:p>
    <w:p w14:paraId="6BD5A8C8" w14:textId="77777777" w:rsidR="00AC3070" w:rsidRDefault="00000000">
      <w:pPr>
        <w:pStyle w:val="afffff5"/>
        <w:ind w:firstLine="420"/>
      </w:pPr>
      <w:r>
        <w:rPr>
          <w:rFonts w:hint="eastAsia"/>
        </w:rPr>
        <w:t>变电站在下列条件下应能正常工作：</w:t>
      </w:r>
    </w:p>
    <w:p w14:paraId="7EB8EF52" w14:textId="70C3029F" w:rsidR="00AC3070" w:rsidRDefault="00000000">
      <w:pPr>
        <w:pStyle w:val="af5"/>
      </w:pPr>
      <w:r>
        <w:rPr>
          <w:rFonts w:hint="eastAsia"/>
        </w:rPr>
        <w:t>海拔</w:t>
      </w:r>
      <w:r w:rsidR="003277A5">
        <w:rPr>
          <w:rFonts w:hint="eastAsia"/>
        </w:rPr>
        <w:t>：</w:t>
      </w:r>
      <w:r>
        <w:rPr>
          <w:rFonts w:hint="eastAsia"/>
        </w:rPr>
        <w:t>＜3000</w:t>
      </w:r>
      <w:r>
        <w:rPr>
          <w:rFonts w:ascii="Times New Roman"/>
        </w:rPr>
        <w:t xml:space="preserve"> </w:t>
      </w:r>
      <w:r>
        <w:rPr>
          <w:rFonts w:hint="eastAsia"/>
        </w:rPr>
        <w:t>m</w:t>
      </w:r>
      <w:r w:rsidR="0085276A">
        <w:rPr>
          <w:rFonts w:hint="eastAsia"/>
        </w:rPr>
        <w:t>；</w:t>
      </w:r>
    </w:p>
    <w:p w14:paraId="17C227EF" w14:textId="0E848A91" w:rsidR="00AC3070" w:rsidRDefault="00000000">
      <w:pPr>
        <w:pStyle w:val="af5"/>
      </w:pPr>
      <w:r>
        <w:rPr>
          <w:rFonts w:hint="eastAsia"/>
        </w:rPr>
        <w:t>环境温度：－40℃～＋50℃</w:t>
      </w:r>
      <w:r w:rsidR="0085276A">
        <w:rPr>
          <w:rFonts w:hint="eastAsia"/>
        </w:rPr>
        <w:t>；</w:t>
      </w:r>
    </w:p>
    <w:p w14:paraId="0E82BB24" w14:textId="12A33A0C" w:rsidR="00AC3070" w:rsidRDefault="00000000">
      <w:pPr>
        <w:pStyle w:val="af5"/>
      </w:pPr>
      <w:r>
        <w:rPr>
          <w:rFonts w:hint="eastAsia"/>
        </w:rPr>
        <w:t>空气相对湿度</w:t>
      </w:r>
      <w:r w:rsidR="003277A5">
        <w:rPr>
          <w:rFonts w:hint="eastAsia"/>
        </w:rPr>
        <w:t>：</w:t>
      </w:r>
      <w:r>
        <w:rPr>
          <w:rFonts w:hint="eastAsia"/>
        </w:rPr>
        <w:t>＜95</w:t>
      </w:r>
      <w:bookmarkStart w:id="61" w:name="OLE_LINK4"/>
      <w:r>
        <w:rPr>
          <w:rFonts w:hint="eastAsia"/>
        </w:rPr>
        <w:t>％</w:t>
      </w:r>
      <w:bookmarkEnd w:id="61"/>
      <w:r>
        <w:rPr>
          <w:rFonts w:hint="eastAsia"/>
        </w:rPr>
        <w:t>（＋25℃）</w:t>
      </w:r>
      <w:r w:rsidR="003277A5">
        <w:rPr>
          <w:rFonts w:hint="eastAsia"/>
        </w:rPr>
        <w:t>，</w:t>
      </w:r>
      <w:r>
        <w:rPr>
          <w:rFonts w:hint="eastAsia"/>
        </w:rPr>
        <w:t>月平均相对湿度＜90％</w:t>
      </w:r>
      <w:r w:rsidR="0085276A">
        <w:rPr>
          <w:rFonts w:hint="eastAsia"/>
        </w:rPr>
        <w:t>；</w:t>
      </w:r>
    </w:p>
    <w:p w14:paraId="48521A36" w14:textId="40CE9CAE" w:rsidR="00AC3070" w:rsidRDefault="00000000">
      <w:pPr>
        <w:pStyle w:val="af5"/>
      </w:pPr>
      <w:r>
        <w:rPr>
          <w:rFonts w:hint="eastAsia"/>
        </w:rPr>
        <w:t>地震水平加速度</w:t>
      </w:r>
      <w:bookmarkStart w:id="62" w:name="OLE_LINK38"/>
      <w:r w:rsidR="003277A5">
        <w:rPr>
          <w:rFonts w:hint="eastAsia"/>
        </w:rPr>
        <w:t>：</w:t>
      </w:r>
      <w:r>
        <w:rPr>
          <w:rFonts w:hint="eastAsia"/>
        </w:rPr>
        <w:t>＜0.4</w:t>
      </w:r>
      <w:r>
        <w:rPr>
          <w:rFonts w:ascii="Times New Roman"/>
        </w:rPr>
        <w:t xml:space="preserve"> </w:t>
      </w:r>
      <w:r>
        <w:t>m/s</w:t>
      </w:r>
      <w:r>
        <w:rPr>
          <w:vertAlign w:val="superscript"/>
        </w:rPr>
        <w:t>2</w:t>
      </w:r>
      <w:bookmarkEnd w:id="62"/>
      <w:r w:rsidR="0085276A">
        <w:rPr>
          <w:rFonts w:hint="eastAsia"/>
        </w:rPr>
        <w:t>；</w:t>
      </w:r>
    </w:p>
    <w:p w14:paraId="10C4640F" w14:textId="62FDB623" w:rsidR="00AC3070" w:rsidRDefault="00000000">
      <w:pPr>
        <w:pStyle w:val="af5"/>
      </w:pPr>
      <w:r>
        <w:rPr>
          <w:rFonts w:hint="eastAsia"/>
        </w:rPr>
        <w:t>无破坏金属和绝缘材料的腐蚀性气体或可燃气体、水蒸气等场所</w:t>
      </w:r>
      <w:r w:rsidR="0085276A">
        <w:rPr>
          <w:rFonts w:hint="eastAsia"/>
        </w:rPr>
        <w:t>；</w:t>
      </w:r>
    </w:p>
    <w:p w14:paraId="593F5024" w14:textId="77777777" w:rsidR="00AC3070" w:rsidRDefault="00000000">
      <w:pPr>
        <w:pStyle w:val="af5"/>
      </w:pPr>
      <w:r>
        <w:rPr>
          <w:rFonts w:hint="eastAsia"/>
        </w:rPr>
        <w:t>无显著摇动和剧烈冲击振动的环境；</w:t>
      </w:r>
    </w:p>
    <w:p w14:paraId="6CF253DC" w14:textId="77777777" w:rsidR="00AC3070" w:rsidRDefault="00000000">
      <w:pPr>
        <w:pStyle w:val="af5"/>
      </w:pPr>
      <w:r>
        <w:rPr>
          <w:rFonts w:hint="eastAsia"/>
        </w:rPr>
        <w:t>与水平安装倾斜度不超过3度。</w:t>
      </w:r>
    </w:p>
    <w:p w14:paraId="27881682" w14:textId="77777777" w:rsidR="00AC3070" w:rsidRDefault="00000000">
      <w:pPr>
        <w:pStyle w:val="affc"/>
        <w:spacing w:before="240" w:after="240"/>
      </w:pPr>
      <w:bookmarkStart w:id="63" w:name="_Toc200613485"/>
      <w:bookmarkStart w:id="64" w:name="_Toc200974818"/>
      <w:r>
        <w:rPr>
          <w:rFonts w:hint="eastAsia"/>
        </w:rPr>
        <w:t>技术要求</w:t>
      </w:r>
      <w:bookmarkEnd w:id="63"/>
      <w:bookmarkEnd w:id="64"/>
    </w:p>
    <w:p w14:paraId="2AD44F2C" w14:textId="77777777" w:rsidR="00AC3070" w:rsidRDefault="00000000">
      <w:pPr>
        <w:pStyle w:val="affd"/>
        <w:spacing w:before="120" w:after="120"/>
      </w:pPr>
      <w:bookmarkStart w:id="65" w:name="OLE_LINK1"/>
      <w:r>
        <w:rPr>
          <w:rFonts w:hint="eastAsia"/>
        </w:rPr>
        <w:t>外观</w:t>
      </w:r>
    </w:p>
    <w:p w14:paraId="2DEE0B93" w14:textId="77777777" w:rsidR="00AC3070" w:rsidRDefault="00000000">
      <w:pPr>
        <w:pStyle w:val="afffffffff1"/>
      </w:pPr>
      <w:r>
        <w:rPr>
          <w:rFonts w:hint="eastAsia"/>
        </w:rPr>
        <w:t>变电站表面不应有明显划伤、凹痕、锈蚀、裂纹及变形等现象，表面涂镀层应均匀，不应起泡、龟裂和脱落。</w:t>
      </w:r>
    </w:p>
    <w:p w14:paraId="203ECFE9" w14:textId="77777777" w:rsidR="00AC3070" w:rsidRDefault="00000000">
      <w:pPr>
        <w:pStyle w:val="afffffffff1"/>
      </w:pPr>
      <w:r>
        <w:rPr>
          <w:rFonts w:hint="eastAsia"/>
        </w:rPr>
        <w:t>变电站的金属零件不应有裂纹、气泡及镀层脱落现象，黑色金属零件均应有可靠的防蚀措施；塑料零件表面应光滑，不得的气泡、开裂及麻点；操作件应灵活可靠，紧固件不应松动，接地螺栓应牢固可靠。</w:t>
      </w:r>
    </w:p>
    <w:p w14:paraId="24BAD864" w14:textId="77777777" w:rsidR="00AC3070" w:rsidRDefault="00000000">
      <w:pPr>
        <w:pStyle w:val="afffffffff1"/>
      </w:pPr>
      <w:r>
        <w:rPr>
          <w:rFonts w:hint="eastAsia"/>
        </w:rPr>
        <w:t>文字和标志应清晰、牢固。</w:t>
      </w:r>
    </w:p>
    <w:p w14:paraId="2F0C3764" w14:textId="77777777" w:rsidR="00AC3070" w:rsidRDefault="00000000">
      <w:pPr>
        <w:pStyle w:val="afffffffff1"/>
      </w:pPr>
      <w:r>
        <w:rPr>
          <w:rFonts w:hint="eastAsia"/>
        </w:rPr>
        <w:t>箱体材料采用蜂窝式双夹层复合板。焊接部位应清除焊疤、锈迹，并应防锈、防腐。</w:t>
      </w:r>
    </w:p>
    <w:p w14:paraId="02B5C09D" w14:textId="545CFDD6" w:rsidR="00AC3070" w:rsidRDefault="00000000">
      <w:pPr>
        <w:pStyle w:val="afffffffff1"/>
      </w:pPr>
      <w:r>
        <w:rPr>
          <w:rFonts w:hint="eastAsia"/>
        </w:rPr>
        <w:t>箱体上所有门都向外开，开启角度不小于90</w:t>
      </w:r>
      <w:r w:rsidR="0085276A">
        <w:rPr>
          <w:rFonts w:hint="eastAsia"/>
        </w:rPr>
        <w:t>°</w:t>
      </w:r>
      <w:r>
        <w:rPr>
          <w:rFonts w:hint="eastAsia"/>
        </w:rPr>
        <w:t>，并设有定位装置。门上装有把手、暗闩，并装有防雨、防锈和防堵锁。</w:t>
      </w:r>
    </w:p>
    <w:p w14:paraId="11AAECE1" w14:textId="2D33AB9D" w:rsidR="00AC3070" w:rsidRDefault="00000000">
      <w:pPr>
        <w:pStyle w:val="afffffffff1"/>
      </w:pPr>
      <w:r>
        <w:rPr>
          <w:rFonts w:hint="eastAsia"/>
        </w:rPr>
        <w:t>箱体顶应有3</w:t>
      </w:r>
      <w:r w:rsidR="0085276A">
        <w:rPr>
          <w:rFonts w:hint="eastAsia"/>
        </w:rPr>
        <w:t>°</w:t>
      </w:r>
      <w:r>
        <w:rPr>
          <w:rFonts w:hint="eastAsia"/>
        </w:rPr>
        <w:t>倾斜，以防积水。并应有深度150</w:t>
      </w:r>
      <w:r>
        <w:rPr>
          <w:rFonts w:ascii="Times New Roman"/>
        </w:rPr>
        <w:t xml:space="preserve"> </w:t>
      </w:r>
      <w:r>
        <w:rPr>
          <w:rFonts w:hint="eastAsia"/>
        </w:rPr>
        <w:t>mm～200</w:t>
      </w:r>
      <w:r>
        <w:rPr>
          <w:rFonts w:ascii="Times New Roman"/>
        </w:rPr>
        <w:t xml:space="preserve"> </w:t>
      </w:r>
      <w:r>
        <w:rPr>
          <w:rFonts w:hint="eastAsia"/>
        </w:rPr>
        <w:t>mm的防雨檐，防雨檐内侧上层顶盖板上的排气孔应不受雨水浸入。</w:t>
      </w:r>
    </w:p>
    <w:p w14:paraId="654E1CCD" w14:textId="77777777" w:rsidR="00AC3070" w:rsidRDefault="00000000">
      <w:pPr>
        <w:pStyle w:val="affd"/>
        <w:spacing w:before="120" w:after="120"/>
      </w:pPr>
      <w:r>
        <w:rPr>
          <w:rFonts w:hint="eastAsia"/>
        </w:rPr>
        <w:t>电气性能</w:t>
      </w:r>
    </w:p>
    <w:p w14:paraId="00B3C3A3" w14:textId="77777777" w:rsidR="00AC3070" w:rsidRDefault="00000000">
      <w:pPr>
        <w:pStyle w:val="affe"/>
        <w:spacing w:before="120" w:after="120"/>
      </w:pPr>
      <w:bookmarkStart w:id="66" w:name="OLE_LINK14"/>
      <w:r>
        <w:rPr>
          <w:rFonts w:hint="eastAsia"/>
        </w:rPr>
        <w:t>额定短时耐受电压</w:t>
      </w:r>
    </w:p>
    <w:bookmarkEnd w:id="66"/>
    <w:p w14:paraId="0B64EB8E" w14:textId="77777777" w:rsidR="00AC3070" w:rsidRDefault="00000000">
      <w:pPr>
        <w:pStyle w:val="afffff5"/>
        <w:ind w:firstLine="420"/>
      </w:pPr>
      <w:r>
        <w:rPr>
          <w:rFonts w:hint="eastAsia"/>
        </w:rPr>
        <w:t>变电站的额定短时耐受电流应符合表3的规定</w:t>
      </w:r>
    </w:p>
    <w:p w14:paraId="39AD67ED" w14:textId="77777777" w:rsidR="00AC3070" w:rsidRDefault="00000000">
      <w:pPr>
        <w:pStyle w:val="aff2"/>
        <w:spacing w:before="120" w:after="120"/>
      </w:pPr>
      <w:r>
        <w:rPr>
          <w:rFonts w:hint="eastAsia"/>
        </w:rPr>
        <w:t>短时耐受电流和峰值耐受电流</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5"/>
        <w:gridCol w:w="2333"/>
        <w:gridCol w:w="2333"/>
        <w:gridCol w:w="2333"/>
      </w:tblGrid>
      <w:tr w:rsidR="00AC3070" w14:paraId="64D9BAC0" w14:textId="77777777">
        <w:trPr>
          <w:tblHeader/>
          <w:jc w:val="center"/>
        </w:trPr>
        <w:tc>
          <w:tcPr>
            <w:tcW w:w="2335" w:type="dxa"/>
            <w:vMerge w:val="restart"/>
            <w:tcBorders>
              <w:top w:val="single" w:sz="8" w:space="0" w:color="auto"/>
            </w:tcBorders>
            <w:shd w:val="clear" w:color="auto" w:fill="auto"/>
            <w:vAlign w:val="center"/>
          </w:tcPr>
          <w:p w14:paraId="4C78BD0F" w14:textId="77777777" w:rsidR="00AC3070" w:rsidRDefault="00000000">
            <w:pPr>
              <w:pStyle w:val="afffffffff9"/>
            </w:pPr>
            <w:r>
              <w:rPr>
                <w:rFonts w:hint="eastAsia"/>
              </w:rPr>
              <w:t>高压开关</w:t>
            </w:r>
          </w:p>
        </w:tc>
        <w:tc>
          <w:tcPr>
            <w:tcW w:w="2333" w:type="dxa"/>
            <w:tcBorders>
              <w:top w:val="single" w:sz="8" w:space="0" w:color="auto"/>
              <w:bottom w:val="single" w:sz="8" w:space="0" w:color="auto"/>
            </w:tcBorders>
            <w:shd w:val="clear" w:color="auto" w:fill="auto"/>
            <w:vAlign w:val="center"/>
          </w:tcPr>
          <w:p w14:paraId="4EF9D565" w14:textId="77777777" w:rsidR="00AC3070" w:rsidRDefault="00000000">
            <w:pPr>
              <w:pStyle w:val="afffffffff9"/>
            </w:pPr>
            <w:r>
              <w:rPr>
                <w:rFonts w:hint="eastAsia"/>
                <w:spacing w:val="-2"/>
              </w:rPr>
              <w:t>额定电压kV</w:t>
            </w:r>
          </w:p>
        </w:tc>
        <w:tc>
          <w:tcPr>
            <w:tcW w:w="2333" w:type="dxa"/>
            <w:tcBorders>
              <w:top w:val="single" w:sz="8" w:space="0" w:color="auto"/>
              <w:bottom w:val="single" w:sz="8" w:space="0" w:color="auto"/>
            </w:tcBorders>
            <w:shd w:val="clear" w:color="auto" w:fill="auto"/>
            <w:vAlign w:val="center"/>
          </w:tcPr>
          <w:p w14:paraId="617C6193" w14:textId="77777777" w:rsidR="00AC3070" w:rsidRDefault="00000000">
            <w:pPr>
              <w:pStyle w:val="afffffffff9"/>
            </w:pPr>
            <w:r>
              <w:rPr>
                <w:rFonts w:hint="eastAsia"/>
                <w:spacing w:val="-2"/>
              </w:rPr>
              <w:t>短时耐受电流</w:t>
            </w:r>
            <w:r>
              <w:rPr>
                <w:rFonts w:ascii="Times New Roman"/>
                <w:spacing w:val="-2"/>
              </w:rPr>
              <w:t xml:space="preserve"> </w:t>
            </w:r>
            <w:r>
              <w:rPr>
                <w:rFonts w:hint="eastAsia"/>
                <w:spacing w:val="-2"/>
              </w:rPr>
              <w:t>kA</w:t>
            </w:r>
          </w:p>
        </w:tc>
        <w:tc>
          <w:tcPr>
            <w:tcW w:w="2333" w:type="dxa"/>
            <w:tcBorders>
              <w:top w:val="single" w:sz="8" w:space="0" w:color="auto"/>
              <w:bottom w:val="single" w:sz="8" w:space="0" w:color="auto"/>
            </w:tcBorders>
            <w:shd w:val="clear" w:color="auto" w:fill="auto"/>
            <w:vAlign w:val="center"/>
          </w:tcPr>
          <w:p w14:paraId="7BB83517" w14:textId="77777777" w:rsidR="00AC3070" w:rsidRDefault="00000000">
            <w:pPr>
              <w:pStyle w:val="afffffffff9"/>
            </w:pPr>
            <w:r>
              <w:rPr>
                <w:rFonts w:hint="eastAsia"/>
              </w:rPr>
              <w:t>峰值耐受电流</w:t>
            </w:r>
            <w:r>
              <w:rPr>
                <w:rFonts w:ascii="Times New Roman"/>
              </w:rPr>
              <w:t xml:space="preserve"> </w:t>
            </w:r>
            <w:r>
              <w:rPr>
                <w:rFonts w:hint="eastAsia"/>
              </w:rPr>
              <w:t>kA</w:t>
            </w:r>
          </w:p>
        </w:tc>
      </w:tr>
      <w:tr w:rsidR="00AC3070" w14:paraId="21F022C8" w14:textId="77777777">
        <w:trPr>
          <w:jc w:val="center"/>
        </w:trPr>
        <w:tc>
          <w:tcPr>
            <w:tcW w:w="2335" w:type="dxa"/>
            <w:vMerge/>
            <w:shd w:val="clear" w:color="auto" w:fill="auto"/>
            <w:vAlign w:val="center"/>
          </w:tcPr>
          <w:p w14:paraId="0FDE3A49" w14:textId="77777777" w:rsidR="00AC3070" w:rsidRDefault="00AC3070">
            <w:pPr>
              <w:pStyle w:val="afffffffff9"/>
            </w:pPr>
          </w:p>
        </w:tc>
        <w:tc>
          <w:tcPr>
            <w:tcW w:w="2333" w:type="dxa"/>
            <w:tcBorders>
              <w:top w:val="single" w:sz="8" w:space="0" w:color="auto"/>
            </w:tcBorders>
            <w:shd w:val="clear" w:color="auto" w:fill="auto"/>
            <w:vAlign w:val="center"/>
          </w:tcPr>
          <w:p w14:paraId="5B6EB086" w14:textId="77777777" w:rsidR="00AC3070" w:rsidRDefault="00000000">
            <w:pPr>
              <w:pStyle w:val="afffffffff9"/>
            </w:pPr>
            <w:r>
              <w:rPr>
                <w:rFonts w:hint="eastAsia"/>
              </w:rPr>
              <w:t>10</w:t>
            </w:r>
          </w:p>
        </w:tc>
        <w:tc>
          <w:tcPr>
            <w:tcW w:w="2333" w:type="dxa"/>
            <w:tcBorders>
              <w:top w:val="single" w:sz="8" w:space="0" w:color="auto"/>
            </w:tcBorders>
            <w:shd w:val="clear" w:color="auto" w:fill="auto"/>
            <w:vAlign w:val="center"/>
          </w:tcPr>
          <w:p w14:paraId="4076F2C0" w14:textId="77777777" w:rsidR="00AC3070" w:rsidRDefault="00000000">
            <w:pPr>
              <w:pStyle w:val="afffffffff9"/>
            </w:pPr>
            <w:r>
              <w:rPr>
                <w:rFonts w:hint="eastAsia"/>
              </w:rPr>
              <w:t>12.5（4</w:t>
            </w:r>
            <w:r>
              <w:rPr>
                <w:rFonts w:ascii="Times New Roman"/>
              </w:rPr>
              <w:t xml:space="preserve"> </w:t>
            </w:r>
            <w:r>
              <w:rPr>
                <w:rFonts w:hint="eastAsia"/>
              </w:rPr>
              <w:t>s）、20（2</w:t>
            </w:r>
            <w:r>
              <w:rPr>
                <w:rFonts w:ascii="Times New Roman"/>
              </w:rPr>
              <w:t xml:space="preserve"> </w:t>
            </w:r>
            <w:r>
              <w:rPr>
                <w:rFonts w:hint="eastAsia"/>
              </w:rPr>
              <w:t>s）</w:t>
            </w:r>
          </w:p>
        </w:tc>
        <w:tc>
          <w:tcPr>
            <w:tcW w:w="2333" w:type="dxa"/>
            <w:tcBorders>
              <w:top w:val="single" w:sz="8" w:space="0" w:color="auto"/>
            </w:tcBorders>
            <w:shd w:val="clear" w:color="auto" w:fill="auto"/>
            <w:vAlign w:val="center"/>
          </w:tcPr>
          <w:p w14:paraId="2E4B8312" w14:textId="77777777" w:rsidR="00AC3070" w:rsidRDefault="00000000">
            <w:pPr>
              <w:pStyle w:val="afffffffff9"/>
            </w:pPr>
            <w:r>
              <w:rPr>
                <w:rFonts w:hint="eastAsia"/>
              </w:rPr>
              <w:t>31.5、50</w:t>
            </w:r>
          </w:p>
        </w:tc>
      </w:tr>
      <w:tr w:rsidR="00AC3070" w14:paraId="73367CEF" w14:textId="77777777">
        <w:trPr>
          <w:jc w:val="center"/>
        </w:trPr>
        <w:tc>
          <w:tcPr>
            <w:tcW w:w="2335" w:type="dxa"/>
            <w:vMerge/>
            <w:shd w:val="clear" w:color="auto" w:fill="auto"/>
            <w:vAlign w:val="center"/>
          </w:tcPr>
          <w:p w14:paraId="147312F3" w14:textId="77777777" w:rsidR="00AC3070" w:rsidRDefault="00AC3070">
            <w:pPr>
              <w:pStyle w:val="afffffffff9"/>
            </w:pPr>
          </w:p>
        </w:tc>
        <w:tc>
          <w:tcPr>
            <w:tcW w:w="2333" w:type="dxa"/>
            <w:shd w:val="clear" w:color="auto" w:fill="auto"/>
            <w:vAlign w:val="center"/>
          </w:tcPr>
          <w:p w14:paraId="1DAAA1E9" w14:textId="77777777" w:rsidR="00AC3070" w:rsidRDefault="00000000">
            <w:pPr>
              <w:pStyle w:val="afffffffff9"/>
            </w:pPr>
            <w:r>
              <w:t>35</w:t>
            </w:r>
          </w:p>
        </w:tc>
        <w:tc>
          <w:tcPr>
            <w:tcW w:w="4666" w:type="dxa"/>
            <w:gridSpan w:val="2"/>
            <w:shd w:val="clear" w:color="auto" w:fill="auto"/>
            <w:vAlign w:val="center"/>
          </w:tcPr>
          <w:p w14:paraId="361232E0" w14:textId="77777777" w:rsidR="00AC3070" w:rsidRDefault="00000000">
            <w:pPr>
              <w:pStyle w:val="afffffffff9"/>
            </w:pPr>
            <w:r>
              <w:rPr>
                <w:rFonts w:hint="eastAsia"/>
              </w:rPr>
              <w:t>按采用设备而定</w:t>
            </w:r>
          </w:p>
        </w:tc>
      </w:tr>
      <w:tr w:rsidR="00AC3070" w14:paraId="640C2F61" w14:textId="77777777">
        <w:trPr>
          <w:jc w:val="center"/>
        </w:trPr>
        <w:tc>
          <w:tcPr>
            <w:tcW w:w="2335" w:type="dxa"/>
            <w:vMerge w:val="restart"/>
            <w:shd w:val="clear" w:color="auto" w:fill="auto"/>
            <w:vAlign w:val="center"/>
          </w:tcPr>
          <w:p w14:paraId="0C63DA8F" w14:textId="77777777" w:rsidR="00AC3070" w:rsidRDefault="00000000">
            <w:pPr>
              <w:pStyle w:val="afffffffff9"/>
            </w:pPr>
            <w:r>
              <w:rPr>
                <w:rFonts w:hint="eastAsia"/>
              </w:rPr>
              <w:t>低压开关</w:t>
            </w:r>
          </w:p>
        </w:tc>
        <w:tc>
          <w:tcPr>
            <w:tcW w:w="2333" w:type="dxa"/>
            <w:shd w:val="clear" w:color="auto" w:fill="auto"/>
            <w:vAlign w:val="center"/>
          </w:tcPr>
          <w:p w14:paraId="6DC44BA1" w14:textId="77777777" w:rsidR="00AC3070" w:rsidRDefault="00000000">
            <w:pPr>
              <w:pStyle w:val="afffffffff9"/>
            </w:pPr>
            <w:r>
              <w:rPr>
                <w:rFonts w:hint="eastAsia"/>
                <w:spacing w:val="-2"/>
              </w:rPr>
              <w:t>额定容量kVA</w:t>
            </w:r>
          </w:p>
        </w:tc>
        <w:tc>
          <w:tcPr>
            <w:tcW w:w="2333" w:type="dxa"/>
            <w:shd w:val="clear" w:color="auto" w:fill="auto"/>
            <w:vAlign w:val="center"/>
          </w:tcPr>
          <w:p w14:paraId="1E965BB9" w14:textId="77777777" w:rsidR="00AC3070" w:rsidRDefault="00000000">
            <w:pPr>
              <w:pStyle w:val="afffffffff9"/>
            </w:pPr>
            <w:r>
              <w:rPr>
                <w:rFonts w:hint="eastAsia"/>
                <w:spacing w:val="-2"/>
              </w:rPr>
              <w:t>短时耐受电流</w:t>
            </w:r>
            <w:r>
              <w:rPr>
                <w:rFonts w:ascii="Times New Roman"/>
                <w:spacing w:val="-2"/>
              </w:rPr>
              <w:t xml:space="preserve"> </w:t>
            </w:r>
            <w:r>
              <w:rPr>
                <w:rFonts w:hint="eastAsia"/>
                <w:spacing w:val="-2"/>
              </w:rPr>
              <w:t>kA</w:t>
            </w:r>
          </w:p>
        </w:tc>
        <w:tc>
          <w:tcPr>
            <w:tcW w:w="2333" w:type="dxa"/>
            <w:shd w:val="clear" w:color="auto" w:fill="auto"/>
            <w:vAlign w:val="center"/>
          </w:tcPr>
          <w:p w14:paraId="094981FB" w14:textId="77777777" w:rsidR="00AC3070" w:rsidRDefault="00000000">
            <w:pPr>
              <w:pStyle w:val="afffffffff9"/>
            </w:pPr>
            <w:r>
              <w:rPr>
                <w:rFonts w:hint="eastAsia"/>
              </w:rPr>
              <w:t>峰值耐受电流</w:t>
            </w:r>
            <w:r>
              <w:rPr>
                <w:rFonts w:ascii="Times New Roman"/>
              </w:rPr>
              <w:t xml:space="preserve"> </w:t>
            </w:r>
            <w:r>
              <w:rPr>
                <w:rFonts w:hint="eastAsia"/>
              </w:rPr>
              <w:t>kA</w:t>
            </w:r>
          </w:p>
        </w:tc>
      </w:tr>
      <w:tr w:rsidR="00AC3070" w14:paraId="2EB7EE29" w14:textId="77777777">
        <w:trPr>
          <w:jc w:val="center"/>
        </w:trPr>
        <w:tc>
          <w:tcPr>
            <w:tcW w:w="2335" w:type="dxa"/>
            <w:vMerge/>
            <w:shd w:val="clear" w:color="auto" w:fill="auto"/>
            <w:vAlign w:val="center"/>
          </w:tcPr>
          <w:p w14:paraId="42829B18" w14:textId="77777777" w:rsidR="00AC3070" w:rsidRDefault="00AC3070">
            <w:pPr>
              <w:pStyle w:val="afffffffff9"/>
            </w:pPr>
          </w:p>
        </w:tc>
        <w:tc>
          <w:tcPr>
            <w:tcW w:w="2333" w:type="dxa"/>
            <w:shd w:val="clear" w:color="auto" w:fill="auto"/>
            <w:vAlign w:val="center"/>
          </w:tcPr>
          <w:p w14:paraId="2784AF0D" w14:textId="77777777" w:rsidR="00AC3070" w:rsidRDefault="00000000">
            <w:pPr>
              <w:pStyle w:val="afffffffff9"/>
            </w:pPr>
            <w:r>
              <w:rPr>
                <w:rFonts w:hint="eastAsia"/>
                <w:spacing w:val="2"/>
              </w:rPr>
              <w:t>200及以下</w:t>
            </w:r>
          </w:p>
        </w:tc>
        <w:tc>
          <w:tcPr>
            <w:tcW w:w="4666" w:type="dxa"/>
            <w:gridSpan w:val="2"/>
            <w:shd w:val="clear" w:color="auto" w:fill="auto"/>
            <w:vAlign w:val="center"/>
          </w:tcPr>
          <w:p w14:paraId="283C5C91" w14:textId="77777777" w:rsidR="00AC3070" w:rsidRDefault="00000000">
            <w:pPr>
              <w:pStyle w:val="afffffffff9"/>
            </w:pPr>
            <w:r>
              <w:rPr>
                <w:rFonts w:hint="eastAsia"/>
              </w:rPr>
              <w:t>免试</w:t>
            </w:r>
          </w:p>
        </w:tc>
      </w:tr>
      <w:tr w:rsidR="00AC3070" w14:paraId="51EF5747" w14:textId="77777777">
        <w:trPr>
          <w:jc w:val="center"/>
        </w:trPr>
        <w:tc>
          <w:tcPr>
            <w:tcW w:w="2335" w:type="dxa"/>
            <w:vMerge/>
            <w:shd w:val="clear" w:color="auto" w:fill="auto"/>
            <w:vAlign w:val="center"/>
          </w:tcPr>
          <w:p w14:paraId="6138594F" w14:textId="77777777" w:rsidR="00AC3070" w:rsidRDefault="00AC3070">
            <w:pPr>
              <w:pStyle w:val="afffffffff9"/>
            </w:pPr>
          </w:p>
        </w:tc>
        <w:tc>
          <w:tcPr>
            <w:tcW w:w="2333" w:type="dxa"/>
            <w:shd w:val="clear" w:color="auto" w:fill="auto"/>
            <w:vAlign w:val="center"/>
          </w:tcPr>
          <w:p w14:paraId="49C7114D" w14:textId="77777777" w:rsidR="00AC3070" w:rsidRDefault="00000000">
            <w:pPr>
              <w:pStyle w:val="afffffffff9"/>
            </w:pPr>
            <w:r>
              <w:rPr>
                <w:rFonts w:hint="eastAsia"/>
                <w:spacing w:val="-2"/>
              </w:rPr>
              <w:t>200～400</w:t>
            </w:r>
          </w:p>
        </w:tc>
        <w:tc>
          <w:tcPr>
            <w:tcW w:w="2333" w:type="dxa"/>
            <w:shd w:val="clear" w:color="auto" w:fill="auto"/>
            <w:vAlign w:val="center"/>
          </w:tcPr>
          <w:p w14:paraId="74EF9C7F" w14:textId="77777777" w:rsidR="00AC3070" w:rsidRDefault="00000000">
            <w:pPr>
              <w:pStyle w:val="afffffffff9"/>
            </w:pPr>
            <w:r>
              <w:rPr>
                <w:rFonts w:hint="eastAsia"/>
                <w:spacing w:val="-4"/>
              </w:rPr>
              <w:t>15（1S）</w:t>
            </w:r>
          </w:p>
        </w:tc>
        <w:tc>
          <w:tcPr>
            <w:tcW w:w="2333" w:type="dxa"/>
            <w:shd w:val="clear" w:color="auto" w:fill="auto"/>
            <w:vAlign w:val="center"/>
          </w:tcPr>
          <w:p w14:paraId="2753B910" w14:textId="77777777" w:rsidR="00AC3070" w:rsidRDefault="00000000">
            <w:pPr>
              <w:pStyle w:val="afffffffff9"/>
            </w:pPr>
            <w:r>
              <w:rPr>
                <w:rFonts w:hint="eastAsia"/>
                <w:spacing w:val="-4"/>
              </w:rPr>
              <w:t>30</w:t>
            </w:r>
          </w:p>
        </w:tc>
      </w:tr>
      <w:tr w:rsidR="00AC3070" w14:paraId="65A1245C" w14:textId="77777777">
        <w:trPr>
          <w:jc w:val="center"/>
        </w:trPr>
        <w:tc>
          <w:tcPr>
            <w:tcW w:w="2335" w:type="dxa"/>
            <w:vMerge/>
            <w:shd w:val="clear" w:color="auto" w:fill="auto"/>
            <w:vAlign w:val="center"/>
          </w:tcPr>
          <w:p w14:paraId="65F42F09" w14:textId="77777777" w:rsidR="00AC3070" w:rsidRDefault="00AC3070">
            <w:pPr>
              <w:pStyle w:val="afffffffff9"/>
            </w:pPr>
          </w:p>
        </w:tc>
        <w:tc>
          <w:tcPr>
            <w:tcW w:w="2333" w:type="dxa"/>
            <w:shd w:val="clear" w:color="auto" w:fill="auto"/>
            <w:vAlign w:val="center"/>
          </w:tcPr>
          <w:p w14:paraId="63BD49DA" w14:textId="77777777" w:rsidR="00AC3070" w:rsidRDefault="00000000">
            <w:pPr>
              <w:pStyle w:val="afffffffff9"/>
            </w:pPr>
            <w:r>
              <w:rPr>
                <w:rFonts w:hint="eastAsia"/>
                <w:spacing w:val="-1"/>
              </w:rPr>
              <w:t>400～800</w:t>
            </w:r>
          </w:p>
        </w:tc>
        <w:tc>
          <w:tcPr>
            <w:tcW w:w="2333" w:type="dxa"/>
            <w:shd w:val="clear" w:color="auto" w:fill="auto"/>
            <w:vAlign w:val="center"/>
          </w:tcPr>
          <w:p w14:paraId="6FC72B60" w14:textId="77777777" w:rsidR="00AC3070" w:rsidRDefault="00000000">
            <w:pPr>
              <w:pStyle w:val="afffffffff9"/>
            </w:pPr>
            <w:r>
              <w:rPr>
                <w:rFonts w:hint="eastAsia"/>
                <w:spacing w:val="-2"/>
              </w:rPr>
              <w:t>30（1S）</w:t>
            </w:r>
          </w:p>
        </w:tc>
        <w:tc>
          <w:tcPr>
            <w:tcW w:w="2333" w:type="dxa"/>
            <w:shd w:val="clear" w:color="auto" w:fill="auto"/>
            <w:vAlign w:val="center"/>
          </w:tcPr>
          <w:p w14:paraId="46D7F364" w14:textId="77777777" w:rsidR="00AC3070" w:rsidRDefault="00000000">
            <w:pPr>
              <w:pStyle w:val="afffffffff9"/>
            </w:pPr>
            <w:r>
              <w:rPr>
                <w:rFonts w:hint="eastAsia"/>
                <w:spacing w:val="-3"/>
              </w:rPr>
              <w:t>63</w:t>
            </w:r>
          </w:p>
        </w:tc>
      </w:tr>
      <w:tr w:rsidR="00AC3070" w14:paraId="2ACD0F19" w14:textId="77777777">
        <w:trPr>
          <w:jc w:val="center"/>
        </w:trPr>
        <w:tc>
          <w:tcPr>
            <w:tcW w:w="2335" w:type="dxa"/>
            <w:vMerge/>
            <w:shd w:val="clear" w:color="auto" w:fill="auto"/>
            <w:vAlign w:val="center"/>
          </w:tcPr>
          <w:p w14:paraId="71FCBFE0" w14:textId="77777777" w:rsidR="00AC3070" w:rsidRDefault="00AC3070">
            <w:pPr>
              <w:pStyle w:val="afffffffff9"/>
            </w:pPr>
          </w:p>
        </w:tc>
        <w:tc>
          <w:tcPr>
            <w:tcW w:w="2333" w:type="dxa"/>
            <w:shd w:val="clear" w:color="auto" w:fill="auto"/>
            <w:vAlign w:val="center"/>
          </w:tcPr>
          <w:p w14:paraId="0859E825" w14:textId="77777777" w:rsidR="00AC3070" w:rsidRDefault="00000000">
            <w:pPr>
              <w:pStyle w:val="afffffffff9"/>
            </w:pPr>
            <w:r>
              <w:rPr>
                <w:rFonts w:hint="eastAsia"/>
                <w:spacing w:val="1"/>
              </w:rPr>
              <w:t>1000及以上</w:t>
            </w:r>
          </w:p>
        </w:tc>
        <w:tc>
          <w:tcPr>
            <w:tcW w:w="4666" w:type="dxa"/>
            <w:gridSpan w:val="2"/>
            <w:shd w:val="clear" w:color="auto" w:fill="auto"/>
            <w:vAlign w:val="center"/>
          </w:tcPr>
          <w:p w14:paraId="7C2B78FA" w14:textId="77777777" w:rsidR="00AC3070" w:rsidRDefault="00000000">
            <w:pPr>
              <w:pStyle w:val="afffffffff9"/>
            </w:pPr>
            <w:r>
              <w:rPr>
                <w:rFonts w:hint="eastAsia"/>
              </w:rPr>
              <w:t>按选用设备而定</w:t>
            </w:r>
          </w:p>
        </w:tc>
      </w:tr>
    </w:tbl>
    <w:p w14:paraId="17C90ABA" w14:textId="77777777" w:rsidR="00AC3070" w:rsidRDefault="00000000">
      <w:pPr>
        <w:pStyle w:val="affe"/>
        <w:spacing w:before="120" w:after="120"/>
      </w:pPr>
      <w:bookmarkStart w:id="67" w:name="OLE_LINK15"/>
      <w:r>
        <w:rPr>
          <w:rFonts w:hint="eastAsia"/>
        </w:rPr>
        <w:t>额定峰值耐受电流</w:t>
      </w:r>
    </w:p>
    <w:bookmarkEnd w:id="67"/>
    <w:p w14:paraId="16AD307A" w14:textId="77777777" w:rsidR="00AC3070" w:rsidRDefault="00000000">
      <w:pPr>
        <w:pStyle w:val="afffff5"/>
        <w:ind w:firstLine="420"/>
      </w:pPr>
      <w:r>
        <w:rPr>
          <w:rFonts w:hint="eastAsia"/>
        </w:rPr>
        <w:t>变电站的额定峰值电流应符合表3的规定。</w:t>
      </w:r>
    </w:p>
    <w:p w14:paraId="0D2986EC" w14:textId="77777777" w:rsidR="00AC3070" w:rsidRDefault="00000000">
      <w:pPr>
        <w:pStyle w:val="affe"/>
        <w:spacing w:before="120" w:after="120"/>
      </w:pPr>
      <w:bookmarkStart w:id="68" w:name="OLE_LINK16"/>
      <w:r>
        <w:rPr>
          <w:rFonts w:hint="eastAsia"/>
        </w:rPr>
        <w:t>关合能力与开断能力</w:t>
      </w:r>
    </w:p>
    <w:bookmarkEnd w:id="68"/>
    <w:p w14:paraId="0D29D3F8" w14:textId="77777777" w:rsidR="00AC3070" w:rsidRDefault="00000000">
      <w:pPr>
        <w:pStyle w:val="afffff5"/>
        <w:ind w:firstLine="420"/>
      </w:pPr>
      <w:r>
        <w:rPr>
          <w:rFonts w:hint="eastAsia"/>
        </w:rPr>
        <w:t>变电站的额定关合电流为10</w:t>
      </w:r>
      <w:r>
        <w:rPr>
          <w:rFonts w:ascii="Times New Roman"/>
        </w:rPr>
        <w:t xml:space="preserve"> </w:t>
      </w:r>
      <w:r>
        <w:rPr>
          <w:rFonts w:hint="eastAsia"/>
        </w:rPr>
        <w:t>kA、31.5</w:t>
      </w:r>
      <w:r>
        <w:rPr>
          <w:rFonts w:ascii="Times New Roman"/>
        </w:rPr>
        <w:t xml:space="preserve"> </w:t>
      </w:r>
      <w:r>
        <w:rPr>
          <w:rFonts w:hint="eastAsia"/>
        </w:rPr>
        <w:t>kA、40</w:t>
      </w:r>
      <w:r>
        <w:rPr>
          <w:rFonts w:ascii="Times New Roman"/>
        </w:rPr>
        <w:t xml:space="preserve"> </w:t>
      </w:r>
      <w:r>
        <w:rPr>
          <w:rFonts w:hint="eastAsia"/>
        </w:rPr>
        <w:t>kA。</w:t>
      </w:r>
    </w:p>
    <w:p w14:paraId="18B58878" w14:textId="77777777" w:rsidR="00AC3070" w:rsidRDefault="00000000">
      <w:pPr>
        <w:pStyle w:val="affe"/>
        <w:spacing w:before="120" w:after="120"/>
      </w:pPr>
      <w:bookmarkStart w:id="69" w:name="OLE_LINK17"/>
      <w:r>
        <w:rPr>
          <w:rFonts w:hint="eastAsia"/>
        </w:rPr>
        <w:t>泄漏电流</w:t>
      </w:r>
    </w:p>
    <w:bookmarkEnd w:id="69"/>
    <w:p w14:paraId="07411FFD" w14:textId="77777777" w:rsidR="00AC3070" w:rsidRDefault="00000000">
      <w:pPr>
        <w:pStyle w:val="afffff5"/>
        <w:ind w:firstLine="420"/>
      </w:pPr>
      <w:r>
        <w:rPr>
          <w:rFonts w:hint="eastAsia"/>
        </w:rPr>
        <w:t>应符合GB 3906—2020中</w:t>
      </w:r>
      <w:bookmarkStart w:id="70" w:name="OLE_LINK33"/>
      <w:r>
        <w:rPr>
          <w:rFonts w:hint="eastAsia"/>
        </w:rPr>
        <w:t>7.104.3</w:t>
      </w:r>
      <w:bookmarkEnd w:id="70"/>
      <w:r>
        <w:rPr>
          <w:rFonts w:hint="eastAsia"/>
        </w:rPr>
        <w:t>的规定。</w:t>
      </w:r>
    </w:p>
    <w:p w14:paraId="6874EFD2" w14:textId="77777777" w:rsidR="00AC3070" w:rsidRDefault="00000000">
      <w:pPr>
        <w:pStyle w:val="affe"/>
        <w:spacing w:before="120" w:after="120"/>
      </w:pPr>
      <w:bookmarkStart w:id="71" w:name="OLE_LINK5"/>
      <w:r>
        <w:rPr>
          <w:rFonts w:hint="eastAsia"/>
        </w:rPr>
        <w:t>电气间隙与爬电距离</w:t>
      </w:r>
    </w:p>
    <w:bookmarkEnd w:id="71"/>
    <w:p w14:paraId="69212CFE" w14:textId="77777777" w:rsidR="00AC3070" w:rsidRDefault="00000000">
      <w:pPr>
        <w:pStyle w:val="afffff5"/>
        <w:ind w:firstLine="420"/>
      </w:pPr>
      <w:r>
        <w:rPr>
          <w:rFonts w:hint="eastAsia"/>
        </w:rPr>
        <w:t>变电站的电气间隙与爬电距离应不小于表4的规定。</w:t>
      </w:r>
    </w:p>
    <w:p w14:paraId="38C80715" w14:textId="77777777" w:rsidR="00AC3070" w:rsidRDefault="00000000">
      <w:pPr>
        <w:pStyle w:val="aff2"/>
        <w:spacing w:before="120" w:after="120"/>
      </w:pPr>
      <w:r>
        <w:rPr>
          <w:rFonts w:hint="eastAsia"/>
        </w:rPr>
        <w:t>电气间隙与爬电距离</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3"/>
        <w:gridCol w:w="2334"/>
      </w:tblGrid>
      <w:tr w:rsidR="00AC3070" w14:paraId="5E28B293" w14:textId="77777777">
        <w:trPr>
          <w:tblHeader/>
          <w:jc w:val="center"/>
        </w:trPr>
        <w:tc>
          <w:tcPr>
            <w:tcW w:w="2334" w:type="dxa"/>
            <w:tcBorders>
              <w:top w:val="single" w:sz="8" w:space="0" w:color="auto"/>
              <w:bottom w:val="single" w:sz="8" w:space="0" w:color="auto"/>
            </w:tcBorders>
            <w:shd w:val="clear" w:color="auto" w:fill="auto"/>
          </w:tcPr>
          <w:p w14:paraId="6CC47F4D" w14:textId="77777777" w:rsidR="00AC3070" w:rsidRDefault="00000000">
            <w:pPr>
              <w:pStyle w:val="afffffffff9"/>
            </w:pPr>
            <w:r>
              <w:rPr>
                <w:rFonts w:hint="eastAsia"/>
              </w:rPr>
              <w:t>项目</w:t>
            </w:r>
          </w:p>
        </w:tc>
        <w:tc>
          <w:tcPr>
            <w:tcW w:w="2333" w:type="dxa"/>
            <w:tcBorders>
              <w:top w:val="single" w:sz="8" w:space="0" w:color="auto"/>
              <w:bottom w:val="single" w:sz="8" w:space="0" w:color="auto"/>
            </w:tcBorders>
            <w:shd w:val="clear" w:color="auto" w:fill="auto"/>
          </w:tcPr>
          <w:p w14:paraId="4954A289" w14:textId="77777777" w:rsidR="00AC3070" w:rsidRDefault="00000000">
            <w:pPr>
              <w:pStyle w:val="afffffffff9"/>
            </w:pPr>
            <w:r>
              <w:rPr>
                <w:rFonts w:hint="eastAsia"/>
              </w:rPr>
              <w:t>额定电压</w:t>
            </w:r>
            <w:r>
              <w:rPr>
                <w:rFonts w:ascii="Times New Roman"/>
              </w:rPr>
              <w:t xml:space="preserve"> </w:t>
            </w:r>
            <w:r>
              <w:rPr>
                <w:rFonts w:hint="eastAsia"/>
              </w:rPr>
              <w:t>kV</w:t>
            </w:r>
          </w:p>
        </w:tc>
        <w:tc>
          <w:tcPr>
            <w:tcW w:w="2333" w:type="dxa"/>
            <w:tcBorders>
              <w:top w:val="single" w:sz="8" w:space="0" w:color="auto"/>
              <w:bottom w:val="single" w:sz="8" w:space="0" w:color="auto"/>
            </w:tcBorders>
            <w:shd w:val="clear" w:color="auto" w:fill="auto"/>
          </w:tcPr>
          <w:p w14:paraId="4EEC3B75" w14:textId="77777777" w:rsidR="00AC3070" w:rsidRDefault="00000000">
            <w:pPr>
              <w:pStyle w:val="afffffffff9"/>
            </w:pPr>
            <w:r>
              <w:rPr>
                <w:rFonts w:hint="eastAsia"/>
              </w:rPr>
              <w:t>电气间隙</w:t>
            </w:r>
            <w:r>
              <w:rPr>
                <w:rFonts w:ascii="Times New Roman"/>
              </w:rPr>
              <w:t xml:space="preserve"> </w:t>
            </w:r>
            <w:r>
              <w:rPr>
                <w:rFonts w:hint="eastAsia"/>
              </w:rPr>
              <w:t>cm</w:t>
            </w:r>
          </w:p>
        </w:tc>
        <w:tc>
          <w:tcPr>
            <w:tcW w:w="2334" w:type="dxa"/>
            <w:tcBorders>
              <w:top w:val="single" w:sz="8" w:space="0" w:color="auto"/>
              <w:bottom w:val="single" w:sz="8" w:space="0" w:color="auto"/>
            </w:tcBorders>
            <w:shd w:val="clear" w:color="auto" w:fill="auto"/>
          </w:tcPr>
          <w:p w14:paraId="57B1E19A" w14:textId="77777777" w:rsidR="00AC3070" w:rsidRDefault="00000000">
            <w:pPr>
              <w:pStyle w:val="afffffffff9"/>
            </w:pPr>
            <w:r>
              <w:rPr>
                <w:rFonts w:hint="eastAsia"/>
              </w:rPr>
              <w:t>爬电距离</w:t>
            </w:r>
            <w:r>
              <w:rPr>
                <w:rFonts w:ascii="Times New Roman"/>
              </w:rPr>
              <w:t xml:space="preserve"> </w:t>
            </w:r>
            <w:r>
              <w:rPr>
                <w:rFonts w:hint="eastAsia"/>
              </w:rPr>
              <w:t>cm</w:t>
            </w:r>
          </w:p>
        </w:tc>
      </w:tr>
      <w:tr w:rsidR="00AC3070" w14:paraId="6D96DB6E" w14:textId="77777777">
        <w:trPr>
          <w:jc w:val="center"/>
        </w:trPr>
        <w:tc>
          <w:tcPr>
            <w:tcW w:w="2334" w:type="dxa"/>
            <w:tcBorders>
              <w:top w:val="single" w:sz="8" w:space="0" w:color="auto"/>
            </w:tcBorders>
            <w:shd w:val="clear" w:color="auto" w:fill="auto"/>
          </w:tcPr>
          <w:p w14:paraId="5A57A53D" w14:textId="77777777" w:rsidR="00AC3070" w:rsidRDefault="00000000">
            <w:pPr>
              <w:pStyle w:val="afffffffff9"/>
            </w:pPr>
            <w:r>
              <w:rPr>
                <w:rFonts w:hint="eastAsia"/>
              </w:rPr>
              <w:t>高压侧</w:t>
            </w:r>
          </w:p>
        </w:tc>
        <w:tc>
          <w:tcPr>
            <w:tcW w:w="2333" w:type="dxa"/>
            <w:tcBorders>
              <w:top w:val="single" w:sz="8" w:space="0" w:color="auto"/>
            </w:tcBorders>
            <w:shd w:val="clear" w:color="auto" w:fill="auto"/>
          </w:tcPr>
          <w:p w14:paraId="6F6B0E51" w14:textId="77777777" w:rsidR="00AC3070" w:rsidRDefault="00000000">
            <w:pPr>
              <w:pStyle w:val="afffffffff9"/>
            </w:pPr>
            <w:r>
              <w:rPr>
                <w:rFonts w:hint="eastAsia"/>
              </w:rPr>
              <w:t>12</w:t>
            </w:r>
          </w:p>
        </w:tc>
        <w:tc>
          <w:tcPr>
            <w:tcW w:w="2333" w:type="dxa"/>
            <w:tcBorders>
              <w:top w:val="single" w:sz="8" w:space="0" w:color="auto"/>
            </w:tcBorders>
            <w:shd w:val="clear" w:color="auto" w:fill="auto"/>
          </w:tcPr>
          <w:p w14:paraId="79112E9C" w14:textId="77777777" w:rsidR="00AC3070" w:rsidRDefault="00000000">
            <w:pPr>
              <w:pStyle w:val="afffffffff9"/>
            </w:pPr>
            <w:r>
              <w:rPr>
                <w:rFonts w:hint="eastAsia"/>
              </w:rPr>
              <w:t>≥125</w:t>
            </w:r>
          </w:p>
        </w:tc>
        <w:tc>
          <w:tcPr>
            <w:tcW w:w="2334" w:type="dxa"/>
            <w:tcBorders>
              <w:top w:val="single" w:sz="8" w:space="0" w:color="auto"/>
            </w:tcBorders>
            <w:shd w:val="clear" w:color="auto" w:fill="auto"/>
          </w:tcPr>
          <w:p w14:paraId="23361A2C" w14:textId="77777777" w:rsidR="00AC3070" w:rsidRDefault="00000000">
            <w:pPr>
              <w:pStyle w:val="afffffffff9"/>
            </w:pPr>
            <w:r>
              <w:rPr>
                <w:rFonts w:hint="eastAsia"/>
              </w:rPr>
              <w:t>有机≥160、瓷质≥130</w:t>
            </w:r>
          </w:p>
        </w:tc>
      </w:tr>
      <w:tr w:rsidR="00AC3070" w14:paraId="67A12E3A" w14:textId="77777777">
        <w:trPr>
          <w:jc w:val="center"/>
        </w:trPr>
        <w:tc>
          <w:tcPr>
            <w:tcW w:w="2334" w:type="dxa"/>
            <w:shd w:val="clear" w:color="auto" w:fill="auto"/>
          </w:tcPr>
          <w:p w14:paraId="4F6CF5CF" w14:textId="77777777" w:rsidR="00AC3070" w:rsidRDefault="00000000">
            <w:pPr>
              <w:pStyle w:val="afffffffff9"/>
            </w:pPr>
            <w:r>
              <w:rPr>
                <w:rFonts w:hint="eastAsia"/>
              </w:rPr>
              <w:t>低压侧</w:t>
            </w:r>
          </w:p>
        </w:tc>
        <w:tc>
          <w:tcPr>
            <w:tcW w:w="2333" w:type="dxa"/>
            <w:shd w:val="clear" w:color="auto" w:fill="auto"/>
          </w:tcPr>
          <w:p w14:paraId="221EE0F1" w14:textId="77777777" w:rsidR="00AC3070" w:rsidRDefault="00000000">
            <w:pPr>
              <w:pStyle w:val="afffffffff9"/>
            </w:pPr>
            <w:r>
              <w:rPr>
                <w:rFonts w:hint="eastAsia"/>
              </w:rPr>
              <w:t>0.4</w:t>
            </w:r>
          </w:p>
        </w:tc>
        <w:tc>
          <w:tcPr>
            <w:tcW w:w="2333" w:type="dxa"/>
            <w:shd w:val="clear" w:color="auto" w:fill="auto"/>
          </w:tcPr>
          <w:p w14:paraId="15A82FC1" w14:textId="77777777" w:rsidR="00AC3070" w:rsidRDefault="00000000">
            <w:pPr>
              <w:pStyle w:val="afffffffff9"/>
            </w:pPr>
            <w:r>
              <w:rPr>
                <w:rFonts w:hint="eastAsia"/>
              </w:rPr>
              <w:t>≥10</w:t>
            </w:r>
          </w:p>
        </w:tc>
        <w:tc>
          <w:tcPr>
            <w:tcW w:w="2334" w:type="dxa"/>
            <w:shd w:val="clear" w:color="auto" w:fill="auto"/>
          </w:tcPr>
          <w:p w14:paraId="703CCD69" w14:textId="77777777" w:rsidR="00AC3070" w:rsidRDefault="00000000">
            <w:pPr>
              <w:pStyle w:val="afffffffff9"/>
            </w:pPr>
            <w:r>
              <w:rPr>
                <w:rFonts w:hint="eastAsia"/>
              </w:rPr>
              <w:t>≥12</w:t>
            </w:r>
          </w:p>
        </w:tc>
      </w:tr>
    </w:tbl>
    <w:p w14:paraId="2D77554B" w14:textId="77777777" w:rsidR="00AC3070" w:rsidRDefault="00000000">
      <w:pPr>
        <w:pStyle w:val="affd"/>
        <w:spacing w:before="120" w:after="120"/>
      </w:pPr>
      <w:bookmarkStart w:id="72" w:name="OLE_LINK18"/>
      <w:r>
        <w:rPr>
          <w:rFonts w:hint="eastAsia"/>
        </w:rPr>
        <w:t>高压回路电阻</w:t>
      </w:r>
    </w:p>
    <w:bookmarkEnd w:id="72"/>
    <w:p w14:paraId="560FD924" w14:textId="77777777" w:rsidR="00AC3070" w:rsidRDefault="00000000">
      <w:pPr>
        <w:pStyle w:val="afffff5"/>
        <w:ind w:firstLine="420"/>
      </w:pPr>
      <w:r>
        <w:rPr>
          <w:rFonts w:hint="eastAsia"/>
        </w:rPr>
        <w:t>高压主回路电阻应≤200</w:t>
      </w:r>
      <w:r>
        <w:rPr>
          <w:rFonts w:ascii="Times New Roman"/>
        </w:rPr>
        <w:t xml:space="preserve"> </w:t>
      </w:r>
      <w:r>
        <w:rPr>
          <w:rFonts w:hint="eastAsia"/>
        </w:rPr>
        <w:t>μΩ,且在温度试验后电阻不得超过试验前的20％。</w:t>
      </w:r>
    </w:p>
    <w:p w14:paraId="390A0B14" w14:textId="77777777" w:rsidR="00AC3070" w:rsidRDefault="00000000">
      <w:pPr>
        <w:pStyle w:val="affd"/>
        <w:spacing w:before="120" w:after="120"/>
      </w:pPr>
      <w:r>
        <w:rPr>
          <w:rFonts w:hint="eastAsia"/>
        </w:rPr>
        <w:t>绝缘水平</w:t>
      </w:r>
    </w:p>
    <w:p w14:paraId="5157BF4D" w14:textId="77777777" w:rsidR="00AC3070" w:rsidRDefault="00000000">
      <w:pPr>
        <w:pStyle w:val="affe"/>
        <w:spacing w:before="120" w:after="120"/>
      </w:pPr>
      <w:bookmarkStart w:id="73" w:name="OLE_LINK19"/>
      <w:r>
        <w:rPr>
          <w:rFonts w:hint="eastAsia"/>
        </w:rPr>
        <w:t>高压电器</w:t>
      </w:r>
    </w:p>
    <w:bookmarkEnd w:id="73"/>
    <w:p w14:paraId="2E52E04A" w14:textId="77777777" w:rsidR="00AC3070" w:rsidRDefault="00000000">
      <w:pPr>
        <w:pStyle w:val="afffff5"/>
        <w:ind w:firstLine="420"/>
      </w:pPr>
      <w:r>
        <w:rPr>
          <w:rFonts w:hint="eastAsia"/>
        </w:rPr>
        <w:t>高压电器绝缘水平见表5。</w:t>
      </w:r>
    </w:p>
    <w:p w14:paraId="3C733F44" w14:textId="77777777" w:rsidR="00AC3070" w:rsidRDefault="00000000">
      <w:pPr>
        <w:pStyle w:val="aff2"/>
        <w:spacing w:before="120" w:after="120"/>
      </w:pPr>
      <w:r>
        <w:rPr>
          <w:rFonts w:hint="eastAsia"/>
        </w:rPr>
        <w:t>高压电器绝缘水平</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556"/>
        <w:gridCol w:w="1555"/>
        <w:gridCol w:w="1555"/>
        <w:gridCol w:w="1556"/>
        <w:gridCol w:w="1556"/>
      </w:tblGrid>
      <w:tr w:rsidR="00AC3070" w14:paraId="7510A712" w14:textId="77777777">
        <w:trPr>
          <w:tblHeader/>
          <w:jc w:val="center"/>
        </w:trPr>
        <w:tc>
          <w:tcPr>
            <w:tcW w:w="1556" w:type="dxa"/>
            <w:vMerge w:val="restart"/>
            <w:tcBorders>
              <w:top w:val="single" w:sz="8" w:space="0" w:color="auto"/>
            </w:tcBorders>
            <w:shd w:val="clear" w:color="auto" w:fill="auto"/>
            <w:vAlign w:val="center"/>
          </w:tcPr>
          <w:p w14:paraId="2C4ED903" w14:textId="77777777" w:rsidR="00AC3070" w:rsidRDefault="00000000">
            <w:pPr>
              <w:pStyle w:val="afffffffff9"/>
            </w:pPr>
            <w:r>
              <w:rPr>
                <w:rFonts w:hint="eastAsia"/>
              </w:rPr>
              <w:t>额定电压 kV</w:t>
            </w:r>
          </w:p>
        </w:tc>
        <w:tc>
          <w:tcPr>
            <w:tcW w:w="1556" w:type="dxa"/>
            <w:vMerge w:val="restart"/>
            <w:tcBorders>
              <w:top w:val="single" w:sz="8" w:space="0" w:color="auto"/>
            </w:tcBorders>
            <w:shd w:val="clear" w:color="auto" w:fill="auto"/>
            <w:vAlign w:val="center"/>
          </w:tcPr>
          <w:p w14:paraId="67E8229A" w14:textId="77777777" w:rsidR="00AC3070" w:rsidRDefault="00000000">
            <w:pPr>
              <w:pStyle w:val="afffffffff9"/>
            </w:pPr>
            <w:r>
              <w:rPr>
                <w:rFonts w:hint="eastAsia"/>
              </w:rPr>
              <w:t xml:space="preserve">最高电压 </w:t>
            </w:r>
            <w:bookmarkStart w:id="74" w:name="OLE_LINK8"/>
            <w:r>
              <w:rPr>
                <w:rFonts w:hint="eastAsia"/>
              </w:rPr>
              <w:t>kV</w:t>
            </w:r>
            <w:bookmarkEnd w:id="74"/>
          </w:p>
        </w:tc>
        <w:tc>
          <w:tcPr>
            <w:tcW w:w="3110" w:type="dxa"/>
            <w:gridSpan w:val="2"/>
            <w:tcBorders>
              <w:top w:val="single" w:sz="8" w:space="0" w:color="auto"/>
              <w:bottom w:val="single" w:sz="8" w:space="0" w:color="auto"/>
            </w:tcBorders>
            <w:shd w:val="clear" w:color="auto" w:fill="auto"/>
            <w:vAlign w:val="center"/>
          </w:tcPr>
          <w:p w14:paraId="4F8457F8" w14:textId="77777777" w:rsidR="00AC3070" w:rsidRDefault="00000000">
            <w:pPr>
              <w:pStyle w:val="afffffffff9"/>
            </w:pPr>
            <w:r>
              <w:rPr>
                <w:rFonts w:hint="eastAsia"/>
              </w:rPr>
              <w:t>雷电冲击耐受电压 kV</w:t>
            </w:r>
          </w:p>
        </w:tc>
        <w:tc>
          <w:tcPr>
            <w:tcW w:w="3112" w:type="dxa"/>
            <w:gridSpan w:val="2"/>
            <w:tcBorders>
              <w:top w:val="single" w:sz="8" w:space="0" w:color="auto"/>
              <w:bottom w:val="single" w:sz="8" w:space="0" w:color="auto"/>
            </w:tcBorders>
            <w:shd w:val="clear" w:color="auto" w:fill="auto"/>
            <w:vAlign w:val="center"/>
          </w:tcPr>
          <w:p w14:paraId="232F9FC2" w14:textId="5516EF4C" w:rsidR="00AC3070" w:rsidRDefault="00000000">
            <w:pPr>
              <w:pStyle w:val="afffffffff9"/>
            </w:pPr>
            <w:r>
              <w:rPr>
                <w:rFonts w:hint="eastAsia"/>
              </w:rPr>
              <w:t>1</w:t>
            </w:r>
            <w:r w:rsidR="0085276A">
              <w:rPr>
                <w:rFonts w:hint="eastAsia"/>
              </w:rPr>
              <w:t xml:space="preserve"> </w:t>
            </w:r>
            <w:r>
              <w:rPr>
                <w:rFonts w:hint="eastAsia"/>
              </w:rPr>
              <w:t xml:space="preserve">min工频耐受电压 </w:t>
            </w:r>
            <w:bookmarkStart w:id="75" w:name="OLE_LINK6"/>
            <w:r>
              <w:rPr>
                <w:rFonts w:hint="eastAsia"/>
              </w:rPr>
              <w:t>kV</w:t>
            </w:r>
            <w:bookmarkEnd w:id="75"/>
          </w:p>
        </w:tc>
      </w:tr>
      <w:tr w:rsidR="00AC3070" w14:paraId="7B2C4081" w14:textId="77777777">
        <w:trPr>
          <w:jc w:val="center"/>
        </w:trPr>
        <w:tc>
          <w:tcPr>
            <w:tcW w:w="1556" w:type="dxa"/>
            <w:vMerge/>
            <w:shd w:val="clear" w:color="auto" w:fill="auto"/>
            <w:vAlign w:val="center"/>
          </w:tcPr>
          <w:p w14:paraId="1AE65653" w14:textId="77777777" w:rsidR="00AC3070" w:rsidRDefault="00AC3070">
            <w:pPr>
              <w:pStyle w:val="afffffffff9"/>
            </w:pPr>
          </w:p>
        </w:tc>
        <w:tc>
          <w:tcPr>
            <w:tcW w:w="1556" w:type="dxa"/>
            <w:vMerge/>
            <w:shd w:val="clear" w:color="auto" w:fill="auto"/>
            <w:vAlign w:val="center"/>
          </w:tcPr>
          <w:p w14:paraId="118A8080" w14:textId="77777777" w:rsidR="00AC3070" w:rsidRDefault="00AC3070">
            <w:pPr>
              <w:pStyle w:val="afffffffff9"/>
            </w:pPr>
          </w:p>
        </w:tc>
        <w:tc>
          <w:tcPr>
            <w:tcW w:w="1555" w:type="dxa"/>
            <w:tcBorders>
              <w:top w:val="single" w:sz="8" w:space="0" w:color="auto"/>
            </w:tcBorders>
            <w:shd w:val="clear" w:color="auto" w:fill="auto"/>
          </w:tcPr>
          <w:p w14:paraId="097079E2" w14:textId="77777777" w:rsidR="00AC3070" w:rsidRDefault="00000000">
            <w:pPr>
              <w:pStyle w:val="afffffffff9"/>
            </w:pPr>
            <w:r>
              <w:rPr>
                <w:rFonts w:hint="eastAsia"/>
              </w:rPr>
              <w:t>对地及相间</w:t>
            </w:r>
          </w:p>
        </w:tc>
        <w:tc>
          <w:tcPr>
            <w:tcW w:w="1555" w:type="dxa"/>
            <w:tcBorders>
              <w:top w:val="single" w:sz="8" w:space="0" w:color="auto"/>
            </w:tcBorders>
            <w:shd w:val="clear" w:color="auto" w:fill="auto"/>
          </w:tcPr>
          <w:p w14:paraId="3B007C3D" w14:textId="77777777" w:rsidR="00AC3070" w:rsidRDefault="00000000">
            <w:pPr>
              <w:pStyle w:val="afffffffff9"/>
            </w:pPr>
            <w:r>
              <w:rPr>
                <w:rFonts w:hint="eastAsia"/>
              </w:rPr>
              <w:t>隔离断口</w:t>
            </w:r>
          </w:p>
        </w:tc>
        <w:tc>
          <w:tcPr>
            <w:tcW w:w="1556" w:type="dxa"/>
            <w:tcBorders>
              <w:top w:val="single" w:sz="8" w:space="0" w:color="auto"/>
            </w:tcBorders>
            <w:shd w:val="clear" w:color="auto" w:fill="auto"/>
          </w:tcPr>
          <w:p w14:paraId="1CAAFF49" w14:textId="77777777" w:rsidR="00AC3070" w:rsidRDefault="00000000">
            <w:pPr>
              <w:pStyle w:val="afffffffff9"/>
            </w:pPr>
            <w:r>
              <w:rPr>
                <w:rFonts w:hint="eastAsia"/>
              </w:rPr>
              <w:t>对地及相间</w:t>
            </w:r>
          </w:p>
        </w:tc>
        <w:tc>
          <w:tcPr>
            <w:tcW w:w="1556" w:type="dxa"/>
            <w:tcBorders>
              <w:top w:val="single" w:sz="8" w:space="0" w:color="auto"/>
            </w:tcBorders>
            <w:shd w:val="clear" w:color="auto" w:fill="auto"/>
          </w:tcPr>
          <w:p w14:paraId="6710662A" w14:textId="77777777" w:rsidR="00AC3070" w:rsidRDefault="00000000">
            <w:pPr>
              <w:pStyle w:val="afffffffff9"/>
            </w:pPr>
            <w:r>
              <w:rPr>
                <w:rFonts w:hint="eastAsia"/>
              </w:rPr>
              <w:t>隔离断口</w:t>
            </w:r>
          </w:p>
        </w:tc>
      </w:tr>
      <w:tr w:rsidR="00AC3070" w14:paraId="70D2191D" w14:textId="77777777">
        <w:trPr>
          <w:jc w:val="center"/>
        </w:trPr>
        <w:tc>
          <w:tcPr>
            <w:tcW w:w="1556" w:type="dxa"/>
            <w:shd w:val="clear" w:color="auto" w:fill="auto"/>
          </w:tcPr>
          <w:p w14:paraId="6BB3A09A" w14:textId="77777777" w:rsidR="00AC3070" w:rsidRDefault="00000000">
            <w:pPr>
              <w:pStyle w:val="afffffffff9"/>
            </w:pPr>
            <w:r>
              <w:t>6</w:t>
            </w:r>
          </w:p>
        </w:tc>
        <w:tc>
          <w:tcPr>
            <w:tcW w:w="1556" w:type="dxa"/>
            <w:shd w:val="clear" w:color="auto" w:fill="auto"/>
          </w:tcPr>
          <w:p w14:paraId="65252B01" w14:textId="77777777" w:rsidR="00AC3070" w:rsidRDefault="00000000">
            <w:pPr>
              <w:pStyle w:val="afffffffff9"/>
            </w:pPr>
            <w:r>
              <w:t>7.2</w:t>
            </w:r>
          </w:p>
        </w:tc>
        <w:tc>
          <w:tcPr>
            <w:tcW w:w="1555" w:type="dxa"/>
            <w:shd w:val="clear" w:color="auto" w:fill="auto"/>
          </w:tcPr>
          <w:p w14:paraId="5DEFB754" w14:textId="77777777" w:rsidR="00AC3070" w:rsidRDefault="00000000">
            <w:pPr>
              <w:pStyle w:val="afffffffff9"/>
            </w:pPr>
            <w:r>
              <w:t>60</w:t>
            </w:r>
          </w:p>
        </w:tc>
        <w:tc>
          <w:tcPr>
            <w:tcW w:w="1555" w:type="dxa"/>
            <w:shd w:val="clear" w:color="auto" w:fill="auto"/>
          </w:tcPr>
          <w:p w14:paraId="5058F5EB" w14:textId="77777777" w:rsidR="00AC3070" w:rsidRDefault="00000000">
            <w:pPr>
              <w:pStyle w:val="afffffffff9"/>
            </w:pPr>
            <w:r>
              <w:t>70</w:t>
            </w:r>
          </w:p>
        </w:tc>
        <w:tc>
          <w:tcPr>
            <w:tcW w:w="1556" w:type="dxa"/>
            <w:shd w:val="clear" w:color="auto" w:fill="auto"/>
          </w:tcPr>
          <w:p w14:paraId="7FDF217E" w14:textId="77777777" w:rsidR="00AC3070" w:rsidRDefault="00000000">
            <w:pPr>
              <w:pStyle w:val="afffffffff9"/>
            </w:pPr>
            <w:r>
              <w:t>30</w:t>
            </w:r>
          </w:p>
        </w:tc>
        <w:tc>
          <w:tcPr>
            <w:tcW w:w="1556" w:type="dxa"/>
            <w:shd w:val="clear" w:color="auto" w:fill="auto"/>
          </w:tcPr>
          <w:p w14:paraId="2E14D8E8" w14:textId="77777777" w:rsidR="00AC3070" w:rsidRDefault="00000000">
            <w:pPr>
              <w:pStyle w:val="afffffffff9"/>
            </w:pPr>
            <w:r>
              <w:t>34</w:t>
            </w:r>
          </w:p>
        </w:tc>
      </w:tr>
      <w:tr w:rsidR="00AC3070" w14:paraId="41BF19B0" w14:textId="77777777">
        <w:trPr>
          <w:jc w:val="center"/>
        </w:trPr>
        <w:tc>
          <w:tcPr>
            <w:tcW w:w="1556" w:type="dxa"/>
            <w:shd w:val="clear" w:color="auto" w:fill="auto"/>
          </w:tcPr>
          <w:p w14:paraId="471A6FC3" w14:textId="77777777" w:rsidR="00AC3070" w:rsidRDefault="00000000">
            <w:pPr>
              <w:pStyle w:val="afffffffff9"/>
            </w:pPr>
            <w:r>
              <w:t>10</w:t>
            </w:r>
          </w:p>
        </w:tc>
        <w:tc>
          <w:tcPr>
            <w:tcW w:w="1556" w:type="dxa"/>
            <w:shd w:val="clear" w:color="auto" w:fill="auto"/>
          </w:tcPr>
          <w:p w14:paraId="5C3E59FD" w14:textId="77777777" w:rsidR="00AC3070" w:rsidRDefault="00000000">
            <w:pPr>
              <w:pStyle w:val="afffffffff9"/>
            </w:pPr>
            <w:r>
              <w:t>12</w:t>
            </w:r>
          </w:p>
        </w:tc>
        <w:tc>
          <w:tcPr>
            <w:tcW w:w="1555" w:type="dxa"/>
            <w:shd w:val="clear" w:color="auto" w:fill="auto"/>
          </w:tcPr>
          <w:p w14:paraId="5F0F2A0E" w14:textId="77777777" w:rsidR="00AC3070" w:rsidRDefault="00000000">
            <w:pPr>
              <w:pStyle w:val="afffffffff9"/>
            </w:pPr>
            <w:r>
              <w:t>75</w:t>
            </w:r>
          </w:p>
        </w:tc>
        <w:tc>
          <w:tcPr>
            <w:tcW w:w="1555" w:type="dxa"/>
            <w:shd w:val="clear" w:color="auto" w:fill="auto"/>
          </w:tcPr>
          <w:p w14:paraId="63CD518C" w14:textId="77777777" w:rsidR="00AC3070" w:rsidRDefault="00000000">
            <w:pPr>
              <w:pStyle w:val="afffffffff9"/>
            </w:pPr>
            <w:r>
              <w:t>85</w:t>
            </w:r>
          </w:p>
        </w:tc>
        <w:tc>
          <w:tcPr>
            <w:tcW w:w="1556" w:type="dxa"/>
            <w:shd w:val="clear" w:color="auto" w:fill="auto"/>
          </w:tcPr>
          <w:p w14:paraId="56BE485E" w14:textId="77777777" w:rsidR="00AC3070" w:rsidRDefault="00000000">
            <w:pPr>
              <w:pStyle w:val="afffffffff9"/>
            </w:pPr>
            <w:r>
              <w:t>42</w:t>
            </w:r>
          </w:p>
        </w:tc>
        <w:tc>
          <w:tcPr>
            <w:tcW w:w="1556" w:type="dxa"/>
            <w:shd w:val="clear" w:color="auto" w:fill="auto"/>
          </w:tcPr>
          <w:p w14:paraId="5CEB1630" w14:textId="77777777" w:rsidR="00AC3070" w:rsidRDefault="00000000">
            <w:pPr>
              <w:pStyle w:val="afffffffff9"/>
            </w:pPr>
            <w:r>
              <w:t>48</w:t>
            </w:r>
          </w:p>
        </w:tc>
      </w:tr>
      <w:tr w:rsidR="00AC3070" w14:paraId="6B61C763" w14:textId="77777777">
        <w:trPr>
          <w:jc w:val="center"/>
        </w:trPr>
        <w:tc>
          <w:tcPr>
            <w:tcW w:w="1556" w:type="dxa"/>
            <w:shd w:val="clear" w:color="auto" w:fill="auto"/>
          </w:tcPr>
          <w:p w14:paraId="5B493E24" w14:textId="77777777" w:rsidR="00AC3070" w:rsidRDefault="00000000">
            <w:pPr>
              <w:pStyle w:val="afffffffff9"/>
            </w:pPr>
            <w:r>
              <w:t>35</w:t>
            </w:r>
          </w:p>
        </w:tc>
        <w:tc>
          <w:tcPr>
            <w:tcW w:w="1556" w:type="dxa"/>
            <w:shd w:val="clear" w:color="auto" w:fill="auto"/>
          </w:tcPr>
          <w:p w14:paraId="23E1D6AD" w14:textId="77777777" w:rsidR="00AC3070" w:rsidRDefault="00000000">
            <w:pPr>
              <w:pStyle w:val="afffffffff9"/>
            </w:pPr>
            <w:r>
              <w:t>40.5</w:t>
            </w:r>
          </w:p>
        </w:tc>
        <w:tc>
          <w:tcPr>
            <w:tcW w:w="1555" w:type="dxa"/>
            <w:shd w:val="clear" w:color="auto" w:fill="auto"/>
          </w:tcPr>
          <w:p w14:paraId="29F57E65" w14:textId="77777777" w:rsidR="00AC3070" w:rsidRDefault="00000000">
            <w:pPr>
              <w:pStyle w:val="afffffffff9"/>
            </w:pPr>
            <w:r>
              <w:t>185</w:t>
            </w:r>
          </w:p>
        </w:tc>
        <w:tc>
          <w:tcPr>
            <w:tcW w:w="1555" w:type="dxa"/>
            <w:shd w:val="clear" w:color="auto" w:fill="auto"/>
          </w:tcPr>
          <w:p w14:paraId="49FEB079" w14:textId="77777777" w:rsidR="00AC3070" w:rsidRDefault="00000000">
            <w:pPr>
              <w:pStyle w:val="afffffffff9"/>
            </w:pPr>
            <w:r>
              <w:t>215</w:t>
            </w:r>
          </w:p>
        </w:tc>
        <w:tc>
          <w:tcPr>
            <w:tcW w:w="1556" w:type="dxa"/>
            <w:shd w:val="clear" w:color="auto" w:fill="auto"/>
          </w:tcPr>
          <w:p w14:paraId="4AC4EC3F" w14:textId="77777777" w:rsidR="00AC3070" w:rsidRDefault="00000000">
            <w:pPr>
              <w:pStyle w:val="afffffffff9"/>
            </w:pPr>
            <w:r>
              <w:t>95</w:t>
            </w:r>
          </w:p>
        </w:tc>
        <w:tc>
          <w:tcPr>
            <w:tcW w:w="1556" w:type="dxa"/>
            <w:shd w:val="clear" w:color="auto" w:fill="auto"/>
          </w:tcPr>
          <w:p w14:paraId="7FA80200" w14:textId="77777777" w:rsidR="00AC3070" w:rsidRDefault="00000000">
            <w:pPr>
              <w:pStyle w:val="afffffffff9"/>
            </w:pPr>
            <w:r>
              <w:t>118</w:t>
            </w:r>
          </w:p>
        </w:tc>
      </w:tr>
    </w:tbl>
    <w:p w14:paraId="212B17E1" w14:textId="77777777" w:rsidR="00AC3070" w:rsidRDefault="00000000">
      <w:pPr>
        <w:pStyle w:val="affe"/>
        <w:spacing w:before="120" w:after="120"/>
      </w:pPr>
      <w:bookmarkStart w:id="76" w:name="OLE_LINK20"/>
      <w:r>
        <w:rPr>
          <w:rFonts w:hint="eastAsia"/>
        </w:rPr>
        <w:t>低压电器</w:t>
      </w:r>
    </w:p>
    <w:p w14:paraId="0D3FD068" w14:textId="77777777" w:rsidR="00AC3070" w:rsidRDefault="00000000">
      <w:pPr>
        <w:pStyle w:val="afffff5"/>
        <w:ind w:firstLine="420"/>
      </w:pPr>
      <w:bookmarkStart w:id="77" w:name="OLE_LINK7"/>
      <w:bookmarkEnd w:id="76"/>
      <w:r>
        <w:rPr>
          <w:rFonts w:hint="eastAsia"/>
        </w:rPr>
        <w:t>低压电器绝缘水平</w:t>
      </w:r>
      <w:bookmarkEnd w:id="77"/>
      <w:r>
        <w:rPr>
          <w:rFonts w:hint="eastAsia"/>
        </w:rPr>
        <w:t>见表6。</w:t>
      </w:r>
    </w:p>
    <w:p w14:paraId="642AEC10" w14:textId="77777777" w:rsidR="00AC3070" w:rsidRDefault="00000000">
      <w:pPr>
        <w:pStyle w:val="aff2"/>
        <w:spacing w:before="120" w:after="120"/>
      </w:pPr>
      <w:r>
        <w:rPr>
          <w:rFonts w:hint="eastAsia"/>
        </w:rPr>
        <w:t>低压电器绝缘水平</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AC3070" w14:paraId="29F7ACC9" w14:textId="77777777">
        <w:trPr>
          <w:tblHeader/>
          <w:jc w:val="center"/>
        </w:trPr>
        <w:tc>
          <w:tcPr>
            <w:tcW w:w="4667" w:type="dxa"/>
            <w:tcBorders>
              <w:top w:val="single" w:sz="8" w:space="0" w:color="auto"/>
              <w:bottom w:val="single" w:sz="8" w:space="0" w:color="auto"/>
            </w:tcBorders>
            <w:shd w:val="clear" w:color="auto" w:fill="auto"/>
          </w:tcPr>
          <w:p w14:paraId="5DAF0A30" w14:textId="77777777" w:rsidR="00AC3070" w:rsidRDefault="00000000">
            <w:pPr>
              <w:pStyle w:val="afffffffff9"/>
            </w:pPr>
            <w:r>
              <w:rPr>
                <w:rFonts w:hint="eastAsia"/>
              </w:rPr>
              <w:t>额定电压 kV</w:t>
            </w:r>
          </w:p>
        </w:tc>
        <w:tc>
          <w:tcPr>
            <w:tcW w:w="4667" w:type="dxa"/>
            <w:tcBorders>
              <w:top w:val="single" w:sz="8" w:space="0" w:color="auto"/>
              <w:bottom w:val="single" w:sz="8" w:space="0" w:color="auto"/>
            </w:tcBorders>
            <w:shd w:val="clear" w:color="auto" w:fill="auto"/>
          </w:tcPr>
          <w:p w14:paraId="1F26AE41" w14:textId="77777777" w:rsidR="00AC3070" w:rsidRDefault="00000000">
            <w:pPr>
              <w:pStyle w:val="afffffffff9"/>
            </w:pPr>
            <w:r>
              <w:rPr>
                <w:rFonts w:hint="eastAsia"/>
              </w:rPr>
              <w:t>工频耐压 kV</w:t>
            </w:r>
          </w:p>
        </w:tc>
      </w:tr>
      <w:tr w:rsidR="00AC3070" w14:paraId="692A4675" w14:textId="77777777">
        <w:trPr>
          <w:jc w:val="center"/>
        </w:trPr>
        <w:tc>
          <w:tcPr>
            <w:tcW w:w="4667" w:type="dxa"/>
            <w:tcBorders>
              <w:top w:val="single" w:sz="8" w:space="0" w:color="auto"/>
            </w:tcBorders>
            <w:shd w:val="clear" w:color="auto" w:fill="auto"/>
          </w:tcPr>
          <w:p w14:paraId="1DAC6533" w14:textId="77777777" w:rsidR="00AC3070" w:rsidRDefault="00000000">
            <w:pPr>
              <w:pStyle w:val="afffffffff9"/>
            </w:pPr>
            <w:r>
              <w:rPr>
                <w:rFonts w:hint="eastAsia"/>
              </w:rPr>
              <w:t>60≤</w:t>
            </w:r>
            <w:r>
              <w:rPr>
                <w:rFonts w:hint="eastAsia"/>
                <w:i/>
                <w:iCs/>
              </w:rPr>
              <w:t>U</w:t>
            </w:r>
            <w:r>
              <w:rPr>
                <w:rFonts w:hint="eastAsia"/>
                <w:i/>
                <w:iCs/>
                <w:vertAlign w:val="subscript"/>
              </w:rPr>
              <w:t>i</w:t>
            </w:r>
            <w:r>
              <w:rPr>
                <w:rFonts w:hint="eastAsia"/>
              </w:rPr>
              <w:t>≤300</w:t>
            </w:r>
          </w:p>
        </w:tc>
        <w:tc>
          <w:tcPr>
            <w:tcW w:w="4667" w:type="dxa"/>
            <w:tcBorders>
              <w:top w:val="single" w:sz="8" w:space="0" w:color="auto"/>
            </w:tcBorders>
            <w:shd w:val="clear" w:color="auto" w:fill="auto"/>
          </w:tcPr>
          <w:p w14:paraId="79B3289F" w14:textId="77777777" w:rsidR="00AC3070" w:rsidRDefault="00000000">
            <w:pPr>
              <w:pStyle w:val="afffffffff9"/>
            </w:pPr>
            <w:r>
              <w:rPr>
                <w:rFonts w:hint="eastAsia"/>
              </w:rPr>
              <w:t>2000</w:t>
            </w:r>
          </w:p>
        </w:tc>
      </w:tr>
      <w:tr w:rsidR="00AC3070" w14:paraId="29E1153B" w14:textId="77777777">
        <w:trPr>
          <w:jc w:val="center"/>
        </w:trPr>
        <w:tc>
          <w:tcPr>
            <w:tcW w:w="4667" w:type="dxa"/>
            <w:shd w:val="clear" w:color="auto" w:fill="auto"/>
          </w:tcPr>
          <w:p w14:paraId="15DDE986" w14:textId="77777777" w:rsidR="00AC3070" w:rsidRDefault="00000000">
            <w:pPr>
              <w:pStyle w:val="afffffffff9"/>
            </w:pPr>
            <w:r>
              <w:rPr>
                <w:rFonts w:hint="eastAsia"/>
              </w:rPr>
              <w:t>300＜</w:t>
            </w:r>
            <w:r>
              <w:rPr>
                <w:rFonts w:hint="eastAsia"/>
                <w:i/>
                <w:iCs/>
              </w:rPr>
              <w:t>U</w:t>
            </w:r>
            <w:r>
              <w:rPr>
                <w:rFonts w:hint="eastAsia"/>
                <w:i/>
                <w:iCs/>
                <w:vertAlign w:val="subscript"/>
              </w:rPr>
              <w:t>i</w:t>
            </w:r>
            <w:r>
              <w:rPr>
                <w:rFonts w:hint="eastAsia"/>
              </w:rPr>
              <w:t>≤600</w:t>
            </w:r>
          </w:p>
        </w:tc>
        <w:tc>
          <w:tcPr>
            <w:tcW w:w="4667" w:type="dxa"/>
            <w:shd w:val="clear" w:color="auto" w:fill="auto"/>
          </w:tcPr>
          <w:p w14:paraId="7D54662F" w14:textId="77777777" w:rsidR="00AC3070" w:rsidRDefault="00000000">
            <w:pPr>
              <w:pStyle w:val="afffffffff9"/>
            </w:pPr>
            <w:r>
              <w:rPr>
                <w:rFonts w:hint="eastAsia"/>
              </w:rPr>
              <w:t>2500</w:t>
            </w:r>
          </w:p>
        </w:tc>
      </w:tr>
    </w:tbl>
    <w:p w14:paraId="3AF85186" w14:textId="77777777" w:rsidR="00AC3070" w:rsidRDefault="00000000">
      <w:pPr>
        <w:pStyle w:val="affe"/>
        <w:spacing w:before="120" w:after="120"/>
      </w:pPr>
      <w:bookmarkStart w:id="78" w:name="OLE_LINK21"/>
      <w:r>
        <w:rPr>
          <w:rFonts w:hint="eastAsia"/>
        </w:rPr>
        <w:t>变压器</w:t>
      </w:r>
    </w:p>
    <w:p w14:paraId="635C5A65" w14:textId="77777777" w:rsidR="00AC3070" w:rsidRDefault="00000000">
      <w:pPr>
        <w:pStyle w:val="afffff5"/>
        <w:ind w:firstLine="420"/>
      </w:pPr>
      <w:bookmarkStart w:id="79" w:name="OLE_LINK9"/>
      <w:bookmarkEnd w:id="78"/>
      <w:r>
        <w:rPr>
          <w:rFonts w:hint="eastAsia"/>
        </w:rPr>
        <w:t>变压器绝缘水平</w:t>
      </w:r>
      <w:bookmarkEnd w:id="79"/>
      <w:r>
        <w:rPr>
          <w:rFonts w:hint="eastAsia"/>
        </w:rPr>
        <w:t>见表7。</w:t>
      </w:r>
    </w:p>
    <w:p w14:paraId="6904B0ED" w14:textId="77777777" w:rsidR="00AC3070" w:rsidRDefault="00000000">
      <w:pPr>
        <w:pStyle w:val="aff2"/>
        <w:spacing w:before="120" w:after="120"/>
      </w:pPr>
      <w:r>
        <w:rPr>
          <w:rFonts w:hint="eastAsia"/>
        </w:rPr>
        <w:t>变压器绝缘水平</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AC3070" w14:paraId="687D4F68" w14:textId="77777777">
        <w:trPr>
          <w:tblHeader/>
          <w:jc w:val="center"/>
        </w:trPr>
        <w:tc>
          <w:tcPr>
            <w:tcW w:w="3110" w:type="dxa"/>
            <w:tcBorders>
              <w:top w:val="single" w:sz="8" w:space="0" w:color="auto"/>
              <w:bottom w:val="single" w:sz="8" w:space="0" w:color="auto"/>
            </w:tcBorders>
            <w:shd w:val="clear" w:color="auto" w:fill="auto"/>
          </w:tcPr>
          <w:p w14:paraId="740464F0" w14:textId="77777777" w:rsidR="00AC3070" w:rsidRDefault="00000000">
            <w:pPr>
              <w:pStyle w:val="afffffffff9"/>
            </w:pPr>
            <w:r>
              <w:rPr>
                <w:rFonts w:hint="eastAsia"/>
              </w:rPr>
              <w:lastRenderedPageBreak/>
              <w:t>额定电压 kV</w:t>
            </w:r>
          </w:p>
        </w:tc>
        <w:tc>
          <w:tcPr>
            <w:tcW w:w="3112" w:type="dxa"/>
            <w:tcBorders>
              <w:top w:val="single" w:sz="8" w:space="0" w:color="auto"/>
              <w:bottom w:val="single" w:sz="8" w:space="0" w:color="auto"/>
            </w:tcBorders>
            <w:shd w:val="clear" w:color="auto" w:fill="auto"/>
          </w:tcPr>
          <w:p w14:paraId="67A13A27" w14:textId="77777777" w:rsidR="00AC3070" w:rsidRDefault="00000000">
            <w:pPr>
              <w:pStyle w:val="afffffffff9"/>
            </w:pPr>
            <w:r>
              <w:rPr>
                <w:rFonts w:hint="eastAsia"/>
              </w:rPr>
              <w:t>工频耐压 kA</w:t>
            </w:r>
          </w:p>
        </w:tc>
        <w:tc>
          <w:tcPr>
            <w:tcW w:w="3112" w:type="dxa"/>
            <w:tcBorders>
              <w:top w:val="single" w:sz="8" w:space="0" w:color="auto"/>
              <w:bottom w:val="single" w:sz="8" w:space="0" w:color="auto"/>
            </w:tcBorders>
            <w:shd w:val="clear" w:color="auto" w:fill="auto"/>
          </w:tcPr>
          <w:p w14:paraId="2F40EAD2" w14:textId="77777777" w:rsidR="00AC3070" w:rsidRDefault="00000000">
            <w:pPr>
              <w:pStyle w:val="afffffffff9"/>
            </w:pPr>
            <w:r>
              <w:rPr>
                <w:rFonts w:hint="eastAsia"/>
              </w:rPr>
              <w:t>冲击耐压（峰值）kV</w:t>
            </w:r>
          </w:p>
        </w:tc>
      </w:tr>
      <w:tr w:rsidR="00AC3070" w14:paraId="668A4464" w14:textId="77777777">
        <w:trPr>
          <w:jc w:val="center"/>
        </w:trPr>
        <w:tc>
          <w:tcPr>
            <w:tcW w:w="3110" w:type="dxa"/>
            <w:tcBorders>
              <w:top w:val="single" w:sz="8" w:space="0" w:color="auto"/>
            </w:tcBorders>
            <w:shd w:val="clear" w:color="auto" w:fill="auto"/>
          </w:tcPr>
          <w:p w14:paraId="2A5C2FCF" w14:textId="77777777" w:rsidR="00AC3070" w:rsidRDefault="00000000">
            <w:pPr>
              <w:pStyle w:val="afffffffff9"/>
            </w:pPr>
            <w:r>
              <w:t>6</w:t>
            </w:r>
          </w:p>
        </w:tc>
        <w:tc>
          <w:tcPr>
            <w:tcW w:w="3112" w:type="dxa"/>
            <w:tcBorders>
              <w:top w:val="single" w:sz="8" w:space="0" w:color="auto"/>
            </w:tcBorders>
            <w:shd w:val="clear" w:color="auto" w:fill="auto"/>
          </w:tcPr>
          <w:p w14:paraId="2DA2E8AC" w14:textId="77777777" w:rsidR="00AC3070" w:rsidRDefault="00000000">
            <w:pPr>
              <w:pStyle w:val="afffffffff9"/>
            </w:pPr>
            <w:r>
              <w:t>25/20</w:t>
            </w:r>
          </w:p>
        </w:tc>
        <w:tc>
          <w:tcPr>
            <w:tcW w:w="3112" w:type="dxa"/>
            <w:tcBorders>
              <w:top w:val="single" w:sz="8" w:space="0" w:color="auto"/>
            </w:tcBorders>
            <w:shd w:val="clear" w:color="auto" w:fill="auto"/>
          </w:tcPr>
          <w:p w14:paraId="5DC4EB78" w14:textId="77777777" w:rsidR="00AC3070" w:rsidRDefault="00000000">
            <w:pPr>
              <w:pStyle w:val="afffffffff9"/>
            </w:pPr>
            <w:r>
              <w:t>60</w:t>
            </w:r>
          </w:p>
        </w:tc>
      </w:tr>
      <w:tr w:rsidR="00AC3070" w14:paraId="2374F7FE" w14:textId="77777777">
        <w:trPr>
          <w:jc w:val="center"/>
        </w:trPr>
        <w:tc>
          <w:tcPr>
            <w:tcW w:w="3110" w:type="dxa"/>
            <w:shd w:val="clear" w:color="auto" w:fill="auto"/>
          </w:tcPr>
          <w:p w14:paraId="616E9C73" w14:textId="77777777" w:rsidR="00AC3070" w:rsidRDefault="00000000">
            <w:pPr>
              <w:pStyle w:val="afffffffff9"/>
            </w:pPr>
            <w:r>
              <w:t>10</w:t>
            </w:r>
          </w:p>
        </w:tc>
        <w:tc>
          <w:tcPr>
            <w:tcW w:w="3112" w:type="dxa"/>
            <w:shd w:val="clear" w:color="auto" w:fill="auto"/>
          </w:tcPr>
          <w:p w14:paraId="6B74C5BC" w14:textId="77777777" w:rsidR="00AC3070" w:rsidRDefault="00000000">
            <w:pPr>
              <w:pStyle w:val="afffffffff9"/>
            </w:pPr>
            <w:r>
              <w:t>35/28</w:t>
            </w:r>
          </w:p>
        </w:tc>
        <w:tc>
          <w:tcPr>
            <w:tcW w:w="3112" w:type="dxa"/>
            <w:shd w:val="clear" w:color="auto" w:fill="auto"/>
          </w:tcPr>
          <w:p w14:paraId="79D2B4F4" w14:textId="77777777" w:rsidR="00AC3070" w:rsidRDefault="00000000">
            <w:pPr>
              <w:pStyle w:val="afffffffff9"/>
            </w:pPr>
            <w:r>
              <w:t>75</w:t>
            </w:r>
          </w:p>
        </w:tc>
      </w:tr>
      <w:tr w:rsidR="00AC3070" w14:paraId="0202C0C0" w14:textId="77777777">
        <w:trPr>
          <w:jc w:val="center"/>
        </w:trPr>
        <w:tc>
          <w:tcPr>
            <w:tcW w:w="3110" w:type="dxa"/>
            <w:tcBorders>
              <w:bottom w:val="single" w:sz="8" w:space="0" w:color="auto"/>
            </w:tcBorders>
            <w:shd w:val="clear" w:color="auto" w:fill="auto"/>
          </w:tcPr>
          <w:p w14:paraId="595A8EC8" w14:textId="77777777" w:rsidR="00AC3070" w:rsidRDefault="00000000">
            <w:pPr>
              <w:pStyle w:val="afffffffff9"/>
            </w:pPr>
            <w:r>
              <w:t>35</w:t>
            </w:r>
          </w:p>
        </w:tc>
        <w:tc>
          <w:tcPr>
            <w:tcW w:w="3112" w:type="dxa"/>
            <w:tcBorders>
              <w:bottom w:val="single" w:sz="8" w:space="0" w:color="auto"/>
            </w:tcBorders>
            <w:shd w:val="clear" w:color="auto" w:fill="auto"/>
          </w:tcPr>
          <w:p w14:paraId="022481C0" w14:textId="77777777" w:rsidR="00AC3070" w:rsidRDefault="00000000">
            <w:pPr>
              <w:pStyle w:val="afffffffff9"/>
            </w:pPr>
            <w:r>
              <w:t>85/70</w:t>
            </w:r>
          </w:p>
        </w:tc>
        <w:tc>
          <w:tcPr>
            <w:tcW w:w="3112" w:type="dxa"/>
            <w:tcBorders>
              <w:bottom w:val="single" w:sz="8" w:space="0" w:color="auto"/>
            </w:tcBorders>
            <w:shd w:val="clear" w:color="auto" w:fill="auto"/>
          </w:tcPr>
          <w:p w14:paraId="4D92563A" w14:textId="77777777" w:rsidR="00AC3070" w:rsidRDefault="00000000">
            <w:pPr>
              <w:pStyle w:val="afffffffff9"/>
            </w:pPr>
            <w:r>
              <w:t>200/170</w:t>
            </w:r>
          </w:p>
        </w:tc>
      </w:tr>
      <w:tr w:rsidR="00AC3070" w14:paraId="682F1D7C" w14:textId="77777777">
        <w:trPr>
          <w:jc w:val="center"/>
        </w:trPr>
        <w:tc>
          <w:tcPr>
            <w:tcW w:w="9334" w:type="dxa"/>
            <w:gridSpan w:val="3"/>
            <w:tcBorders>
              <w:top w:val="single" w:sz="8" w:space="0" w:color="auto"/>
              <w:bottom w:val="single" w:sz="8" w:space="0" w:color="auto"/>
            </w:tcBorders>
            <w:shd w:val="clear" w:color="auto" w:fill="auto"/>
            <w:vAlign w:val="center"/>
          </w:tcPr>
          <w:p w14:paraId="3EA9296B" w14:textId="77777777" w:rsidR="00AC3070" w:rsidRDefault="00000000">
            <w:pPr>
              <w:pStyle w:val="a5"/>
            </w:pPr>
            <w:r>
              <w:rPr>
                <w:rFonts w:hint="eastAsia"/>
              </w:rPr>
              <w:t>表中分子表示：油浸式、空气、SF6变压器的试验值（1</w:t>
            </w:r>
            <w:r>
              <w:rPr>
                <w:rFonts w:ascii="Times New Roman"/>
              </w:rPr>
              <w:t xml:space="preserve"> </w:t>
            </w:r>
            <w:r>
              <w:rPr>
                <w:rFonts w:hint="eastAsia"/>
              </w:rPr>
              <w:t>min）;分母表示线圈包封式的干式变压器的试验值（5 min）；</w:t>
            </w:r>
          </w:p>
          <w:p w14:paraId="7AA6B307" w14:textId="77777777" w:rsidR="00AC3070" w:rsidRDefault="00000000">
            <w:pPr>
              <w:pStyle w:val="a5"/>
            </w:pPr>
            <w:r>
              <w:rPr>
                <w:rFonts w:hint="eastAsia"/>
              </w:rPr>
              <w:t>此表只适用于正常工作条件，其它适用条件下的耐压值应按相应标准修正</w:t>
            </w:r>
          </w:p>
        </w:tc>
      </w:tr>
    </w:tbl>
    <w:p w14:paraId="728B0752" w14:textId="77777777" w:rsidR="00AC3070" w:rsidRDefault="00000000">
      <w:pPr>
        <w:pStyle w:val="affd"/>
        <w:spacing w:before="120" w:after="120"/>
      </w:pPr>
      <w:bookmarkStart w:id="80" w:name="OLE_LINK22"/>
      <w:r>
        <w:rPr>
          <w:rFonts w:hint="eastAsia"/>
        </w:rPr>
        <w:t>机械特性与机械操作</w:t>
      </w:r>
    </w:p>
    <w:bookmarkEnd w:id="80"/>
    <w:p w14:paraId="5AA4B67F" w14:textId="77777777" w:rsidR="00AC3070" w:rsidRDefault="00000000">
      <w:pPr>
        <w:pStyle w:val="afffff5"/>
        <w:ind w:firstLine="420"/>
      </w:pPr>
      <w:r>
        <w:rPr>
          <w:rFonts w:hint="eastAsia"/>
        </w:rPr>
        <w:t>应符合GB 3906—2020中7.102的规定。</w:t>
      </w:r>
    </w:p>
    <w:p w14:paraId="7BF9FA94" w14:textId="77777777" w:rsidR="00AC3070" w:rsidRDefault="00000000">
      <w:pPr>
        <w:pStyle w:val="affd"/>
        <w:spacing w:before="120" w:after="120"/>
      </w:pPr>
      <w:bookmarkStart w:id="81" w:name="OLE_LINK23"/>
      <w:r>
        <w:rPr>
          <w:rFonts w:hint="eastAsia"/>
        </w:rPr>
        <w:t>防雨</w:t>
      </w:r>
    </w:p>
    <w:bookmarkEnd w:id="81"/>
    <w:p w14:paraId="400EF4CE" w14:textId="77777777" w:rsidR="00AC3070" w:rsidRDefault="00000000">
      <w:pPr>
        <w:pStyle w:val="afffff5"/>
        <w:ind w:firstLine="420"/>
      </w:pPr>
      <w:r>
        <w:rPr>
          <w:rFonts w:hint="eastAsia"/>
        </w:rPr>
        <w:t>变电站箱体应进行防雨试验，试验后箱体内导体、绝缘及传动部分应没有进行水痕迹。</w:t>
      </w:r>
    </w:p>
    <w:p w14:paraId="18D25230" w14:textId="77777777" w:rsidR="00AC3070" w:rsidRDefault="00000000">
      <w:pPr>
        <w:pStyle w:val="affd"/>
        <w:spacing w:before="120" w:after="120"/>
      </w:pPr>
      <w:r>
        <w:rPr>
          <w:rFonts w:hint="eastAsia"/>
        </w:rPr>
        <w:t>箱体</w:t>
      </w:r>
    </w:p>
    <w:p w14:paraId="57A7BCA0" w14:textId="77777777" w:rsidR="00AC3070" w:rsidRDefault="00000000">
      <w:pPr>
        <w:pStyle w:val="affe"/>
        <w:spacing w:before="120" w:after="120"/>
      </w:pPr>
      <w:bookmarkStart w:id="82" w:name="OLE_LINK24"/>
      <w:r>
        <w:rPr>
          <w:rFonts w:hint="eastAsia"/>
        </w:rPr>
        <w:t>外壳防护等级</w:t>
      </w:r>
    </w:p>
    <w:bookmarkEnd w:id="82"/>
    <w:p w14:paraId="4DF580AD" w14:textId="77777777" w:rsidR="0085276A" w:rsidRDefault="00000000" w:rsidP="0085276A">
      <w:pPr>
        <w:pStyle w:val="afffffffff0"/>
      </w:pPr>
      <w:r>
        <w:rPr>
          <w:rFonts w:hint="eastAsia"/>
        </w:rPr>
        <w:t>变压器室的外壳防护等级不低于IP23</w:t>
      </w:r>
      <w:r w:rsidR="0085276A">
        <w:rPr>
          <w:rFonts w:hint="eastAsia"/>
        </w:rPr>
        <w:t>。</w:t>
      </w:r>
    </w:p>
    <w:p w14:paraId="58FC2103" w14:textId="60559301" w:rsidR="00AC3070" w:rsidRDefault="00000000" w:rsidP="0085276A">
      <w:pPr>
        <w:pStyle w:val="afffffffff0"/>
      </w:pPr>
      <w:r>
        <w:rPr>
          <w:rFonts w:hint="eastAsia"/>
        </w:rPr>
        <w:t>高压室和低压室的外壳防护等级不低于IP43。</w:t>
      </w:r>
    </w:p>
    <w:p w14:paraId="5B8B5697" w14:textId="77777777" w:rsidR="00AC3070" w:rsidRDefault="00000000">
      <w:pPr>
        <w:pStyle w:val="affe"/>
        <w:spacing w:before="120" w:after="120"/>
      </w:pPr>
      <w:r>
        <w:rPr>
          <w:rFonts w:hint="eastAsia"/>
        </w:rPr>
        <w:t>通风方式</w:t>
      </w:r>
    </w:p>
    <w:p w14:paraId="0B85CB48" w14:textId="77777777" w:rsidR="00AC3070" w:rsidRDefault="00000000">
      <w:pPr>
        <w:pStyle w:val="afffff5"/>
        <w:ind w:firstLine="420"/>
      </w:pPr>
      <w:r>
        <w:rPr>
          <w:rFonts w:hint="eastAsia"/>
        </w:rPr>
        <w:t>箱体采用自然通风和强迫通风方式。变压器在负荷达到一定容量时，应设置一套根据变压器温度自动投切的强迫通风装置，自动投切</w:t>
      </w:r>
    </w:p>
    <w:p w14:paraId="26D43644" w14:textId="77777777" w:rsidR="00AC3070" w:rsidRDefault="00000000">
      <w:pPr>
        <w:pStyle w:val="affd"/>
        <w:spacing w:before="120" w:after="120"/>
      </w:pPr>
      <w:bookmarkStart w:id="83" w:name="OLE_LINK25"/>
      <w:r>
        <w:rPr>
          <w:rFonts w:hint="eastAsia"/>
        </w:rPr>
        <w:t>变压器室</w:t>
      </w:r>
    </w:p>
    <w:bookmarkEnd w:id="83"/>
    <w:p w14:paraId="36328F84" w14:textId="389AAA08" w:rsidR="00AC3070" w:rsidRDefault="00000000">
      <w:pPr>
        <w:pStyle w:val="afffffffff1"/>
      </w:pPr>
      <w:r>
        <w:rPr>
          <w:rFonts w:hint="eastAsia"/>
        </w:rPr>
        <w:t>变压器室应设有进风孔，开孔处应有不锈丝网，网孔应为（2.5×2.5）mm</w:t>
      </w:r>
      <w:r w:rsidR="0085276A">
        <w:rPr>
          <w:rFonts w:hint="eastAsia"/>
        </w:rPr>
        <w:t>，</w:t>
      </w:r>
      <w:r>
        <w:rPr>
          <w:rFonts w:hint="eastAsia"/>
        </w:rPr>
        <w:t>丝径≥0.5</w:t>
      </w:r>
      <w:r>
        <w:rPr>
          <w:rFonts w:ascii="Times New Roman"/>
        </w:rPr>
        <w:t xml:space="preserve"> </w:t>
      </w:r>
      <w:r>
        <w:rPr>
          <w:rFonts w:hint="eastAsia"/>
        </w:rPr>
        <w:t>mm</w:t>
      </w:r>
      <w:r w:rsidR="0085276A">
        <w:rPr>
          <w:rFonts w:hint="eastAsia"/>
        </w:rPr>
        <w:t>；</w:t>
      </w:r>
      <w:r>
        <w:rPr>
          <w:rFonts w:hint="eastAsia"/>
        </w:rPr>
        <w:t>变压器室上侧并应设有防溅型通风百叶窗，其通风面积为进风面积的1/3</w:t>
      </w:r>
      <w:r w:rsidR="0085276A">
        <w:rPr>
          <w:rFonts w:hint="eastAsia"/>
        </w:rPr>
        <w:t>。</w:t>
      </w:r>
    </w:p>
    <w:p w14:paraId="4CB8995D" w14:textId="77777777" w:rsidR="00AC3070" w:rsidRDefault="00000000">
      <w:pPr>
        <w:pStyle w:val="afffffffff1"/>
      </w:pPr>
      <w:r>
        <w:rPr>
          <w:rFonts w:hint="eastAsia"/>
        </w:rPr>
        <w:t>变压器室门打开后，内部有一道安全护网，网门应用丝径≥2</w:t>
      </w:r>
      <w:r>
        <w:rPr>
          <w:rFonts w:ascii="Times New Roman"/>
        </w:rPr>
        <w:t xml:space="preserve"> </w:t>
      </w:r>
      <w:r>
        <w:rPr>
          <w:rFonts w:hint="eastAsia"/>
        </w:rPr>
        <w:t>mm的镀锌铁丝制成，并应挂带电警告牌，并只能用工具拆卸。</w:t>
      </w:r>
    </w:p>
    <w:p w14:paraId="60E05987" w14:textId="6FE1F3C7" w:rsidR="00AC3070" w:rsidRDefault="00000000">
      <w:pPr>
        <w:pStyle w:val="afffffffff1"/>
      </w:pPr>
      <w:r>
        <w:rPr>
          <w:rFonts w:hint="eastAsia"/>
        </w:rPr>
        <w:t>变压器应装有带电接点的温度计。其温度监控点：对于油浸变压器为顶层油温；对于干式变压器为低压线圈温度。</w:t>
      </w:r>
    </w:p>
    <w:p w14:paraId="19D77A98" w14:textId="77777777" w:rsidR="00AC3070" w:rsidRDefault="00000000">
      <w:pPr>
        <w:pStyle w:val="afffffffff1"/>
      </w:pPr>
      <w:r>
        <w:rPr>
          <w:rFonts w:hint="eastAsia"/>
        </w:rPr>
        <w:t>在变压器室和低压室的隔板上应开一个监视窗，监视窗为＞5mm的有机玻璃或高强度玻璃。其面积 大小及位置应便于观察变压器油位和接头有无发热状况。</w:t>
      </w:r>
    </w:p>
    <w:p w14:paraId="7A86D7EE" w14:textId="05DEB274" w:rsidR="00AC3070" w:rsidRDefault="00000000">
      <w:pPr>
        <w:pStyle w:val="afffffffff1"/>
      </w:pPr>
      <w:r>
        <w:rPr>
          <w:rFonts w:hint="eastAsia"/>
        </w:rPr>
        <w:t>变压器高、低压导线截面积按额定电流和短时耐受电流选用；固定方式按峰值耐受电流选用。导体上应有明显的相别标记。</w:t>
      </w:r>
    </w:p>
    <w:p w14:paraId="2216C6F0" w14:textId="77777777" w:rsidR="00AC3070" w:rsidRDefault="00000000">
      <w:pPr>
        <w:pStyle w:val="affd"/>
        <w:spacing w:before="120" w:after="120"/>
      </w:pPr>
      <w:bookmarkStart w:id="84" w:name="OLE_LINK26"/>
      <w:r>
        <w:rPr>
          <w:rFonts w:hint="eastAsia"/>
        </w:rPr>
        <w:t>高压配电室</w:t>
      </w:r>
    </w:p>
    <w:bookmarkEnd w:id="84"/>
    <w:p w14:paraId="5EDABA3B" w14:textId="77777777" w:rsidR="00AC3070" w:rsidRDefault="00000000">
      <w:pPr>
        <w:pStyle w:val="afffffffff1"/>
      </w:pPr>
      <w:r>
        <w:rPr>
          <w:rFonts w:hint="eastAsia"/>
        </w:rPr>
        <w:t>高压配电室应有金属封闭的间隔和门，并应满足交流成套开关设备的五防要求。</w:t>
      </w:r>
    </w:p>
    <w:p w14:paraId="0827497F" w14:textId="77777777" w:rsidR="00AC3070" w:rsidRDefault="00000000">
      <w:pPr>
        <w:pStyle w:val="afffffffff1"/>
      </w:pPr>
      <w:r>
        <w:rPr>
          <w:rFonts w:hint="eastAsia"/>
        </w:rPr>
        <w:t>高压进线用电缆时，电缆进线开孔直径为20</w:t>
      </w:r>
      <w:r>
        <w:rPr>
          <w:rFonts w:ascii="Times New Roman"/>
        </w:rPr>
        <w:t xml:space="preserve"> </w:t>
      </w:r>
      <w:r>
        <w:rPr>
          <w:rFonts w:hint="eastAsia"/>
        </w:rPr>
        <w:t>mm,并另装设适用于电缆孔径的半圆形封板。高压进线的进出口处应有相别标记，并应牢固。在污秽及易凝露地区可采用全工沉绝缘子或加装防凝露装置。</w:t>
      </w:r>
    </w:p>
    <w:p w14:paraId="663B3B5E" w14:textId="77777777" w:rsidR="00AC3070" w:rsidRDefault="00000000">
      <w:pPr>
        <w:pStyle w:val="afffffffff1"/>
      </w:pPr>
      <w:r>
        <w:rPr>
          <w:rFonts w:hint="eastAsia"/>
        </w:rPr>
        <w:t>高压室门内侧应有主回路接线图，并有操作程序和注意事项。高压配电间隔的门面上标注主回路图;信号灯及仪表的位置应便于观察。</w:t>
      </w:r>
    </w:p>
    <w:p w14:paraId="096161C3" w14:textId="77777777" w:rsidR="00AC3070" w:rsidRDefault="00000000">
      <w:pPr>
        <w:pStyle w:val="affd"/>
        <w:spacing w:before="120" w:after="120"/>
      </w:pPr>
      <w:bookmarkStart w:id="85" w:name="OLE_LINK27"/>
      <w:r>
        <w:rPr>
          <w:rFonts w:hint="eastAsia"/>
        </w:rPr>
        <w:t>低压配电室</w:t>
      </w:r>
    </w:p>
    <w:bookmarkEnd w:id="85"/>
    <w:p w14:paraId="77F03CCB" w14:textId="77777777" w:rsidR="00AC3070" w:rsidRDefault="00000000">
      <w:pPr>
        <w:pStyle w:val="afffffffff1"/>
      </w:pPr>
      <w:r>
        <w:rPr>
          <w:rFonts w:hint="eastAsia"/>
        </w:rPr>
        <w:t>低压母线和连接导线截面积按额定电流和短时耐受电流选用，固定方式按峰值耐受电流选用。当主母线截面积小于50</w:t>
      </w:r>
      <w:r>
        <w:rPr>
          <w:rFonts w:ascii="Times New Roman"/>
        </w:rPr>
        <w:t xml:space="preserve"> </w:t>
      </w:r>
      <w:r>
        <w:rPr>
          <w:rFonts w:hint="eastAsia"/>
        </w:rPr>
        <w:t>mm时，零母线与主母线取相同截面;主母线截面大于50 mm时，零母线取主母线截面的1/2,但不得小于50</w:t>
      </w:r>
      <w:r>
        <w:rPr>
          <w:rFonts w:ascii="Times New Roman"/>
        </w:rPr>
        <w:t xml:space="preserve"> </w:t>
      </w:r>
      <w:r>
        <w:rPr>
          <w:rFonts w:hint="eastAsia"/>
        </w:rPr>
        <w:t>mm。每路出线电流一般不大于300</w:t>
      </w:r>
      <w:r>
        <w:rPr>
          <w:rFonts w:ascii="Times New Roman"/>
        </w:rPr>
        <w:t xml:space="preserve"> </w:t>
      </w:r>
      <w:r>
        <w:rPr>
          <w:rFonts w:hint="eastAsia"/>
        </w:rPr>
        <w:t>A。导体上应有明显的相别标记。</w:t>
      </w:r>
    </w:p>
    <w:p w14:paraId="56593879" w14:textId="77777777" w:rsidR="00AC3070" w:rsidRDefault="00000000">
      <w:pPr>
        <w:pStyle w:val="afffffffff1"/>
      </w:pPr>
      <w:r>
        <w:rPr>
          <w:rFonts w:hint="eastAsia"/>
        </w:rPr>
        <w:t>主开关前可不设隔离开关。仪表和信号类的位置应易于观察和安全地更换。</w:t>
      </w:r>
    </w:p>
    <w:p w14:paraId="37D85632" w14:textId="77777777" w:rsidR="00AC3070" w:rsidRDefault="00000000">
      <w:pPr>
        <w:pStyle w:val="afffffffff1"/>
      </w:pPr>
      <w:r>
        <w:rPr>
          <w:rFonts w:hint="eastAsia"/>
        </w:rPr>
        <w:t>低压室门内侧应有主回路接线图，并有操作维护注意事项。</w:t>
      </w:r>
    </w:p>
    <w:p w14:paraId="016F86A6" w14:textId="77777777" w:rsidR="00AC3070" w:rsidRDefault="00000000">
      <w:pPr>
        <w:pStyle w:val="afffffffff1"/>
      </w:pPr>
      <w:r>
        <w:rPr>
          <w:rFonts w:hint="eastAsia"/>
        </w:rPr>
        <w:t>低压室装三相30</w:t>
      </w:r>
      <w:r>
        <w:rPr>
          <w:rFonts w:ascii="Times New Roman"/>
        </w:rPr>
        <w:t xml:space="preserve"> </w:t>
      </w:r>
      <w:r>
        <w:rPr>
          <w:rFonts w:hint="eastAsia"/>
        </w:rPr>
        <w:t>A插座1只，单相15</w:t>
      </w:r>
      <w:bookmarkStart w:id="86" w:name="OLE_LINK13"/>
      <w:r>
        <w:rPr>
          <w:rFonts w:ascii="Times New Roman"/>
        </w:rPr>
        <w:t xml:space="preserve"> </w:t>
      </w:r>
      <w:bookmarkEnd w:id="86"/>
      <w:r>
        <w:rPr>
          <w:rFonts w:hint="eastAsia"/>
        </w:rPr>
        <w:t>A插座2只，供维护和检修用。</w:t>
      </w:r>
    </w:p>
    <w:p w14:paraId="2E8D308C" w14:textId="77777777" w:rsidR="00AC3070" w:rsidRDefault="00000000">
      <w:pPr>
        <w:pStyle w:val="afffffffff1"/>
      </w:pPr>
      <w:r>
        <w:rPr>
          <w:rFonts w:hint="eastAsia"/>
        </w:rPr>
        <w:t>低压室无功补偿装置一般采用干式电容器，补偿量为变压容量的15％～20％,并安装自动投切</w:t>
      </w:r>
      <w:r>
        <w:rPr>
          <w:rFonts w:hint="eastAsia"/>
        </w:rPr>
        <w:lastRenderedPageBreak/>
        <w:t>装置。</w:t>
      </w:r>
    </w:p>
    <w:p w14:paraId="798C4512" w14:textId="77777777" w:rsidR="00AC3070" w:rsidRDefault="00000000">
      <w:pPr>
        <w:pStyle w:val="affd"/>
        <w:spacing w:before="120" w:after="120"/>
      </w:pPr>
      <w:bookmarkStart w:id="87" w:name="OLE_LINK28"/>
      <w:r>
        <w:rPr>
          <w:rFonts w:hint="eastAsia"/>
        </w:rPr>
        <w:t>接地</w:t>
      </w:r>
    </w:p>
    <w:bookmarkEnd w:id="87"/>
    <w:p w14:paraId="1542C38F" w14:textId="77777777" w:rsidR="00AC3070" w:rsidRDefault="00000000">
      <w:pPr>
        <w:pStyle w:val="afffffffff1"/>
      </w:pPr>
      <w:r>
        <w:rPr>
          <w:rFonts w:hint="eastAsia"/>
        </w:rPr>
        <w:t>变电站内设有专用的接地导体，并设有两个和接地系统相连的接地端子，并带有明显的接地标志。接地导体用铜母线时</w:t>
      </w:r>
      <w:bookmarkStart w:id="88" w:name="OLE_LINK10"/>
      <w:r>
        <w:rPr>
          <w:rFonts w:hint="eastAsia"/>
        </w:rPr>
        <w:t>电流密度</w:t>
      </w:r>
      <w:bookmarkEnd w:id="88"/>
      <w:r>
        <w:rPr>
          <w:rFonts w:hint="eastAsia"/>
        </w:rPr>
        <w:t>见表8。导线截面应≥30</w:t>
      </w:r>
      <w:r>
        <w:rPr>
          <w:rFonts w:ascii="Times New Roman"/>
        </w:rPr>
        <w:t xml:space="preserve"> </w:t>
      </w:r>
      <w:r>
        <w:rPr>
          <w:rFonts w:hint="eastAsia"/>
        </w:rPr>
        <w:t>mm²。接地端子用铜质螺栓直径应不小于M12。当接地导线不是铜母线时，则应满足相应的短时和峰值耐受电流的要求。</w:t>
      </w:r>
    </w:p>
    <w:p w14:paraId="3D54F222" w14:textId="77777777" w:rsidR="00AC3070" w:rsidRDefault="00000000">
      <w:pPr>
        <w:pStyle w:val="aff2"/>
        <w:spacing w:before="120" w:after="120"/>
      </w:pPr>
      <w:r>
        <w:rPr>
          <w:rFonts w:hint="eastAsia"/>
        </w:rPr>
        <w:t>电流密度</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AC3070" w14:paraId="33B7ECC6" w14:textId="77777777">
        <w:trPr>
          <w:tblHeader/>
          <w:jc w:val="center"/>
        </w:trPr>
        <w:tc>
          <w:tcPr>
            <w:tcW w:w="4667" w:type="dxa"/>
            <w:tcBorders>
              <w:top w:val="single" w:sz="8" w:space="0" w:color="auto"/>
              <w:bottom w:val="single" w:sz="8" w:space="0" w:color="auto"/>
            </w:tcBorders>
            <w:shd w:val="clear" w:color="auto" w:fill="auto"/>
          </w:tcPr>
          <w:p w14:paraId="7ED9CA21" w14:textId="77777777" w:rsidR="00AC3070" w:rsidRDefault="00000000">
            <w:pPr>
              <w:pStyle w:val="afffffffff9"/>
            </w:pPr>
            <w:r>
              <w:rPr>
                <w:rFonts w:hint="eastAsia"/>
              </w:rPr>
              <w:t>额定短路持续时间</w:t>
            </w:r>
          </w:p>
        </w:tc>
        <w:tc>
          <w:tcPr>
            <w:tcW w:w="4667" w:type="dxa"/>
            <w:tcBorders>
              <w:top w:val="single" w:sz="8" w:space="0" w:color="auto"/>
              <w:bottom w:val="single" w:sz="8" w:space="0" w:color="auto"/>
            </w:tcBorders>
            <w:shd w:val="clear" w:color="auto" w:fill="auto"/>
          </w:tcPr>
          <w:p w14:paraId="042C54A5" w14:textId="77777777" w:rsidR="00AC3070" w:rsidRDefault="00000000">
            <w:pPr>
              <w:pStyle w:val="afffffffff9"/>
            </w:pPr>
            <w:r>
              <w:rPr>
                <w:rFonts w:hint="eastAsia"/>
              </w:rPr>
              <w:t>电流密度 A/mm²</w:t>
            </w:r>
          </w:p>
        </w:tc>
      </w:tr>
      <w:tr w:rsidR="00AC3070" w14:paraId="40161E1E" w14:textId="77777777">
        <w:trPr>
          <w:jc w:val="center"/>
        </w:trPr>
        <w:tc>
          <w:tcPr>
            <w:tcW w:w="4667" w:type="dxa"/>
            <w:tcBorders>
              <w:top w:val="single" w:sz="8" w:space="0" w:color="auto"/>
            </w:tcBorders>
            <w:shd w:val="clear" w:color="auto" w:fill="auto"/>
          </w:tcPr>
          <w:p w14:paraId="32032F90" w14:textId="77777777" w:rsidR="00AC3070" w:rsidRDefault="00000000">
            <w:pPr>
              <w:pStyle w:val="afffffffff9"/>
            </w:pPr>
            <w:r>
              <w:rPr>
                <w:rFonts w:hint="eastAsia"/>
              </w:rPr>
              <w:t>1</w:t>
            </w:r>
            <w:r>
              <w:rPr>
                <w:rFonts w:ascii="Times New Roman"/>
              </w:rPr>
              <w:t xml:space="preserve"> </w:t>
            </w:r>
            <w:r>
              <w:rPr>
                <w:rFonts w:hint="eastAsia"/>
              </w:rPr>
              <w:t>s</w:t>
            </w:r>
          </w:p>
        </w:tc>
        <w:tc>
          <w:tcPr>
            <w:tcW w:w="4667" w:type="dxa"/>
            <w:tcBorders>
              <w:top w:val="single" w:sz="8" w:space="0" w:color="auto"/>
            </w:tcBorders>
            <w:shd w:val="clear" w:color="auto" w:fill="auto"/>
          </w:tcPr>
          <w:p w14:paraId="3F4473AA" w14:textId="77777777" w:rsidR="00AC3070" w:rsidRDefault="00000000">
            <w:pPr>
              <w:pStyle w:val="afffffffff9"/>
            </w:pPr>
            <w:r>
              <w:rPr>
                <w:rFonts w:hint="eastAsia"/>
              </w:rPr>
              <w:t>≤200</w:t>
            </w:r>
          </w:p>
        </w:tc>
      </w:tr>
      <w:tr w:rsidR="00AC3070" w14:paraId="0E81021F" w14:textId="77777777">
        <w:trPr>
          <w:jc w:val="center"/>
        </w:trPr>
        <w:tc>
          <w:tcPr>
            <w:tcW w:w="4667" w:type="dxa"/>
            <w:shd w:val="clear" w:color="auto" w:fill="auto"/>
          </w:tcPr>
          <w:p w14:paraId="2B8E4B2D" w14:textId="77777777" w:rsidR="00AC3070" w:rsidRDefault="00000000">
            <w:pPr>
              <w:pStyle w:val="afffffffff9"/>
            </w:pPr>
            <w:r>
              <w:rPr>
                <w:rFonts w:hint="eastAsia"/>
              </w:rPr>
              <w:t>3</w:t>
            </w:r>
            <w:r>
              <w:rPr>
                <w:rFonts w:ascii="Times New Roman"/>
              </w:rPr>
              <w:t xml:space="preserve"> </w:t>
            </w:r>
            <w:r>
              <w:rPr>
                <w:rFonts w:hint="eastAsia"/>
              </w:rPr>
              <w:t>s</w:t>
            </w:r>
          </w:p>
        </w:tc>
        <w:tc>
          <w:tcPr>
            <w:tcW w:w="4667" w:type="dxa"/>
            <w:shd w:val="clear" w:color="auto" w:fill="auto"/>
          </w:tcPr>
          <w:p w14:paraId="0CE6D4DE" w14:textId="77777777" w:rsidR="00AC3070" w:rsidRDefault="00000000">
            <w:pPr>
              <w:pStyle w:val="afffffffff9"/>
            </w:pPr>
            <w:r>
              <w:rPr>
                <w:rFonts w:hint="eastAsia"/>
              </w:rPr>
              <w:t>≤125</w:t>
            </w:r>
          </w:p>
        </w:tc>
      </w:tr>
    </w:tbl>
    <w:p w14:paraId="063B1EF4" w14:textId="77777777" w:rsidR="00AC3070" w:rsidRDefault="00000000">
      <w:pPr>
        <w:pStyle w:val="afffffffff1"/>
      </w:pPr>
      <w:r>
        <w:rPr>
          <w:rFonts w:hint="eastAsia"/>
        </w:rPr>
        <w:t>变电站内所有高、低压电器设备的非带电金属裸露部分均应相互连接并接地；门和在正常运行条件下可抽出部分的接地在打开或抽出位置时仍应接地。</w:t>
      </w:r>
    </w:p>
    <w:p w14:paraId="251F3941" w14:textId="77777777" w:rsidR="00AC3070" w:rsidRDefault="00000000">
      <w:pPr>
        <w:pStyle w:val="afffffffff1"/>
      </w:pPr>
      <w:r>
        <w:rPr>
          <w:rFonts w:hint="eastAsia"/>
        </w:rPr>
        <w:t>低压回路的零母线与接地母线两者应分开，并有色别标志。</w:t>
      </w:r>
    </w:p>
    <w:p w14:paraId="39E43872" w14:textId="77777777" w:rsidR="00AC3070" w:rsidRDefault="00000000">
      <w:pPr>
        <w:pStyle w:val="affd"/>
        <w:spacing w:before="120" w:after="120"/>
      </w:pPr>
      <w:bookmarkStart w:id="89" w:name="OLE_LINK29"/>
      <w:r>
        <w:rPr>
          <w:rFonts w:hint="eastAsia"/>
        </w:rPr>
        <w:t>噪声</w:t>
      </w:r>
    </w:p>
    <w:bookmarkEnd w:id="89"/>
    <w:p w14:paraId="03565259" w14:textId="77777777" w:rsidR="00AC3070" w:rsidRDefault="00000000">
      <w:pPr>
        <w:pStyle w:val="afffff5"/>
        <w:ind w:firstLine="420"/>
      </w:pPr>
      <w:r>
        <w:rPr>
          <w:rFonts w:hint="eastAsia"/>
        </w:rPr>
        <w:t>油浸变压器噪声≤50</w:t>
      </w:r>
      <w:r>
        <w:rPr>
          <w:rFonts w:ascii="Times New Roman"/>
        </w:rPr>
        <w:t xml:space="preserve"> </w:t>
      </w:r>
      <w:r>
        <w:rPr>
          <w:rFonts w:hint="eastAsia"/>
        </w:rPr>
        <w:t>dB;干式变压器≤65</w:t>
      </w:r>
      <w:r>
        <w:rPr>
          <w:rFonts w:ascii="Times New Roman"/>
        </w:rPr>
        <w:t xml:space="preserve"> </w:t>
      </w:r>
      <w:r>
        <w:rPr>
          <w:rFonts w:hint="eastAsia"/>
        </w:rPr>
        <w:t>dB。</w:t>
      </w:r>
    </w:p>
    <w:p w14:paraId="21A1C726" w14:textId="77777777" w:rsidR="00AC3070" w:rsidRDefault="00000000">
      <w:pPr>
        <w:pStyle w:val="affd"/>
        <w:spacing w:before="120" w:after="120"/>
      </w:pPr>
      <w:r>
        <w:rPr>
          <w:rFonts w:hint="eastAsia"/>
        </w:rPr>
        <w:t>温升</w:t>
      </w:r>
    </w:p>
    <w:p w14:paraId="5661B3BA" w14:textId="77777777" w:rsidR="00AC3070" w:rsidRDefault="00000000">
      <w:pPr>
        <w:pStyle w:val="affe"/>
        <w:spacing w:before="120" w:after="120"/>
      </w:pPr>
      <w:r>
        <w:rPr>
          <w:rFonts w:hint="eastAsia"/>
        </w:rPr>
        <w:t>高压电器</w:t>
      </w:r>
    </w:p>
    <w:p w14:paraId="7D38C5E0" w14:textId="77777777" w:rsidR="00AC3070" w:rsidRDefault="00000000">
      <w:pPr>
        <w:pStyle w:val="afffff5"/>
        <w:ind w:firstLine="420"/>
      </w:pPr>
      <w:r>
        <w:rPr>
          <w:rFonts w:hint="eastAsia"/>
        </w:rPr>
        <w:t>高压电器的温升应符合GB/T 11022—2020中7.5.4的规定</w:t>
      </w:r>
    </w:p>
    <w:p w14:paraId="060C2461" w14:textId="77777777" w:rsidR="00AC3070" w:rsidRDefault="00000000">
      <w:pPr>
        <w:pStyle w:val="affe"/>
        <w:spacing w:before="120" w:after="120"/>
      </w:pPr>
      <w:bookmarkStart w:id="90" w:name="OLE_LINK30"/>
      <w:r>
        <w:rPr>
          <w:rFonts w:hint="eastAsia"/>
        </w:rPr>
        <w:t>变压器</w:t>
      </w:r>
    </w:p>
    <w:p w14:paraId="1ADC5669" w14:textId="77777777" w:rsidR="00AC3070" w:rsidRDefault="00000000">
      <w:pPr>
        <w:pStyle w:val="afffff5"/>
        <w:ind w:firstLine="420"/>
      </w:pPr>
      <w:bookmarkStart w:id="91" w:name="OLE_LINK11"/>
      <w:bookmarkEnd w:id="90"/>
      <w:r>
        <w:rPr>
          <w:rFonts w:hint="eastAsia"/>
        </w:rPr>
        <w:t>变压器</w:t>
      </w:r>
      <w:bookmarkEnd w:id="91"/>
      <w:r>
        <w:rPr>
          <w:rFonts w:hint="eastAsia"/>
        </w:rPr>
        <w:t>的温升应符合表9的规定。</w:t>
      </w:r>
    </w:p>
    <w:p w14:paraId="11EBC454" w14:textId="77777777" w:rsidR="00AC3070" w:rsidRDefault="00000000">
      <w:pPr>
        <w:pStyle w:val="aff2"/>
        <w:spacing w:before="120" w:after="120"/>
      </w:pPr>
      <w:r>
        <w:rPr>
          <w:rFonts w:hint="eastAsia"/>
        </w:rPr>
        <w:t>变压器温升</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AC3070" w14:paraId="5856EF50" w14:textId="77777777">
        <w:trPr>
          <w:tblHeader/>
          <w:jc w:val="center"/>
        </w:trPr>
        <w:tc>
          <w:tcPr>
            <w:tcW w:w="3110" w:type="dxa"/>
            <w:tcBorders>
              <w:top w:val="single" w:sz="8" w:space="0" w:color="auto"/>
              <w:bottom w:val="single" w:sz="8" w:space="0" w:color="auto"/>
            </w:tcBorders>
            <w:shd w:val="clear" w:color="auto" w:fill="auto"/>
            <w:vAlign w:val="center"/>
          </w:tcPr>
          <w:p w14:paraId="1CD77740" w14:textId="77777777" w:rsidR="00AC3070" w:rsidRDefault="00000000">
            <w:pPr>
              <w:pStyle w:val="afffffffff9"/>
            </w:pPr>
            <w:r>
              <w:rPr>
                <w:rFonts w:hint="eastAsia"/>
                <w:spacing w:val="-6"/>
              </w:rPr>
              <w:t>部位</w:t>
            </w:r>
          </w:p>
        </w:tc>
        <w:tc>
          <w:tcPr>
            <w:tcW w:w="3112" w:type="dxa"/>
            <w:tcBorders>
              <w:top w:val="single" w:sz="8" w:space="0" w:color="auto"/>
              <w:bottom w:val="single" w:sz="8" w:space="0" w:color="auto"/>
            </w:tcBorders>
            <w:shd w:val="clear" w:color="auto" w:fill="auto"/>
            <w:vAlign w:val="center"/>
          </w:tcPr>
          <w:p w14:paraId="11069696" w14:textId="77777777" w:rsidR="00AC3070" w:rsidRDefault="00000000">
            <w:pPr>
              <w:pStyle w:val="afffffffff9"/>
            </w:pPr>
            <w:r>
              <w:rPr>
                <w:rFonts w:hint="eastAsia"/>
                <w:spacing w:val="-5"/>
              </w:rPr>
              <w:t>材料</w:t>
            </w:r>
          </w:p>
        </w:tc>
        <w:tc>
          <w:tcPr>
            <w:tcW w:w="3112" w:type="dxa"/>
            <w:tcBorders>
              <w:top w:val="single" w:sz="8" w:space="0" w:color="auto"/>
              <w:bottom w:val="single" w:sz="8" w:space="0" w:color="auto"/>
            </w:tcBorders>
            <w:shd w:val="clear" w:color="auto" w:fill="auto"/>
            <w:vAlign w:val="center"/>
          </w:tcPr>
          <w:p w14:paraId="44CBC525" w14:textId="77777777" w:rsidR="00AC3070" w:rsidRDefault="00000000">
            <w:pPr>
              <w:pStyle w:val="afffffffff9"/>
            </w:pPr>
            <w:r>
              <w:rPr>
                <w:rFonts w:hint="eastAsia"/>
                <w:spacing w:val="-7"/>
                <w:position w:val="-1"/>
              </w:rPr>
              <w:t>温</w:t>
            </w:r>
            <w:r>
              <w:rPr>
                <w:rFonts w:hint="eastAsia"/>
                <w:spacing w:val="-7"/>
              </w:rPr>
              <w:t>升</w:t>
            </w:r>
            <w:r>
              <w:rPr>
                <w:rFonts w:hint="eastAsia"/>
                <w:spacing w:val="5"/>
              </w:rPr>
              <w:t xml:space="preserve"> </w:t>
            </w:r>
            <w:r>
              <w:rPr>
                <w:rFonts w:hint="eastAsia"/>
                <w:spacing w:val="-7"/>
              </w:rPr>
              <w:t>K</w:t>
            </w:r>
          </w:p>
        </w:tc>
      </w:tr>
      <w:tr w:rsidR="00AC3070" w14:paraId="00FC1A3E" w14:textId="77777777">
        <w:trPr>
          <w:jc w:val="center"/>
        </w:trPr>
        <w:tc>
          <w:tcPr>
            <w:tcW w:w="3110" w:type="dxa"/>
            <w:tcBorders>
              <w:top w:val="single" w:sz="8" w:space="0" w:color="auto"/>
            </w:tcBorders>
            <w:shd w:val="clear" w:color="auto" w:fill="auto"/>
            <w:vAlign w:val="center"/>
          </w:tcPr>
          <w:p w14:paraId="1A27A5DC" w14:textId="77777777" w:rsidR="00AC3070" w:rsidRDefault="00000000">
            <w:pPr>
              <w:pStyle w:val="afffffffff9"/>
            </w:pPr>
            <w:r>
              <w:rPr>
                <w:rFonts w:hint="eastAsia"/>
                <w:spacing w:val="3"/>
              </w:rPr>
              <w:t>线圈（用电阻法测量的平均值温升）</w:t>
            </w:r>
          </w:p>
        </w:tc>
        <w:tc>
          <w:tcPr>
            <w:tcW w:w="3112" w:type="dxa"/>
            <w:tcBorders>
              <w:top w:val="single" w:sz="8" w:space="0" w:color="auto"/>
            </w:tcBorders>
            <w:shd w:val="clear" w:color="auto" w:fill="auto"/>
            <w:vAlign w:val="center"/>
          </w:tcPr>
          <w:p w14:paraId="7E129B92" w14:textId="77777777" w:rsidR="00AC3070" w:rsidRDefault="00000000">
            <w:pPr>
              <w:pStyle w:val="afffffffff9"/>
            </w:pPr>
            <w:r>
              <w:rPr>
                <w:rFonts w:hint="eastAsia"/>
              </w:rPr>
              <w:t>/</w:t>
            </w:r>
          </w:p>
        </w:tc>
        <w:tc>
          <w:tcPr>
            <w:tcW w:w="3112" w:type="dxa"/>
            <w:tcBorders>
              <w:top w:val="single" w:sz="8" w:space="0" w:color="auto"/>
            </w:tcBorders>
            <w:shd w:val="clear" w:color="auto" w:fill="auto"/>
            <w:vAlign w:val="center"/>
          </w:tcPr>
          <w:p w14:paraId="2AE72827" w14:textId="77777777" w:rsidR="00AC3070" w:rsidRDefault="00000000">
            <w:pPr>
              <w:pStyle w:val="afffffffff9"/>
            </w:pPr>
            <w:r>
              <w:rPr>
                <w:rFonts w:hint="eastAsia"/>
                <w:spacing w:val="-3"/>
              </w:rPr>
              <w:t>65</w:t>
            </w:r>
          </w:p>
        </w:tc>
      </w:tr>
      <w:tr w:rsidR="00AC3070" w14:paraId="6229902A" w14:textId="77777777">
        <w:trPr>
          <w:jc w:val="center"/>
        </w:trPr>
        <w:tc>
          <w:tcPr>
            <w:tcW w:w="3110" w:type="dxa"/>
            <w:shd w:val="clear" w:color="auto" w:fill="auto"/>
            <w:vAlign w:val="center"/>
          </w:tcPr>
          <w:p w14:paraId="6287673B" w14:textId="77777777" w:rsidR="00AC3070" w:rsidRDefault="00000000">
            <w:pPr>
              <w:pStyle w:val="afffffffff9"/>
            </w:pPr>
            <w:r>
              <w:rPr>
                <w:rFonts w:hint="eastAsia"/>
                <w:spacing w:val="3"/>
              </w:rPr>
              <w:t>顶层油温（用温度计测量的温升）</w:t>
            </w:r>
          </w:p>
        </w:tc>
        <w:tc>
          <w:tcPr>
            <w:tcW w:w="3112" w:type="dxa"/>
            <w:shd w:val="clear" w:color="auto" w:fill="auto"/>
            <w:vAlign w:val="center"/>
          </w:tcPr>
          <w:p w14:paraId="7F9030CD" w14:textId="77777777" w:rsidR="00AC3070" w:rsidRDefault="00000000">
            <w:pPr>
              <w:pStyle w:val="afffffffff9"/>
            </w:pPr>
            <w:r>
              <w:rPr>
                <w:rFonts w:hint="eastAsia"/>
              </w:rPr>
              <w:t>/</w:t>
            </w:r>
          </w:p>
        </w:tc>
        <w:tc>
          <w:tcPr>
            <w:tcW w:w="3112" w:type="dxa"/>
            <w:shd w:val="clear" w:color="auto" w:fill="auto"/>
            <w:vAlign w:val="center"/>
          </w:tcPr>
          <w:p w14:paraId="59AD2321" w14:textId="77777777" w:rsidR="00AC3070" w:rsidRDefault="00000000">
            <w:pPr>
              <w:pStyle w:val="afffffffff9"/>
            </w:pPr>
            <w:r>
              <w:rPr>
                <w:rFonts w:hint="eastAsia"/>
                <w:spacing w:val="-4"/>
              </w:rPr>
              <w:t>55</w:t>
            </w:r>
          </w:p>
        </w:tc>
      </w:tr>
      <w:tr w:rsidR="00AC3070" w14:paraId="38340967" w14:textId="77777777">
        <w:trPr>
          <w:jc w:val="center"/>
        </w:trPr>
        <w:tc>
          <w:tcPr>
            <w:tcW w:w="3110" w:type="dxa"/>
            <w:vMerge w:val="restart"/>
            <w:shd w:val="clear" w:color="auto" w:fill="auto"/>
            <w:vAlign w:val="center"/>
          </w:tcPr>
          <w:p w14:paraId="6F8C79AA" w14:textId="77777777" w:rsidR="00AC3070" w:rsidRDefault="00000000">
            <w:pPr>
              <w:pStyle w:val="afffffffff9"/>
            </w:pPr>
            <w:r>
              <w:t>线圈</w:t>
            </w:r>
            <w:r>
              <w:rPr>
                <w:rFonts w:hint="eastAsia"/>
              </w:rPr>
              <w:t>（</w:t>
            </w:r>
            <w:r>
              <w:t>用电阻法</w:t>
            </w:r>
            <w:r>
              <w:rPr>
                <w:rFonts w:hint="eastAsia"/>
              </w:rPr>
              <w:t>）</w:t>
            </w:r>
          </w:p>
        </w:tc>
        <w:tc>
          <w:tcPr>
            <w:tcW w:w="3112" w:type="dxa"/>
            <w:shd w:val="clear" w:color="auto" w:fill="auto"/>
            <w:vAlign w:val="center"/>
          </w:tcPr>
          <w:p w14:paraId="7B2469DD" w14:textId="77777777" w:rsidR="00AC3070" w:rsidRDefault="00000000">
            <w:pPr>
              <w:pStyle w:val="afffffffff9"/>
            </w:pPr>
            <w:r>
              <w:rPr>
                <w:rFonts w:hint="eastAsia"/>
                <w:spacing w:val="-1"/>
              </w:rPr>
              <w:t>B级绝缘</w:t>
            </w:r>
          </w:p>
        </w:tc>
        <w:tc>
          <w:tcPr>
            <w:tcW w:w="3112" w:type="dxa"/>
            <w:shd w:val="clear" w:color="auto" w:fill="auto"/>
            <w:vAlign w:val="center"/>
          </w:tcPr>
          <w:p w14:paraId="3EFE2DE9" w14:textId="77777777" w:rsidR="00AC3070" w:rsidRDefault="00000000">
            <w:pPr>
              <w:pStyle w:val="afffffffff9"/>
            </w:pPr>
            <w:r>
              <w:rPr>
                <w:rFonts w:hint="eastAsia"/>
                <w:spacing w:val="-3"/>
              </w:rPr>
              <w:t>80</w:t>
            </w:r>
          </w:p>
        </w:tc>
      </w:tr>
      <w:tr w:rsidR="00AC3070" w14:paraId="17DBCE0B" w14:textId="77777777">
        <w:trPr>
          <w:jc w:val="center"/>
        </w:trPr>
        <w:tc>
          <w:tcPr>
            <w:tcW w:w="3110" w:type="dxa"/>
            <w:vMerge/>
            <w:shd w:val="clear" w:color="auto" w:fill="auto"/>
            <w:vAlign w:val="center"/>
          </w:tcPr>
          <w:p w14:paraId="3F599261" w14:textId="77777777" w:rsidR="00AC3070" w:rsidRDefault="00AC3070">
            <w:pPr>
              <w:pStyle w:val="afffffffff9"/>
            </w:pPr>
          </w:p>
        </w:tc>
        <w:tc>
          <w:tcPr>
            <w:tcW w:w="3112" w:type="dxa"/>
            <w:shd w:val="clear" w:color="auto" w:fill="auto"/>
            <w:vAlign w:val="center"/>
          </w:tcPr>
          <w:p w14:paraId="6A516489" w14:textId="77777777" w:rsidR="00AC3070" w:rsidRDefault="00000000">
            <w:pPr>
              <w:pStyle w:val="afffffffff9"/>
            </w:pPr>
            <w:r>
              <w:rPr>
                <w:rFonts w:hint="eastAsia"/>
                <w:spacing w:val="-1"/>
              </w:rPr>
              <w:t>F级绝缘</w:t>
            </w:r>
          </w:p>
        </w:tc>
        <w:tc>
          <w:tcPr>
            <w:tcW w:w="3112" w:type="dxa"/>
            <w:shd w:val="clear" w:color="auto" w:fill="auto"/>
            <w:vAlign w:val="center"/>
          </w:tcPr>
          <w:p w14:paraId="4F8AB8AE" w14:textId="77777777" w:rsidR="00AC3070" w:rsidRDefault="00000000">
            <w:pPr>
              <w:pStyle w:val="afffffffff9"/>
            </w:pPr>
            <w:r>
              <w:rPr>
                <w:rFonts w:hint="eastAsia"/>
                <w:spacing w:val="-6"/>
              </w:rPr>
              <w:t>100</w:t>
            </w:r>
          </w:p>
        </w:tc>
      </w:tr>
      <w:tr w:rsidR="00AC3070" w14:paraId="028D5D98" w14:textId="77777777">
        <w:trPr>
          <w:jc w:val="center"/>
        </w:trPr>
        <w:tc>
          <w:tcPr>
            <w:tcW w:w="3110" w:type="dxa"/>
            <w:vMerge/>
            <w:shd w:val="clear" w:color="auto" w:fill="auto"/>
            <w:vAlign w:val="center"/>
          </w:tcPr>
          <w:p w14:paraId="667C45E0" w14:textId="77777777" w:rsidR="00AC3070" w:rsidRDefault="00AC3070">
            <w:pPr>
              <w:pStyle w:val="afffffffff9"/>
            </w:pPr>
          </w:p>
        </w:tc>
        <w:tc>
          <w:tcPr>
            <w:tcW w:w="3112" w:type="dxa"/>
            <w:shd w:val="clear" w:color="auto" w:fill="auto"/>
            <w:vAlign w:val="center"/>
          </w:tcPr>
          <w:p w14:paraId="48917FF6" w14:textId="77777777" w:rsidR="00AC3070" w:rsidRDefault="00000000">
            <w:pPr>
              <w:pStyle w:val="afffffffff9"/>
            </w:pPr>
            <w:r>
              <w:rPr>
                <w:rFonts w:hint="eastAsia"/>
                <w:spacing w:val="-1"/>
              </w:rPr>
              <w:t>H级绝缘</w:t>
            </w:r>
          </w:p>
        </w:tc>
        <w:tc>
          <w:tcPr>
            <w:tcW w:w="3112" w:type="dxa"/>
            <w:shd w:val="clear" w:color="auto" w:fill="auto"/>
            <w:vAlign w:val="center"/>
          </w:tcPr>
          <w:p w14:paraId="10E6D530" w14:textId="77777777" w:rsidR="00AC3070" w:rsidRDefault="00000000">
            <w:pPr>
              <w:pStyle w:val="afffffffff9"/>
            </w:pPr>
            <w:r>
              <w:rPr>
                <w:rFonts w:hint="eastAsia"/>
                <w:spacing w:val="-6"/>
              </w:rPr>
              <w:t>125</w:t>
            </w:r>
          </w:p>
        </w:tc>
      </w:tr>
    </w:tbl>
    <w:p w14:paraId="044C4AD1" w14:textId="77777777" w:rsidR="00AC3070" w:rsidRDefault="00000000">
      <w:pPr>
        <w:pStyle w:val="affe"/>
        <w:spacing w:before="120" w:after="120"/>
      </w:pPr>
      <w:bookmarkStart w:id="92" w:name="OLE_LINK31"/>
      <w:r>
        <w:rPr>
          <w:rFonts w:hint="eastAsia"/>
        </w:rPr>
        <w:t>低压电器</w:t>
      </w:r>
    </w:p>
    <w:p w14:paraId="7DDEE90D" w14:textId="77777777" w:rsidR="00AC3070" w:rsidRDefault="00000000">
      <w:pPr>
        <w:pStyle w:val="afffff5"/>
        <w:ind w:firstLine="420"/>
      </w:pPr>
      <w:bookmarkStart w:id="93" w:name="OLE_LINK12"/>
      <w:bookmarkEnd w:id="92"/>
      <w:r>
        <w:rPr>
          <w:rFonts w:hint="eastAsia"/>
        </w:rPr>
        <w:t>低压电器的温升</w:t>
      </w:r>
      <w:bookmarkEnd w:id="93"/>
      <w:r>
        <w:rPr>
          <w:rFonts w:hint="eastAsia"/>
        </w:rPr>
        <w:t>应符合表10的规定。</w:t>
      </w:r>
    </w:p>
    <w:p w14:paraId="6B9F803C" w14:textId="77777777" w:rsidR="00AC3070" w:rsidRDefault="00000000">
      <w:pPr>
        <w:pStyle w:val="aff2"/>
        <w:spacing w:before="120" w:after="120"/>
      </w:pPr>
      <w:r>
        <w:rPr>
          <w:rFonts w:hint="eastAsia"/>
        </w:rPr>
        <w:t>低压电器温升</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AC3070" w14:paraId="50D7DAD4" w14:textId="77777777">
        <w:trPr>
          <w:tblHeader/>
          <w:jc w:val="center"/>
        </w:trPr>
        <w:tc>
          <w:tcPr>
            <w:tcW w:w="3110" w:type="dxa"/>
            <w:tcBorders>
              <w:top w:val="single" w:sz="8" w:space="0" w:color="auto"/>
              <w:bottom w:val="single" w:sz="8" w:space="0" w:color="auto"/>
            </w:tcBorders>
            <w:shd w:val="clear" w:color="auto" w:fill="auto"/>
            <w:vAlign w:val="center"/>
          </w:tcPr>
          <w:p w14:paraId="61077DB3" w14:textId="77777777" w:rsidR="00AC3070" w:rsidRDefault="00000000">
            <w:pPr>
              <w:pStyle w:val="afffffffff9"/>
            </w:pPr>
            <w:r>
              <w:rPr>
                <w:rFonts w:hint="eastAsia"/>
              </w:rPr>
              <w:t>部位</w:t>
            </w:r>
          </w:p>
        </w:tc>
        <w:tc>
          <w:tcPr>
            <w:tcW w:w="3112" w:type="dxa"/>
            <w:tcBorders>
              <w:top w:val="single" w:sz="8" w:space="0" w:color="auto"/>
              <w:bottom w:val="single" w:sz="8" w:space="0" w:color="auto"/>
            </w:tcBorders>
            <w:shd w:val="clear" w:color="auto" w:fill="auto"/>
          </w:tcPr>
          <w:p w14:paraId="776E1843" w14:textId="77777777" w:rsidR="00AC3070" w:rsidRDefault="00000000">
            <w:pPr>
              <w:pStyle w:val="afffffffff9"/>
            </w:pPr>
            <w:r>
              <w:rPr>
                <w:rFonts w:hint="eastAsia"/>
                <w:spacing w:val="-5"/>
              </w:rPr>
              <w:t>材料</w:t>
            </w:r>
          </w:p>
        </w:tc>
        <w:tc>
          <w:tcPr>
            <w:tcW w:w="3112" w:type="dxa"/>
            <w:tcBorders>
              <w:top w:val="single" w:sz="8" w:space="0" w:color="auto"/>
              <w:bottom w:val="single" w:sz="8" w:space="0" w:color="auto"/>
            </w:tcBorders>
            <w:shd w:val="clear" w:color="auto" w:fill="auto"/>
          </w:tcPr>
          <w:p w14:paraId="55A5B32E" w14:textId="77777777" w:rsidR="00AC3070" w:rsidRDefault="00000000">
            <w:pPr>
              <w:pStyle w:val="afffffffff9"/>
            </w:pPr>
            <w:r>
              <w:rPr>
                <w:rFonts w:hint="eastAsia"/>
                <w:spacing w:val="3"/>
              </w:rPr>
              <w:t xml:space="preserve">温升 </w:t>
            </w:r>
            <w:r>
              <w:rPr>
                <w:rFonts w:hint="eastAsia"/>
                <w:spacing w:val="3"/>
                <w:position w:val="-1"/>
              </w:rPr>
              <w:t>K</w:t>
            </w:r>
          </w:p>
        </w:tc>
      </w:tr>
      <w:tr w:rsidR="00AC3070" w14:paraId="7B873E9A" w14:textId="77777777">
        <w:trPr>
          <w:jc w:val="center"/>
        </w:trPr>
        <w:tc>
          <w:tcPr>
            <w:tcW w:w="3110" w:type="dxa"/>
            <w:vMerge w:val="restart"/>
            <w:tcBorders>
              <w:top w:val="single" w:sz="8" w:space="0" w:color="auto"/>
            </w:tcBorders>
            <w:shd w:val="clear" w:color="auto" w:fill="auto"/>
            <w:vAlign w:val="center"/>
          </w:tcPr>
          <w:p w14:paraId="03F2DF2C" w14:textId="77777777" w:rsidR="00AC3070" w:rsidRDefault="00000000">
            <w:pPr>
              <w:pStyle w:val="afffffffff9"/>
            </w:pPr>
            <w:r>
              <w:rPr>
                <w:rFonts w:hint="eastAsia"/>
              </w:rPr>
              <w:t>元件进出线端与母线连接处</w:t>
            </w:r>
          </w:p>
        </w:tc>
        <w:tc>
          <w:tcPr>
            <w:tcW w:w="3112" w:type="dxa"/>
            <w:tcBorders>
              <w:top w:val="single" w:sz="8" w:space="0" w:color="auto"/>
            </w:tcBorders>
            <w:shd w:val="clear" w:color="auto" w:fill="auto"/>
          </w:tcPr>
          <w:p w14:paraId="17683A88" w14:textId="77777777" w:rsidR="00AC3070" w:rsidRDefault="00000000">
            <w:pPr>
              <w:pStyle w:val="afffffffff9"/>
            </w:pPr>
            <w:r>
              <w:rPr>
                <w:rFonts w:hint="eastAsia"/>
                <w:spacing w:val="7"/>
              </w:rPr>
              <w:t>裸铜</w:t>
            </w:r>
          </w:p>
        </w:tc>
        <w:tc>
          <w:tcPr>
            <w:tcW w:w="3112" w:type="dxa"/>
            <w:tcBorders>
              <w:top w:val="single" w:sz="8" w:space="0" w:color="auto"/>
            </w:tcBorders>
            <w:shd w:val="clear" w:color="auto" w:fill="auto"/>
          </w:tcPr>
          <w:p w14:paraId="149A38F1" w14:textId="77777777" w:rsidR="00AC3070" w:rsidRDefault="00000000">
            <w:pPr>
              <w:pStyle w:val="afffffffff9"/>
            </w:pPr>
            <w:r>
              <w:rPr>
                <w:rFonts w:hint="eastAsia"/>
                <w:spacing w:val="-3"/>
              </w:rPr>
              <w:t>60</w:t>
            </w:r>
          </w:p>
        </w:tc>
      </w:tr>
      <w:tr w:rsidR="00AC3070" w14:paraId="790DBC76" w14:textId="77777777">
        <w:trPr>
          <w:jc w:val="center"/>
        </w:trPr>
        <w:tc>
          <w:tcPr>
            <w:tcW w:w="3110" w:type="dxa"/>
            <w:vMerge/>
            <w:shd w:val="clear" w:color="auto" w:fill="auto"/>
            <w:vAlign w:val="center"/>
          </w:tcPr>
          <w:p w14:paraId="0E799DF9" w14:textId="77777777" w:rsidR="00AC3070" w:rsidRDefault="00AC3070">
            <w:pPr>
              <w:pStyle w:val="afffffffff9"/>
            </w:pPr>
          </w:p>
        </w:tc>
        <w:tc>
          <w:tcPr>
            <w:tcW w:w="3112" w:type="dxa"/>
            <w:shd w:val="clear" w:color="auto" w:fill="auto"/>
          </w:tcPr>
          <w:p w14:paraId="6AAE0F07" w14:textId="77777777" w:rsidR="00AC3070" w:rsidRDefault="00000000">
            <w:pPr>
              <w:pStyle w:val="afffffffff9"/>
            </w:pPr>
            <w:r>
              <w:rPr>
                <w:rFonts w:hint="eastAsia"/>
                <w:spacing w:val="1"/>
              </w:rPr>
              <w:t>裸黄铜、铜镀锡</w:t>
            </w:r>
          </w:p>
        </w:tc>
        <w:tc>
          <w:tcPr>
            <w:tcW w:w="3112" w:type="dxa"/>
            <w:shd w:val="clear" w:color="auto" w:fill="auto"/>
          </w:tcPr>
          <w:p w14:paraId="32837AE0" w14:textId="77777777" w:rsidR="00AC3070" w:rsidRDefault="00000000">
            <w:pPr>
              <w:pStyle w:val="afffffffff9"/>
            </w:pPr>
            <w:r>
              <w:rPr>
                <w:rFonts w:hint="eastAsia"/>
                <w:spacing w:val="-3"/>
              </w:rPr>
              <w:t>65</w:t>
            </w:r>
          </w:p>
        </w:tc>
      </w:tr>
      <w:tr w:rsidR="00AC3070" w14:paraId="23C48010" w14:textId="77777777">
        <w:trPr>
          <w:jc w:val="center"/>
        </w:trPr>
        <w:tc>
          <w:tcPr>
            <w:tcW w:w="3110" w:type="dxa"/>
            <w:vMerge/>
            <w:shd w:val="clear" w:color="auto" w:fill="auto"/>
            <w:vAlign w:val="center"/>
          </w:tcPr>
          <w:p w14:paraId="1F03F9F3" w14:textId="77777777" w:rsidR="00AC3070" w:rsidRDefault="00AC3070">
            <w:pPr>
              <w:pStyle w:val="afffffffff9"/>
            </w:pPr>
          </w:p>
        </w:tc>
        <w:tc>
          <w:tcPr>
            <w:tcW w:w="3112" w:type="dxa"/>
            <w:shd w:val="clear" w:color="auto" w:fill="auto"/>
          </w:tcPr>
          <w:p w14:paraId="76989526" w14:textId="77777777" w:rsidR="00AC3070" w:rsidRDefault="00000000">
            <w:pPr>
              <w:pStyle w:val="afffffffff9"/>
            </w:pPr>
            <w:r>
              <w:rPr>
                <w:rFonts w:hint="eastAsia"/>
                <w:spacing w:val="-2"/>
              </w:rPr>
              <w:t>铜镀银</w:t>
            </w:r>
          </w:p>
        </w:tc>
        <w:tc>
          <w:tcPr>
            <w:tcW w:w="3112" w:type="dxa"/>
            <w:shd w:val="clear" w:color="auto" w:fill="auto"/>
          </w:tcPr>
          <w:p w14:paraId="569EC3A5" w14:textId="77777777" w:rsidR="00AC3070" w:rsidRDefault="00000000">
            <w:pPr>
              <w:pStyle w:val="afffffffff9"/>
            </w:pPr>
            <w:r>
              <w:rPr>
                <w:rFonts w:hint="eastAsia"/>
                <w:spacing w:val="-4"/>
              </w:rPr>
              <w:t>70</w:t>
            </w:r>
          </w:p>
        </w:tc>
      </w:tr>
      <w:tr w:rsidR="00AC3070" w14:paraId="3214E0C6" w14:textId="77777777">
        <w:trPr>
          <w:jc w:val="center"/>
        </w:trPr>
        <w:tc>
          <w:tcPr>
            <w:tcW w:w="3110" w:type="dxa"/>
            <w:vMerge w:val="restart"/>
            <w:shd w:val="clear" w:color="auto" w:fill="auto"/>
            <w:vAlign w:val="center"/>
          </w:tcPr>
          <w:p w14:paraId="4471A799" w14:textId="77777777" w:rsidR="00AC3070" w:rsidRDefault="00000000">
            <w:pPr>
              <w:pStyle w:val="afffffffff9"/>
            </w:pPr>
            <w:r>
              <w:rPr>
                <w:rFonts w:hint="eastAsia"/>
              </w:rPr>
              <w:t>母线与母线连接处</w:t>
            </w:r>
          </w:p>
        </w:tc>
        <w:tc>
          <w:tcPr>
            <w:tcW w:w="3112" w:type="dxa"/>
            <w:shd w:val="clear" w:color="auto" w:fill="auto"/>
          </w:tcPr>
          <w:p w14:paraId="573784DA" w14:textId="77777777" w:rsidR="00AC3070" w:rsidRDefault="00000000">
            <w:pPr>
              <w:pStyle w:val="afffffffff9"/>
            </w:pPr>
            <w:r>
              <w:rPr>
                <w:rFonts w:hint="eastAsia"/>
                <w:spacing w:val="-12"/>
              </w:rPr>
              <w:t>铜——铜</w:t>
            </w:r>
          </w:p>
        </w:tc>
        <w:tc>
          <w:tcPr>
            <w:tcW w:w="3112" w:type="dxa"/>
            <w:vMerge w:val="restart"/>
            <w:shd w:val="clear" w:color="auto" w:fill="auto"/>
            <w:vAlign w:val="center"/>
          </w:tcPr>
          <w:p w14:paraId="07F08B19" w14:textId="77777777" w:rsidR="00AC3070" w:rsidRDefault="00000000">
            <w:pPr>
              <w:pStyle w:val="afffffffff9"/>
            </w:pPr>
            <w:r>
              <w:rPr>
                <w:rFonts w:hint="eastAsia"/>
              </w:rPr>
              <w:t>65</w:t>
            </w:r>
          </w:p>
        </w:tc>
      </w:tr>
      <w:tr w:rsidR="00AC3070" w14:paraId="05419ACB" w14:textId="77777777">
        <w:trPr>
          <w:jc w:val="center"/>
        </w:trPr>
        <w:tc>
          <w:tcPr>
            <w:tcW w:w="3110" w:type="dxa"/>
            <w:vMerge/>
            <w:shd w:val="clear" w:color="auto" w:fill="auto"/>
            <w:vAlign w:val="center"/>
          </w:tcPr>
          <w:p w14:paraId="65FFE997" w14:textId="77777777" w:rsidR="00AC3070" w:rsidRDefault="00AC3070">
            <w:pPr>
              <w:pStyle w:val="afffffffff9"/>
            </w:pPr>
          </w:p>
        </w:tc>
        <w:tc>
          <w:tcPr>
            <w:tcW w:w="3112" w:type="dxa"/>
            <w:shd w:val="clear" w:color="auto" w:fill="auto"/>
          </w:tcPr>
          <w:p w14:paraId="25B121A5" w14:textId="77777777" w:rsidR="00AC3070" w:rsidRDefault="00000000">
            <w:pPr>
              <w:pStyle w:val="afffffffff9"/>
            </w:pPr>
            <w:r>
              <w:rPr>
                <w:rFonts w:hint="eastAsia"/>
                <w:spacing w:val="-14"/>
              </w:rPr>
              <w:t>铜镀锡——铜镀锡</w:t>
            </w:r>
          </w:p>
        </w:tc>
        <w:tc>
          <w:tcPr>
            <w:tcW w:w="3112" w:type="dxa"/>
            <w:vMerge/>
            <w:shd w:val="clear" w:color="auto" w:fill="auto"/>
            <w:vAlign w:val="center"/>
          </w:tcPr>
          <w:p w14:paraId="17647DFA" w14:textId="77777777" w:rsidR="00AC3070" w:rsidRDefault="00AC3070">
            <w:pPr>
              <w:pStyle w:val="afffffffff9"/>
            </w:pPr>
          </w:p>
        </w:tc>
      </w:tr>
      <w:tr w:rsidR="00AC3070" w14:paraId="137544A6" w14:textId="77777777">
        <w:trPr>
          <w:jc w:val="center"/>
        </w:trPr>
        <w:tc>
          <w:tcPr>
            <w:tcW w:w="3110" w:type="dxa"/>
            <w:vMerge/>
            <w:shd w:val="clear" w:color="auto" w:fill="auto"/>
            <w:vAlign w:val="center"/>
          </w:tcPr>
          <w:p w14:paraId="40DC0F59" w14:textId="77777777" w:rsidR="00AC3070" w:rsidRDefault="00AC3070">
            <w:pPr>
              <w:pStyle w:val="afffffffff9"/>
            </w:pPr>
          </w:p>
        </w:tc>
        <w:tc>
          <w:tcPr>
            <w:tcW w:w="3112" w:type="dxa"/>
            <w:shd w:val="clear" w:color="auto" w:fill="auto"/>
          </w:tcPr>
          <w:p w14:paraId="5545AC9C" w14:textId="77777777" w:rsidR="00AC3070" w:rsidRDefault="00000000">
            <w:pPr>
              <w:pStyle w:val="afffffffff9"/>
            </w:pPr>
            <w:r>
              <w:rPr>
                <w:rFonts w:hint="eastAsia"/>
                <w:spacing w:val="-14"/>
              </w:rPr>
              <w:t>铝搪锡——铝搪锡</w:t>
            </w:r>
          </w:p>
        </w:tc>
        <w:tc>
          <w:tcPr>
            <w:tcW w:w="3112" w:type="dxa"/>
            <w:shd w:val="clear" w:color="auto" w:fill="auto"/>
          </w:tcPr>
          <w:p w14:paraId="6CFBD05C" w14:textId="77777777" w:rsidR="00AC3070" w:rsidRDefault="00000000">
            <w:pPr>
              <w:pStyle w:val="afffffffff9"/>
            </w:pPr>
            <w:r>
              <w:rPr>
                <w:rFonts w:hint="eastAsia"/>
                <w:spacing w:val="-4"/>
              </w:rPr>
              <w:t>55</w:t>
            </w:r>
          </w:p>
        </w:tc>
      </w:tr>
      <w:tr w:rsidR="00AC3070" w14:paraId="01929B36" w14:textId="77777777">
        <w:trPr>
          <w:jc w:val="center"/>
        </w:trPr>
        <w:tc>
          <w:tcPr>
            <w:tcW w:w="3110" w:type="dxa"/>
            <w:vMerge/>
            <w:shd w:val="clear" w:color="auto" w:fill="auto"/>
            <w:vAlign w:val="center"/>
          </w:tcPr>
          <w:p w14:paraId="14D74516" w14:textId="77777777" w:rsidR="00AC3070" w:rsidRDefault="00AC3070">
            <w:pPr>
              <w:pStyle w:val="afffffffff9"/>
            </w:pPr>
          </w:p>
        </w:tc>
        <w:tc>
          <w:tcPr>
            <w:tcW w:w="3112" w:type="dxa"/>
            <w:shd w:val="clear" w:color="auto" w:fill="auto"/>
          </w:tcPr>
          <w:p w14:paraId="218219FC" w14:textId="77777777" w:rsidR="00AC3070" w:rsidRDefault="00000000">
            <w:pPr>
              <w:pStyle w:val="afffffffff9"/>
            </w:pPr>
            <w:r>
              <w:rPr>
                <w:rFonts w:hint="eastAsia"/>
                <w:spacing w:val="-14"/>
              </w:rPr>
              <w:t>铝镀银——铜镀银</w:t>
            </w:r>
          </w:p>
        </w:tc>
        <w:tc>
          <w:tcPr>
            <w:tcW w:w="3112" w:type="dxa"/>
            <w:shd w:val="clear" w:color="auto" w:fill="auto"/>
          </w:tcPr>
          <w:p w14:paraId="172BACD8" w14:textId="77777777" w:rsidR="00AC3070" w:rsidRDefault="00000000">
            <w:pPr>
              <w:pStyle w:val="afffffffff9"/>
            </w:pPr>
            <w:r>
              <w:rPr>
                <w:rFonts w:hint="eastAsia"/>
                <w:spacing w:val="-4"/>
              </w:rPr>
              <w:t>70</w:t>
            </w:r>
          </w:p>
        </w:tc>
      </w:tr>
      <w:tr w:rsidR="00AC3070" w14:paraId="5E4623AA" w14:textId="77777777">
        <w:trPr>
          <w:jc w:val="center"/>
        </w:trPr>
        <w:tc>
          <w:tcPr>
            <w:tcW w:w="3110" w:type="dxa"/>
            <w:vMerge w:val="restart"/>
            <w:shd w:val="clear" w:color="auto" w:fill="auto"/>
            <w:vAlign w:val="center"/>
          </w:tcPr>
          <w:p w14:paraId="705917B1" w14:textId="77777777" w:rsidR="00AC3070" w:rsidRDefault="00000000">
            <w:pPr>
              <w:pStyle w:val="afffffffff9"/>
            </w:pPr>
            <w:r>
              <w:rPr>
                <w:rFonts w:hint="eastAsia"/>
              </w:rPr>
              <w:t>操作手柄</w:t>
            </w:r>
          </w:p>
        </w:tc>
        <w:tc>
          <w:tcPr>
            <w:tcW w:w="3112" w:type="dxa"/>
            <w:shd w:val="clear" w:color="auto" w:fill="auto"/>
          </w:tcPr>
          <w:p w14:paraId="24EEE088" w14:textId="77777777" w:rsidR="00AC3070" w:rsidRDefault="00000000">
            <w:pPr>
              <w:pStyle w:val="afffffffff9"/>
            </w:pPr>
            <w:r>
              <w:rPr>
                <w:rFonts w:hint="eastAsia"/>
                <w:spacing w:val="9"/>
              </w:rPr>
              <w:t>金属</w:t>
            </w:r>
          </w:p>
        </w:tc>
        <w:tc>
          <w:tcPr>
            <w:tcW w:w="3112" w:type="dxa"/>
            <w:shd w:val="clear" w:color="auto" w:fill="auto"/>
          </w:tcPr>
          <w:p w14:paraId="7B2890C1" w14:textId="77777777" w:rsidR="00AC3070" w:rsidRDefault="00000000">
            <w:pPr>
              <w:pStyle w:val="afffffffff9"/>
            </w:pPr>
            <w:r>
              <w:rPr>
                <w:rFonts w:hint="eastAsia"/>
                <w:spacing w:val="-7"/>
              </w:rPr>
              <w:t>15</w:t>
            </w:r>
          </w:p>
        </w:tc>
      </w:tr>
      <w:tr w:rsidR="00AC3070" w14:paraId="2673FBD6" w14:textId="77777777">
        <w:trPr>
          <w:jc w:val="center"/>
        </w:trPr>
        <w:tc>
          <w:tcPr>
            <w:tcW w:w="3110" w:type="dxa"/>
            <w:vMerge/>
            <w:shd w:val="clear" w:color="auto" w:fill="auto"/>
            <w:vAlign w:val="center"/>
          </w:tcPr>
          <w:p w14:paraId="43D30BCC" w14:textId="77777777" w:rsidR="00AC3070" w:rsidRDefault="00AC3070">
            <w:pPr>
              <w:pStyle w:val="afffffffff9"/>
            </w:pPr>
          </w:p>
        </w:tc>
        <w:tc>
          <w:tcPr>
            <w:tcW w:w="3112" w:type="dxa"/>
            <w:shd w:val="clear" w:color="auto" w:fill="auto"/>
          </w:tcPr>
          <w:p w14:paraId="12785F30" w14:textId="77777777" w:rsidR="00AC3070" w:rsidRDefault="00000000">
            <w:pPr>
              <w:pStyle w:val="afffffffff9"/>
            </w:pPr>
            <w:r>
              <w:rPr>
                <w:rFonts w:hint="eastAsia"/>
                <w:spacing w:val="-2"/>
              </w:rPr>
              <w:t>绝缘材料</w:t>
            </w:r>
          </w:p>
        </w:tc>
        <w:tc>
          <w:tcPr>
            <w:tcW w:w="3112" w:type="dxa"/>
            <w:shd w:val="clear" w:color="auto" w:fill="auto"/>
          </w:tcPr>
          <w:p w14:paraId="2EE87241" w14:textId="77777777" w:rsidR="00AC3070" w:rsidRDefault="00000000">
            <w:pPr>
              <w:pStyle w:val="afffffffff9"/>
            </w:pPr>
            <w:r>
              <w:rPr>
                <w:rFonts w:hint="eastAsia"/>
                <w:spacing w:val="-3"/>
              </w:rPr>
              <w:t>25</w:t>
            </w:r>
          </w:p>
        </w:tc>
      </w:tr>
      <w:tr w:rsidR="00AC3070" w14:paraId="090011BB" w14:textId="77777777">
        <w:trPr>
          <w:jc w:val="center"/>
        </w:trPr>
        <w:tc>
          <w:tcPr>
            <w:tcW w:w="3110" w:type="dxa"/>
            <w:vMerge w:val="restart"/>
            <w:shd w:val="clear" w:color="auto" w:fill="auto"/>
            <w:vAlign w:val="center"/>
          </w:tcPr>
          <w:p w14:paraId="4A90FA83" w14:textId="77777777" w:rsidR="00AC3070" w:rsidRDefault="00000000">
            <w:pPr>
              <w:pStyle w:val="afffffffff9"/>
            </w:pPr>
            <w:r>
              <w:rPr>
                <w:rFonts w:hint="eastAsia"/>
              </w:rPr>
              <w:t>可接触的外壳和覆板</w:t>
            </w:r>
          </w:p>
        </w:tc>
        <w:tc>
          <w:tcPr>
            <w:tcW w:w="3112" w:type="dxa"/>
            <w:shd w:val="clear" w:color="auto" w:fill="auto"/>
          </w:tcPr>
          <w:p w14:paraId="36E74F27" w14:textId="77777777" w:rsidR="00AC3070" w:rsidRDefault="00000000">
            <w:pPr>
              <w:pStyle w:val="afffffffff9"/>
            </w:pPr>
            <w:r>
              <w:rPr>
                <w:rFonts w:hint="eastAsia"/>
                <w:spacing w:val="-2"/>
              </w:rPr>
              <w:t>金属表面</w:t>
            </w:r>
          </w:p>
        </w:tc>
        <w:tc>
          <w:tcPr>
            <w:tcW w:w="3112" w:type="dxa"/>
            <w:shd w:val="clear" w:color="auto" w:fill="auto"/>
          </w:tcPr>
          <w:p w14:paraId="62D463A8" w14:textId="77777777" w:rsidR="00AC3070" w:rsidRDefault="00000000">
            <w:pPr>
              <w:pStyle w:val="afffffffff9"/>
            </w:pPr>
            <w:r>
              <w:rPr>
                <w:rFonts w:hint="eastAsia"/>
                <w:spacing w:val="-4"/>
              </w:rPr>
              <w:t>30</w:t>
            </w:r>
          </w:p>
        </w:tc>
      </w:tr>
      <w:tr w:rsidR="00AC3070" w14:paraId="68563B8A" w14:textId="77777777">
        <w:trPr>
          <w:jc w:val="center"/>
        </w:trPr>
        <w:tc>
          <w:tcPr>
            <w:tcW w:w="3110" w:type="dxa"/>
            <w:vMerge/>
            <w:shd w:val="clear" w:color="auto" w:fill="auto"/>
            <w:vAlign w:val="center"/>
          </w:tcPr>
          <w:p w14:paraId="62B4E369" w14:textId="77777777" w:rsidR="00AC3070" w:rsidRDefault="00AC3070">
            <w:pPr>
              <w:pStyle w:val="afffffffff9"/>
            </w:pPr>
          </w:p>
        </w:tc>
        <w:tc>
          <w:tcPr>
            <w:tcW w:w="3112" w:type="dxa"/>
            <w:shd w:val="clear" w:color="auto" w:fill="auto"/>
          </w:tcPr>
          <w:p w14:paraId="508520FD" w14:textId="77777777" w:rsidR="00AC3070" w:rsidRDefault="00000000">
            <w:pPr>
              <w:pStyle w:val="afffffffff9"/>
            </w:pPr>
            <w:r>
              <w:rPr>
                <w:rFonts w:hint="eastAsia"/>
                <w:spacing w:val="-2"/>
              </w:rPr>
              <w:t>绝缘表面</w:t>
            </w:r>
          </w:p>
        </w:tc>
        <w:tc>
          <w:tcPr>
            <w:tcW w:w="3112" w:type="dxa"/>
            <w:shd w:val="clear" w:color="auto" w:fill="auto"/>
          </w:tcPr>
          <w:p w14:paraId="1E4F6EB1" w14:textId="77777777" w:rsidR="00AC3070" w:rsidRDefault="00000000">
            <w:pPr>
              <w:pStyle w:val="afffffffff9"/>
            </w:pPr>
            <w:r>
              <w:rPr>
                <w:rFonts w:hint="eastAsia"/>
                <w:spacing w:val="-2"/>
              </w:rPr>
              <w:t>40</w:t>
            </w:r>
          </w:p>
        </w:tc>
      </w:tr>
    </w:tbl>
    <w:p w14:paraId="4F3702A9" w14:textId="77777777" w:rsidR="00AC3070" w:rsidRDefault="00000000">
      <w:pPr>
        <w:pStyle w:val="affc"/>
        <w:spacing w:before="240" w:after="240"/>
      </w:pPr>
      <w:bookmarkStart w:id="94" w:name="_Toc200613486"/>
      <w:bookmarkStart w:id="95" w:name="_Toc200974819"/>
      <w:bookmarkEnd w:id="65"/>
      <w:r>
        <w:rPr>
          <w:rFonts w:hint="eastAsia"/>
        </w:rPr>
        <w:t>试验方法</w:t>
      </w:r>
      <w:bookmarkEnd w:id="94"/>
      <w:bookmarkEnd w:id="95"/>
    </w:p>
    <w:p w14:paraId="0C6DEBF5" w14:textId="77777777" w:rsidR="00AC3070" w:rsidRDefault="00000000">
      <w:pPr>
        <w:pStyle w:val="affd"/>
        <w:spacing w:before="120" w:after="120"/>
      </w:pPr>
      <w:r>
        <w:rPr>
          <w:rFonts w:hint="eastAsia"/>
        </w:rPr>
        <w:lastRenderedPageBreak/>
        <w:t>外观</w:t>
      </w:r>
    </w:p>
    <w:p w14:paraId="7001D252" w14:textId="77777777" w:rsidR="00AC3070" w:rsidRDefault="00000000">
      <w:pPr>
        <w:pStyle w:val="afffff5"/>
        <w:ind w:firstLine="420"/>
      </w:pPr>
      <w:r>
        <w:rPr>
          <w:rFonts w:hint="eastAsia"/>
        </w:rPr>
        <w:t>变电站的外观检查在自然光下用目测和手动的方法进行检测。</w:t>
      </w:r>
    </w:p>
    <w:p w14:paraId="10EE7619" w14:textId="77777777" w:rsidR="00AC3070" w:rsidRDefault="00000000">
      <w:pPr>
        <w:pStyle w:val="affd"/>
        <w:spacing w:before="120" w:after="120"/>
      </w:pPr>
      <w:r>
        <w:rPr>
          <w:rFonts w:hint="eastAsia"/>
        </w:rPr>
        <w:t>电气性能</w:t>
      </w:r>
    </w:p>
    <w:p w14:paraId="27355C8C" w14:textId="77777777" w:rsidR="00AC3070" w:rsidRDefault="00000000">
      <w:pPr>
        <w:pStyle w:val="affe"/>
        <w:spacing w:before="120" w:after="120"/>
      </w:pPr>
      <w:r>
        <w:rPr>
          <w:rFonts w:hint="eastAsia"/>
        </w:rPr>
        <w:t>额定短时耐受电压</w:t>
      </w:r>
    </w:p>
    <w:p w14:paraId="452C3AEE" w14:textId="77777777" w:rsidR="00AC3070" w:rsidRDefault="00000000">
      <w:pPr>
        <w:pStyle w:val="afffff5"/>
        <w:ind w:firstLine="420"/>
      </w:pPr>
      <w:r>
        <w:rPr>
          <w:rFonts w:hint="eastAsia"/>
        </w:rPr>
        <w:t>按</w:t>
      </w:r>
      <w:r>
        <w:t>GB/T 11022</w:t>
      </w:r>
      <w:r>
        <w:rPr>
          <w:rFonts w:hint="eastAsia"/>
        </w:rPr>
        <w:t>—</w:t>
      </w:r>
      <w:r>
        <w:t>2020</w:t>
      </w:r>
      <w:r>
        <w:rPr>
          <w:rFonts w:hint="eastAsia"/>
        </w:rPr>
        <w:t>中规定的方法进行检测。</w:t>
      </w:r>
    </w:p>
    <w:p w14:paraId="4CDD8EA8" w14:textId="77777777" w:rsidR="00AC3070" w:rsidRDefault="00000000">
      <w:pPr>
        <w:pStyle w:val="affe"/>
        <w:spacing w:before="120" w:after="120"/>
      </w:pPr>
      <w:r>
        <w:rPr>
          <w:rFonts w:hint="eastAsia"/>
        </w:rPr>
        <w:t>额定峰值耐受电流</w:t>
      </w:r>
    </w:p>
    <w:p w14:paraId="6AB6A6D5" w14:textId="77777777" w:rsidR="00AC3070" w:rsidRDefault="00000000">
      <w:pPr>
        <w:pStyle w:val="afffff5"/>
        <w:ind w:firstLine="420"/>
      </w:pPr>
      <w:r>
        <w:rPr>
          <w:rFonts w:hint="eastAsia"/>
        </w:rPr>
        <w:t>按</w:t>
      </w:r>
      <w:r>
        <w:t>GB/T 11022</w:t>
      </w:r>
      <w:r>
        <w:rPr>
          <w:rFonts w:hint="eastAsia"/>
        </w:rPr>
        <w:t>—</w:t>
      </w:r>
      <w:r>
        <w:t>2020</w:t>
      </w:r>
      <w:r>
        <w:rPr>
          <w:rFonts w:hint="eastAsia"/>
        </w:rPr>
        <w:t>中规定的方法进行检测。</w:t>
      </w:r>
    </w:p>
    <w:p w14:paraId="7C2B377B" w14:textId="77777777" w:rsidR="00AC3070" w:rsidRDefault="00000000">
      <w:pPr>
        <w:pStyle w:val="affe"/>
        <w:spacing w:before="120" w:after="120"/>
      </w:pPr>
      <w:r>
        <w:rPr>
          <w:rFonts w:hint="eastAsia"/>
        </w:rPr>
        <w:t>关合能力与开断能力</w:t>
      </w:r>
    </w:p>
    <w:p w14:paraId="20FC5E6D" w14:textId="77777777" w:rsidR="00AC3070" w:rsidRDefault="00000000">
      <w:pPr>
        <w:pStyle w:val="afffff5"/>
        <w:ind w:firstLine="420"/>
      </w:pPr>
      <w:r>
        <w:rPr>
          <w:rFonts w:hint="eastAsia"/>
        </w:rPr>
        <w:t>按GB 3906—2020中7.101规定的方法进行检测。</w:t>
      </w:r>
    </w:p>
    <w:p w14:paraId="0CBF2F14" w14:textId="77777777" w:rsidR="00AC3070" w:rsidRDefault="00000000">
      <w:pPr>
        <w:pStyle w:val="affe"/>
        <w:spacing w:before="120" w:after="120"/>
      </w:pPr>
      <w:r>
        <w:rPr>
          <w:rFonts w:hint="eastAsia"/>
        </w:rPr>
        <w:t>泄漏电流</w:t>
      </w:r>
    </w:p>
    <w:p w14:paraId="1D7DBD94" w14:textId="77777777" w:rsidR="00AC3070" w:rsidRDefault="00000000">
      <w:pPr>
        <w:pStyle w:val="afffff5"/>
        <w:ind w:firstLine="420"/>
      </w:pPr>
      <w:r>
        <w:rPr>
          <w:rFonts w:hint="eastAsia"/>
        </w:rPr>
        <w:t>按GB 3906—2020中7.104.3规定的方法进行检测。</w:t>
      </w:r>
    </w:p>
    <w:p w14:paraId="7BDE89CA" w14:textId="77777777" w:rsidR="00AC3070" w:rsidRDefault="00000000">
      <w:pPr>
        <w:pStyle w:val="affe"/>
        <w:spacing w:before="120" w:after="120"/>
      </w:pPr>
      <w:r>
        <w:rPr>
          <w:rFonts w:hint="eastAsia"/>
        </w:rPr>
        <w:t>电气间隙与爬电距离</w:t>
      </w:r>
    </w:p>
    <w:p w14:paraId="2358FEF9" w14:textId="77777777" w:rsidR="00AC3070" w:rsidRDefault="00000000">
      <w:pPr>
        <w:pStyle w:val="afffff5"/>
        <w:ind w:firstLine="420"/>
      </w:pPr>
      <w:r>
        <w:rPr>
          <w:rFonts w:hint="eastAsia"/>
        </w:rPr>
        <w:t>用直尺进行检查。</w:t>
      </w:r>
    </w:p>
    <w:p w14:paraId="283A6236" w14:textId="77777777" w:rsidR="00AC3070" w:rsidRDefault="00000000">
      <w:pPr>
        <w:pStyle w:val="affd"/>
        <w:spacing w:before="120" w:after="120"/>
      </w:pPr>
      <w:r>
        <w:rPr>
          <w:rFonts w:hint="eastAsia"/>
        </w:rPr>
        <w:t>高压回路电阻</w:t>
      </w:r>
    </w:p>
    <w:p w14:paraId="62D67D98" w14:textId="77777777" w:rsidR="00AC3070" w:rsidRDefault="00000000">
      <w:pPr>
        <w:pStyle w:val="afffff5"/>
        <w:ind w:firstLine="420"/>
      </w:pPr>
      <w:r>
        <w:rPr>
          <w:rFonts w:hint="eastAsia"/>
        </w:rPr>
        <w:t>按GB/T 11022—2020中6.4规定的方法进行检测。</w:t>
      </w:r>
    </w:p>
    <w:p w14:paraId="599D111A" w14:textId="77777777" w:rsidR="00AC3070" w:rsidRDefault="00000000">
      <w:pPr>
        <w:pStyle w:val="affd"/>
        <w:spacing w:before="120" w:after="120"/>
      </w:pPr>
      <w:r>
        <w:rPr>
          <w:rFonts w:hint="eastAsia"/>
        </w:rPr>
        <w:t>绝缘水平</w:t>
      </w:r>
    </w:p>
    <w:p w14:paraId="79A5E6F6" w14:textId="77777777" w:rsidR="00AC3070" w:rsidRDefault="00000000">
      <w:pPr>
        <w:pStyle w:val="affe"/>
        <w:spacing w:before="120" w:after="120"/>
      </w:pPr>
      <w:r>
        <w:rPr>
          <w:rFonts w:hint="eastAsia"/>
        </w:rPr>
        <w:t>高压电器</w:t>
      </w:r>
    </w:p>
    <w:p w14:paraId="6C9A675F" w14:textId="77777777" w:rsidR="00AC3070" w:rsidRDefault="00000000">
      <w:pPr>
        <w:pStyle w:val="afffff5"/>
        <w:ind w:firstLine="420"/>
      </w:pPr>
      <w:r>
        <w:rPr>
          <w:rFonts w:hint="eastAsia"/>
        </w:rPr>
        <w:t>按GB 3906—2020中7.2规定的方法进行检测。</w:t>
      </w:r>
    </w:p>
    <w:p w14:paraId="7A7C9906" w14:textId="77777777" w:rsidR="00AC3070" w:rsidRDefault="00000000">
      <w:pPr>
        <w:pStyle w:val="affe"/>
        <w:spacing w:before="120" w:after="120"/>
      </w:pPr>
      <w:r>
        <w:rPr>
          <w:rFonts w:hint="eastAsia"/>
        </w:rPr>
        <w:t>低压电器</w:t>
      </w:r>
    </w:p>
    <w:p w14:paraId="19078294" w14:textId="77777777" w:rsidR="00AC3070" w:rsidRDefault="00000000">
      <w:pPr>
        <w:pStyle w:val="afffff5"/>
        <w:ind w:firstLine="420"/>
      </w:pPr>
      <w:r>
        <w:rPr>
          <w:rFonts w:hint="eastAsia"/>
        </w:rPr>
        <w:t>按GB/T 14048.1—2023中8.2.3.6规定的方法进行检测。</w:t>
      </w:r>
    </w:p>
    <w:p w14:paraId="502923EF" w14:textId="77777777" w:rsidR="00AC3070" w:rsidRDefault="00000000">
      <w:pPr>
        <w:pStyle w:val="affe"/>
        <w:spacing w:before="120" w:after="120"/>
      </w:pPr>
      <w:r>
        <w:rPr>
          <w:rFonts w:hint="eastAsia"/>
        </w:rPr>
        <w:t>变压器</w:t>
      </w:r>
    </w:p>
    <w:p w14:paraId="55545C31" w14:textId="77777777" w:rsidR="00AC3070" w:rsidRDefault="00000000">
      <w:pPr>
        <w:pStyle w:val="afffff5"/>
        <w:ind w:firstLine="420"/>
      </w:pPr>
      <w:r>
        <w:rPr>
          <w:rFonts w:hint="eastAsia"/>
        </w:rPr>
        <w:t>按GB/T 1094.3中规定的方法进行检测。</w:t>
      </w:r>
    </w:p>
    <w:p w14:paraId="2061B1DF" w14:textId="77777777" w:rsidR="00AC3070" w:rsidRDefault="00000000">
      <w:pPr>
        <w:pStyle w:val="affd"/>
        <w:spacing w:before="120" w:after="120"/>
      </w:pPr>
      <w:r>
        <w:rPr>
          <w:rFonts w:hint="eastAsia"/>
        </w:rPr>
        <w:t>机械特性与机械操作</w:t>
      </w:r>
    </w:p>
    <w:p w14:paraId="5EF18B55" w14:textId="77777777" w:rsidR="00AC3070" w:rsidRDefault="00000000">
      <w:pPr>
        <w:pStyle w:val="afffff5"/>
        <w:ind w:firstLine="420"/>
      </w:pPr>
      <w:r>
        <w:rPr>
          <w:rFonts w:hint="eastAsia"/>
        </w:rPr>
        <w:t>按GB 3906—2020中7.102规定的方法进行检测。</w:t>
      </w:r>
    </w:p>
    <w:p w14:paraId="737B151E" w14:textId="77777777" w:rsidR="00AC3070" w:rsidRDefault="00000000">
      <w:pPr>
        <w:pStyle w:val="affd"/>
        <w:spacing w:before="120" w:after="120"/>
      </w:pPr>
      <w:r>
        <w:rPr>
          <w:rFonts w:hint="eastAsia"/>
        </w:rPr>
        <w:t>防雨</w:t>
      </w:r>
    </w:p>
    <w:p w14:paraId="53E6068D" w14:textId="77777777" w:rsidR="00AC3070" w:rsidRDefault="00000000">
      <w:pPr>
        <w:pStyle w:val="afffff5"/>
        <w:ind w:firstLine="420"/>
      </w:pPr>
      <w:r>
        <w:rPr>
          <w:rFonts w:hint="eastAsia"/>
        </w:rPr>
        <w:t>按</w:t>
      </w:r>
      <w:bookmarkStart w:id="96" w:name="OLE_LINK34"/>
      <w:r>
        <w:rPr>
          <w:rFonts w:hint="eastAsia"/>
        </w:rPr>
        <w:t>MT/T 499—1995</w:t>
      </w:r>
      <w:bookmarkEnd w:id="96"/>
      <w:r>
        <w:rPr>
          <w:rFonts w:hint="eastAsia"/>
        </w:rPr>
        <w:t>中6.7规定的方法进行检测。</w:t>
      </w:r>
    </w:p>
    <w:p w14:paraId="3A96235E" w14:textId="77777777" w:rsidR="00AC3070" w:rsidRDefault="00000000">
      <w:pPr>
        <w:pStyle w:val="affd"/>
        <w:spacing w:before="120" w:after="120"/>
      </w:pPr>
      <w:r>
        <w:rPr>
          <w:rFonts w:hint="eastAsia"/>
        </w:rPr>
        <w:t>箱体</w:t>
      </w:r>
    </w:p>
    <w:p w14:paraId="2CD7A651" w14:textId="77777777" w:rsidR="00AC3070" w:rsidRDefault="00000000">
      <w:pPr>
        <w:pStyle w:val="affe"/>
        <w:spacing w:before="120" w:after="120"/>
      </w:pPr>
      <w:r>
        <w:rPr>
          <w:rFonts w:hint="eastAsia"/>
        </w:rPr>
        <w:t>外壳防护等级</w:t>
      </w:r>
    </w:p>
    <w:p w14:paraId="68142ABE" w14:textId="77777777" w:rsidR="00AC3070" w:rsidRDefault="00000000">
      <w:pPr>
        <w:pStyle w:val="afffff5"/>
        <w:ind w:firstLine="420"/>
      </w:pPr>
      <w:r>
        <w:rPr>
          <w:rFonts w:hint="eastAsia"/>
        </w:rPr>
        <w:t>按GB 4208规定的方法进行检测。</w:t>
      </w:r>
    </w:p>
    <w:p w14:paraId="68B8B980" w14:textId="77777777" w:rsidR="00AC3070" w:rsidRDefault="00000000">
      <w:pPr>
        <w:pStyle w:val="affe"/>
        <w:spacing w:before="120" w:after="120"/>
      </w:pPr>
      <w:r>
        <w:rPr>
          <w:rFonts w:hint="eastAsia"/>
        </w:rPr>
        <w:t>通风方式</w:t>
      </w:r>
    </w:p>
    <w:p w14:paraId="11B154B8" w14:textId="77777777" w:rsidR="00AC3070" w:rsidRDefault="00000000">
      <w:pPr>
        <w:pStyle w:val="afffff5"/>
        <w:ind w:firstLine="420"/>
      </w:pPr>
      <w:r>
        <w:rPr>
          <w:rFonts w:hint="eastAsia"/>
        </w:rPr>
        <w:t>在自然光下用目测、手动和量具进行检查。</w:t>
      </w:r>
    </w:p>
    <w:p w14:paraId="5B0BDBED" w14:textId="77777777" w:rsidR="00AC3070" w:rsidRDefault="00000000">
      <w:pPr>
        <w:pStyle w:val="affd"/>
        <w:spacing w:before="120" w:after="120"/>
      </w:pPr>
      <w:r>
        <w:rPr>
          <w:rFonts w:hint="eastAsia"/>
        </w:rPr>
        <w:t>变压器室</w:t>
      </w:r>
    </w:p>
    <w:p w14:paraId="7100FF11" w14:textId="77777777" w:rsidR="00AC3070" w:rsidRDefault="00000000">
      <w:pPr>
        <w:pStyle w:val="afffff5"/>
        <w:ind w:firstLine="420"/>
      </w:pPr>
      <w:r>
        <w:rPr>
          <w:rFonts w:hint="eastAsia"/>
        </w:rPr>
        <w:t>在自然光下用目测、手动和量具进行检查。</w:t>
      </w:r>
    </w:p>
    <w:p w14:paraId="4E462590" w14:textId="77777777" w:rsidR="00AC3070" w:rsidRDefault="00000000">
      <w:pPr>
        <w:pStyle w:val="affd"/>
        <w:spacing w:before="120" w:after="120"/>
      </w:pPr>
      <w:r>
        <w:rPr>
          <w:rFonts w:hint="eastAsia"/>
        </w:rPr>
        <w:t>高压配电室</w:t>
      </w:r>
    </w:p>
    <w:p w14:paraId="741BDED9" w14:textId="77777777" w:rsidR="00AC3070" w:rsidRDefault="00000000">
      <w:pPr>
        <w:pStyle w:val="afffff5"/>
        <w:ind w:firstLine="420"/>
      </w:pPr>
      <w:r>
        <w:rPr>
          <w:rFonts w:hint="eastAsia"/>
        </w:rPr>
        <w:lastRenderedPageBreak/>
        <w:t>在自然光下用目测、手动和量具进行检查。</w:t>
      </w:r>
    </w:p>
    <w:p w14:paraId="6C412D5B" w14:textId="77777777" w:rsidR="00AC3070" w:rsidRDefault="00000000">
      <w:pPr>
        <w:pStyle w:val="affd"/>
        <w:spacing w:before="120" w:after="120"/>
      </w:pPr>
      <w:r>
        <w:rPr>
          <w:rFonts w:hint="eastAsia"/>
        </w:rPr>
        <w:t>低压配电室</w:t>
      </w:r>
    </w:p>
    <w:p w14:paraId="1B75E616" w14:textId="77777777" w:rsidR="00AC3070" w:rsidRDefault="00000000">
      <w:pPr>
        <w:pStyle w:val="afffff5"/>
        <w:ind w:firstLine="420"/>
      </w:pPr>
      <w:r>
        <w:rPr>
          <w:rFonts w:hint="eastAsia"/>
        </w:rPr>
        <w:t>在自然光下用目测、手动和量具进行检查。</w:t>
      </w:r>
    </w:p>
    <w:p w14:paraId="15088E5F" w14:textId="77777777" w:rsidR="00AC3070" w:rsidRDefault="00000000">
      <w:pPr>
        <w:pStyle w:val="affd"/>
        <w:spacing w:before="120" w:after="120"/>
      </w:pPr>
      <w:r>
        <w:rPr>
          <w:rFonts w:hint="eastAsia"/>
        </w:rPr>
        <w:t>接地</w:t>
      </w:r>
    </w:p>
    <w:p w14:paraId="044A84B8" w14:textId="77777777" w:rsidR="00AC3070" w:rsidRDefault="00000000">
      <w:pPr>
        <w:pStyle w:val="afffff5"/>
        <w:ind w:firstLine="420"/>
      </w:pPr>
      <w:r>
        <w:rPr>
          <w:rFonts w:hint="eastAsia"/>
        </w:rPr>
        <w:t>在自然光下用目测、手动和量具进行检查。</w:t>
      </w:r>
    </w:p>
    <w:p w14:paraId="39D22EC8" w14:textId="77777777" w:rsidR="00AC3070" w:rsidRDefault="00000000">
      <w:pPr>
        <w:pStyle w:val="affd"/>
        <w:spacing w:before="120" w:after="120"/>
      </w:pPr>
      <w:r>
        <w:rPr>
          <w:rFonts w:hint="eastAsia"/>
        </w:rPr>
        <w:t>噪声</w:t>
      </w:r>
    </w:p>
    <w:p w14:paraId="4F598160" w14:textId="77777777" w:rsidR="00AC3070" w:rsidRDefault="00000000">
      <w:pPr>
        <w:pStyle w:val="afffff5"/>
        <w:ind w:firstLine="420"/>
      </w:pPr>
      <w:r>
        <w:rPr>
          <w:rFonts w:hint="eastAsia"/>
        </w:rPr>
        <w:t>变电站在变压器的高压侧施加最高电压，并按规定的冷却方式连续运行，在距离变压器室0.3</w:t>
      </w:r>
      <w:r>
        <w:rPr>
          <w:rFonts w:ascii="Times New Roman"/>
        </w:rPr>
        <w:t xml:space="preserve"> </w:t>
      </w:r>
      <w:r>
        <w:rPr>
          <w:rFonts w:hint="eastAsia"/>
        </w:rPr>
        <w:t>m（干式或六氟化硫变压器为1</w:t>
      </w:r>
      <w:r>
        <w:rPr>
          <w:rFonts w:ascii="Times New Roman"/>
        </w:rPr>
        <w:t xml:space="preserve"> </w:t>
      </w:r>
      <w:r>
        <w:rPr>
          <w:rFonts w:hint="eastAsia"/>
        </w:rPr>
        <w:t>m）箱体高度的1/2处测量其最大噪声应符合5.12的要求。</w:t>
      </w:r>
    </w:p>
    <w:p w14:paraId="37C52E18" w14:textId="77777777" w:rsidR="00AC3070" w:rsidRDefault="00000000">
      <w:pPr>
        <w:pStyle w:val="affd"/>
        <w:spacing w:before="120" w:after="120"/>
      </w:pPr>
      <w:r>
        <w:rPr>
          <w:rFonts w:hint="eastAsia"/>
        </w:rPr>
        <w:t>温升</w:t>
      </w:r>
    </w:p>
    <w:p w14:paraId="22862FFA" w14:textId="77777777" w:rsidR="00AC3070" w:rsidRDefault="00000000">
      <w:pPr>
        <w:pStyle w:val="affe"/>
        <w:spacing w:before="120" w:after="120"/>
      </w:pPr>
      <w:r>
        <w:rPr>
          <w:rFonts w:hint="eastAsia"/>
        </w:rPr>
        <w:t>高压电器</w:t>
      </w:r>
    </w:p>
    <w:p w14:paraId="10EB5AD2" w14:textId="77777777" w:rsidR="00AC3070" w:rsidRDefault="00000000">
      <w:pPr>
        <w:pStyle w:val="afffff5"/>
        <w:ind w:firstLine="420"/>
      </w:pPr>
      <w:r>
        <w:rPr>
          <w:rFonts w:hint="eastAsia"/>
        </w:rPr>
        <w:t>按GB/T 11022—2020中7.5.4规定的方法进行检测。</w:t>
      </w:r>
    </w:p>
    <w:p w14:paraId="3007EB54" w14:textId="77777777" w:rsidR="00AC3070" w:rsidRDefault="00000000">
      <w:pPr>
        <w:pStyle w:val="affe"/>
        <w:spacing w:before="120" w:after="120"/>
      </w:pPr>
      <w:r>
        <w:rPr>
          <w:rFonts w:hint="eastAsia"/>
        </w:rPr>
        <w:t>变压器</w:t>
      </w:r>
    </w:p>
    <w:p w14:paraId="3ADBC278" w14:textId="77777777" w:rsidR="00AC3070" w:rsidRDefault="00000000">
      <w:pPr>
        <w:pStyle w:val="afffff5"/>
        <w:ind w:firstLine="420"/>
      </w:pPr>
      <w:r>
        <w:rPr>
          <w:rFonts w:hint="eastAsia"/>
        </w:rPr>
        <w:t>按GB 1094.2—2013第7章规定的方法进行检测。</w:t>
      </w:r>
    </w:p>
    <w:p w14:paraId="1BC03DFA" w14:textId="77777777" w:rsidR="00AC3070" w:rsidRDefault="00000000">
      <w:pPr>
        <w:pStyle w:val="affe"/>
        <w:spacing w:before="120" w:after="120"/>
      </w:pPr>
      <w:r>
        <w:rPr>
          <w:rFonts w:hint="eastAsia"/>
        </w:rPr>
        <w:t>低压电器</w:t>
      </w:r>
    </w:p>
    <w:p w14:paraId="39166521" w14:textId="77777777" w:rsidR="00AC3070" w:rsidRDefault="00000000">
      <w:pPr>
        <w:pStyle w:val="afffff5"/>
        <w:ind w:firstLine="420"/>
      </w:pPr>
      <w:r>
        <w:rPr>
          <w:rFonts w:hint="eastAsia"/>
        </w:rPr>
        <w:t>按GB/T 14048.1—2023中8.2.2规定的方法进行检测。</w:t>
      </w:r>
    </w:p>
    <w:p w14:paraId="2B327D81" w14:textId="77777777" w:rsidR="00AC3070" w:rsidRDefault="00000000">
      <w:pPr>
        <w:pStyle w:val="affc"/>
        <w:spacing w:before="240" w:after="240"/>
      </w:pPr>
      <w:bookmarkStart w:id="97" w:name="_Toc200613487"/>
      <w:bookmarkStart w:id="98" w:name="_Toc200974820"/>
      <w:r>
        <w:rPr>
          <w:rFonts w:hint="eastAsia"/>
        </w:rPr>
        <w:t>检验规则</w:t>
      </w:r>
      <w:bookmarkEnd w:id="97"/>
      <w:bookmarkEnd w:id="98"/>
    </w:p>
    <w:p w14:paraId="4B058186" w14:textId="77777777" w:rsidR="00AC3070" w:rsidRDefault="00000000">
      <w:pPr>
        <w:pStyle w:val="affd"/>
        <w:spacing w:before="120" w:after="120"/>
      </w:pPr>
      <w:r>
        <w:rPr>
          <w:rFonts w:hint="eastAsia"/>
        </w:rPr>
        <w:t>检验分类</w:t>
      </w:r>
    </w:p>
    <w:p w14:paraId="2D46CC58" w14:textId="77777777" w:rsidR="00AC3070" w:rsidRDefault="00000000">
      <w:pPr>
        <w:pStyle w:val="afffff5"/>
        <w:ind w:firstLine="420"/>
      </w:pPr>
      <w:r>
        <w:rPr>
          <w:rFonts w:hint="eastAsia"/>
        </w:rPr>
        <w:t>检验分为出厂检验和型式检验。</w:t>
      </w:r>
      <w:bookmarkStart w:id="99" w:name="OLE_LINK32"/>
      <w:r>
        <w:rPr>
          <w:rFonts w:hint="eastAsia"/>
        </w:rPr>
        <w:t>检验项目</w:t>
      </w:r>
      <w:bookmarkEnd w:id="99"/>
      <w:r>
        <w:rPr>
          <w:rFonts w:hint="eastAsia"/>
        </w:rPr>
        <w:t>见表11。</w:t>
      </w:r>
    </w:p>
    <w:p w14:paraId="101A1D92" w14:textId="77777777" w:rsidR="00AC3070" w:rsidRDefault="00000000">
      <w:pPr>
        <w:pStyle w:val="aff2"/>
        <w:spacing w:before="120" w:after="120"/>
      </w:pPr>
      <w:r>
        <w:rPr>
          <w:rFonts w:hint="eastAsia"/>
        </w:rPr>
        <w:t>检验项目</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1966"/>
        <w:gridCol w:w="1333"/>
        <w:gridCol w:w="1334"/>
        <w:gridCol w:w="1334"/>
        <w:gridCol w:w="1334"/>
        <w:gridCol w:w="1334"/>
      </w:tblGrid>
      <w:tr w:rsidR="00AC3070" w14:paraId="5C6F75D8" w14:textId="77777777">
        <w:trPr>
          <w:tblHeader/>
          <w:jc w:val="center"/>
        </w:trPr>
        <w:tc>
          <w:tcPr>
            <w:tcW w:w="699" w:type="dxa"/>
            <w:tcBorders>
              <w:top w:val="single" w:sz="8" w:space="0" w:color="auto"/>
              <w:bottom w:val="single" w:sz="8" w:space="0" w:color="auto"/>
            </w:tcBorders>
            <w:shd w:val="clear" w:color="auto" w:fill="auto"/>
            <w:vAlign w:val="center"/>
          </w:tcPr>
          <w:p w14:paraId="54ED1619" w14:textId="77777777" w:rsidR="00AC3070" w:rsidRDefault="00000000">
            <w:pPr>
              <w:pStyle w:val="afffffffff9"/>
            </w:pPr>
            <w:r>
              <w:rPr>
                <w:rFonts w:hAnsi="宋体" w:hint="eastAsia"/>
                <w:spacing w:val="-2"/>
              </w:rPr>
              <w:t>序号</w:t>
            </w:r>
          </w:p>
        </w:tc>
        <w:tc>
          <w:tcPr>
            <w:tcW w:w="1966" w:type="dxa"/>
            <w:tcBorders>
              <w:top w:val="single" w:sz="8" w:space="0" w:color="auto"/>
              <w:bottom w:val="single" w:sz="8" w:space="0" w:color="auto"/>
            </w:tcBorders>
            <w:shd w:val="clear" w:color="auto" w:fill="auto"/>
            <w:vAlign w:val="center"/>
          </w:tcPr>
          <w:p w14:paraId="26758F6E" w14:textId="77777777" w:rsidR="00AC3070" w:rsidRDefault="00000000">
            <w:pPr>
              <w:pStyle w:val="afffffffff9"/>
            </w:pPr>
            <w:r>
              <w:rPr>
                <w:rFonts w:hAnsi="宋体" w:hint="eastAsia"/>
                <w:spacing w:val="-2"/>
              </w:rPr>
              <w:t>检验项目</w:t>
            </w:r>
          </w:p>
        </w:tc>
        <w:tc>
          <w:tcPr>
            <w:tcW w:w="1333" w:type="dxa"/>
            <w:tcBorders>
              <w:top w:val="single" w:sz="8" w:space="0" w:color="auto"/>
              <w:bottom w:val="single" w:sz="8" w:space="0" w:color="auto"/>
            </w:tcBorders>
            <w:shd w:val="clear" w:color="auto" w:fill="auto"/>
            <w:vAlign w:val="center"/>
          </w:tcPr>
          <w:p w14:paraId="070C3A58" w14:textId="77777777" w:rsidR="00AC3070" w:rsidRDefault="00000000">
            <w:pPr>
              <w:pStyle w:val="afffffffff9"/>
            </w:pPr>
            <w:r>
              <w:rPr>
                <w:rFonts w:hAnsi="宋体" w:hint="eastAsia"/>
                <w:spacing w:val="-2"/>
              </w:rPr>
              <w:t>技术要求条款</w:t>
            </w:r>
          </w:p>
        </w:tc>
        <w:tc>
          <w:tcPr>
            <w:tcW w:w="1334" w:type="dxa"/>
            <w:tcBorders>
              <w:top w:val="single" w:sz="8" w:space="0" w:color="auto"/>
              <w:bottom w:val="single" w:sz="8" w:space="0" w:color="auto"/>
            </w:tcBorders>
            <w:shd w:val="clear" w:color="auto" w:fill="auto"/>
            <w:vAlign w:val="center"/>
          </w:tcPr>
          <w:p w14:paraId="7B26EB1A" w14:textId="77777777" w:rsidR="00AC3070" w:rsidRDefault="00000000">
            <w:pPr>
              <w:pStyle w:val="afffffffff9"/>
            </w:pPr>
            <w:r>
              <w:rPr>
                <w:rFonts w:hAnsi="宋体" w:hint="eastAsia"/>
                <w:spacing w:val="-1"/>
              </w:rPr>
              <w:t>试验方法条款</w:t>
            </w:r>
          </w:p>
        </w:tc>
        <w:tc>
          <w:tcPr>
            <w:tcW w:w="1334" w:type="dxa"/>
            <w:tcBorders>
              <w:top w:val="single" w:sz="8" w:space="0" w:color="auto"/>
              <w:bottom w:val="single" w:sz="8" w:space="0" w:color="auto"/>
            </w:tcBorders>
            <w:shd w:val="clear" w:color="auto" w:fill="auto"/>
            <w:vAlign w:val="center"/>
          </w:tcPr>
          <w:p w14:paraId="1F1639EF" w14:textId="77777777" w:rsidR="00AC3070" w:rsidRDefault="00000000">
            <w:pPr>
              <w:pStyle w:val="afffffffff9"/>
            </w:pPr>
            <w:r>
              <w:rPr>
                <w:rFonts w:hAnsi="宋体" w:hint="eastAsia"/>
                <w:spacing w:val="-5"/>
              </w:rPr>
              <w:t>出厂检验</w:t>
            </w:r>
          </w:p>
        </w:tc>
        <w:tc>
          <w:tcPr>
            <w:tcW w:w="1334" w:type="dxa"/>
            <w:tcBorders>
              <w:top w:val="single" w:sz="8" w:space="0" w:color="auto"/>
              <w:bottom w:val="single" w:sz="8" w:space="0" w:color="auto"/>
            </w:tcBorders>
            <w:shd w:val="clear" w:color="auto" w:fill="auto"/>
            <w:vAlign w:val="center"/>
          </w:tcPr>
          <w:p w14:paraId="32B95879" w14:textId="77777777" w:rsidR="00AC3070" w:rsidRDefault="00000000">
            <w:pPr>
              <w:pStyle w:val="afffffffff9"/>
            </w:pPr>
            <w:r>
              <w:rPr>
                <w:rFonts w:hAnsi="宋体" w:hint="eastAsia"/>
                <w:spacing w:val="-3"/>
              </w:rPr>
              <w:t>型式检验</w:t>
            </w:r>
          </w:p>
        </w:tc>
        <w:tc>
          <w:tcPr>
            <w:tcW w:w="1334" w:type="dxa"/>
            <w:tcBorders>
              <w:top w:val="single" w:sz="8" w:space="0" w:color="auto"/>
              <w:bottom w:val="single" w:sz="8" w:space="0" w:color="auto"/>
            </w:tcBorders>
            <w:shd w:val="clear" w:color="auto" w:fill="auto"/>
            <w:vAlign w:val="center"/>
          </w:tcPr>
          <w:p w14:paraId="0B83DAD9" w14:textId="77777777" w:rsidR="00AC3070" w:rsidRDefault="00000000">
            <w:pPr>
              <w:pStyle w:val="afffffffff9"/>
            </w:pPr>
            <w:r>
              <w:rPr>
                <w:rFonts w:hint="eastAsia"/>
              </w:rPr>
              <w:t>不合格类别</w:t>
            </w:r>
          </w:p>
        </w:tc>
      </w:tr>
      <w:tr w:rsidR="00AC3070" w14:paraId="4374D540" w14:textId="77777777">
        <w:trPr>
          <w:jc w:val="center"/>
        </w:trPr>
        <w:tc>
          <w:tcPr>
            <w:tcW w:w="699" w:type="dxa"/>
            <w:tcBorders>
              <w:top w:val="single" w:sz="8" w:space="0" w:color="auto"/>
            </w:tcBorders>
            <w:shd w:val="clear" w:color="auto" w:fill="auto"/>
            <w:vAlign w:val="center"/>
          </w:tcPr>
          <w:p w14:paraId="3B08D675" w14:textId="77777777" w:rsidR="00AC3070" w:rsidRDefault="00000000">
            <w:pPr>
              <w:pStyle w:val="afffffffff9"/>
            </w:pPr>
            <w:r>
              <w:rPr>
                <w:rFonts w:hint="eastAsia"/>
              </w:rPr>
              <w:t>1</w:t>
            </w:r>
          </w:p>
        </w:tc>
        <w:tc>
          <w:tcPr>
            <w:tcW w:w="1966" w:type="dxa"/>
            <w:tcBorders>
              <w:top w:val="single" w:sz="8" w:space="0" w:color="auto"/>
            </w:tcBorders>
            <w:shd w:val="clear" w:color="auto" w:fill="auto"/>
            <w:vAlign w:val="center"/>
          </w:tcPr>
          <w:p w14:paraId="5D180B10" w14:textId="77777777" w:rsidR="00AC3070" w:rsidRDefault="00000000">
            <w:pPr>
              <w:pStyle w:val="afffffffff9"/>
            </w:pPr>
            <w:r>
              <w:rPr>
                <w:rFonts w:hint="eastAsia"/>
              </w:rPr>
              <w:t>外观</w:t>
            </w:r>
          </w:p>
        </w:tc>
        <w:tc>
          <w:tcPr>
            <w:tcW w:w="1333" w:type="dxa"/>
            <w:tcBorders>
              <w:top w:val="single" w:sz="8" w:space="0" w:color="auto"/>
            </w:tcBorders>
            <w:shd w:val="clear" w:color="auto" w:fill="auto"/>
            <w:vAlign w:val="center"/>
          </w:tcPr>
          <w:p w14:paraId="7E6D465E" w14:textId="77777777" w:rsidR="00AC3070" w:rsidRDefault="00000000">
            <w:pPr>
              <w:pStyle w:val="afffffffff9"/>
            </w:pPr>
            <w:r>
              <w:rPr>
                <w:rFonts w:hint="eastAsia"/>
              </w:rPr>
              <w:t>5.1</w:t>
            </w:r>
          </w:p>
        </w:tc>
        <w:tc>
          <w:tcPr>
            <w:tcW w:w="1334" w:type="dxa"/>
            <w:tcBorders>
              <w:top w:val="single" w:sz="8" w:space="0" w:color="auto"/>
            </w:tcBorders>
            <w:shd w:val="clear" w:color="auto" w:fill="auto"/>
            <w:vAlign w:val="center"/>
          </w:tcPr>
          <w:p w14:paraId="41317105" w14:textId="77777777" w:rsidR="00AC3070" w:rsidRDefault="00000000">
            <w:pPr>
              <w:pStyle w:val="afffffffff9"/>
            </w:pPr>
            <w:r>
              <w:rPr>
                <w:rFonts w:hint="eastAsia"/>
              </w:rPr>
              <w:t>6.1</w:t>
            </w:r>
          </w:p>
        </w:tc>
        <w:tc>
          <w:tcPr>
            <w:tcW w:w="1334" w:type="dxa"/>
            <w:tcBorders>
              <w:top w:val="single" w:sz="8" w:space="0" w:color="auto"/>
            </w:tcBorders>
            <w:shd w:val="clear" w:color="auto" w:fill="auto"/>
          </w:tcPr>
          <w:p w14:paraId="20C9A3CF" w14:textId="77777777" w:rsidR="00AC3070" w:rsidRDefault="00000000">
            <w:pPr>
              <w:pStyle w:val="afffffffff9"/>
            </w:pPr>
            <w:r>
              <w:rPr>
                <w:rFonts w:hAnsi="宋体" w:hint="eastAsia"/>
              </w:rPr>
              <w:t>√</w:t>
            </w:r>
          </w:p>
        </w:tc>
        <w:tc>
          <w:tcPr>
            <w:tcW w:w="1334" w:type="dxa"/>
            <w:tcBorders>
              <w:top w:val="single" w:sz="8" w:space="0" w:color="auto"/>
            </w:tcBorders>
            <w:shd w:val="clear" w:color="auto" w:fill="auto"/>
          </w:tcPr>
          <w:p w14:paraId="729E119D" w14:textId="77777777" w:rsidR="00AC3070" w:rsidRDefault="00000000">
            <w:pPr>
              <w:pStyle w:val="afffffffff9"/>
            </w:pPr>
            <w:r>
              <w:rPr>
                <w:rFonts w:hAnsi="宋体" w:hint="eastAsia"/>
              </w:rPr>
              <w:t>√</w:t>
            </w:r>
          </w:p>
        </w:tc>
        <w:tc>
          <w:tcPr>
            <w:tcW w:w="1334" w:type="dxa"/>
            <w:tcBorders>
              <w:top w:val="single" w:sz="8" w:space="0" w:color="auto"/>
            </w:tcBorders>
            <w:shd w:val="clear" w:color="auto" w:fill="auto"/>
            <w:vAlign w:val="center"/>
          </w:tcPr>
          <w:p w14:paraId="3516B6F0" w14:textId="77777777" w:rsidR="00AC3070" w:rsidRDefault="00000000">
            <w:pPr>
              <w:pStyle w:val="afffffffff9"/>
            </w:pPr>
            <w:r>
              <w:rPr>
                <w:rFonts w:hint="eastAsia"/>
              </w:rPr>
              <w:t>C</w:t>
            </w:r>
          </w:p>
        </w:tc>
      </w:tr>
      <w:tr w:rsidR="00AC3070" w14:paraId="08E44FA7" w14:textId="77777777">
        <w:trPr>
          <w:jc w:val="center"/>
        </w:trPr>
        <w:tc>
          <w:tcPr>
            <w:tcW w:w="699" w:type="dxa"/>
            <w:shd w:val="clear" w:color="auto" w:fill="auto"/>
            <w:vAlign w:val="center"/>
          </w:tcPr>
          <w:p w14:paraId="7425DDB3" w14:textId="77777777" w:rsidR="00AC3070" w:rsidRDefault="00000000">
            <w:pPr>
              <w:pStyle w:val="afffffffff9"/>
            </w:pPr>
            <w:r>
              <w:rPr>
                <w:rFonts w:hint="eastAsia"/>
              </w:rPr>
              <w:t>2</w:t>
            </w:r>
          </w:p>
        </w:tc>
        <w:tc>
          <w:tcPr>
            <w:tcW w:w="1966" w:type="dxa"/>
            <w:shd w:val="clear" w:color="auto" w:fill="auto"/>
            <w:vAlign w:val="center"/>
          </w:tcPr>
          <w:p w14:paraId="6BB719FB" w14:textId="77777777" w:rsidR="00AC3070" w:rsidRDefault="00000000">
            <w:pPr>
              <w:pStyle w:val="afffffffff9"/>
            </w:pPr>
            <w:r>
              <w:rPr>
                <w:rFonts w:hint="eastAsia"/>
              </w:rPr>
              <w:t>额定短时耐受电压</w:t>
            </w:r>
          </w:p>
        </w:tc>
        <w:tc>
          <w:tcPr>
            <w:tcW w:w="1333" w:type="dxa"/>
            <w:shd w:val="clear" w:color="auto" w:fill="auto"/>
            <w:vAlign w:val="center"/>
          </w:tcPr>
          <w:p w14:paraId="6A6C990F" w14:textId="77777777" w:rsidR="00AC3070" w:rsidRDefault="00000000">
            <w:pPr>
              <w:pStyle w:val="afffffffff9"/>
            </w:pPr>
            <w:r>
              <w:rPr>
                <w:rFonts w:hint="eastAsia"/>
              </w:rPr>
              <w:t>5.2.1</w:t>
            </w:r>
          </w:p>
        </w:tc>
        <w:tc>
          <w:tcPr>
            <w:tcW w:w="1334" w:type="dxa"/>
            <w:shd w:val="clear" w:color="auto" w:fill="auto"/>
            <w:vAlign w:val="center"/>
          </w:tcPr>
          <w:p w14:paraId="6338BD6C" w14:textId="77777777" w:rsidR="00AC3070" w:rsidRDefault="00000000">
            <w:pPr>
              <w:pStyle w:val="afffffffff9"/>
            </w:pPr>
            <w:r>
              <w:rPr>
                <w:rFonts w:hint="eastAsia"/>
              </w:rPr>
              <w:t>6.2.1</w:t>
            </w:r>
          </w:p>
        </w:tc>
        <w:tc>
          <w:tcPr>
            <w:tcW w:w="1334" w:type="dxa"/>
            <w:shd w:val="clear" w:color="auto" w:fill="auto"/>
          </w:tcPr>
          <w:p w14:paraId="12C7C46F" w14:textId="77777777" w:rsidR="00AC3070" w:rsidRDefault="00000000">
            <w:pPr>
              <w:pStyle w:val="afffffffff9"/>
            </w:pPr>
            <w:r>
              <w:rPr>
                <w:rFonts w:hAnsi="宋体" w:hint="eastAsia"/>
              </w:rPr>
              <w:t>√</w:t>
            </w:r>
          </w:p>
        </w:tc>
        <w:tc>
          <w:tcPr>
            <w:tcW w:w="1334" w:type="dxa"/>
            <w:shd w:val="clear" w:color="auto" w:fill="auto"/>
          </w:tcPr>
          <w:p w14:paraId="14C794E4" w14:textId="77777777" w:rsidR="00AC3070" w:rsidRDefault="00000000">
            <w:pPr>
              <w:pStyle w:val="afffffffff9"/>
            </w:pPr>
            <w:r>
              <w:rPr>
                <w:rFonts w:hAnsi="宋体" w:hint="eastAsia"/>
              </w:rPr>
              <w:t>√</w:t>
            </w:r>
          </w:p>
        </w:tc>
        <w:tc>
          <w:tcPr>
            <w:tcW w:w="1334" w:type="dxa"/>
            <w:shd w:val="clear" w:color="auto" w:fill="auto"/>
            <w:vAlign w:val="center"/>
          </w:tcPr>
          <w:p w14:paraId="47A7BC01" w14:textId="77777777" w:rsidR="00AC3070" w:rsidRDefault="00000000">
            <w:pPr>
              <w:pStyle w:val="afffffffff9"/>
            </w:pPr>
            <w:r>
              <w:rPr>
                <w:rFonts w:hint="eastAsia"/>
              </w:rPr>
              <w:t>B</w:t>
            </w:r>
          </w:p>
        </w:tc>
      </w:tr>
      <w:tr w:rsidR="00AC3070" w14:paraId="50AFDBD4" w14:textId="77777777">
        <w:trPr>
          <w:jc w:val="center"/>
        </w:trPr>
        <w:tc>
          <w:tcPr>
            <w:tcW w:w="699" w:type="dxa"/>
            <w:shd w:val="clear" w:color="auto" w:fill="auto"/>
            <w:vAlign w:val="center"/>
          </w:tcPr>
          <w:p w14:paraId="39D0729D" w14:textId="77777777" w:rsidR="00AC3070" w:rsidRDefault="00000000">
            <w:pPr>
              <w:pStyle w:val="afffffffff9"/>
            </w:pPr>
            <w:r>
              <w:rPr>
                <w:rFonts w:hint="eastAsia"/>
              </w:rPr>
              <w:t>3</w:t>
            </w:r>
          </w:p>
        </w:tc>
        <w:tc>
          <w:tcPr>
            <w:tcW w:w="1966" w:type="dxa"/>
            <w:shd w:val="clear" w:color="auto" w:fill="auto"/>
            <w:vAlign w:val="center"/>
          </w:tcPr>
          <w:p w14:paraId="0CC9CCAD" w14:textId="77777777" w:rsidR="00AC3070" w:rsidRDefault="00000000">
            <w:pPr>
              <w:pStyle w:val="afffffffff9"/>
            </w:pPr>
            <w:r>
              <w:rPr>
                <w:rFonts w:hint="eastAsia"/>
              </w:rPr>
              <w:t>额定峰值耐受电流</w:t>
            </w:r>
          </w:p>
        </w:tc>
        <w:tc>
          <w:tcPr>
            <w:tcW w:w="1333" w:type="dxa"/>
            <w:shd w:val="clear" w:color="auto" w:fill="auto"/>
            <w:vAlign w:val="center"/>
          </w:tcPr>
          <w:p w14:paraId="34BDC1F2" w14:textId="77777777" w:rsidR="00AC3070" w:rsidRDefault="00000000">
            <w:pPr>
              <w:pStyle w:val="afffffffff9"/>
            </w:pPr>
            <w:r>
              <w:rPr>
                <w:rFonts w:hint="eastAsia"/>
              </w:rPr>
              <w:t>5.2.2</w:t>
            </w:r>
          </w:p>
        </w:tc>
        <w:tc>
          <w:tcPr>
            <w:tcW w:w="1334" w:type="dxa"/>
            <w:shd w:val="clear" w:color="auto" w:fill="auto"/>
            <w:vAlign w:val="center"/>
          </w:tcPr>
          <w:p w14:paraId="6EC6241F" w14:textId="77777777" w:rsidR="00AC3070" w:rsidRDefault="00000000">
            <w:pPr>
              <w:pStyle w:val="afffffffff9"/>
            </w:pPr>
            <w:r>
              <w:rPr>
                <w:rFonts w:hint="eastAsia"/>
              </w:rPr>
              <w:t>6.2.2</w:t>
            </w:r>
          </w:p>
        </w:tc>
        <w:tc>
          <w:tcPr>
            <w:tcW w:w="1334" w:type="dxa"/>
            <w:shd w:val="clear" w:color="auto" w:fill="auto"/>
            <w:vAlign w:val="center"/>
          </w:tcPr>
          <w:p w14:paraId="4264B6D7" w14:textId="77777777" w:rsidR="00AC3070" w:rsidRDefault="00000000">
            <w:pPr>
              <w:pStyle w:val="afffffffff9"/>
            </w:pPr>
            <w:r>
              <w:rPr>
                <w:rFonts w:hint="eastAsia"/>
              </w:rPr>
              <w:t>√</w:t>
            </w:r>
          </w:p>
        </w:tc>
        <w:tc>
          <w:tcPr>
            <w:tcW w:w="1334" w:type="dxa"/>
            <w:shd w:val="clear" w:color="auto" w:fill="auto"/>
          </w:tcPr>
          <w:p w14:paraId="2CC7406E" w14:textId="77777777" w:rsidR="00AC3070" w:rsidRDefault="00000000">
            <w:pPr>
              <w:pStyle w:val="afffffffff9"/>
            </w:pPr>
            <w:r>
              <w:rPr>
                <w:rFonts w:hAnsi="宋体" w:hint="eastAsia"/>
              </w:rPr>
              <w:t>√</w:t>
            </w:r>
          </w:p>
        </w:tc>
        <w:tc>
          <w:tcPr>
            <w:tcW w:w="1334" w:type="dxa"/>
            <w:shd w:val="clear" w:color="auto" w:fill="auto"/>
            <w:vAlign w:val="center"/>
          </w:tcPr>
          <w:p w14:paraId="72FF8C22" w14:textId="77777777" w:rsidR="00AC3070" w:rsidRDefault="00000000">
            <w:pPr>
              <w:pStyle w:val="afffffffff9"/>
            </w:pPr>
            <w:r>
              <w:rPr>
                <w:rFonts w:hint="eastAsia"/>
              </w:rPr>
              <w:t>B</w:t>
            </w:r>
          </w:p>
        </w:tc>
      </w:tr>
      <w:tr w:rsidR="00AC3070" w14:paraId="2BFF3F43" w14:textId="77777777">
        <w:trPr>
          <w:jc w:val="center"/>
        </w:trPr>
        <w:tc>
          <w:tcPr>
            <w:tcW w:w="699" w:type="dxa"/>
            <w:shd w:val="clear" w:color="auto" w:fill="auto"/>
            <w:vAlign w:val="center"/>
          </w:tcPr>
          <w:p w14:paraId="05912804" w14:textId="77777777" w:rsidR="00AC3070" w:rsidRDefault="00000000">
            <w:pPr>
              <w:pStyle w:val="afffffffff9"/>
            </w:pPr>
            <w:r>
              <w:rPr>
                <w:rFonts w:hint="eastAsia"/>
              </w:rPr>
              <w:t>4</w:t>
            </w:r>
          </w:p>
        </w:tc>
        <w:tc>
          <w:tcPr>
            <w:tcW w:w="1966" w:type="dxa"/>
            <w:shd w:val="clear" w:color="auto" w:fill="auto"/>
            <w:vAlign w:val="center"/>
          </w:tcPr>
          <w:p w14:paraId="2CB8C652" w14:textId="77777777" w:rsidR="00AC3070" w:rsidRDefault="00000000">
            <w:pPr>
              <w:pStyle w:val="afffffffff9"/>
            </w:pPr>
            <w:r>
              <w:rPr>
                <w:rFonts w:hint="eastAsia"/>
              </w:rPr>
              <w:t>关合能力与开断能力</w:t>
            </w:r>
          </w:p>
        </w:tc>
        <w:tc>
          <w:tcPr>
            <w:tcW w:w="1333" w:type="dxa"/>
            <w:shd w:val="clear" w:color="auto" w:fill="auto"/>
            <w:vAlign w:val="center"/>
          </w:tcPr>
          <w:p w14:paraId="479CF95A" w14:textId="77777777" w:rsidR="00AC3070" w:rsidRDefault="00000000">
            <w:pPr>
              <w:pStyle w:val="afffffffff9"/>
            </w:pPr>
            <w:r>
              <w:rPr>
                <w:rFonts w:hint="eastAsia"/>
              </w:rPr>
              <w:t>5.2.3</w:t>
            </w:r>
          </w:p>
        </w:tc>
        <w:tc>
          <w:tcPr>
            <w:tcW w:w="1334" w:type="dxa"/>
            <w:shd w:val="clear" w:color="auto" w:fill="auto"/>
            <w:vAlign w:val="center"/>
          </w:tcPr>
          <w:p w14:paraId="6C16C90F" w14:textId="77777777" w:rsidR="00AC3070" w:rsidRDefault="00000000">
            <w:pPr>
              <w:pStyle w:val="afffffffff9"/>
            </w:pPr>
            <w:r>
              <w:rPr>
                <w:rFonts w:hint="eastAsia"/>
              </w:rPr>
              <w:t>6.2.3</w:t>
            </w:r>
          </w:p>
        </w:tc>
        <w:tc>
          <w:tcPr>
            <w:tcW w:w="1334" w:type="dxa"/>
            <w:shd w:val="clear" w:color="auto" w:fill="auto"/>
          </w:tcPr>
          <w:p w14:paraId="412C3CB6" w14:textId="77777777" w:rsidR="00AC3070" w:rsidRDefault="00000000">
            <w:pPr>
              <w:pStyle w:val="afffffffff9"/>
            </w:pPr>
            <w:r>
              <w:rPr>
                <w:rFonts w:hint="eastAsia"/>
              </w:rPr>
              <w:t>—</w:t>
            </w:r>
          </w:p>
        </w:tc>
        <w:tc>
          <w:tcPr>
            <w:tcW w:w="1334" w:type="dxa"/>
            <w:shd w:val="clear" w:color="auto" w:fill="auto"/>
          </w:tcPr>
          <w:p w14:paraId="5921DA1F" w14:textId="77777777" w:rsidR="00AC3070" w:rsidRDefault="00000000">
            <w:pPr>
              <w:pStyle w:val="afffffffff9"/>
            </w:pPr>
            <w:r>
              <w:rPr>
                <w:rFonts w:hAnsi="宋体" w:hint="eastAsia"/>
              </w:rPr>
              <w:t>√</w:t>
            </w:r>
          </w:p>
        </w:tc>
        <w:tc>
          <w:tcPr>
            <w:tcW w:w="1334" w:type="dxa"/>
            <w:shd w:val="clear" w:color="auto" w:fill="auto"/>
            <w:vAlign w:val="center"/>
          </w:tcPr>
          <w:p w14:paraId="02B9C676" w14:textId="77777777" w:rsidR="00AC3070" w:rsidRDefault="00000000">
            <w:pPr>
              <w:pStyle w:val="afffffffff9"/>
            </w:pPr>
            <w:r>
              <w:rPr>
                <w:rFonts w:hint="eastAsia"/>
              </w:rPr>
              <w:t>B</w:t>
            </w:r>
          </w:p>
        </w:tc>
      </w:tr>
      <w:tr w:rsidR="00AC3070" w14:paraId="03245149" w14:textId="77777777">
        <w:trPr>
          <w:jc w:val="center"/>
        </w:trPr>
        <w:tc>
          <w:tcPr>
            <w:tcW w:w="699" w:type="dxa"/>
            <w:shd w:val="clear" w:color="auto" w:fill="auto"/>
            <w:vAlign w:val="center"/>
          </w:tcPr>
          <w:p w14:paraId="7A2AAF20" w14:textId="77777777" w:rsidR="00AC3070" w:rsidRDefault="00000000">
            <w:pPr>
              <w:pStyle w:val="afffffffff9"/>
            </w:pPr>
            <w:r>
              <w:rPr>
                <w:rFonts w:hint="eastAsia"/>
              </w:rPr>
              <w:t>5</w:t>
            </w:r>
          </w:p>
        </w:tc>
        <w:tc>
          <w:tcPr>
            <w:tcW w:w="1966" w:type="dxa"/>
            <w:shd w:val="clear" w:color="auto" w:fill="auto"/>
            <w:vAlign w:val="center"/>
          </w:tcPr>
          <w:p w14:paraId="528D61E6" w14:textId="77777777" w:rsidR="00AC3070" w:rsidRDefault="00000000">
            <w:pPr>
              <w:pStyle w:val="afffffffff9"/>
            </w:pPr>
            <w:r>
              <w:rPr>
                <w:rFonts w:hint="eastAsia"/>
              </w:rPr>
              <w:t>泄漏电流</w:t>
            </w:r>
          </w:p>
        </w:tc>
        <w:tc>
          <w:tcPr>
            <w:tcW w:w="1333" w:type="dxa"/>
            <w:shd w:val="clear" w:color="auto" w:fill="auto"/>
            <w:vAlign w:val="center"/>
          </w:tcPr>
          <w:p w14:paraId="14F19763" w14:textId="77777777" w:rsidR="00AC3070" w:rsidRDefault="00000000">
            <w:pPr>
              <w:pStyle w:val="afffffffff9"/>
            </w:pPr>
            <w:r>
              <w:rPr>
                <w:rFonts w:hint="eastAsia"/>
              </w:rPr>
              <w:t>5.2.4</w:t>
            </w:r>
          </w:p>
        </w:tc>
        <w:tc>
          <w:tcPr>
            <w:tcW w:w="1334" w:type="dxa"/>
            <w:shd w:val="clear" w:color="auto" w:fill="auto"/>
            <w:vAlign w:val="center"/>
          </w:tcPr>
          <w:p w14:paraId="13497AD9" w14:textId="77777777" w:rsidR="00AC3070" w:rsidRDefault="00000000">
            <w:pPr>
              <w:pStyle w:val="afffffffff9"/>
            </w:pPr>
            <w:r>
              <w:rPr>
                <w:rFonts w:hint="eastAsia"/>
              </w:rPr>
              <w:t>6.2.4</w:t>
            </w:r>
          </w:p>
        </w:tc>
        <w:tc>
          <w:tcPr>
            <w:tcW w:w="1334" w:type="dxa"/>
            <w:shd w:val="clear" w:color="auto" w:fill="auto"/>
          </w:tcPr>
          <w:p w14:paraId="04FA8E0F" w14:textId="77777777" w:rsidR="00AC3070" w:rsidRDefault="00000000">
            <w:pPr>
              <w:pStyle w:val="afffffffff9"/>
            </w:pPr>
            <w:r>
              <w:rPr>
                <w:rFonts w:hint="eastAsia"/>
              </w:rPr>
              <w:t>—</w:t>
            </w:r>
          </w:p>
        </w:tc>
        <w:tc>
          <w:tcPr>
            <w:tcW w:w="1334" w:type="dxa"/>
            <w:shd w:val="clear" w:color="auto" w:fill="auto"/>
          </w:tcPr>
          <w:p w14:paraId="1B2883E8" w14:textId="77777777" w:rsidR="00AC3070" w:rsidRDefault="00000000">
            <w:pPr>
              <w:pStyle w:val="afffffffff9"/>
            </w:pPr>
            <w:r>
              <w:rPr>
                <w:rFonts w:hAnsi="宋体" w:hint="eastAsia"/>
              </w:rPr>
              <w:t>√</w:t>
            </w:r>
          </w:p>
        </w:tc>
        <w:tc>
          <w:tcPr>
            <w:tcW w:w="1334" w:type="dxa"/>
            <w:shd w:val="clear" w:color="auto" w:fill="auto"/>
            <w:vAlign w:val="center"/>
          </w:tcPr>
          <w:p w14:paraId="7C59266E" w14:textId="77777777" w:rsidR="00AC3070" w:rsidRDefault="00000000">
            <w:pPr>
              <w:pStyle w:val="afffffffff9"/>
            </w:pPr>
            <w:r>
              <w:rPr>
                <w:rFonts w:hint="eastAsia"/>
              </w:rPr>
              <w:t>B</w:t>
            </w:r>
          </w:p>
        </w:tc>
      </w:tr>
      <w:tr w:rsidR="00AC3070" w14:paraId="5B9205F5" w14:textId="77777777">
        <w:trPr>
          <w:jc w:val="center"/>
        </w:trPr>
        <w:tc>
          <w:tcPr>
            <w:tcW w:w="699" w:type="dxa"/>
            <w:shd w:val="clear" w:color="auto" w:fill="auto"/>
            <w:vAlign w:val="center"/>
          </w:tcPr>
          <w:p w14:paraId="234F12CC" w14:textId="77777777" w:rsidR="00AC3070" w:rsidRDefault="00000000">
            <w:pPr>
              <w:pStyle w:val="afffffffff9"/>
            </w:pPr>
            <w:r>
              <w:rPr>
                <w:rFonts w:hint="eastAsia"/>
              </w:rPr>
              <w:t>6</w:t>
            </w:r>
          </w:p>
        </w:tc>
        <w:tc>
          <w:tcPr>
            <w:tcW w:w="1966" w:type="dxa"/>
            <w:shd w:val="clear" w:color="auto" w:fill="auto"/>
            <w:vAlign w:val="center"/>
          </w:tcPr>
          <w:p w14:paraId="2B90D535" w14:textId="77777777" w:rsidR="00AC3070" w:rsidRDefault="00000000">
            <w:pPr>
              <w:pStyle w:val="afffffffff9"/>
            </w:pPr>
            <w:r>
              <w:rPr>
                <w:rFonts w:hint="eastAsia"/>
              </w:rPr>
              <w:t>电气间隙与爬电距离</w:t>
            </w:r>
          </w:p>
        </w:tc>
        <w:tc>
          <w:tcPr>
            <w:tcW w:w="1333" w:type="dxa"/>
            <w:shd w:val="clear" w:color="auto" w:fill="auto"/>
            <w:vAlign w:val="center"/>
          </w:tcPr>
          <w:p w14:paraId="6E502C77" w14:textId="77777777" w:rsidR="00AC3070" w:rsidRDefault="00000000">
            <w:pPr>
              <w:pStyle w:val="afffffffff9"/>
            </w:pPr>
            <w:r>
              <w:rPr>
                <w:rFonts w:hint="eastAsia"/>
              </w:rPr>
              <w:t>5.2.5</w:t>
            </w:r>
          </w:p>
        </w:tc>
        <w:tc>
          <w:tcPr>
            <w:tcW w:w="1334" w:type="dxa"/>
            <w:shd w:val="clear" w:color="auto" w:fill="auto"/>
            <w:vAlign w:val="center"/>
          </w:tcPr>
          <w:p w14:paraId="14C6C5BF" w14:textId="77777777" w:rsidR="00AC3070" w:rsidRDefault="00000000">
            <w:pPr>
              <w:pStyle w:val="afffffffff9"/>
            </w:pPr>
            <w:r>
              <w:rPr>
                <w:rFonts w:hint="eastAsia"/>
              </w:rPr>
              <w:t>6.2.5</w:t>
            </w:r>
          </w:p>
        </w:tc>
        <w:tc>
          <w:tcPr>
            <w:tcW w:w="1334" w:type="dxa"/>
            <w:shd w:val="clear" w:color="auto" w:fill="auto"/>
          </w:tcPr>
          <w:p w14:paraId="289CF53F" w14:textId="77777777" w:rsidR="00AC3070" w:rsidRDefault="00000000">
            <w:pPr>
              <w:pStyle w:val="afffffffff9"/>
            </w:pPr>
            <w:r>
              <w:rPr>
                <w:rFonts w:hint="eastAsia"/>
              </w:rPr>
              <w:t>—</w:t>
            </w:r>
          </w:p>
        </w:tc>
        <w:tc>
          <w:tcPr>
            <w:tcW w:w="1334" w:type="dxa"/>
            <w:shd w:val="clear" w:color="auto" w:fill="auto"/>
          </w:tcPr>
          <w:p w14:paraId="287948F5" w14:textId="77777777" w:rsidR="00AC3070" w:rsidRDefault="00000000">
            <w:pPr>
              <w:pStyle w:val="afffffffff9"/>
            </w:pPr>
            <w:r>
              <w:rPr>
                <w:rFonts w:hAnsi="宋体" w:hint="eastAsia"/>
              </w:rPr>
              <w:t>√</w:t>
            </w:r>
          </w:p>
        </w:tc>
        <w:tc>
          <w:tcPr>
            <w:tcW w:w="1334" w:type="dxa"/>
            <w:shd w:val="clear" w:color="auto" w:fill="auto"/>
            <w:vAlign w:val="center"/>
          </w:tcPr>
          <w:p w14:paraId="4FF09507" w14:textId="77777777" w:rsidR="00AC3070" w:rsidRDefault="00000000">
            <w:pPr>
              <w:pStyle w:val="afffffffff9"/>
            </w:pPr>
            <w:r>
              <w:rPr>
                <w:rFonts w:hint="eastAsia"/>
              </w:rPr>
              <w:t>B</w:t>
            </w:r>
          </w:p>
        </w:tc>
      </w:tr>
      <w:tr w:rsidR="00AC3070" w14:paraId="498F74CA" w14:textId="77777777">
        <w:trPr>
          <w:jc w:val="center"/>
        </w:trPr>
        <w:tc>
          <w:tcPr>
            <w:tcW w:w="699" w:type="dxa"/>
            <w:shd w:val="clear" w:color="auto" w:fill="auto"/>
            <w:vAlign w:val="center"/>
          </w:tcPr>
          <w:p w14:paraId="0BFB6EBC" w14:textId="77777777" w:rsidR="00AC3070" w:rsidRDefault="00000000">
            <w:pPr>
              <w:pStyle w:val="afffffffff9"/>
            </w:pPr>
            <w:r>
              <w:rPr>
                <w:rFonts w:hint="eastAsia"/>
              </w:rPr>
              <w:t>7</w:t>
            </w:r>
          </w:p>
        </w:tc>
        <w:tc>
          <w:tcPr>
            <w:tcW w:w="1966" w:type="dxa"/>
            <w:shd w:val="clear" w:color="auto" w:fill="auto"/>
            <w:vAlign w:val="center"/>
          </w:tcPr>
          <w:p w14:paraId="47D3D6E5" w14:textId="77777777" w:rsidR="00AC3070" w:rsidRDefault="00000000">
            <w:pPr>
              <w:pStyle w:val="afffffffff9"/>
            </w:pPr>
            <w:r>
              <w:rPr>
                <w:rFonts w:hint="eastAsia"/>
              </w:rPr>
              <w:t>高压回路电阻</w:t>
            </w:r>
          </w:p>
        </w:tc>
        <w:tc>
          <w:tcPr>
            <w:tcW w:w="1333" w:type="dxa"/>
            <w:shd w:val="clear" w:color="auto" w:fill="auto"/>
            <w:vAlign w:val="center"/>
          </w:tcPr>
          <w:p w14:paraId="24E7FCAA" w14:textId="77777777" w:rsidR="00AC3070" w:rsidRDefault="00000000">
            <w:pPr>
              <w:pStyle w:val="afffffffff9"/>
            </w:pPr>
            <w:r>
              <w:rPr>
                <w:rFonts w:hint="eastAsia"/>
              </w:rPr>
              <w:t>5.3</w:t>
            </w:r>
          </w:p>
        </w:tc>
        <w:tc>
          <w:tcPr>
            <w:tcW w:w="1334" w:type="dxa"/>
            <w:shd w:val="clear" w:color="auto" w:fill="auto"/>
            <w:vAlign w:val="center"/>
          </w:tcPr>
          <w:p w14:paraId="72D4C7B1" w14:textId="77777777" w:rsidR="00AC3070" w:rsidRDefault="00000000">
            <w:pPr>
              <w:pStyle w:val="afffffffff9"/>
            </w:pPr>
            <w:r>
              <w:rPr>
                <w:rFonts w:hint="eastAsia"/>
              </w:rPr>
              <w:t>6.3</w:t>
            </w:r>
          </w:p>
        </w:tc>
        <w:tc>
          <w:tcPr>
            <w:tcW w:w="1334" w:type="dxa"/>
            <w:shd w:val="clear" w:color="auto" w:fill="auto"/>
          </w:tcPr>
          <w:p w14:paraId="67FDCB82" w14:textId="77777777" w:rsidR="00AC3070" w:rsidRDefault="00000000">
            <w:pPr>
              <w:pStyle w:val="afffffffff9"/>
            </w:pPr>
            <w:r>
              <w:rPr>
                <w:rFonts w:hint="eastAsia"/>
              </w:rPr>
              <w:t>—</w:t>
            </w:r>
          </w:p>
        </w:tc>
        <w:tc>
          <w:tcPr>
            <w:tcW w:w="1334" w:type="dxa"/>
            <w:shd w:val="clear" w:color="auto" w:fill="auto"/>
          </w:tcPr>
          <w:p w14:paraId="0E751DF6" w14:textId="77777777" w:rsidR="00AC3070" w:rsidRDefault="00000000">
            <w:pPr>
              <w:pStyle w:val="afffffffff9"/>
            </w:pPr>
            <w:r>
              <w:rPr>
                <w:rFonts w:hAnsi="宋体" w:hint="eastAsia"/>
              </w:rPr>
              <w:t>√</w:t>
            </w:r>
          </w:p>
        </w:tc>
        <w:tc>
          <w:tcPr>
            <w:tcW w:w="1334" w:type="dxa"/>
            <w:shd w:val="clear" w:color="auto" w:fill="auto"/>
            <w:vAlign w:val="center"/>
          </w:tcPr>
          <w:p w14:paraId="3E0B10C7" w14:textId="77777777" w:rsidR="00AC3070" w:rsidRDefault="00000000">
            <w:pPr>
              <w:pStyle w:val="afffffffff9"/>
            </w:pPr>
            <w:r>
              <w:rPr>
                <w:rFonts w:hint="eastAsia"/>
              </w:rPr>
              <w:t>A</w:t>
            </w:r>
          </w:p>
        </w:tc>
      </w:tr>
      <w:tr w:rsidR="00AC3070" w14:paraId="34468D9F" w14:textId="77777777">
        <w:trPr>
          <w:jc w:val="center"/>
        </w:trPr>
        <w:tc>
          <w:tcPr>
            <w:tcW w:w="699" w:type="dxa"/>
            <w:shd w:val="clear" w:color="auto" w:fill="auto"/>
            <w:vAlign w:val="center"/>
          </w:tcPr>
          <w:p w14:paraId="1F8042B3" w14:textId="77777777" w:rsidR="00AC3070" w:rsidRDefault="00000000">
            <w:pPr>
              <w:pStyle w:val="afffffffff9"/>
            </w:pPr>
            <w:r>
              <w:rPr>
                <w:rFonts w:hint="eastAsia"/>
              </w:rPr>
              <w:t>8</w:t>
            </w:r>
          </w:p>
        </w:tc>
        <w:tc>
          <w:tcPr>
            <w:tcW w:w="1966" w:type="dxa"/>
            <w:shd w:val="clear" w:color="auto" w:fill="auto"/>
            <w:vAlign w:val="center"/>
          </w:tcPr>
          <w:p w14:paraId="168B9449" w14:textId="77777777" w:rsidR="00AC3070" w:rsidRDefault="00000000">
            <w:pPr>
              <w:pStyle w:val="afffffffff9"/>
            </w:pPr>
            <w:r>
              <w:rPr>
                <w:rFonts w:hint="eastAsia"/>
              </w:rPr>
              <w:t>高压电器</w:t>
            </w:r>
          </w:p>
        </w:tc>
        <w:tc>
          <w:tcPr>
            <w:tcW w:w="1333" w:type="dxa"/>
            <w:shd w:val="clear" w:color="auto" w:fill="auto"/>
            <w:vAlign w:val="center"/>
          </w:tcPr>
          <w:p w14:paraId="03C48466" w14:textId="77777777" w:rsidR="00AC3070" w:rsidRDefault="00000000">
            <w:pPr>
              <w:pStyle w:val="afffffffff9"/>
            </w:pPr>
            <w:r>
              <w:rPr>
                <w:rFonts w:hint="eastAsia"/>
              </w:rPr>
              <w:t>5.4.1</w:t>
            </w:r>
          </w:p>
        </w:tc>
        <w:tc>
          <w:tcPr>
            <w:tcW w:w="1334" w:type="dxa"/>
            <w:shd w:val="clear" w:color="auto" w:fill="auto"/>
            <w:vAlign w:val="center"/>
          </w:tcPr>
          <w:p w14:paraId="2517E24C" w14:textId="77777777" w:rsidR="00AC3070" w:rsidRDefault="00000000">
            <w:pPr>
              <w:pStyle w:val="afffffffff9"/>
            </w:pPr>
            <w:r>
              <w:rPr>
                <w:rFonts w:hint="eastAsia"/>
              </w:rPr>
              <w:t>6.4.1</w:t>
            </w:r>
          </w:p>
        </w:tc>
        <w:tc>
          <w:tcPr>
            <w:tcW w:w="1334" w:type="dxa"/>
            <w:shd w:val="clear" w:color="auto" w:fill="auto"/>
          </w:tcPr>
          <w:p w14:paraId="20513BA7" w14:textId="77777777" w:rsidR="00AC3070" w:rsidRDefault="00000000">
            <w:pPr>
              <w:pStyle w:val="afffffffff9"/>
            </w:pPr>
            <w:r>
              <w:rPr>
                <w:rFonts w:hint="eastAsia"/>
              </w:rPr>
              <w:t>—</w:t>
            </w:r>
          </w:p>
        </w:tc>
        <w:tc>
          <w:tcPr>
            <w:tcW w:w="1334" w:type="dxa"/>
            <w:shd w:val="clear" w:color="auto" w:fill="auto"/>
          </w:tcPr>
          <w:p w14:paraId="676A386D" w14:textId="77777777" w:rsidR="00AC3070" w:rsidRDefault="00000000">
            <w:pPr>
              <w:pStyle w:val="afffffffff9"/>
            </w:pPr>
            <w:r>
              <w:rPr>
                <w:rFonts w:hAnsi="宋体" w:hint="eastAsia"/>
              </w:rPr>
              <w:t>√</w:t>
            </w:r>
          </w:p>
        </w:tc>
        <w:tc>
          <w:tcPr>
            <w:tcW w:w="1334" w:type="dxa"/>
            <w:shd w:val="clear" w:color="auto" w:fill="auto"/>
            <w:vAlign w:val="center"/>
          </w:tcPr>
          <w:p w14:paraId="7103A7BA" w14:textId="77777777" w:rsidR="00AC3070" w:rsidRDefault="00000000">
            <w:pPr>
              <w:pStyle w:val="afffffffff9"/>
            </w:pPr>
            <w:r>
              <w:rPr>
                <w:rFonts w:hint="eastAsia"/>
              </w:rPr>
              <w:t>A</w:t>
            </w:r>
          </w:p>
        </w:tc>
      </w:tr>
      <w:tr w:rsidR="00AC3070" w14:paraId="63782DF3" w14:textId="77777777">
        <w:trPr>
          <w:jc w:val="center"/>
        </w:trPr>
        <w:tc>
          <w:tcPr>
            <w:tcW w:w="699" w:type="dxa"/>
            <w:shd w:val="clear" w:color="auto" w:fill="auto"/>
            <w:vAlign w:val="center"/>
          </w:tcPr>
          <w:p w14:paraId="11B3DAC4" w14:textId="77777777" w:rsidR="00AC3070" w:rsidRDefault="00000000">
            <w:pPr>
              <w:pStyle w:val="afffffffff9"/>
            </w:pPr>
            <w:r>
              <w:rPr>
                <w:rFonts w:hint="eastAsia"/>
              </w:rPr>
              <w:t>9</w:t>
            </w:r>
          </w:p>
        </w:tc>
        <w:tc>
          <w:tcPr>
            <w:tcW w:w="1966" w:type="dxa"/>
            <w:shd w:val="clear" w:color="auto" w:fill="auto"/>
            <w:vAlign w:val="center"/>
          </w:tcPr>
          <w:p w14:paraId="3BDC480D" w14:textId="77777777" w:rsidR="00AC3070" w:rsidRDefault="00000000">
            <w:pPr>
              <w:pStyle w:val="afffffffff9"/>
            </w:pPr>
            <w:r>
              <w:rPr>
                <w:rFonts w:hint="eastAsia"/>
              </w:rPr>
              <w:t>低压电器</w:t>
            </w:r>
          </w:p>
        </w:tc>
        <w:tc>
          <w:tcPr>
            <w:tcW w:w="1333" w:type="dxa"/>
            <w:shd w:val="clear" w:color="auto" w:fill="auto"/>
            <w:vAlign w:val="center"/>
          </w:tcPr>
          <w:p w14:paraId="0CC4F311" w14:textId="77777777" w:rsidR="00AC3070" w:rsidRDefault="00000000">
            <w:pPr>
              <w:pStyle w:val="afffffffff9"/>
            </w:pPr>
            <w:r>
              <w:rPr>
                <w:rFonts w:hint="eastAsia"/>
              </w:rPr>
              <w:t>5.4.2</w:t>
            </w:r>
          </w:p>
        </w:tc>
        <w:tc>
          <w:tcPr>
            <w:tcW w:w="1334" w:type="dxa"/>
            <w:shd w:val="clear" w:color="auto" w:fill="auto"/>
            <w:vAlign w:val="center"/>
          </w:tcPr>
          <w:p w14:paraId="7AAD8C91" w14:textId="77777777" w:rsidR="00AC3070" w:rsidRDefault="00000000">
            <w:pPr>
              <w:pStyle w:val="afffffffff9"/>
            </w:pPr>
            <w:r>
              <w:rPr>
                <w:rFonts w:hint="eastAsia"/>
              </w:rPr>
              <w:t>6.4.2</w:t>
            </w:r>
          </w:p>
        </w:tc>
        <w:tc>
          <w:tcPr>
            <w:tcW w:w="1334" w:type="dxa"/>
            <w:shd w:val="clear" w:color="auto" w:fill="auto"/>
          </w:tcPr>
          <w:p w14:paraId="6EF69C1F" w14:textId="77777777" w:rsidR="00AC3070" w:rsidRDefault="00000000">
            <w:pPr>
              <w:pStyle w:val="afffffffff9"/>
            </w:pPr>
            <w:r>
              <w:rPr>
                <w:rFonts w:hint="eastAsia"/>
              </w:rPr>
              <w:t>—</w:t>
            </w:r>
          </w:p>
        </w:tc>
        <w:tc>
          <w:tcPr>
            <w:tcW w:w="1334" w:type="dxa"/>
            <w:shd w:val="clear" w:color="auto" w:fill="auto"/>
          </w:tcPr>
          <w:p w14:paraId="05D03E70" w14:textId="77777777" w:rsidR="00AC3070" w:rsidRDefault="00000000">
            <w:pPr>
              <w:pStyle w:val="afffffffff9"/>
            </w:pPr>
            <w:r>
              <w:rPr>
                <w:rFonts w:hAnsi="宋体" w:hint="eastAsia"/>
              </w:rPr>
              <w:t>√</w:t>
            </w:r>
          </w:p>
        </w:tc>
        <w:tc>
          <w:tcPr>
            <w:tcW w:w="1334" w:type="dxa"/>
            <w:shd w:val="clear" w:color="auto" w:fill="auto"/>
            <w:vAlign w:val="center"/>
          </w:tcPr>
          <w:p w14:paraId="20F7F4D4" w14:textId="77777777" w:rsidR="00AC3070" w:rsidRDefault="00000000">
            <w:pPr>
              <w:pStyle w:val="afffffffff9"/>
            </w:pPr>
            <w:r>
              <w:rPr>
                <w:rFonts w:hint="eastAsia"/>
              </w:rPr>
              <w:t>A</w:t>
            </w:r>
          </w:p>
        </w:tc>
      </w:tr>
      <w:tr w:rsidR="00AC3070" w14:paraId="696B22FE" w14:textId="77777777">
        <w:trPr>
          <w:jc w:val="center"/>
        </w:trPr>
        <w:tc>
          <w:tcPr>
            <w:tcW w:w="699" w:type="dxa"/>
            <w:shd w:val="clear" w:color="auto" w:fill="auto"/>
            <w:vAlign w:val="center"/>
          </w:tcPr>
          <w:p w14:paraId="1487A151" w14:textId="77777777" w:rsidR="00AC3070" w:rsidRDefault="00000000">
            <w:pPr>
              <w:pStyle w:val="afffffffff9"/>
            </w:pPr>
            <w:r>
              <w:rPr>
                <w:rFonts w:hint="eastAsia"/>
              </w:rPr>
              <w:t>10</w:t>
            </w:r>
          </w:p>
        </w:tc>
        <w:tc>
          <w:tcPr>
            <w:tcW w:w="1966" w:type="dxa"/>
            <w:shd w:val="clear" w:color="auto" w:fill="auto"/>
            <w:vAlign w:val="center"/>
          </w:tcPr>
          <w:p w14:paraId="32445254" w14:textId="77777777" w:rsidR="00AC3070" w:rsidRDefault="00000000">
            <w:pPr>
              <w:pStyle w:val="afffffffff9"/>
            </w:pPr>
            <w:r>
              <w:rPr>
                <w:rFonts w:hint="eastAsia"/>
              </w:rPr>
              <w:t>变压器</w:t>
            </w:r>
          </w:p>
        </w:tc>
        <w:tc>
          <w:tcPr>
            <w:tcW w:w="1333" w:type="dxa"/>
            <w:shd w:val="clear" w:color="auto" w:fill="auto"/>
            <w:vAlign w:val="center"/>
          </w:tcPr>
          <w:p w14:paraId="0217394F" w14:textId="77777777" w:rsidR="00AC3070" w:rsidRDefault="00000000">
            <w:pPr>
              <w:pStyle w:val="afffffffff9"/>
            </w:pPr>
            <w:r>
              <w:rPr>
                <w:rFonts w:hint="eastAsia"/>
              </w:rPr>
              <w:t>5.4.3</w:t>
            </w:r>
          </w:p>
        </w:tc>
        <w:tc>
          <w:tcPr>
            <w:tcW w:w="1334" w:type="dxa"/>
            <w:shd w:val="clear" w:color="auto" w:fill="auto"/>
            <w:vAlign w:val="center"/>
          </w:tcPr>
          <w:p w14:paraId="4FFE488A" w14:textId="77777777" w:rsidR="00AC3070" w:rsidRDefault="00000000">
            <w:pPr>
              <w:pStyle w:val="afffffffff9"/>
            </w:pPr>
            <w:r>
              <w:rPr>
                <w:rFonts w:hint="eastAsia"/>
              </w:rPr>
              <w:t>6.4.3</w:t>
            </w:r>
          </w:p>
        </w:tc>
        <w:tc>
          <w:tcPr>
            <w:tcW w:w="1334" w:type="dxa"/>
            <w:shd w:val="clear" w:color="auto" w:fill="auto"/>
          </w:tcPr>
          <w:p w14:paraId="6931C2DB" w14:textId="77777777" w:rsidR="00AC3070" w:rsidRDefault="00000000">
            <w:pPr>
              <w:pStyle w:val="afffffffff9"/>
            </w:pPr>
            <w:r>
              <w:rPr>
                <w:rFonts w:hint="eastAsia"/>
              </w:rPr>
              <w:t>—</w:t>
            </w:r>
          </w:p>
        </w:tc>
        <w:tc>
          <w:tcPr>
            <w:tcW w:w="1334" w:type="dxa"/>
            <w:shd w:val="clear" w:color="auto" w:fill="auto"/>
          </w:tcPr>
          <w:p w14:paraId="350D2B8B" w14:textId="77777777" w:rsidR="00AC3070" w:rsidRDefault="00000000">
            <w:pPr>
              <w:pStyle w:val="afffffffff9"/>
            </w:pPr>
            <w:r>
              <w:rPr>
                <w:rFonts w:hAnsi="宋体" w:hint="eastAsia"/>
              </w:rPr>
              <w:t>√</w:t>
            </w:r>
          </w:p>
        </w:tc>
        <w:tc>
          <w:tcPr>
            <w:tcW w:w="1334" w:type="dxa"/>
            <w:shd w:val="clear" w:color="auto" w:fill="auto"/>
            <w:vAlign w:val="center"/>
          </w:tcPr>
          <w:p w14:paraId="554C411F" w14:textId="77777777" w:rsidR="00AC3070" w:rsidRDefault="00000000">
            <w:pPr>
              <w:pStyle w:val="afffffffff9"/>
            </w:pPr>
            <w:r>
              <w:rPr>
                <w:rFonts w:hint="eastAsia"/>
              </w:rPr>
              <w:t>A</w:t>
            </w:r>
          </w:p>
        </w:tc>
      </w:tr>
      <w:tr w:rsidR="00AC3070" w14:paraId="4689F62D" w14:textId="77777777">
        <w:trPr>
          <w:jc w:val="center"/>
        </w:trPr>
        <w:tc>
          <w:tcPr>
            <w:tcW w:w="699" w:type="dxa"/>
            <w:shd w:val="clear" w:color="auto" w:fill="auto"/>
            <w:vAlign w:val="center"/>
          </w:tcPr>
          <w:p w14:paraId="4E2A5738" w14:textId="77777777" w:rsidR="00AC3070" w:rsidRDefault="00000000">
            <w:pPr>
              <w:pStyle w:val="afffffffff9"/>
            </w:pPr>
            <w:r>
              <w:rPr>
                <w:rFonts w:hint="eastAsia"/>
              </w:rPr>
              <w:t>11</w:t>
            </w:r>
          </w:p>
        </w:tc>
        <w:tc>
          <w:tcPr>
            <w:tcW w:w="1966" w:type="dxa"/>
            <w:shd w:val="clear" w:color="auto" w:fill="auto"/>
            <w:vAlign w:val="center"/>
          </w:tcPr>
          <w:p w14:paraId="4960DD3B" w14:textId="77777777" w:rsidR="00AC3070" w:rsidRDefault="00000000">
            <w:pPr>
              <w:pStyle w:val="afffffffff9"/>
            </w:pPr>
            <w:r>
              <w:rPr>
                <w:rFonts w:hint="eastAsia"/>
              </w:rPr>
              <w:t>机械特性与机械操作</w:t>
            </w:r>
          </w:p>
        </w:tc>
        <w:tc>
          <w:tcPr>
            <w:tcW w:w="1333" w:type="dxa"/>
            <w:shd w:val="clear" w:color="auto" w:fill="auto"/>
            <w:vAlign w:val="center"/>
          </w:tcPr>
          <w:p w14:paraId="2413EAC4" w14:textId="77777777" w:rsidR="00AC3070" w:rsidRDefault="00000000">
            <w:pPr>
              <w:pStyle w:val="afffffffff9"/>
            </w:pPr>
            <w:r>
              <w:rPr>
                <w:rFonts w:hint="eastAsia"/>
              </w:rPr>
              <w:t>5.5</w:t>
            </w:r>
          </w:p>
        </w:tc>
        <w:tc>
          <w:tcPr>
            <w:tcW w:w="1334" w:type="dxa"/>
            <w:shd w:val="clear" w:color="auto" w:fill="auto"/>
            <w:vAlign w:val="center"/>
          </w:tcPr>
          <w:p w14:paraId="2B221BE0" w14:textId="77777777" w:rsidR="00AC3070" w:rsidRDefault="00000000">
            <w:pPr>
              <w:pStyle w:val="afffffffff9"/>
            </w:pPr>
            <w:r>
              <w:rPr>
                <w:rFonts w:hint="eastAsia"/>
              </w:rPr>
              <w:t>6.5</w:t>
            </w:r>
          </w:p>
        </w:tc>
        <w:tc>
          <w:tcPr>
            <w:tcW w:w="1334" w:type="dxa"/>
            <w:shd w:val="clear" w:color="auto" w:fill="auto"/>
            <w:vAlign w:val="center"/>
          </w:tcPr>
          <w:p w14:paraId="56941C77" w14:textId="77777777" w:rsidR="00AC3070" w:rsidRDefault="00000000">
            <w:pPr>
              <w:pStyle w:val="afffffffff9"/>
            </w:pPr>
            <w:r>
              <w:rPr>
                <w:rFonts w:hint="eastAsia"/>
              </w:rPr>
              <w:t>√</w:t>
            </w:r>
          </w:p>
        </w:tc>
        <w:tc>
          <w:tcPr>
            <w:tcW w:w="1334" w:type="dxa"/>
            <w:shd w:val="clear" w:color="auto" w:fill="auto"/>
          </w:tcPr>
          <w:p w14:paraId="0B14F500" w14:textId="77777777" w:rsidR="00AC3070" w:rsidRDefault="00000000">
            <w:pPr>
              <w:pStyle w:val="afffffffff9"/>
            </w:pPr>
            <w:r>
              <w:rPr>
                <w:rFonts w:hAnsi="宋体" w:hint="eastAsia"/>
              </w:rPr>
              <w:t>√</w:t>
            </w:r>
          </w:p>
        </w:tc>
        <w:tc>
          <w:tcPr>
            <w:tcW w:w="1334" w:type="dxa"/>
            <w:shd w:val="clear" w:color="auto" w:fill="auto"/>
            <w:vAlign w:val="center"/>
          </w:tcPr>
          <w:p w14:paraId="3E07A677" w14:textId="77777777" w:rsidR="00AC3070" w:rsidRDefault="00000000">
            <w:pPr>
              <w:pStyle w:val="afffffffff9"/>
            </w:pPr>
            <w:r>
              <w:rPr>
                <w:rFonts w:hint="eastAsia"/>
              </w:rPr>
              <w:t>C</w:t>
            </w:r>
          </w:p>
        </w:tc>
      </w:tr>
      <w:tr w:rsidR="00AC3070" w14:paraId="20398759" w14:textId="77777777">
        <w:trPr>
          <w:jc w:val="center"/>
        </w:trPr>
        <w:tc>
          <w:tcPr>
            <w:tcW w:w="699" w:type="dxa"/>
            <w:shd w:val="clear" w:color="auto" w:fill="auto"/>
            <w:vAlign w:val="center"/>
          </w:tcPr>
          <w:p w14:paraId="35B5F91C" w14:textId="77777777" w:rsidR="00AC3070" w:rsidRDefault="00000000">
            <w:pPr>
              <w:pStyle w:val="afffffffff9"/>
            </w:pPr>
            <w:r>
              <w:rPr>
                <w:rFonts w:hint="eastAsia"/>
              </w:rPr>
              <w:t>12</w:t>
            </w:r>
          </w:p>
        </w:tc>
        <w:tc>
          <w:tcPr>
            <w:tcW w:w="1966" w:type="dxa"/>
            <w:shd w:val="clear" w:color="auto" w:fill="auto"/>
            <w:vAlign w:val="center"/>
          </w:tcPr>
          <w:p w14:paraId="21227C11" w14:textId="77777777" w:rsidR="00AC3070" w:rsidRDefault="00000000">
            <w:pPr>
              <w:pStyle w:val="afffffffff9"/>
            </w:pPr>
            <w:r>
              <w:rPr>
                <w:rFonts w:hint="eastAsia"/>
              </w:rPr>
              <w:t>防雨</w:t>
            </w:r>
          </w:p>
        </w:tc>
        <w:tc>
          <w:tcPr>
            <w:tcW w:w="1333" w:type="dxa"/>
            <w:shd w:val="clear" w:color="auto" w:fill="auto"/>
            <w:vAlign w:val="center"/>
          </w:tcPr>
          <w:p w14:paraId="42FE6A4C" w14:textId="77777777" w:rsidR="00AC3070" w:rsidRDefault="00000000">
            <w:pPr>
              <w:pStyle w:val="afffffffff9"/>
            </w:pPr>
            <w:r>
              <w:rPr>
                <w:rFonts w:hint="eastAsia"/>
              </w:rPr>
              <w:t>5.6</w:t>
            </w:r>
          </w:p>
        </w:tc>
        <w:tc>
          <w:tcPr>
            <w:tcW w:w="1334" w:type="dxa"/>
            <w:shd w:val="clear" w:color="auto" w:fill="auto"/>
            <w:vAlign w:val="center"/>
          </w:tcPr>
          <w:p w14:paraId="3540C272" w14:textId="77777777" w:rsidR="00AC3070" w:rsidRDefault="00000000">
            <w:pPr>
              <w:pStyle w:val="afffffffff9"/>
            </w:pPr>
            <w:r>
              <w:rPr>
                <w:rFonts w:hint="eastAsia"/>
              </w:rPr>
              <w:t>6.6</w:t>
            </w:r>
          </w:p>
        </w:tc>
        <w:tc>
          <w:tcPr>
            <w:tcW w:w="1334" w:type="dxa"/>
            <w:shd w:val="clear" w:color="auto" w:fill="auto"/>
          </w:tcPr>
          <w:p w14:paraId="10706B48" w14:textId="77777777" w:rsidR="00AC3070" w:rsidRDefault="00000000">
            <w:pPr>
              <w:pStyle w:val="afffffffff9"/>
            </w:pPr>
            <w:r>
              <w:rPr>
                <w:rFonts w:hint="eastAsia"/>
              </w:rPr>
              <w:t>—</w:t>
            </w:r>
          </w:p>
        </w:tc>
        <w:tc>
          <w:tcPr>
            <w:tcW w:w="1334" w:type="dxa"/>
            <w:shd w:val="clear" w:color="auto" w:fill="auto"/>
          </w:tcPr>
          <w:p w14:paraId="43D050CB" w14:textId="77777777" w:rsidR="00AC3070" w:rsidRDefault="00000000">
            <w:pPr>
              <w:pStyle w:val="afffffffff9"/>
            </w:pPr>
            <w:r>
              <w:rPr>
                <w:rFonts w:hAnsi="宋体" w:hint="eastAsia"/>
              </w:rPr>
              <w:t>√</w:t>
            </w:r>
          </w:p>
        </w:tc>
        <w:tc>
          <w:tcPr>
            <w:tcW w:w="1334" w:type="dxa"/>
            <w:shd w:val="clear" w:color="auto" w:fill="auto"/>
            <w:vAlign w:val="center"/>
          </w:tcPr>
          <w:p w14:paraId="29B858F5" w14:textId="77777777" w:rsidR="00AC3070" w:rsidRDefault="00000000">
            <w:pPr>
              <w:pStyle w:val="afffffffff9"/>
            </w:pPr>
            <w:r>
              <w:rPr>
                <w:rFonts w:hint="eastAsia"/>
              </w:rPr>
              <w:t>B</w:t>
            </w:r>
          </w:p>
        </w:tc>
      </w:tr>
      <w:tr w:rsidR="00AC3070" w14:paraId="11862051" w14:textId="77777777">
        <w:trPr>
          <w:jc w:val="center"/>
        </w:trPr>
        <w:tc>
          <w:tcPr>
            <w:tcW w:w="699" w:type="dxa"/>
            <w:shd w:val="clear" w:color="auto" w:fill="auto"/>
            <w:vAlign w:val="center"/>
          </w:tcPr>
          <w:p w14:paraId="5A0A1ABA" w14:textId="77777777" w:rsidR="00AC3070" w:rsidRDefault="00000000">
            <w:pPr>
              <w:pStyle w:val="afffffffff9"/>
            </w:pPr>
            <w:r>
              <w:rPr>
                <w:rFonts w:hint="eastAsia"/>
              </w:rPr>
              <w:t>13</w:t>
            </w:r>
          </w:p>
        </w:tc>
        <w:tc>
          <w:tcPr>
            <w:tcW w:w="1966" w:type="dxa"/>
            <w:shd w:val="clear" w:color="auto" w:fill="auto"/>
            <w:vAlign w:val="center"/>
          </w:tcPr>
          <w:p w14:paraId="50B030A7" w14:textId="77777777" w:rsidR="00AC3070" w:rsidRDefault="00000000">
            <w:pPr>
              <w:pStyle w:val="afffffffff9"/>
            </w:pPr>
            <w:r>
              <w:rPr>
                <w:rFonts w:hint="eastAsia"/>
              </w:rPr>
              <w:t>外壳防护等级</w:t>
            </w:r>
          </w:p>
        </w:tc>
        <w:tc>
          <w:tcPr>
            <w:tcW w:w="1333" w:type="dxa"/>
            <w:shd w:val="clear" w:color="auto" w:fill="auto"/>
            <w:vAlign w:val="center"/>
          </w:tcPr>
          <w:p w14:paraId="124763C4" w14:textId="77777777" w:rsidR="00AC3070" w:rsidRDefault="00000000">
            <w:pPr>
              <w:pStyle w:val="afffffffff9"/>
            </w:pPr>
            <w:r>
              <w:rPr>
                <w:rFonts w:hint="eastAsia"/>
              </w:rPr>
              <w:t>5.7.1</w:t>
            </w:r>
          </w:p>
        </w:tc>
        <w:tc>
          <w:tcPr>
            <w:tcW w:w="1334" w:type="dxa"/>
            <w:shd w:val="clear" w:color="auto" w:fill="auto"/>
            <w:vAlign w:val="center"/>
          </w:tcPr>
          <w:p w14:paraId="57CB1BA9" w14:textId="77777777" w:rsidR="00AC3070" w:rsidRDefault="00000000">
            <w:pPr>
              <w:pStyle w:val="afffffffff9"/>
            </w:pPr>
            <w:r>
              <w:rPr>
                <w:rFonts w:hint="eastAsia"/>
              </w:rPr>
              <w:t>6.7.1</w:t>
            </w:r>
          </w:p>
        </w:tc>
        <w:tc>
          <w:tcPr>
            <w:tcW w:w="1334" w:type="dxa"/>
            <w:shd w:val="clear" w:color="auto" w:fill="auto"/>
          </w:tcPr>
          <w:p w14:paraId="25F10AD9" w14:textId="77777777" w:rsidR="00AC3070" w:rsidRDefault="00000000">
            <w:pPr>
              <w:pStyle w:val="afffffffff9"/>
            </w:pPr>
            <w:r>
              <w:rPr>
                <w:rFonts w:hint="eastAsia"/>
              </w:rPr>
              <w:t>—</w:t>
            </w:r>
          </w:p>
        </w:tc>
        <w:tc>
          <w:tcPr>
            <w:tcW w:w="1334" w:type="dxa"/>
            <w:shd w:val="clear" w:color="auto" w:fill="auto"/>
          </w:tcPr>
          <w:p w14:paraId="2B39E240" w14:textId="77777777" w:rsidR="00AC3070" w:rsidRDefault="00000000">
            <w:pPr>
              <w:pStyle w:val="afffffffff9"/>
            </w:pPr>
            <w:r>
              <w:rPr>
                <w:rFonts w:hAnsi="宋体" w:hint="eastAsia"/>
              </w:rPr>
              <w:t>√</w:t>
            </w:r>
          </w:p>
        </w:tc>
        <w:tc>
          <w:tcPr>
            <w:tcW w:w="1334" w:type="dxa"/>
            <w:shd w:val="clear" w:color="auto" w:fill="auto"/>
            <w:vAlign w:val="center"/>
          </w:tcPr>
          <w:p w14:paraId="66A98CA9" w14:textId="77777777" w:rsidR="00AC3070" w:rsidRDefault="00000000">
            <w:pPr>
              <w:pStyle w:val="afffffffff9"/>
            </w:pPr>
            <w:r>
              <w:rPr>
                <w:rFonts w:hint="eastAsia"/>
              </w:rPr>
              <w:t>B</w:t>
            </w:r>
          </w:p>
        </w:tc>
      </w:tr>
      <w:tr w:rsidR="00AC3070" w14:paraId="54C1ACE4" w14:textId="77777777">
        <w:trPr>
          <w:jc w:val="center"/>
        </w:trPr>
        <w:tc>
          <w:tcPr>
            <w:tcW w:w="699" w:type="dxa"/>
            <w:shd w:val="clear" w:color="auto" w:fill="auto"/>
            <w:vAlign w:val="center"/>
          </w:tcPr>
          <w:p w14:paraId="61926CA2" w14:textId="77777777" w:rsidR="00AC3070" w:rsidRDefault="00000000">
            <w:pPr>
              <w:pStyle w:val="afffffffff9"/>
            </w:pPr>
            <w:r>
              <w:rPr>
                <w:rFonts w:hint="eastAsia"/>
              </w:rPr>
              <w:t>14</w:t>
            </w:r>
          </w:p>
        </w:tc>
        <w:tc>
          <w:tcPr>
            <w:tcW w:w="1966" w:type="dxa"/>
            <w:shd w:val="clear" w:color="auto" w:fill="auto"/>
            <w:vAlign w:val="center"/>
          </w:tcPr>
          <w:p w14:paraId="495E7F4F" w14:textId="77777777" w:rsidR="00AC3070" w:rsidRDefault="00000000">
            <w:pPr>
              <w:pStyle w:val="afffffffff9"/>
            </w:pPr>
            <w:r>
              <w:rPr>
                <w:rFonts w:hint="eastAsia"/>
              </w:rPr>
              <w:t>通风方式</w:t>
            </w:r>
          </w:p>
        </w:tc>
        <w:tc>
          <w:tcPr>
            <w:tcW w:w="1333" w:type="dxa"/>
            <w:shd w:val="clear" w:color="auto" w:fill="auto"/>
            <w:vAlign w:val="center"/>
          </w:tcPr>
          <w:p w14:paraId="4946C839" w14:textId="77777777" w:rsidR="00AC3070" w:rsidRDefault="00000000">
            <w:pPr>
              <w:pStyle w:val="afffffffff9"/>
            </w:pPr>
            <w:r>
              <w:rPr>
                <w:rFonts w:hint="eastAsia"/>
              </w:rPr>
              <w:t>5.7.2</w:t>
            </w:r>
          </w:p>
        </w:tc>
        <w:tc>
          <w:tcPr>
            <w:tcW w:w="1334" w:type="dxa"/>
            <w:shd w:val="clear" w:color="auto" w:fill="auto"/>
            <w:vAlign w:val="center"/>
          </w:tcPr>
          <w:p w14:paraId="3B7C1A55" w14:textId="77777777" w:rsidR="00AC3070" w:rsidRDefault="00000000">
            <w:pPr>
              <w:pStyle w:val="afffffffff9"/>
            </w:pPr>
            <w:r>
              <w:rPr>
                <w:rFonts w:hint="eastAsia"/>
              </w:rPr>
              <w:t>6.7.2</w:t>
            </w:r>
          </w:p>
        </w:tc>
        <w:tc>
          <w:tcPr>
            <w:tcW w:w="1334" w:type="dxa"/>
            <w:shd w:val="clear" w:color="auto" w:fill="auto"/>
          </w:tcPr>
          <w:p w14:paraId="230B10BD" w14:textId="77777777" w:rsidR="00AC3070" w:rsidRDefault="00000000">
            <w:pPr>
              <w:pStyle w:val="afffffffff9"/>
            </w:pPr>
            <w:r>
              <w:rPr>
                <w:rFonts w:hint="eastAsia"/>
              </w:rPr>
              <w:t>—</w:t>
            </w:r>
          </w:p>
        </w:tc>
        <w:tc>
          <w:tcPr>
            <w:tcW w:w="1334" w:type="dxa"/>
            <w:shd w:val="clear" w:color="auto" w:fill="auto"/>
          </w:tcPr>
          <w:p w14:paraId="7A8DDEAD" w14:textId="77777777" w:rsidR="00AC3070" w:rsidRDefault="00000000">
            <w:pPr>
              <w:pStyle w:val="afffffffff9"/>
            </w:pPr>
            <w:r>
              <w:rPr>
                <w:rFonts w:hAnsi="宋体" w:hint="eastAsia"/>
              </w:rPr>
              <w:t>√</w:t>
            </w:r>
          </w:p>
        </w:tc>
        <w:tc>
          <w:tcPr>
            <w:tcW w:w="1334" w:type="dxa"/>
            <w:shd w:val="clear" w:color="auto" w:fill="auto"/>
            <w:vAlign w:val="center"/>
          </w:tcPr>
          <w:p w14:paraId="2FA47FA5" w14:textId="77777777" w:rsidR="00AC3070" w:rsidRDefault="00000000">
            <w:pPr>
              <w:pStyle w:val="afffffffff9"/>
            </w:pPr>
            <w:r>
              <w:rPr>
                <w:rFonts w:hint="eastAsia"/>
              </w:rPr>
              <w:t>B</w:t>
            </w:r>
          </w:p>
        </w:tc>
      </w:tr>
      <w:tr w:rsidR="00AC3070" w14:paraId="61B8FAE4" w14:textId="77777777">
        <w:trPr>
          <w:jc w:val="center"/>
        </w:trPr>
        <w:tc>
          <w:tcPr>
            <w:tcW w:w="699" w:type="dxa"/>
            <w:shd w:val="clear" w:color="auto" w:fill="auto"/>
            <w:vAlign w:val="center"/>
          </w:tcPr>
          <w:p w14:paraId="25127967" w14:textId="77777777" w:rsidR="00AC3070" w:rsidRDefault="00000000">
            <w:pPr>
              <w:pStyle w:val="afffffffff9"/>
            </w:pPr>
            <w:r>
              <w:rPr>
                <w:rFonts w:hint="eastAsia"/>
              </w:rPr>
              <w:t>15</w:t>
            </w:r>
          </w:p>
        </w:tc>
        <w:tc>
          <w:tcPr>
            <w:tcW w:w="1966" w:type="dxa"/>
            <w:shd w:val="clear" w:color="auto" w:fill="auto"/>
            <w:vAlign w:val="center"/>
          </w:tcPr>
          <w:p w14:paraId="50C81E56" w14:textId="77777777" w:rsidR="00AC3070" w:rsidRDefault="00000000">
            <w:pPr>
              <w:pStyle w:val="afffffffff9"/>
            </w:pPr>
            <w:r>
              <w:rPr>
                <w:rFonts w:hint="eastAsia"/>
              </w:rPr>
              <w:t>变压器室</w:t>
            </w:r>
          </w:p>
        </w:tc>
        <w:tc>
          <w:tcPr>
            <w:tcW w:w="1333" w:type="dxa"/>
            <w:shd w:val="clear" w:color="auto" w:fill="auto"/>
            <w:vAlign w:val="center"/>
          </w:tcPr>
          <w:p w14:paraId="2840B2BE" w14:textId="77777777" w:rsidR="00AC3070" w:rsidRDefault="00000000">
            <w:pPr>
              <w:pStyle w:val="afffffffff9"/>
            </w:pPr>
            <w:r>
              <w:rPr>
                <w:rFonts w:hint="eastAsia"/>
              </w:rPr>
              <w:t>5.8</w:t>
            </w:r>
          </w:p>
        </w:tc>
        <w:tc>
          <w:tcPr>
            <w:tcW w:w="1334" w:type="dxa"/>
            <w:shd w:val="clear" w:color="auto" w:fill="auto"/>
            <w:vAlign w:val="center"/>
          </w:tcPr>
          <w:p w14:paraId="5515F345" w14:textId="77777777" w:rsidR="00AC3070" w:rsidRDefault="00000000">
            <w:pPr>
              <w:pStyle w:val="afffffffff9"/>
            </w:pPr>
            <w:r>
              <w:rPr>
                <w:rFonts w:hint="eastAsia"/>
              </w:rPr>
              <w:t>6.8</w:t>
            </w:r>
          </w:p>
        </w:tc>
        <w:tc>
          <w:tcPr>
            <w:tcW w:w="1334" w:type="dxa"/>
            <w:shd w:val="clear" w:color="auto" w:fill="auto"/>
            <w:vAlign w:val="center"/>
          </w:tcPr>
          <w:p w14:paraId="46228C83" w14:textId="77777777" w:rsidR="00AC3070" w:rsidRDefault="00000000">
            <w:pPr>
              <w:pStyle w:val="afffffffff9"/>
            </w:pPr>
            <w:r>
              <w:rPr>
                <w:rFonts w:hint="eastAsia"/>
              </w:rPr>
              <w:t>√</w:t>
            </w:r>
          </w:p>
        </w:tc>
        <w:tc>
          <w:tcPr>
            <w:tcW w:w="1334" w:type="dxa"/>
            <w:shd w:val="clear" w:color="auto" w:fill="auto"/>
          </w:tcPr>
          <w:p w14:paraId="36754D64" w14:textId="77777777" w:rsidR="00AC3070" w:rsidRDefault="00000000">
            <w:pPr>
              <w:pStyle w:val="afffffffff9"/>
            </w:pPr>
            <w:r>
              <w:rPr>
                <w:rFonts w:hAnsi="宋体" w:hint="eastAsia"/>
              </w:rPr>
              <w:t>√</w:t>
            </w:r>
          </w:p>
        </w:tc>
        <w:tc>
          <w:tcPr>
            <w:tcW w:w="1334" w:type="dxa"/>
            <w:shd w:val="clear" w:color="auto" w:fill="auto"/>
            <w:vAlign w:val="center"/>
          </w:tcPr>
          <w:p w14:paraId="4D26B9F6" w14:textId="77777777" w:rsidR="00AC3070" w:rsidRDefault="00000000">
            <w:pPr>
              <w:pStyle w:val="afffffffff9"/>
            </w:pPr>
            <w:r>
              <w:rPr>
                <w:rFonts w:hint="eastAsia"/>
              </w:rPr>
              <w:t>C</w:t>
            </w:r>
          </w:p>
        </w:tc>
      </w:tr>
      <w:tr w:rsidR="00AC3070" w14:paraId="77BDCDE9" w14:textId="77777777">
        <w:trPr>
          <w:jc w:val="center"/>
        </w:trPr>
        <w:tc>
          <w:tcPr>
            <w:tcW w:w="699" w:type="dxa"/>
            <w:shd w:val="clear" w:color="auto" w:fill="auto"/>
            <w:vAlign w:val="center"/>
          </w:tcPr>
          <w:p w14:paraId="107DE595" w14:textId="77777777" w:rsidR="00AC3070" w:rsidRDefault="00000000">
            <w:pPr>
              <w:pStyle w:val="afffffffff9"/>
            </w:pPr>
            <w:r>
              <w:rPr>
                <w:rFonts w:hint="eastAsia"/>
              </w:rPr>
              <w:t>16</w:t>
            </w:r>
          </w:p>
        </w:tc>
        <w:tc>
          <w:tcPr>
            <w:tcW w:w="1966" w:type="dxa"/>
            <w:shd w:val="clear" w:color="auto" w:fill="auto"/>
            <w:vAlign w:val="center"/>
          </w:tcPr>
          <w:p w14:paraId="48DD360F" w14:textId="77777777" w:rsidR="00AC3070" w:rsidRDefault="00000000">
            <w:pPr>
              <w:pStyle w:val="afffffffff9"/>
            </w:pPr>
            <w:r>
              <w:rPr>
                <w:rFonts w:hint="eastAsia"/>
              </w:rPr>
              <w:t>高压配电室</w:t>
            </w:r>
          </w:p>
        </w:tc>
        <w:tc>
          <w:tcPr>
            <w:tcW w:w="1333" w:type="dxa"/>
            <w:shd w:val="clear" w:color="auto" w:fill="auto"/>
            <w:vAlign w:val="center"/>
          </w:tcPr>
          <w:p w14:paraId="696FA860" w14:textId="77777777" w:rsidR="00AC3070" w:rsidRDefault="00000000">
            <w:pPr>
              <w:pStyle w:val="afffffffff9"/>
            </w:pPr>
            <w:r>
              <w:rPr>
                <w:rFonts w:hint="eastAsia"/>
              </w:rPr>
              <w:t>5.9</w:t>
            </w:r>
          </w:p>
        </w:tc>
        <w:tc>
          <w:tcPr>
            <w:tcW w:w="1334" w:type="dxa"/>
            <w:shd w:val="clear" w:color="auto" w:fill="auto"/>
            <w:vAlign w:val="center"/>
          </w:tcPr>
          <w:p w14:paraId="7B9B5D4A" w14:textId="77777777" w:rsidR="00AC3070" w:rsidRDefault="00000000">
            <w:pPr>
              <w:pStyle w:val="afffffffff9"/>
            </w:pPr>
            <w:r>
              <w:rPr>
                <w:rFonts w:hint="eastAsia"/>
              </w:rPr>
              <w:t>6.9</w:t>
            </w:r>
          </w:p>
        </w:tc>
        <w:tc>
          <w:tcPr>
            <w:tcW w:w="1334" w:type="dxa"/>
            <w:shd w:val="clear" w:color="auto" w:fill="auto"/>
          </w:tcPr>
          <w:p w14:paraId="1256C7BD" w14:textId="77777777" w:rsidR="00AC3070" w:rsidRDefault="00000000">
            <w:pPr>
              <w:pStyle w:val="afffffffff9"/>
            </w:pPr>
            <w:r>
              <w:rPr>
                <w:rFonts w:hAnsi="宋体" w:hint="eastAsia"/>
              </w:rPr>
              <w:t>√</w:t>
            </w:r>
          </w:p>
        </w:tc>
        <w:tc>
          <w:tcPr>
            <w:tcW w:w="1334" w:type="dxa"/>
            <w:shd w:val="clear" w:color="auto" w:fill="auto"/>
          </w:tcPr>
          <w:p w14:paraId="263947D9" w14:textId="77777777" w:rsidR="00AC3070" w:rsidRDefault="00000000">
            <w:pPr>
              <w:pStyle w:val="afffffffff9"/>
            </w:pPr>
            <w:r>
              <w:rPr>
                <w:rFonts w:hAnsi="宋体" w:hint="eastAsia"/>
              </w:rPr>
              <w:t>√</w:t>
            </w:r>
          </w:p>
        </w:tc>
        <w:tc>
          <w:tcPr>
            <w:tcW w:w="1334" w:type="dxa"/>
            <w:shd w:val="clear" w:color="auto" w:fill="auto"/>
            <w:vAlign w:val="center"/>
          </w:tcPr>
          <w:p w14:paraId="7E860D6B" w14:textId="77777777" w:rsidR="00AC3070" w:rsidRDefault="00000000">
            <w:pPr>
              <w:pStyle w:val="afffffffff9"/>
            </w:pPr>
            <w:r>
              <w:rPr>
                <w:rFonts w:hint="eastAsia"/>
              </w:rPr>
              <w:t>C</w:t>
            </w:r>
          </w:p>
        </w:tc>
      </w:tr>
      <w:tr w:rsidR="00AC3070" w14:paraId="6D371B81" w14:textId="77777777">
        <w:trPr>
          <w:jc w:val="center"/>
        </w:trPr>
        <w:tc>
          <w:tcPr>
            <w:tcW w:w="699" w:type="dxa"/>
            <w:shd w:val="clear" w:color="auto" w:fill="auto"/>
            <w:vAlign w:val="center"/>
          </w:tcPr>
          <w:p w14:paraId="47915037" w14:textId="77777777" w:rsidR="00AC3070" w:rsidRDefault="00000000">
            <w:pPr>
              <w:pStyle w:val="afffffffff9"/>
            </w:pPr>
            <w:r>
              <w:rPr>
                <w:rFonts w:hint="eastAsia"/>
              </w:rPr>
              <w:t>17</w:t>
            </w:r>
          </w:p>
        </w:tc>
        <w:tc>
          <w:tcPr>
            <w:tcW w:w="1966" w:type="dxa"/>
            <w:shd w:val="clear" w:color="auto" w:fill="auto"/>
            <w:vAlign w:val="center"/>
          </w:tcPr>
          <w:p w14:paraId="2CBF2F77" w14:textId="77777777" w:rsidR="00AC3070" w:rsidRDefault="00000000">
            <w:pPr>
              <w:pStyle w:val="afffffffff9"/>
            </w:pPr>
            <w:r>
              <w:rPr>
                <w:rFonts w:hint="eastAsia"/>
              </w:rPr>
              <w:t>低压配电室</w:t>
            </w:r>
          </w:p>
        </w:tc>
        <w:tc>
          <w:tcPr>
            <w:tcW w:w="1333" w:type="dxa"/>
            <w:shd w:val="clear" w:color="auto" w:fill="auto"/>
            <w:vAlign w:val="center"/>
          </w:tcPr>
          <w:p w14:paraId="3D8CA7C5" w14:textId="77777777" w:rsidR="00AC3070" w:rsidRDefault="00000000">
            <w:pPr>
              <w:pStyle w:val="afffffffff9"/>
            </w:pPr>
            <w:r>
              <w:rPr>
                <w:rFonts w:hint="eastAsia"/>
              </w:rPr>
              <w:t>5.10</w:t>
            </w:r>
          </w:p>
        </w:tc>
        <w:tc>
          <w:tcPr>
            <w:tcW w:w="1334" w:type="dxa"/>
            <w:shd w:val="clear" w:color="auto" w:fill="auto"/>
            <w:vAlign w:val="center"/>
          </w:tcPr>
          <w:p w14:paraId="580D0B9A" w14:textId="77777777" w:rsidR="00AC3070" w:rsidRDefault="00000000">
            <w:pPr>
              <w:pStyle w:val="afffffffff9"/>
            </w:pPr>
            <w:r>
              <w:rPr>
                <w:rFonts w:hint="eastAsia"/>
              </w:rPr>
              <w:t>6.10</w:t>
            </w:r>
          </w:p>
        </w:tc>
        <w:tc>
          <w:tcPr>
            <w:tcW w:w="1334" w:type="dxa"/>
            <w:shd w:val="clear" w:color="auto" w:fill="auto"/>
          </w:tcPr>
          <w:p w14:paraId="07830763" w14:textId="77777777" w:rsidR="00AC3070" w:rsidRDefault="00000000">
            <w:pPr>
              <w:pStyle w:val="afffffffff9"/>
            </w:pPr>
            <w:r>
              <w:rPr>
                <w:rFonts w:hAnsi="宋体" w:hint="eastAsia"/>
              </w:rPr>
              <w:t>√</w:t>
            </w:r>
          </w:p>
        </w:tc>
        <w:tc>
          <w:tcPr>
            <w:tcW w:w="1334" w:type="dxa"/>
            <w:shd w:val="clear" w:color="auto" w:fill="auto"/>
          </w:tcPr>
          <w:p w14:paraId="48BF1EC8" w14:textId="77777777" w:rsidR="00AC3070" w:rsidRDefault="00000000">
            <w:pPr>
              <w:pStyle w:val="afffffffff9"/>
            </w:pPr>
            <w:r>
              <w:rPr>
                <w:rFonts w:hAnsi="宋体" w:hint="eastAsia"/>
              </w:rPr>
              <w:t>√</w:t>
            </w:r>
          </w:p>
        </w:tc>
        <w:tc>
          <w:tcPr>
            <w:tcW w:w="1334" w:type="dxa"/>
            <w:shd w:val="clear" w:color="auto" w:fill="auto"/>
            <w:vAlign w:val="center"/>
          </w:tcPr>
          <w:p w14:paraId="670CB2E0" w14:textId="77777777" w:rsidR="00AC3070" w:rsidRDefault="00000000">
            <w:pPr>
              <w:pStyle w:val="afffffffff9"/>
            </w:pPr>
            <w:r>
              <w:rPr>
                <w:rFonts w:hint="eastAsia"/>
              </w:rPr>
              <w:t>C</w:t>
            </w:r>
          </w:p>
        </w:tc>
      </w:tr>
      <w:tr w:rsidR="00AC3070" w14:paraId="5DBFAE3F" w14:textId="77777777">
        <w:trPr>
          <w:jc w:val="center"/>
        </w:trPr>
        <w:tc>
          <w:tcPr>
            <w:tcW w:w="699" w:type="dxa"/>
            <w:shd w:val="clear" w:color="auto" w:fill="auto"/>
            <w:vAlign w:val="center"/>
          </w:tcPr>
          <w:p w14:paraId="762725C9" w14:textId="77777777" w:rsidR="00AC3070" w:rsidRDefault="00000000">
            <w:pPr>
              <w:pStyle w:val="afffffffff9"/>
            </w:pPr>
            <w:r>
              <w:rPr>
                <w:rFonts w:hint="eastAsia"/>
              </w:rPr>
              <w:t>18</w:t>
            </w:r>
          </w:p>
        </w:tc>
        <w:tc>
          <w:tcPr>
            <w:tcW w:w="1966" w:type="dxa"/>
            <w:shd w:val="clear" w:color="auto" w:fill="auto"/>
            <w:vAlign w:val="center"/>
          </w:tcPr>
          <w:p w14:paraId="56E18F06" w14:textId="77777777" w:rsidR="00AC3070" w:rsidRDefault="00000000">
            <w:pPr>
              <w:pStyle w:val="afffffffff9"/>
            </w:pPr>
            <w:r>
              <w:rPr>
                <w:rFonts w:hint="eastAsia"/>
              </w:rPr>
              <w:t>接地</w:t>
            </w:r>
          </w:p>
        </w:tc>
        <w:tc>
          <w:tcPr>
            <w:tcW w:w="1333" w:type="dxa"/>
            <w:shd w:val="clear" w:color="auto" w:fill="auto"/>
            <w:vAlign w:val="center"/>
          </w:tcPr>
          <w:p w14:paraId="2638AE86" w14:textId="77777777" w:rsidR="00AC3070" w:rsidRDefault="00000000">
            <w:pPr>
              <w:pStyle w:val="afffffffff9"/>
            </w:pPr>
            <w:r>
              <w:rPr>
                <w:rFonts w:hint="eastAsia"/>
              </w:rPr>
              <w:t>5.11</w:t>
            </w:r>
          </w:p>
        </w:tc>
        <w:tc>
          <w:tcPr>
            <w:tcW w:w="1334" w:type="dxa"/>
            <w:shd w:val="clear" w:color="auto" w:fill="auto"/>
            <w:vAlign w:val="center"/>
          </w:tcPr>
          <w:p w14:paraId="678C203F" w14:textId="77777777" w:rsidR="00AC3070" w:rsidRDefault="00000000">
            <w:pPr>
              <w:pStyle w:val="afffffffff9"/>
            </w:pPr>
            <w:r>
              <w:rPr>
                <w:rFonts w:hint="eastAsia"/>
              </w:rPr>
              <w:t>6.11</w:t>
            </w:r>
          </w:p>
        </w:tc>
        <w:tc>
          <w:tcPr>
            <w:tcW w:w="1334" w:type="dxa"/>
            <w:shd w:val="clear" w:color="auto" w:fill="auto"/>
            <w:vAlign w:val="center"/>
          </w:tcPr>
          <w:p w14:paraId="05BDFB5D" w14:textId="77777777" w:rsidR="00AC3070" w:rsidRDefault="00000000">
            <w:pPr>
              <w:pStyle w:val="afffffffff9"/>
            </w:pPr>
            <w:r>
              <w:rPr>
                <w:rFonts w:hint="eastAsia"/>
              </w:rPr>
              <w:t>√</w:t>
            </w:r>
          </w:p>
        </w:tc>
        <w:tc>
          <w:tcPr>
            <w:tcW w:w="1334" w:type="dxa"/>
            <w:shd w:val="clear" w:color="auto" w:fill="auto"/>
          </w:tcPr>
          <w:p w14:paraId="6460D688" w14:textId="77777777" w:rsidR="00AC3070" w:rsidRDefault="00000000">
            <w:pPr>
              <w:pStyle w:val="afffffffff9"/>
            </w:pPr>
            <w:r>
              <w:rPr>
                <w:rFonts w:hAnsi="宋体" w:hint="eastAsia"/>
              </w:rPr>
              <w:t>√</w:t>
            </w:r>
          </w:p>
        </w:tc>
        <w:tc>
          <w:tcPr>
            <w:tcW w:w="1334" w:type="dxa"/>
            <w:shd w:val="clear" w:color="auto" w:fill="auto"/>
            <w:vAlign w:val="center"/>
          </w:tcPr>
          <w:p w14:paraId="7212FEA3" w14:textId="77777777" w:rsidR="00AC3070" w:rsidRDefault="00000000">
            <w:pPr>
              <w:pStyle w:val="afffffffff9"/>
            </w:pPr>
            <w:r>
              <w:rPr>
                <w:rFonts w:hint="eastAsia"/>
              </w:rPr>
              <w:t>B</w:t>
            </w:r>
          </w:p>
        </w:tc>
      </w:tr>
      <w:tr w:rsidR="00AC3070" w14:paraId="7D454C96" w14:textId="77777777">
        <w:trPr>
          <w:jc w:val="center"/>
        </w:trPr>
        <w:tc>
          <w:tcPr>
            <w:tcW w:w="699" w:type="dxa"/>
            <w:shd w:val="clear" w:color="auto" w:fill="auto"/>
            <w:vAlign w:val="center"/>
          </w:tcPr>
          <w:p w14:paraId="1D8C8A9E" w14:textId="77777777" w:rsidR="00AC3070" w:rsidRDefault="00000000">
            <w:pPr>
              <w:pStyle w:val="afffffffff9"/>
            </w:pPr>
            <w:r>
              <w:rPr>
                <w:rFonts w:hint="eastAsia"/>
              </w:rPr>
              <w:t>19</w:t>
            </w:r>
          </w:p>
        </w:tc>
        <w:tc>
          <w:tcPr>
            <w:tcW w:w="1966" w:type="dxa"/>
            <w:shd w:val="clear" w:color="auto" w:fill="auto"/>
            <w:vAlign w:val="center"/>
          </w:tcPr>
          <w:p w14:paraId="33AEA02C" w14:textId="77777777" w:rsidR="00AC3070" w:rsidRDefault="00000000">
            <w:pPr>
              <w:pStyle w:val="afffffffff9"/>
            </w:pPr>
            <w:r>
              <w:rPr>
                <w:rFonts w:hint="eastAsia"/>
              </w:rPr>
              <w:t>噪声</w:t>
            </w:r>
          </w:p>
        </w:tc>
        <w:tc>
          <w:tcPr>
            <w:tcW w:w="1333" w:type="dxa"/>
            <w:shd w:val="clear" w:color="auto" w:fill="auto"/>
            <w:vAlign w:val="center"/>
          </w:tcPr>
          <w:p w14:paraId="4D438A7B" w14:textId="77777777" w:rsidR="00AC3070" w:rsidRDefault="00000000">
            <w:pPr>
              <w:pStyle w:val="afffffffff9"/>
            </w:pPr>
            <w:r>
              <w:rPr>
                <w:rFonts w:hint="eastAsia"/>
              </w:rPr>
              <w:t>5.12</w:t>
            </w:r>
          </w:p>
        </w:tc>
        <w:tc>
          <w:tcPr>
            <w:tcW w:w="1334" w:type="dxa"/>
            <w:shd w:val="clear" w:color="auto" w:fill="auto"/>
            <w:vAlign w:val="center"/>
          </w:tcPr>
          <w:p w14:paraId="33246A00" w14:textId="77777777" w:rsidR="00AC3070" w:rsidRDefault="00000000">
            <w:pPr>
              <w:pStyle w:val="afffffffff9"/>
            </w:pPr>
            <w:r>
              <w:rPr>
                <w:rFonts w:hint="eastAsia"/>
              </w:rPr>
              <w:t>6.12</w:t>
            </w:r>
          </w:p>
        </w:tc>
        <w:tc>
          <w:tcPr>
            <w:tcW w:w="1334" w:type="dxa"/>
            <w:shd w:val="clear" w:color="auto" w:fill="auto"/>
          </w:tcPr>
          <w:p w14:paraId="17034942" w14:textId="77777777" w:rsidR="00AC3070" w:rsidRDefault="00000000">
            <w:pPr>
              <w:pStyle w:val="afffffffff9"/>
            </w:pPr>
            <w:r>
              <w:rPr>
                <w:rFonts w:hint="eastAsia"/>
              </w:rPr>
              <w:t>—</w:t>
            </w:r>
          </w:p>
        </w:tc>
        <w:tc>
          <w:tcPr>
            <w:tcW w:w="1334" w:type="dxa"/>
            <w:shd w:val="clear" w:color="auto" w:fill="auto"/>
          </w:tcPr>
          <w:p w14:paraId="741E38D9" w14:textId="77777777" w:rsidR="00AC3070" w:rsidRDefault="00000000">
            <w:pPr>
              <w:pStyle w:val="afffffffff9"/>
            </w:pPr>
            <w:r>
              <w:rPr>
                <w:rFonts w:hAnsi="宋体" w:hint="eastAsia"/>
              </w:rPr>
              <w:t>√</w:t>
            </w:r>
          </w:p>
        </w:tc>
        <w:tc>
          <w:tcPr>
            <w:tcW w:w="1334" w:type="dxa"/>
            <w:shd w:val="clear" w:color="auto" w:fill="auto"/>
            <w:vAlign w:val="center"/>
          </w:tcPr>
          <w:p w14:paraId="4677CECC" w14:textId="77777777" w:rsidR="00AC3070" w:rsidRDefault="00000000">
            <w:pPr>
              <w:pStyle w:val="afffffffff9"/>
            </w:pPr>
            <w:r>
              <w:rPr>
                <w:rFonts w:hint="eastAsia"/>
              </w:rPr>
              <w:t>B</w:t>
            </w:r>
          </w:p>
        </w:tc>
      </w:tr>
      <w:tr w:rsidR="00AC3070" w14:paraId="03152660" w14:textId="77777777">
        <w:trPr>
          <w:jc w:val="center"/>
        </w:trPr>
        <w:tc>
          <w:tcPr>
            <w:tcW w:w="699" w:type="dxa"/>
            <w:shd w:val="clear" w:color="auto" w:fill="auto"/>
            <w:vAlign w:val="center"/>
          </w:tcPr>
          <w:p w14:paraId="66980695" w14:textId="77777777" w:rsidR="00AC3070" w:rsidRDefault="00000000">
            <w:pPr>
              <w:pStyle w:val="afffffffff9"/>
            </w:pPr>
            <w:r>
              <w:rPr>
                <w:rFonts w:hint="eastAsia"/>
              </w:rPr>
              <w:t>20</w:t>
            </w:r>
          </w:p>
        </w:tc>
        <w:tc>
          <w:tcPr>
            <w:tcW w:w="1966" w:type="dxa"/>
            <w:shd w:val="clear" w:color="auto" w:fill="auto"/>
            <w:vAlign w:val="center"/>
          </w:tcPr>
          <w:p w14:paraId="71417823" w14:textId="77777777" w:rsidR="00AC3070" w:rsidRDefault="00000000">
            <w:pPr>
              <w:pStyle w:val="afffffffff9"/>
            </w:pPr>
            <w:r>
              <w:rPr>
                <w:rFonts w:hint="eastAsia"/>
              </w:rPr>
              <w:t>高压电器</w:t>
            </w:r>
          </w:p>
        </w:tc>
        <w:tc>
          <w:tcPr>
            <w:tcW w:w="1333" w:type="dxa"/>
            <w:shd w:val="clear" w:color="auto" w:fill="auto"/>
            <w:vAlign w:val="center"/>
          </w:tcPr>
          <w:p w14:paraId="77AADA23" w14:textId="77777777" w:rsidR="00AC3070" w:rsidRDefault="00000000">
            <w:pPr>
              <w:pStyle w:val="afffffffff9"/>
            </w:pPr>
            <w:r>
              <w:rPr>
                <w:rFonts w:hint="eastAsia"/>
              </w:rPr>
              <w:t>5.13.1</w:t>
            </w:r>
          </w:p>
        </w:tc>
        <w:tc>
          <w:tcPr>
            <w:tcW w:w="1334" w:type="dxa"/>
            <w:shd w:val="clear" w:color="auto" w:fill="auto"/>
            <w:vAlign w:val="center"/>
          </w:tcPr>
          <w:p w14:paraId="707F61A1" w14:textId="77777777" w:rsidR="00AC3070" w:rsidRDefault="00000000">
            <w:pPr>
              <w:pStyle w:val="afffffffff9"/>
            </w:pPr>
            <w:r>
              <w:rPr>
                <w:rFonts w:hint="eastAsia"/>
              </w:rPr>
              <w:t>6.13.1</w:t>
            </w:r>
          </w:p>
        </w:tc>
        <w:tc>
          <w:tcPr>
            <w:tcW w:w="1334" w:type="dxa"/>
            <w:shd w:val="clear" w:color="auto" w:fill="auto"/>
          </w:tcPr>
          <w:p w14:paraId="61D15380" w14:textId="77777777" w:rsidR="00AC3070" w:rsidRDefault="00000000">
            <w:pPr>
              <w:pStyle w:val="afffffffff9"/>
            </w:pPr>
            <w:r>
              <w:rPr>
                <w:rFonts w:hint="eastAsia"/>
              </w:rPr>
              <w:t>—</w:t>
            </w:r>
          </w:p>
        </w:tc>
        <w:tc>
          <w:tcPr>
            <w:tcW w:w="1334" w:type="dxa"/>
            <w:shd w:val="clear" w:color="auto" w:fill="auto"/>
          </w:tcPr>
          <w:p w14:paraId="367D32A3" w14:textId="77777777" w:rsidR="00AC3070" w:rsidRDefault="00000000">
            <w:pPr>
              <w:pStyle w:val="afffffffff9"/>
            </w:pPr>
            <w:r>
              <w:rPr>
                <w:rFonts w:hAnsi="宋体" w:hint="eastAsia"/>
              </w:rPr>
              <w:t>√</w:t>
            </w:r>
          </w:p>
        </w:tc>
        <w:tc>
          <w:tcPr>
            <w:tcW w:w="1334" w:type="dxa"/>
            <w:shd w:val="clear" w:color="auto" w:fill="auto"/>
            <w:vAlign w:val="center"/>
          </w:tcPr>
          <w:p w14:paraId="7C0C6895" w14:textId="77777777" w:rsidR="00AC3070" w:rsidRDefault="00000000">
            <w:pPr>
              <w:pStyle w:val="afffffffff9"/>
            </w:pPr>
            <w:r>
              <w:rPr>
                <w:rFonts w:hint="eastAsia"/>
              </w:rPr>
              <w:t>B</w:t>
            </w:r>
          </w:p>
        </w:tc>
      </w:tr>
      <w:tr w:rsidR="00AC3070" w14:paraId="31187FFE" w14:textId="77777777">
        <w:trPr>
          <w:jc w:val="center"/>
        </w:trPr>
        <w:tc>
          <w:tcPr>
            <w:tcW w:w="699" w:type="dxa"/>
            <w:shd w:val="clear" w:color="auto" w:fill="auto"/>
            <w:vAlign w:val="center"/>
          </w:tcPr>
          <w:p w14:paraId="5D6DE94B" w14:textId="77777777" w:rsidR="00AC3070" w:rsidRDefault="00000000">
            <w:pPr>
              <w:pStyle w:val="afffffffff9"/>
            </w:pPr>
            <w:r>
              <w:rPr>
                <w:rFonts w:hint="eastAsia"/>
              </w:rPr>
              <w:t>21</w:t>
            </w:r>
          </w:p>
        </w:tc>
        <w:tc>
          <w:tcPr>
            <w:tcW w:w="1966" w:type="dxa"/>
            <w:shd w:val="clear" w:color="auto" w:fill="auto"/>
            <w:vAlign w:val="center"/>
          </w:tcPr>
          <w:p w14:paraId="5C9BD9D5" w14:textId="77777777" w:rsidR="00AC3070" w:rsidRDefault="00000000">
            <w:pPr>
              <w:pStyle w:val="afffffffff9"/>
            </w:pPr>
            <w:r>
              <w:rPr>
                <w:rFonts w:hint="eastAsia"/>
              </w:rPr>
              <w:t>变压器</w:t>
            </w:r>
          </w:p>
        </w:tc>
        <w:tc>
          <w:tcPr>
            <w:tcW w:w="1333" w:type="dxa"/>
            <w:shd w:val="clear" w:color="auto" w:fill="auto"/>
            <w:vAlign w:val="center"/>
          </w:tcPr>
          <w:p w14:paraId="6200AD53" w14:textId="77777777" w:rsidR="00AC3070" w:rsidRDefault="00000000">
            <w:pPr>
              <w:pStyle w:val="afffffffff9"/>
            </w:pPr>
            <w:r>
              <w:rPr>
                <w:rFonts w:hint="eastAsia"/>
              </w:rPr>
              <w:t>5.13.2</w:t>
            </w:r>
          </w:p>
        </w:tc>
        <w:tc>
          <w:tcPr>
            <w:tcW w:w="1334" w:type="dxa"/>
            <w:shd w:val="clear" w:color="auto" w:fill="auto"/>
            <w:vAlign w:val="center"/>
          </w:tcPr>
          <w:p w14:paraId="4F062709" w14:textId="77777777" w:rsidR="00AC3070" w:rsidRDefault="00000000">
            <w:pPr>
              <w:pStyle w:val="afffffffff9"/>
            </w:pPr>
            <w:r>
              <w:rPr>
                <w:rFonts w:hint="eastAsia"/>
              </w:rPr>
              <w:t>6.13.2</w:t>
            </w:r>
          </w:p>
        </w:tc>
        <w:tc>
          <w:tcPr>
            <w:tcW w:w="1334" w:type="dxa"/>
            <w:shd w:val="clear" w:color="auto" w:fill="auto"/>
          </w:tcPr>
          <w:p w14:paraId="3A1474F6" w14:textId="77777777" w:rsidR="00AC3070" w:rsidRDefault="00000000">
            <w:pPr>
              <w:pStyle w:val="afffffffff9"/>
            </w:pPr>
            <w:r>
              <w:rPr>
                <w:rFonts w:hint="eastAsia"/>
              </w:rPr>
              <w:t>—</w:t>
            </w:r>
          </w:p>
        </w:tc>
        <w:tc>
          <w:tcPr>
            <w:tcW w:w="1334" w:type="dxa"/>
            <w:shd w:val="clear" w:color="auto" w:fill="auto"/>
          </w:tcPr>
          <w:p w14:paraId="3DD7E266" w14:textId="77777777" w:rsidR="00AC3070" w:rsidRDefault="00000000">
            <w:pPr>
              <w:pStyle w:val="afffffffff9"/>
            </w:pPr>
            <w:r>
              <w:rPr>
                <w:rFonts w:hAnsi="宋体" w:hint="eastAsia"/>
              </w:rPr>
              <w:t>√</w:t>
            </w:r>
          </w:p>
        </w:tc>
        <w:tc>
          <w:tcPr>
            <w:tcW w:w="1334" w:type="dxa"/>
            <w:shd w:val="clear" w:color="auto" w:fill="auto"/>
            <w:vAlign w:val="center"/>
          </w:tcPr>
          <w:p w14:paraId="1E154583" w14:textId="77777777" w:rsidR="00AC3070" w:rsidRDefault="00000000">
            <w:pPr>
              <w:pStyle w:val="afffffffff9"/>
            </w:pPr>
            <w:r>
              <w:rPr>
                <w:rFonts w:hint="eastAsia"/>
              </w:rPr>
              <w:t>B</w:t>
            </w:r>
          </w:p>
        </w:tc>
      </w:tr>
      <w:tr w:rsidR="00AC3070" w14:paraId="6A3A91E6" w14:textId="77777777">
        <w:trPr>
          <w:jc w:val="center"/>
        </w:trPr>
        <w:tc>
          <w:tcPr>
            <w:tcW w:w="699" w:type="dxa"/>
            <w:shd w:val="clear" w:color="auto" w:fill="auto"/>
            <w:vAlign w:val="center"/>
          </w:tcPr>
          <w:p w14:paraId="13F2FF1B" w14:textId="77777777" w:rsidR="00AC3070" w:rsidRDefault="00000000">
            <w:pPr>
              <w:pStyle w:val="afffffffff9"/>
            </w:pPr>
            <w:r>
              <w:rPr>
                <w:rFonts w:hint="eastAsia"/>
              </w:rPr>
              <w:t>22</w:t>
            </w:r>
          </w:p>
        </w:tc>
        <w:tc>
          <w:tcPr>
            <w:tcW w:w="1966" w:type="dxa"/>
            <w:shd w:val="clear" w:color="auto" w:fill="auto"/>
            <w:vAlign w:val="center"/>
          </w:tcPr>
          <w:p w14:paraId="6C315B63" w14:textId="77777777" w:rsidR="00AC3070" w:rsidRDefault="00000000">
            <w:pPr>
              <w:pStyle w:val="afffffffff9"/>
            </w:pPr>
            <w:r>
              <w:rPr>
                <w:rFonts w:hint="eastAsia"/>
              </w:rPr>
              <w:t>低压电器</w:t>
            </w:r>
          </w:p>
        </w:tc>
        <w:tc>
          <w:tcPr>
            <w:tcW w:w="1333" w:type="dxa"/>
            <w:shd w:val="clear" w:color="auto" w:fill="auto"/>
            <w:vAlign w:val="center"/>
          </w:tcPr>
          <w:p w14:paraId="3C8BE817" w14:textId="77777777" w:rsidR="00AC3070" w:rsidRDefault="00000000">
            <w:pPr>
              <w:pStyle w:val="afffffffff9"/>
            </w:pPr>
            <w:r>
              <w:rPr>
                <w:rFonts w:hint="eastAsia"/>
              </w:rPr>
              <w:t>5.13.3</w:t>
            </w:r>
          </w:p>
        </w:tc>
        <w:tc>
          <w:tcPr>
            <w:tcW w:w="1334" w:type="dxa"/>
            <w:shd w:val="clear" w:color="auto" w:fill="auto"/>
            <w:vAlign w:val="center"/>
          </w:tcPr>
          <w:p w14:paraId="5E538F66" w14:textId="77777777" w:rsidR="00AC3070" w:rsidRDefault="00000000">
            <w:pPr>
              <w:pStyle w:val="afffffffff9"/>
            </w:pPr>
            <w:r>
              <w:rPr>
                <w:rFonts w:hint="eastAsia"/>
              </w:rPr>
              <w:t>6.13.3</w:t>
            </w:r>
          </w:p>
        </w:tc>
        <w:tc>
          <w:tcPr>
            <w:tcW w:w="1334" w:type="dxa"/>
            <w:shd w:val="clear" w:color="auto" w:fill="auto"/>
          </w:tcPr>
          <w:p w14:paraId="46B11C1D" w14:textId="77777777" w:rsidR="00AC3070" w:rsidRDefault="00000000">
            <w:pPr>
              <w:pStyle w:val="afffffffff9"/>
            </w:pPr>
            <w:r>
              <w:rPr>
                <w:rFonts w:hint="eastAsia"/>
              </w:rPr>
              <w:t>—</w:t>
            </w:r>
          </w:p>
        </w:tc>
        <w:tc>
          <w:tcPr>
            <w:tcW w:w="1334" w:type="dxa"/>
            <w:shd w:val="clear" w:color="auto" w:fill="auto"/>
          </w:tcPr>
          <w:p w14:paraId="13905922" w14:textId="77777777" w:rsidR="00AC3070" w:rsidRDefault="00000000">
            <w:pPr>
              <w:pStyle w:val="afffffffff9"/>
            </w:pPr>
            <w:r>
              <w:rPr>
                <w:rFonts w:hAnsi="宋体" w:hint="eastAsia"/>
              </w:rPr>
              <w:t>√</w:t>
            </w:r>
          </w:p>
        </w:tc>
        <w:tc>
          <w:tcPr>
            <w:tcW w:w="1334" w:type="dxa"/>
            <w:shd w:val="clear" w:color="auto" w:fill="auto"/>
            <w:vAlign w:val="center"/>
          </w:tcPr>
          <w:p w14:paraId="23B8239A" w14:textId="77777777" w:rsidR="00AC3070" w:rsidRDefault="00000000">
            <w:pPr>
              <w:pStyle w:val="afffffffff9"/>
            </w:pPr>
            <w:r>
              <w:rPr>
                <w:rFonts w:hint="eastAsia"/>
              </w:rPr>
              <w:t>B</w:t>
            </w:r>
          </w:p>
        </w:tc>
      </w:tr>
      <w:tr w:rsidR="00AC3070" w14:paraId="5B2F173E" w14:textId="77777777">
        <w:trPr>
          <w:jc w:val="center"/>
        </w:trPr>
        <w:tc>
          <w:tcPr>
            <w:tcW w:w="9334" w:type="dxa"/>
            <w:gridSpan w:val="7"/>
            <w:tcBorders>
              <w:top w:val="single" w:sz="8" w:space="0" w:color="auto"/>
              <w:bottom w:val="single" w:sz="8" w:space="0" w:color="auto"/>
            </w:tcBorders>
            <w:shd w:val="clear" w:color="auto" w:fill="auto"/>
            <w:vAlign w:val="center"/>
          </w:tcPr>
          <w:p w14:paraId="63FC2548" w14:textId="77777777" w:rsidR="00AC3070" w:rsidRDefault="00000000">
            <w:pPr>
              <w:pStyle w:val="afff2"/>
            </w:pPr>
            <w:r>
              <w:rPr>
                <w:rFonts w:hint="eastAsia"/>
              </w:rPr>
              <w:t>“√”为须检项目，“—”为不检项目。</w:t>
            </w:r>
          </w:p>
        </w:tc>
      </w:tr>
    </w:tbl>
    <w:p w14:paraId="389B886E" w14:textId="77777777" w:rsidR="00AC3070" w:rsidRDefault="00000000">
      <w:pPr>
        <w:pStyle w:val="affd"/>
        <w:spacing w:before="120" w:after="120"/>
      </w:pPr>
      <w:r>
        <w:rPr>
          <w:rFonts w:hint="eastAsia"/>
        </w:rPr>
        <w:lastRenderedPageBreak/>
        <w:t>出厂检验</w:t>
      </w:r>
    </w:p>
    <w:p w14:paraId="41CDB4CF" w14:textId="77777777" w:rsidR="00AC3070" w:rsidRDefault="00000000">
      <w:pPr>
        <w:pStyle w:val="afffffffff1"/>
      </w:pPr>
      <w:r>
        <w:rPr>
          <w:rFonts w:hint="eastAsia"/>
        </w:rPr>
        <w:t>变电站应逐台进行出厂检验，经制造厂质检部门检验合格后并附有产品合格证方可出厂。</w:t>
      </w:r>
    </w:p>
    <w:p w14:paraId="0B9E42AB" w14:textId="77777777" w:rsidR="00AC3070" w:rsidRDefault="00000000">
      <w:pPr>
        <w:pStyle w:val="afffffffff1"/>
      </w:pPr>
      <w:r>
        <w:rPr>
          <w:rFonts w:hint="eastAsia"/>
        </w:rPr>
        <w:t>出厂检验中若出现C类不合格，允许返修；若出现A类或B类不合格则应返工，并重新试验。</w:t>
      </w:r>
    </w:p>
    <w:p w14:paraId="517048F3" w14:textId="77777777" w:rsidR="00AC3070" w:rsidRDefault="00000000">
      <w:pPr>
        <w:pStyle w:val="affd"/>
        <w:spacing w:before="120" w:after="120"/>
      </w:pPr>
      <w:r>
        <w:rPr>
          <w:rFonts w:hint="eastAsia"/>
        </w:rPr>
        <w:t>型式检验</w:t>
      </w:r>
    </w:p>
    <w:p w14:paraId="5BAB8045" w14:textId="77777777" w:rsidR="00AC3070" w:rsidRDefault="00000000">
      <w:pPr>
        <w:pStyle w:val="afffffffff1"/>
      </w:pPr>
      <w:r>
        <w:rPr>
          <w:rFonts w:hint="eastAsia"/>
        </w:rPr>
        <w:t>有下列情况之一者，应进行型式检验：</w:t>
      </w:r>
    </w:p>
    <w:p w14:paraId="5D64C9C8" w14:textId="77777777" w:rsidR="00AC3070" w:rsidRDefault="00000000">
      <w:pPr>
        <w:pStyle w:val="af5"/>
        <w:numPr>
          <w:ilvl w:val="0"/>
          <w:numId w:val="32"/>
        </w:numPr>
      </w:pPr>
      <w:r>
        <w:rPr>
          <w:rFonts w:hint="eastAsia"/>
        </w:rPr>
        <w:t>新产品的试制定型和老产品转厂生产；</w:t>
      </w:r>
    </w:p>
    <w:p w14:paraId="7E9DDB03" w14:textId="77777777" w:rsidR="00AC3070" w:rsidRDefault="00000000">
      <w:pPr>
        <w:pStyle w:val="af5"/>
      </w:pPr>
      <w:r>
        <w:rPr>
          <w:rFonts w:hint="eastAsia"/>
        </w:rPr>
        <w:t>正式生产后，如结构、材料、工艺有较大改变可能影响产品性能时；</w:t>
      </w:r>
    </w:p>
    <w:p w14:paraId="08E80EBC" w14:textId="77777777" w:rsidR="00AC3070" w:rsidRDefault="00000000">
      <w:pPr>
        <w:pStyle w:val="af5"/>
      </w:pPr>
      <w:r>
        <w:rPr>
          <w:rFonts w:hint="eastAsia"/>
        </w:rPr>
        <w:t>正常生产每五年进行一次；</w:t>
      </w:r>
    </w:p>
    <w:p w14:paraId="4989F386" w14:textId="77777777" w:rsidR="00AC3070" w:rsidRDefault="00000000">
      <w:pPr>
        <w:pStyle w:val="af5"/>
      </w:pPr>
      <w:r>
        <w:rPr>
          <w:rFonts w:hint="eastAsia"/>
        </w:rPr>
        <w:t>停产一年后再次恢复生产时；</w:t>
      </w:r>
    </w:p>
    <w:p w14:paraId="4C50427B" w14:textId="77777777" w:rsidR="00AC3070" w:rsidRDefault="00000000">
      <w:pPr>
        <w:pStyle w:val="af5"/>
      </w:pPr>
      <w:r>
        <w:rPr>
          <w:rFonts w:hint="eastAsia"/>
        </w:rPr>
        <w:t>出厂检验结果与上次型式检验有较大差异时；</w:t>
      </w:r>
    </w:p>
    <w:p w14:paraId="3E134A9E" w14:textId="77777777" w:rsidR="00AC3070" w:rsidRDefault="00000000">
      <w:pPr>
        <w:pStyle w:val="af5"/>
      </w:pPr>
      <w:r>
        <w:rPr>
          <w:rFonts w:hint="eastAsia"/>
        </w:rPr>
        <w:t>国家质量监督机构提出进行型式检验要求时。</w:t>
      </w:r>
    </w:p>
    <w:p w14:paraId="05225263" w14:textId="77777777" w:rsidR="00AC3070" w:rsidRDefault="00000000">
      <w:pPr>
        <w:pStyle w:val="afffffffff1"/>
      </w:pPr>
      <w:r>
        <w:rPr>
          <w:rFonts w:hint="eastAsia"/>
        </w:rPr>
        <w:t>型式检验抽样数量每次不少于2台，抽样基数不得小</w:t>
      </w:r>
      <w:r>
        <w:rPr>
          <w:rFonts w:hint="eastAsia"/>
          <w:spacing w:val="13"/>
        </w:rPr>
        <w:t>于10台。</w:t>
      </w:r>
    </w:p>
    <w:p w14:paraId="10BF6248" w14:textId="77777777" w:rsidR="00AC3070" w:rsidRDefault="00000000">
      <w:pPr>
        <w:pStyle w:val="afffffffff1"/>
        <w:rPr>
          <w:rFonts w:hAnsi="宋体" w:hint="eastAsia"/>
        </w:rPr>
      </w:pPr>
      <w:r>
        <w:rPr>
          <w:rFonts w:hint="eastAsia"/>
        </w:rPr>
        <w:t>型式检验中</w:t>
      </w:r>
      <w:r w:rsidRPr="0085276A">
        <w:rPr>
          <w:rFonts w:hAnsi="宋体" w:hint="eastAsia"/>
        </w:rPr>
        <w:t>对</w:t>
      </w:r>
      <w:r w:rsidRPr="0085276A">
        <w:rPr>
          <w:rFonts w:hAnsi="宋体"/>
        </w:rPr>
        <w:t>A</w:t>
      </w:r>
      <w:r w:rsidRPr="0085276A">
        <w:rPr>
          <w:rFonts w:hAnsi="宋体" w:hint="eastAsia"/>
        </w:rPr>
        <w:t>类</w:t>
      </w:r>
      <w:r>
        <w:rPr>
          <w:rFonts w:hint="eastAsia"/>
        </w:rPr>
        <w:t>项目，有1项不合格判型式检验不合格；对</w:t>
      </w:r>
      <w:r w:rsidRPr="0085276A">
        <w:rPr>
          <w:rFonts w:hAnsi="宋体"/>
        </w:rPr>
        <w:t>B</w:t>
      </w:r>
      <w:r>
        <w:rPr>
          <w:rFonts w:hint="eastAsia"/>
        </w:rPr>
        <w:t>类项目，有</w:t>
      </w:r>
      <w:r>
        <w:rPr>
          <w:rFonts w:hint="eastAsia"/>
          <w:spacing w:val="9"/>
        </w:rPr>
        <w:t>1项不合格允许对不</w:t>
      </w:r>
      <w:r>
        <w:rPr>
          <w:rFonts w:hAnsi="宋体" w:hint="eastAsia"/>
          <w:spacing w:val="12"/>
        </w:rPr>
        <w:t>合格项加倍抽样重新检验，若仍有1项不合格则判型式检验不合格。</w:t>
      </w:r>
    </w:p>
    <w:p w14:paraId="192A0E1E" w14:textId="77777777" w:rsidR="00AC3070" w:rsidRDefault="00000000">
      <w:pPr>
        <w:pStyle w:val="afffffffff1"/>
      </w:pPr>
      <w:r>
        <w:rPr>
          <w:rFonts w:hint="eastAsia"/>
        </w:rPr>
        <w:t>经型式检验后的变电站应印有型式检验标记，不做正品出厂。</w:t>
      </w:r>
    </w:p>
    <w:p w14:paraId="7D6C63F2" w14:textId="77777777" w:rsidR="00AC3070" w:rsidRDefault="00000000">
      <w:pPr>
        <w:pStyle w:val="affc"/>
        <w:spacing w:before="240" w:after="240"/>
      </w:pPr>
      <w:bookmarkStart w:id="100" w:name="_Toc200613488"/>
      <w:bookmarkStart w:id="101" w:name="_Toc200974821"/>
      <w:r>
        <w:rPr>
          <w:rFonts w:hint="eastAsia"/>
        </w:rPr>
        <w:t>标志、包装、运输和贮存</w:t>
      </w:r>
      <w:bookmarkEnd w:id="100"/>
      <w:bookmarkEnd w:id="101"/>
    </w:p>
    <w:p w14:paraId="42432CF5" w14:textId="77777777" w:rsidR="00AC3070" w:rsidRDefault="00000000">
      <w:pPr>
        <w:pStyle w:val="affd"/>
        <w:spacing w:before="120" w:after="120"/>
      </w:pPr>
      <w:r>
        <w:rPr>
          <w:rFonts w:hint="eastAsia"/>
        </w:rPr>
        <w:t>标志</w:t>
      </w:r>
    </w:p>
    <w:p w14:paraId="2620782A" w14:textId="77777777" w:rsidR="00AC3070" w:rsidRDefault="00000000">
      <w:pPr>
        <w:pStyle w:val="affe"/>
        <w:spacing w:before="120" w:after="120"/>
      </w:pPr>
      <w:r>
        <w:rPr>
          <w:rFonts w:hint="eastAsia"/>
        </w:rPr>
        <w:t>产品标志</w:t>
      </w:r>
    </w:p>
    <w:p w14:paraId="46AEAFD6" w14:textId="77777777" w:rsidR="00AC3070" w:rsidRDefault="00000000">
      <w:pPr>
        <w:pStyle w:val="afffff5"/>
        <w:ind w:firstLine="420"/>
      </w:pPr>
      <w:r>
        <w:rPr>
          <w:rFonts w:hint="eastAsia"/>
        </w:rPr>
        <w:t>变电站应设置铭牌；铭牌应包括以下内容：</w:t>
      </w:r>
    </w:p>
    <w:p w14:paraId="369C70A5" w14:textId="77777777" w:rsidR="00AC3070" w:rsidRDefault="00000000">
      <w:pPr>
        <w:pStyle w:val="af5"/>
        <w:numPr>
          <w:ilvl w:val="0"/>
          <w:numId w:val="33"/>
        </w:numPr>
      </w:pPr>
      <w:r>
        <w:rPr>
          <w:rFonts w:hint="eastAsia"/>
        </w:rPr>
        <w:t>产品名称；</w:t>
      </w:r>
    </w:p>
    <w:p w14:paraId="2A9A43DB" w14:textId="77777777" w:rsidR="00AC3070" w:rsidRDefault="00000000">
      <w:pPr>
        <w:pStyle w:val="af5"/>
      </w:pPr>
      <w:r>
        <w:rPr>
          <w:rFonts w:hint="eastAsia"/>
        </w:rPr>
        <w:t>产品型号；</w:t>
      </w:r>
    </w:p>
    <w:p w14:paraId="7B2A0132" w14:textId="77777777" w:rsidR="00AC3070" w:rsidRDefault="00000000">
      <w:pPr>
        <w:pStyle w:val="af5"/>
      </w:pPr>
      <w:r>
        <w:rPr>
          <w:rFonts w:hint="eastAsia"/>
        </w:rPr>
        <w:t>主要参数；</w:t>
      </w:r>
    </w:p>
    <w:p w14:paraId="157CD6CC" w14:textId="77777777" w:rsidR="00AC3070" w:rsidRDefault="00000000">
      <w:pPr>
        <w:pStyle w:val="af5"/>
      </w:pPr>
      <w:r>
        <w:rPr>
          <w:rFonts w:hint="eastAsia"/>
        </w:rPr>
        <w:t>安装方式；</w:t>
      </w:r>
    </w:p>
    <w:p w14:paraId="71491EDB" w14:textId="77777777" w:rsidR="00AC3070" w:rsidRDefault="00000000">
      <w:pPr>
        <w:pStyle w:val="af5"/>
      </w:pPr>
      <w:r>
        <w:rPr>
          <w:rFonts w:hint="eastAsia"/>
        </w:rPr>
        <w:t>出厂编号；</w:t>
      </w:r>
    </w:p>
    <w:p w14:paraId="1D31B418" w14:textId="77777777" w:rsidR="00AC3070" w:rsidRDefault="00000000">
      <w:pPr>
        <w:pStyle w:val="af5"/>
      </w:pPr>
      <w:r>
        <w:rPr>
          <w:rFonts w:hint="eastAsia"/>
        </w:rPr>
        <w:t>制造日期；</w:t>
      </w:r>
    </w:p>
    <w:p w14:paraId="16D6AC00" w14:textId="77777777" w:rsidR="00AC3070" w:rsidRDefault="00000000">
      <w:pPr>
        <w:pStyle w:val="af5"/>
      </w:pPr>
      <w:r>
        <w:rPr>
          <w:rFonts w:hint="eastAsia"/>
        </w:rPr>
        <w:t>制造厂名；</w:t>
      </w:r>
    </w:p>
    <w:p w14:paraId="44914714" w14:textId="77777777" w:rsidR="00AC3070" w:rsidRDefault="00000000">
      <w:pPr>
        <w:pStyle w:val="af5"/>
      </w:pPr>
      <w:r>
        <w:rPr>
          <w:rFonts w:hint="eastAsia"/>
        </w:rPr>
        <w:t>产品标准编号。</w:t>
      </w:r>
    </w:p>
    <w:p w14:paraId="1460A442" w14:textId="77777777" w:rsidR="00AC3070" w:rsidRDefault="00000000">
      <w:pPr>
        <w:pStyle w:val="affd"/>
        <w:spacing w:before="120" w:after="120"/>
      </w:pPr>
      <w:r>
        <w:rPr>
          <w:rFonts w:hint="eastAsia"/>
        </w:rPr>
        <w:t>包装</w:t>
      </w:r>
    </w:p>
    <w:p w14:paraId="5A8A3138" w14:textId="77777777" w:rsidR="00AC3070" w:rsidRDefault="00000000">
      <w:pPr>
        <w:pStyle w:val="affe"/>
        <w:spacing w:before="120" w:after="120"/>
      </w:pPr>
      <w:r>
        <w:rPr>
          <w:rFonts w:hint="eastAsia"/>
        </w:rPr>
        <w:t>总则</w:t>
      </w:r>
    </w:p>
    <w:p w14:paraId="028F28DC" w14:textId="77777777" w:rsidR="00AC3070" w:rsidRDefault="00000000">
      <w:pPr>
        <w:pStyle w:val="afffffffff0"/>
      </w:pPr>
      <w:r>
        <w:rPr>
          <w:rFonts w:hint="eastAsia"/>
        </w:rPr>
        <w:t>包装分产品包装（内包装）和运输包装（外包装）。</w:t>
      </w:r>
    </w:p>
    <w:p w14:paraId="491F2888" w14:textId="77777777" w:rsidR="00AC3070" w:rsidRDefault="00000000">
      <w:pPr>
        <w:pStyle w:val="afffffffff0"/>
      </w:pPr>
      <w:r>
        <w:rPr>
          <w:rFonts w:hint="eastAsia"/>
        </w:rPr>
        <w:t>产品包装方式满足现场安装需求，采用整体包装或拆卸包装。</w:t>
      </w:r>
    </w:p>
    <w:p w14:paraId="4B62D47B" w14:textId="77777777" w:rsidR="00AC3070" w:rsidRDefault="00000000">
      <w:pPr>
        <w:pStyle w:val="afffffffff0"/>
      </w:pPr>
      <w:r>
        <w:rPr>
          <w:rFonts w:hint="eastAsia"/>
        </w:rPr>
        <w:t>包装应满足GB/T 191、GB/T 13384的相应要求。</w:t>
      </w:r>
    </w:p>
    <w:p w14:paraId="297E52D1" w14:textId="77777777" w:rsidR="00AC3070" w:rsidRDefault="00000000">
      <w:pPr>
        <w:pStyle w:val="affe"/>
        <w:spacing w:before="120" w:after="120"/>
      </w:pPr>
      <w:r>
        <w:rPr>
          <w:rFonts w:hint="eastAsia"/>
        </w:rPr>
        <w:t>产品包装</w:t>
      </w:r>
    </w:p>
    <w:p w14:paraId="6E3BF77C" w14:textId="77777777" w:rsidR="00AC3070" w:rsidRDefault="00000000">
      <w:pPr>
        <w:pStyle w:val="afffff5"/>
        <w:ind w:firstLine="420"/>
      </w:pPr>
      <w:r>
        <w:rPr>
          <w:rFonts w:hint="eastAsia"/>
        </w:rPr>
        <w:t>产品包装采用环保材料，包装箱内应有：</w:t>
      </w:r>
    </w:p>
    <w:p w14:paraId="0D924EE7" w14:textId="77777777" w:rsidR="00AC3070" w:rsidRDefault="00000000">
      <w:pPr>
        <w:pStyle w:val="af5"/>
        <w:numPr>
          <w:ilvl w:val="0"/>
          <w:numId w:val="34"/>
        </w:numPr>
      </w:pPr>
      <w:r>
        <w:rPr>
          <w:rFonts w:hint="eastAsia"/>
        </w:rPr>
        <w:t>安装附件；</w:t>
      </w:r>
    </w:p>
    <w:p w14:paraId="40E9BB53" w14:textId="77777777" w:rsidR="00AC3070" w:rsidRDefault="00000000">
      <w:pPr>
        <w:pStyle w:val="af5"/>
      </w:pPr>
      <w:r>
        <w:rPr>
          <w:rFonts w:hint="eastAsia"/>
        </w:rPr>
        <w:t>箱门钥匙；</w:t>
      </w:r>
    </w:p>
    <w:p w14:paraId="61C43CF6" w14:textId="77777777" w:rsidR="00AC3070" w:rsidRDefault="00000000">
      <w:pPr>
        <w:pStyle w:val="af5"/>
      </w:pPr>
      <w:r>
        <w:rPr>
          <w:rFonts w:hint="eastAsia"/>
        </w:rPr>
        <w:t>产品说明书：材料、尺寸、质量、安装等说明；</w:t>
      </w:r>
    </w:p>
    <w:p w14:paraId="40639317" w14:textId="77777777" w:rsidR="00AC3070" w:rsidRDefault="00000000">
      <w:pPr>
        <w:pStyle w:val="af5"/>
      </w:pPr>
      <w:r>
        <w:rPr>
          <w:rFonts w:hint="eastAsia"/>
        </w:rPr>
        <w:t>电气原理图和安装接线图等；</w:t>
      </w:r>
    </w:p>
    <w:p w14:paraId="470EBE82" w14:textId="77777777" w:rsidR="00AC3070" w:rsidRDefault="00000000">
      <w:pPr>
        <w:pStyle w:val="af5"/>
      </w:pPr>
      <w:r>
        <w:rPr>
          <w:rFonts w:hint="eastAsia"/>
        </w:rPr>
        <w:t>装箱清单；</w:t>
      </w:r>
    </w:p>
    <w:p w14:paraId="1BAF634F" w14:textId="77777777" w:rsidR="00AC3070" w:rsidRDefault="00000000">
      <w:pPr>
        <w:pStyle w:val="af5"/>
      </w:pPr>
      <w:r>
        <w:rPr>
          <w:rFonts w:hint="eastAsia"/>
        </w:rPr>
        <w:t>产品及配件合格证、出厂检验报告；</w:t>
      </w:r>
    </w:p>
    <w:p w14:paraId="32819E9F" w14:textId="77777777" w:rsidR="00AC3070" w:rsidRDefault="00000000">
      <w:pPr>
        <w:pStyle w:val="af5"/>
      </w:pPr>
      <w:r>
        <w:rPr>
          <w:rFonts w:hint="eastAsia"/>
        </w:rPr>
        <w:t>同批产品提供外购配件相关资质、进货、验收等证明文件。</w:t>
      </w:r>
    </w:p>
    <w:p w14:paraId="31AF1A32" w14:textId="77777777" w:rsidR="00AC3070" w:rsidRDefault="00000000">
      <w:pPr>
        <w:pStyle w:val="affe"/>
        <w:spacing w:before="120" w:after="120"/>
      </w:pPr>
      <w:r>
        <w:rPr>
          <w:rFonts w:hint="eastAsia"/>
        </w:rPr>
        <w:t>运输包装</w:t>
      </w:r>
    </w:p>
    <w:p w14:paraId="258CC13D" w14:textId="77777777" w:rsidR="00AC3070" w:rsidRDefault="00000000">
      <w:pPr>
        <w:pStyle w:val="afffff5"/>
        <w:ind w:firstLine="420"/>
      </w:pPr>
      <w:r>
        <w:rPr>
          <w:rFonts w:hint="eastAsia"/>
        </w:rPr>
        <w:lastRenderedPageBreak/>
        <w:t>产品运输包装应能满足陆运、水运和空运要求。</w:t>
      </w:r>
    </w:p>
    <w:p w14:paraId="23DE092B" w14:textId="77777777" w:rsidR="00AC3070" w:rsidRDefault="00000000">
      <w:pPr>
        <w:pStyle w:val="affd"/>
        <w:spacing w:before="120" w:after="120"/>
      </w:pPr>
      <w:r>
        <w:rPr>
          <w:rFonts w:hint="eastAsia"/>
        </w:rPr>
        <w:t>运输</w:t>
      </w:r>
    </w:p>
    <w:p w14:paraId="18127F74" w14:textId="77777777" w:rsidR="00AC3070" w:rsidRDefault="00000000">
      <w:pPr>
        <w:pStyle w:val="afffffffff1"/>
      </w:pPr>
      <w:r>
        <w:rPr>
          <w:rFonts w:hint="eastAsia"/>
        </w:rPr>
        <w:t>运输装卸按包装箱的标志及运输部门要求进行操作。</w:t>
      </w:r>
    </w:p>
    <w:p w14:paraId="18B04DE6" w14:textId="77777777" w:rsidR="00AC3070" w:rsidRDefault="00000000">
      <w:pPr>
        <w:pStyle w:val="afffffffff1"/>
      </w:pPr>
      <w:r>
        <w:rPr>
          <w:rFonts w:hint="eastAsia"/>
        </w:rPr>
        <w:t>在运输和保管过程中产品不得受潮，避免挤压和碰撞。</w:t>
      </w:r>
    </w:p>
    <w:p w14:paraId="3EA93258" w14:textId="77777777" w:rsidR="00AC3070" w:rsidRDefault="00000000">
      <w:pPr>
        <w:pStyle w:val="affd"/>
        <w:spacing w:before="120" w:after="120"/>
      </w:pPr>
      <w:r>
        <w:rPr>
          <w:rFonts w:hint="eastAsia"/>
        </w:rPr>
        <w:t>贮存</w:t>
      </w:r>
    </w:p>
    <w:p w14:paraId="7BFD1FE0" w14:textId="77777777" w:rsidR="00AC3070" w:rsidRDefault="00000000">
      <w:pPr>
        <w:pStyle w:val="afffff5"/>
        <w:ind w:firstLine="420"/>
      </w:pPr>
      <w:r>
        <w:rPr>
          <w:rFonts w:hint="eastAsia"/>
        </w:rPr>
        <w:t>包装完好的产品应存放在单元内仓库中，仓库内应有良好的保温、通风、降湿措施，不应与酸碱物质、带有腐蚀性的化学品等混贮。</w:t>
      </w:r>
    </w:p>
    <w:p w14:paraId="38BCC046" w14:textId="77777777" w:rsidR="00AC3070" w:rsidRDefault="00000000">
      <w:pPr>
        <w:pStyle w:val="afffff5"/>
        <w:ind w:firstLineChars="0" w:firstLine="0"/>
        <w:jc w:val="center"/>
      </w:pPr>
      <w:bookmarkStart w:id="102" w:name="BookMark8"/>
      <w:bookmarkEnd w:id="25"/>
      <w:r>
        <w:rPr>
          <w:rFonts w:hint="eastAsia"/>
          <w:noProof/>
        </w:rPr>
        <w:drawing>
          <wp:inline distT="0" distB="0" distL="0" distR="0" wp14:anchorId="6EE30271" wp14:editId="15E1A7E8">
            <wp:extent cx="1485900" cy="317500"/>
            <wp:effectExtent l="0" t="0" r="0" b="6350"/>
            <wp:docPr id="202759485" name="图片 3"/>
            <wp:cNvGraphicFramePr/>
            <a:graphic xmlns:a="http://schemas.openxmlformats.org/drawingml/2006/main">
              <a:graphicData uri="http://schemas.openxmlformats.org/drawingml/2006/picture">
                <pic:pic xmlns:pic="http://schemas.openxmlformats.org/drawingml/2006/picture">
                  <pic:nvPicPr>
                    <pic:cNvPr id="202759485" name="图片 3"/>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2"/>
    </w:p>
    <w:sectPr w:rsidR="00AC3070">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CB6EF" w14:textId="77777777" w:rsidR="00580A28" w:rsidRDefault="00580A28">
      <w:pPr>
        <w:spacing w:line="240" w:lineRule="auto"/>
      </w:pPr>
      <w:r>
        <w:separator/>
      </w:r>
    </w:p>
  </w:endnote>
  <w:endnote w:type="continuationSeparator" w:id="0">
    <w:p w14:paraId="5D4DA9DC" w14:textId="77777777" w:rsidR="00580A28" w:rsidRDefault="00580A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76DEE" w14:textId="77777777" w:rsidR="00AC3070" w:rsidRDefault="00000000">
    <w:pPr>
      <w:pStyle w:val="afffe"/>
      <w:jc w:val="left"/>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BB066" w14:textId="77777777" w:rsidR="0085276A" w:rsidRDefault="0085276A">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93D67" w14:textId="77777777" w:rsidR="00AC3070" w:rsidRDefault="00AC3070">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71C64" w14:textId="77777777" w:rsidR="00AC3070"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E1D0E" w14:textId="77777777" w:rsidR="00580A28" w:rsidRDefault="00580A28">
      <w:pPr>
        <w:spacing w:line="240" w:lineRule="auto"/>
      </w:pPr>
      <w:r>
        <w:separator/>
      </w:r>
    </w:p>
  </w:footnote>
  <w:footnote w:type="continuationSeparator" w:id="0">
    <w:p w14:paraId="2EF53FDB" w14:textId="77777777" w:rsidR="00580A28" w:rsidRDefault="00580A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D533C" w14:textId="77777777" w:rsidR="0085276A" w:rsidRDefault="0085276A">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52E0B" w14:textId="77777777" w:rsidR="00AC3070"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55FFD" w14:textId="77777777" w:rsidR="00AC3070" w:rsidRDefault="00AC3070">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009ED" w14:textId="005E45E7" w:rsidR="00AC3070" w:rsidRDefault="00000000">
    <w:pPr>
      <w:pStyle w:val="affff0"/>
      <w:jc w:val="left"/>
      <w:rPr>
        <w:rFonts w:ascii="黑体" w:eastAsia="黑体" w:hAnsi="黑体" w:hint="eastAsia"/>
        <w:sz w:val="21"/>
        <w:szCs w:val="21"/>
      </w:rPr>
    </w:pPr>
    <w:r>
      <w:rPr>
        <w:rFonts w:ascii="黑体" w:eastAsia="黑体" w:hAnsi="黑体"/>
        <w:sz w:val="21"/>
        <w:szCs w:val="21"/>
      </w:rPr>
      <w:fldChar w:fldCharType="begin"/>
    </w:r>
    <w:r>
      <w:rPr>
        <w:rFonts w:ascii="黑体" w:eastAsia="黑体" w:hAnsi="黑体"/>
        <w:sz w:val="21"/>
        <w:szCs w:val="21"/>
      </w:rPr>
      <w:instrText xml:space="preserve"> STYLEREF  标准文件_文件编号  \* MERGEFORMAT </w:instrText>
    </w:r>
    <w:r>
      <w:rPr>
        <w:rFonts w:ascii="黑体" w:eastAsia="黑体" w:hAnsi="黑体"/>
        <w:sz w:val="21"/>
        <w:szCs w:val="21"/>
      </w:rPr>
      <w:fldChar w:fldCharType="separate"/>
    </w:r>
    <w:r w:rsidR="00135CBF">
      <w:rPr>
        <w:rFonts w:ascii="黑体" w:eastAsia="黑体" w:hAnsi="黑体" w:hint="eastAsia"/>
        <w:noProof/>
        <w:sz w:val="21"/>
        <w:szCs w:val="21"/>
      </w:rPr>
      <w:t>T/ZIUR XXXX—2025</w:t>
    </w:r>
    <w:r>
      <w:rPr>
        <w:rFonts w:ascii="黑体" w:eastAsia="黑体" w:hAnsi="黑体"/>
        <w:sz w:val="21"/>
        <w:szCs w:val="21"/>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6A8F5" w14:textId="6169B5CB" w:rsidR="00AC3070" w:rsidRDefault="00000000">
    <w:pPr>
      <w:pStyle w:val="afffffa"/>
      <w:rPr>
        <w:rFonts w:hint="eastAsia"/>
      </w:rPr>
    </w:pPr>
    <w:r>
      <w:fldChar w:fldCharType="begin"/>
    </w:r>
    <w:r>
      <w:instrText xml:space="preserve"> STYLEREF  标准文件_文件编号  \* MERGEFORMAT </w:instrText>
    </w:r>
    <w:r>
      <w:fldChar w:fldCharType="separate"/>
    </w:r>
    <w:r w:rsidR="00135CBF">
      <w:rPr>
        <w:rFonts w:hint="eastAsia"/>
        <w:noProof/>
      </w:rPr>
      <w:t>T/ZIUR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2268"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86776814">
    <w:abstractNumId w:val="0"/>
  </w:num>
  <w:num w:numId="2" w16cid:durableId="2065786205">
    <w:abstractNumId w:val="27"/>
  </w:num>
  <w:num w:numId="3" w16cid:durableId="675546352">
    <w:abstractNumId w:val="5"/>
  </w:num>
  <w:num w:numId="4" w16cid:durableId="494145523">
    <w:abstractNumId w:val="23"/>
  </w:num>
  <w:num w:numId="5" w16cid:durableId="1441756564">
    <w:abstractNumId w:val="18"/>
  </w:num>
  <w:num w:numId="6" w16cid:durableId="348992433">
    <w:abstractNumId w:val="13"/>
  </w:num>
  <w:num w:numId="7" w16cid:durableId="1520460602">
    <w:abstractNumId w:val="8"/>
  </w:num>
  <w:num w:numId="8" w16cid:durableId="803424413">
    <w:abstractNumId w:val="3"/>
  </w:num>
  <w:num w:numId="9" w16cid:durableId="1928031504">
    <w:abstractNumId w:val="9"/>
  </w:num>
  <w:num w:numId="10" w16cid:durableId="776413981">
    <w:abstractNumId w:val="16"/>
  </w:num>
  <w:num w:numId="11" w16cid:durableId="1648170492">
    <w:abstractNumId w:val="25"/>
  </w:num>
  <w:num w:numId="12" w16cid:durableId="97872752">
    <w:abstractNumId w:val="11"/>
  </w:num>
  <w:num w:numId="13" w16cid:durableId="787117493">
    <w:abstractNumId w:val="12"/>
  </w:num>
  <w:num w:numId="14" w16cid:durableId="1659571679">
    <w:abstractNumId w:val="7"/>
  </w:num>
  <w:num w:numId="15" w16cid:durableId="1056005139">
    <w:abstractNumId w:val="19"/>
  </w:num>
  <w:num w:numId="16" w16cid:durableId="2019194629">
    <w:abstractNumId w:val="21"/>
  </w:num>
  <w:num w:numId="17" w16cid:durableId="223299259">
    <w:abstractNumId w:val="17"/>
  </w:num>
  <w:num w:numId="18" w16cid:durableId="1884512783">
    <w:abstractNumId w:val="29"/>
  </w:num>
  <w:num w:numId="19" w16cid:durableId="1883638137">
    <w:abstractNumId w:val="15"/>
  </w:num>
  <w:num w:numId="20" w16cid:durableId="864368345">
    <w:abstractNumId w:val="1"/>
  </w:num>
  <w:num w:numId="21" w16cid:durableId="1016928653">
    <w:abstractNumId w:val="10"/>
  </w:num>
  <w:num w:numId="22" w16cid:durableId="1342658992">
    <w:abstractNumId w:val="30"/>
  </w:num>
  <w:num w:numId="23" w16cid:durableId="1902209389">
    <w:abstractNumId w:val="20"/>
  </w:num>
  <w:num w:numId="24" w16cid:durableId="1300915899">
    <w:abstractNumId w:val="6"/>
  </w:num>
  <w:num w:numId="25" w16cid:durableId="1645045748">
    <w:abstractNumId w:val="26"/>
  </w:num>
  <w:num w:numId="26" w16cid:durableId="256334565">
    <w:abstractNumId w:val="28"/>
  </w:num>
  <w:num w:numId="27" w16cid:durableId="1665628136">
    <w:abstractNumId w:val="2"/>
  </w:num>
  <w:num w:numId="28" w16cid:durableId="2100832362">
    <w:abstractNumId w:val="4"/>
  </w:num>
  <w:num w:numId="29" w16cid:durableId="995454997">
    <w:abstractNumId w:val="14"/>
  </w:num>
  <w:num w:numId="30" w16cid:durableId="1246307072">
    <w:abstractNumId w:val="24"/>
  </w:num>
  <w:num w:numId="31" w16cid:durableId="378750364">
    <w:abstractNumId w:val="22"/>
  </w:num>
  <w:num w:numId="32" w16cid:durableId="10696181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346247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07705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3"/>
  <w:bordersDoNotSurroundHeader/>
  <w:bordersDoNotSurroundFooter/>
  <w:attachedTemplate r:id="rId1"/>
  <w:documentProtection w:edit="forms" w:enforcement="1" w:cryptProviderType="rsaAES" w:cryptAlgorithmClass="hash" w:cryptAlgorithmType="typeAny" w:cryptAlgorithmSid="14" w:cryptSpinCount="100000" w:hash="ZasIP6PMO7Ysp8zOoKQTIOUKkkrT29Q61Z+q7UXMGxrhNueDGNa78NILoPAM+Do4xqDBhn+DRDFGzmQdd5FWdA==" w:salt="X5twLaG3DN8Opv74FYMIoQ=="/>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E3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0F93"/>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D7E02"/>
    <w:rsid w:val="000E4C9E"/>
    <w:rsid w:val="000E6FD7"/>
    <w:rsid w:val="000E7144"/>
    <w:rsid w:val="000F06E1"/>
    <w:rsid w:val="000F0E3C"/>
    <w:rsid w:val="000F19D5"/>
    <w:rsid w:val="000F4050"/>
    <w:rsid w:val="000F4AEA"/>
    <w:rsid w:val="000F67E9"/>
    <w:rsid w:val="000F79C6"/>
    <w:rsid w:val="00104926"/>
    <w:rsid w:val="0011012C"/>
    <w:rsid w:val="00113B1E"/>
    <w:rsid w:val="0011711C"/>
    <w:rsid w:val="00124E4F"/>
    <w:rsid w:val="001260B7"/>
    <w:rsid w:val="001265CB"/>
    <w:rsid w:val="001321C6"/>
    <w:rsid w:val="001325C4"/>
    <w:rsid w:val="00133010"/>
    <w:rsid w:val="001338EE"/>
    <w:rsid w:val="00133AAE"/>
    <w:rsid w:val="00135323"/>
    <w:rsid w:val="001356C4"/>
    <w:rsid w:val="00135CBF"/>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6D85"/>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E3A"/>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568"/>
    <w:rsid w:val="002C3F07"/>
    <w:rsid w:val="002C5278"/>
    <w:rsid w:val="002C6A6F"/>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77A5"/>
    <w:rsid w:val="003331E4"/>
    <w:rsid w:val="00336C64"/>
    <w:rsid w:val="00337162"/>
    <w:rsid w:val="0034194F"/>
    <w:rsid w:val="00344605"/>
    <w:rsid w:val="00347469"/>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63DF"/>
    <w:rsid w:val="003B09AD"/>
    <w:rsid w:val="003B1F18"/>
    <w:rsid w:val="003B5BF0"/>
    <w:rsid w:val="003B60BF"/>
    <w:rsid w:val="003B6BE3"/>
    <w:rsid w:val="003C010C"/>
    <w:rsid w:val="003C0A6C"/>
    <w:rsid w:val="003C14F8"/>
    <w:rsid w:val="003C5A43"/>
    <w:rsid w:val="003D0519"/>
    <w:rsid w:val="003D0FF6"/>
    <w:rsid w:val="003D182E"/>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01D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1E94"/>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0A28"/>
    <w:rsid w:val="00581802"/>
    <w:rsid w:val="00582934"/>
    <w:rsid w:val="005836A8"/>
    <w:rsid w:val="0058409C"/>
    <w:rsid w:val="00584262"/>
    <w:rsid w:val="00586630"/>
    <w:rsid w:val="00587ADD"/>
    <w:rsid w:val="00593A49"/>
    <w:rsid w:val="00596160"/>
    <w:rsid w:val="005966E2"/>
    <w:rsid w:val="00597007"/>
    <w:rsid w:val="005A0966"/>
    <w:rsid w:val="005A11B7"/>
    <w:rsid w:val="005A260B"/>
    <w:rsid w:val="005A3F5D"/>
    <w:rsid w:val="005A4A1B"/>
    <w:rsid w:val="005A7351"/>
    <w:rsid w:val="005A7830"/>
    <w:rsid w:val="005A7FCE"/>
    <w:rsid w:val="005B0F3F"/>
    <w:rsid w:val="005B191C"/>
    <w:rsid w:val="005B4903"/>
    <w:rsid w:val="005B51CE"/>
    <w:rsid w:val="005B5885"/>
    <w:rsid w:val="005B5CD7"/>
    <w:rsid w:val="005B6CF6"/>
    <w:rsid w:val="005B7422"/>
    <w:rsid w:val="005C29B8"/>
    <w:rsid w:val="005C5F21"/>
    <w:rsid w:val="005C7156"/>
    <w:rsid w:val="005D0748"/>
    <w:rsid w:val="005D0C75"/>
    <w:rsid w:val="005D4171"/>
    <w:rsid w:val="005D6A95"/>
    <w:rsid w:val="005D6B2C"/>
    <w:rsid w:val="005D6D9C"/>
    <w:rsid w:val="005E2335"/>
    <w:rsid w:val="005E34CA"/>
    <w:rsid w:val="005E3C18"/>
    <w:rsid w:val="005E4250"/>
    <w:rsid w:val="005E6812"/>
    <w:rsid w:val="005E7384"/>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974F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7A6"/>
    <w:rsid w:val="006F03A8"/>
    <w:rsid w:val="006F2ACA"/>
    <w:rsid w:val="006F2ADC"/>
    <w:rsid w:val="006F2BFE"/>
    <w:rsid w:val="006F31E9"/>
    <w:rsid w:val="006F6284"/>
    <w:rsid w:val="007002C5"/>
    <w:rsid w:val="00704387"/>
    <w:rsid w:val="00707669"/>
    <w:rsid w:val="007105A5"/>
    <w:rsid w:val="00711CBA"/>
    <w:rsid w:val="00711FB5"/>
    <w:rsid w:val="00712A01"/>
    <w:rsid w:val="00714F58"/>
    <w:rsid w:val="00722FBF"/>
    <w:rsid w:val="00722FC2"/>
    <w:rsid w:val="0072346E"/>
    <w:rsid w:val="00724E1B"/>
    <w:rsid w:val="00725949"/>
    <w:rsid w:val="00727FA2"/>
    <w:rsid w:val="0073213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72DD"/>
    <w:rsid w:val="007A0521"/>
    <w:rsid w:val="007A2E12"/>
    <w:rsid w:val="007A3475"/>
    <w:rsid w:val="007A41C8"/>
    <w:rsid w:val="007A54CE"/>
    <w:rsid w:val="007A5D3A"/>
    <w:rsid w:val="007A6FD9"/>
    <w:rsid w:val="007A7FFA"/>
    <w:rsid w:val="007B04EB"/>
    <w:rsid w:val="007B0D4F"/>
    <w:rsid w:val="007B152A"/>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696F"/>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2481"/>
    <w:rsid w:val="0085276A"/>
    <w:rsid w:val="008603CE"/>
    <w:rsid w:val="008620FC"/>
    <w:rsid w:val="008627A5"/>
    <w:rsid w:val="00863E05"/>
    <w:rsid w:val="00865ACA"/>
    <w:rsid w:val="00865D28"/>
    <w:rsid w:val="00865F85"/>
    <w:rsid w:val="00867C10"/>
    <w:rsid w:val="00870439"/>
    <w:rsid w:val="00870DA1"/>
    <w:rsid w:val="00880B8D"/>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E40"/>
    <w:rsid w:val="008A6F81"/>
    <w:rsid w:val="008A769A"/>
    <w:rsid w:val="008B0C9C"/>
    <w:rsid w:val="008B166D"/>
    <w:rsid w:val="008B17F4"/>
    <w:rsid w:val="008B3615"/>
    <w:rsid w:val="008B4AC4"/>
    <w:rsid w:val="008B50C8"/>
    <w:rsid w:val="008B5281"/>
    <w:rsid w:val="008B7E05"/>
    <w:rsid w:val="008C1797"/>
    <w:rsid w:val="008C219C"/>
    <w:rsid w:val="008C3DC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6C2"/>
    <w:rsid w:val="008E4BB6"/>
    <w:rsid w:val="008E5518"/>
    <w:rsid w:val="008E6A84"/>
    <w:rsid w:val="008F0CDC"/>
    <w:rsid w:val="008F17A3"/>
    <w:rsid w:val="008F1ED3"/>
    <w:rsid w:val="008F4C29"/>
    <w:rsid w:val="008F70BD"/>
    <w:rsid w:val="008F788F"/>
    <w:rsid w:val="008F7EA2"/>
    <w:rsid w:val="00902722"/>
    <w:rsid w:val="009027BC"/>
    <w:rsid w:val="009040D3"/>
    <w:rsid w:val="0090417A"/>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4B53"/>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D98"/>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10B2"/>
    <w:rsid w:val="009E4A58"/>
    <w:rsid w:val="009E5A2D"/>
    <w:rsid w:val="009E5AB2"/>
    <w:rsid w:val="009E6219"/>
    <w:rsid w:val="009F03B3"/>
    <w:rsid w:val="009F44A5"/>
    <w:rsid w:val="00A0096C"/>
    <w:rsid w:val="00A01757"/>
    <w:rsid w:val="00A028C0"/>
    <w:rsid w:val="00A02BAE"/>
    <w:rsid w:val="00A06A6B"/>
    <w:rsid w:val="00A0790A"/>
    <w:rsid w:val="00A07E47"/>
    <w:rsid w:val="00A10ECD"/>
    <w:rsid w:val="00A129D0"/>
    <w:rsid w:val="00A12C33"/>
    <w:rsid w:val="00A138BA"/>
    <w:rsid w:val="00A14C5B"/>
    <w:rsid w:val="00A14C8E"/>
    <w:rsid w:val="00A153D9"/>
    <w:rsid w:val="00A15F09"/>
    <w:rsid w:val="00A169B6"/>
    <w:rsid w:val="00A172B6"/>
    <w:rsid w:val="00A17FF2"/>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1D6"/>
    <w:rsid w:val="00A55BD6"/>
    <w:rsid w:val="00A55D50"/>
    <w:rsid w:val="00A57142"/>
    <w:rsid w:val="00A648CD"/>
    <w:rsid w:val="00A6537A"/>
    <w:rsid w:val="00A67866"/>
    <w:rsid w:val="00A70AAE"/>
    <w:rsid w:val="00A70B07"/>
    <w:rsid w:val="00A723F8"/>
    <w:rsid w:val="00A7397F"/>
    <w:rsid w:val="00A77CCB"/>
    <w:rsid w:val="00A83D8D"/>
    <w:rsid w:val="00A8446B"/>
    <w:rsid w:val="00A8473F"/>
    <w:rsid w:val="00A862D6"/>
    <w:rsid w:val="00A8715E"/>
    <w:rsid w:val="00A9295B"/>
    <w:rsid w:val="00A93B09"/>
    <w:rsid w:val="00A952D7"/>
    <w:rsid w:val="00A963F7"/>
    <w:rsid w:val="00A96AD8"/>
    <w:rsid w:val="00AA052C"/>
    <w:rsid w:val="00AA1E45"/>
    <w:rsid w:val="00AA227C"/>
    <w:rsid w:val="00AA4286"/>
    <w:rsid w:val="00AA456B"/>
    <w:rsid w:val="00AA57F5"/>
    <w:rsid w:val="00AA672E"/>
    <w:rsid w:val="00AA6EC9"/>
    <w:rsid w:val="00AB6309"/>
    <w:rsid w:val="00AB6C5F"/>
    <w:rsid w:val="00AB7129"/>
    <w:rsid w:val="00AC27A6"/>
    <w:rsid w:val="00AC3070"/>
    <w:rsid w:val="00AC30F7"/>
    <w:rsid w:val="00AC3A5A"/>
    <w:rsid w:val="00AC4D95"/>
    <w:rsid w:val="00AC56D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30C0"/>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7B4"/>
    <w:rsid w:val="00B378E5"/>
    <w:rsid w:val="00B4263D"/>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4E56"/>
    <w:rsid w:val="00BC59A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696F"/>
    <w:rsid w:val="00C521D6"/>
    <w:rsid w:val="00C55232"/>
    <w:rsid w:val="00C553A4"/>
    <w:rsid w:val="00C55A06"/>
    <w:rsid w:val="00C55D03"/>
    <w:rsid w:val="00C601BC"/>
    <w:rsid w:val="00C62ADC"/>
    <w:rsid w:val="00C6329F"/>
    <w:rsid w:val="00C63340"/>
    <w:rsid w:val="00C643F9"/>
    <w:rsid w:val="00C64E95"/>
    <w:rsid w:val="00C67E71"/>
    <w:rsid w:val="00C71372"/>
    <w:rsid w:val="00C72410"/>
    <w:rsid w:val="00C7287F"/>
    <w:rsid w:val="00C778D3"/>
    <w:rsid w:val="00C80CB8"/>
    <w:rsid w:val="00C819F8"/>
    <w:rsid w:val="00C8248C"/>
    <w:rsid w:val="00C84E33"/>
    <w:rsid w:val="00C86D6F"/>
    <w:rsid w:val="00C905FC"/>
    <w:rsid w:val="00C92D03"/>
    <w:rsid w:val="00C9319C"/>
    <w:rsid w:val="00C9435D"/>
    <w:rsid w:val="00C94DF2"/>
    <w:rsid w:val="00C96741"/>
    <w:rsid w:val="00CA263D"/>
    <w:rsid w:val="00CA2D1B"/>
    <w:rsid w:val="00CA375D"/>
    <w:rsid w:val="00CA522F"/>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6CB8"/>
    <w:rsid w:val="00CF048A"/>
    <w:rsid w:val="00CF155A"/>
    <w:rsid w:val="00CF1FC9"/>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5353"/>
    <w:rsid w:val="00D17967"/>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2A6D"/>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1E22"/>
    <w:rsid w:val="00DF44DE"/>
    <w:rsid w:val="00DF69AE"/>
    <w:rsid w:val="00E01138"/>
    <w:rsid w:val="00E02DFB"/>
    <w:rsid w:val="00E030F9"/>
    <w:rsid w:val="00E0311A"/>
    <w:rsid w:val="00E03138"/>
    <w:rsid w:val="00E06404"/>
    <w:rsid w:val="00E11A85"/>
    <w:rsid w:val="00E12495"/>
    <w:rsid w:val="00E15CCD"/>
    <w:rsid w:val="00E202EF"/>
    <w:rsid w:val="00E210B5"/>
    <w:rsid w:val="00E2552F"/>
    <w:rsid w:val="00E3137A"/>
    <w:rsid w:val="00E32C3E"/>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3C5F"/>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6806"/>
    <w:rsid w:val="00EB74DB"/>
    <w:rsid w:val="00EC2B91"/>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1931"/>
    <w:rsid w:val="00F420D5"/>
    <w:rsid w:val="00F451EA"/>
    <w:rsid w:val="00F45447"/>
    <w:rsid w:val="00F456C6"/>
    <w:rsid w:val="00F4577B"/>
    <w:rsid w:val="00F46496"/>
    <w:rsid w:val="00F474D0"/>
    <w:rsid w:val="00F50179"/>
    <w:rsid w:val="00F515EE"/>
    <w:rsid w:val="00F552F9"/>
    <w:rsid w:val="00F56511"/>
    <w:rsid w:val="00F6194E"/>
    <w:rsid w:val="00F623AC"/>
    <w:rsid w:val="00F6412A"/>
    <w:rsid w:val="00F65893"/>
    <w:rsid w:val="00F66A4A"/>
    <w:rsid w:val="00F7080F"/>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4C81"/>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7711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45636F1"/>
  <w15:docId w15:val="{A73DDC45-2815-42E9-AC34-9F94ED11B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uiPriority w:val="99"/>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uiPriority w:val="99"/>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paragraph" w:customStyle="1" w:styleId="TableText">
    <w:name w:val="Table Text"/>
    <w:basedOn w:val="afff5"/>
    <w:semiHidden/>
    <w:pPr>
      <w:widowControl/>
      <w:kinsoku w:val="0"/>
      <w:autoSpaceDE w:val="0"/>
      <w:autoSpaceDN w:val="0"/>
      <w:snapToGrid w:val="0"/>
      <w:spacing w:line="240" w:lineRule="auto"/>
      <w:jc w:val="left"/>
      <w:textAlignment w:val="baseline"/>
    </w:pPr>
    <w:rPr>
      <w:rFonts w:ascii="宋体" w:hAnsi="宋体" w:cs="宋体"/>
      <w:color w:val="000000"/>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72A2D6773C4BF1B6BAC28CCB6D9D0D"/>
        <w:category>
          <w:name w:val="常规"/>
          <w:gallery w:val="placeholder"/>
        </w:category>
        <w:types>
          <w:type w:val="bbPlcHdr"/>
        </w:types>
        <w:behaviors>
          <w:behavior w:val="content"/>
        </w:behaviors>
        <w:guid w:val="{4747A712-4EDD-407D-AD4B-D6696C82D1B6}"/>
      </w:docPartPr>
      <w:docPartBody>
        <w:p w:rsidR="00D11884" w:rsidRDefault="00000000">
          <w:pPr>
            <w:pStyle w:val="6D72A2D6773C4BF1B6BAC28CCB6D9D0D"/>
            <w:rPr>
              <w:rFonts w:hint="eastAsia"/>
            </w:rPr>
          </w:pPr>
          <w:r>
            <w:rPr>
              <w:rStyle w:val="a3"/>
              <w:rFonts w:hint="eastAsia"/>
            </w:rPr>
            <w:t>单击或点击此处输入文字。</w:t>
          </w:r>
        </w:p>
      </w:docPartBody>
    </w:docPart>
    <w:docPart>
      <w:docPartPr>
        <w:name w:val="66A6284A811B41F499B30CC0A87CEBB6"/>
        <w:category>
          <w:name w:val="常规"/>
          <w:gallery w:val="placeholder"/>
        </w:category>
        <w:types>
          <w:type w:val="bbPlcHdr"/>
        </w:types>
        <w:behaviors>
          <w:behavior w:val="content"/>
        </w:behaviors>
        <w:guid w:val="{817A2D58-6F78-43BD-A96E-88F2354135E1}"/>
      </w:docPartPr>
      <w:docPartBody>
        <w:p w:rsidR="00D11884" w:rsidRDefault="00000000">
          <w:pPr>
            <w:pStyle w:val="66A6284A811B41F499B30CC0A87CEBB6"/>
            <w:rPr>
              <w:rFonts w:hint="eastAsia"/>
            </w:rPr>
          </w:pPr>
          <w:r>
            <w:rPr>
              <w:rStyle w:val="a3"/>
              <w:rFonts w:hint="eastAsia"/>
            </w:rPr>
            <w:t>选择一项。</w:t>
          </w:r>
        </w:p>
      </w:docPartBody>
    </w:docPart>
    <w:docPart>
      <w:docPartPr>
        <w:name w:val="A1332824967D4717A7806845E73D6ED0"/>
        <w:category>
          <w:name w:val="常规"/>
          <w:gallery w:val="placeholder"/>
        </w:category>
        <w:types>
          <w:type w:val="bbPlcHdr"/>
        </w:types>
        <w:behaviors>
          <w:behavior w:val="content"/>
        </w:behaviors>
        <w:guid w:val="{98EBCBA5-7486-4C5F-B68C-482A8D465EAA}"/>
      </w:docPartPr>
      <w:docPartBody>
        <w:p w:rsidR="00D11884" w:rsidRDefault="00000000">
          <w:pPr>
            <w:pStyle w:val="A1332824967D4717A7806845E73D6ED0"/>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C3734" w:rsidRDefault="00CC3734">
      <w:pPr>
        <w:spacing w:line="240" w:lineRule="auto"/>
        <w:rPr>
          <w:rFonts w:hint="eastAsia"/>
        </w:rPr>
      </w:pPr>
      <w:r>
        <w:separator/>
      </w:r>
    </w:p>
  </w:endnote>
  <w:endnote w:type="continuationSeparator" w:id="0">
    <w:p w:rsidR="00CC3734" w:rsidRDefault="00CC3734">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C3734" w:rsidRDefault="00CC3734">
      <w:pPr>
        <w:spacing w:after="0"/>
        <w:rPr>
          <w:rFonts w:hint="eastAsia"/>
        </w:rPr>
      </w:pPr>
      <w:r>
        <w:separator/>
      </w:r>
    </w:p>
  </w:footnote>
  <w:footnote w:type="continuationSeparator" w:id="0">
    <w:p w:rsidR="00CC3734" w:rsidRDefault="00CC3734">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C50"/>
    <w:rsid w:val="000730CA"/>
    <w:rsid w:val="000A408E"/>
    <w:rsid w:val="000F79C6"/>
    <w:rsid w:val="001071F9"/>
    <w:rsid w:val="001E4243"/>
    <w:rsid w:val="00242BC4"/>
    <w:rsid w:val="002B48DF"/>
    <w:rsid w:val="003940BB"/>
    <w:rsid w:val="005403E3"/>
    <w:rsid w:val="005A3F5D"/>
    <w:rsid w:val="005A7351"/>
    <w:rsid w:val="005D0748"/>
    <w:rsid w:val="00637C50"/>
    <w:rsid w:val="0071616C"/>
    <w:rsid w:val="008C3DC5"/>
    <w:rsid w:val="009B5D98"/>
    <w:rsid w:val="00A10ECD"/>
    <w:rsid w:val="00A551D6"/>
    <w:rsid w:val="00A71201"/>
    <w:rsid w:val="00A7188F"/>
    <w:rsid w:val="00A7397F"/>
    <w:rsid w:val="00CC3734"/>
    <w:rsid w:val="00CC6595"/>
    <w:rsid w:val="00D11884"/>
    <w:rsid w:val="00D94563"/>
    <w:rsid w:val="00DE780B"/>
    <w:rsid w:val="00DF69AE"/>
    <w:rsid w:val="00E17ACB"/>
    <w:rsid w:val="00E24ACB"/>
    <w:rsid w:val="00E32C3E"/>
    <w:rsid w:val="00E52EB1"/>
    <w:rsid w:val="00EC6E99"/>
    <w:rsid w:val="00FC4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D72A2D6773C4BF1B6BAC28CCB6D9D0D">
    <w:name w:val="6D72A2D6773C4BF1B6BAC28CCB6D9D0D"/>
    <w:pPr>
      <w:widowControl w:val="0"/>
      <w:spacing w:after="160" w:line="278" w:lineRule="auto"/>
    </w:pPr>
    <w:rPr>
      <w:kern w:val="2"/>
      <w:sz w:val="22"/>
      <w:szCs w:val="24"/>
      <w14:ligatures w14:val="standardContextual"/>
    </w:rPr>
  </w:style>
  <w:style w:type="paragraph" w:customStyle="1" w:styleId="66A6284A811B41F499B30CC0A87CEBB6">
    <w:name w:val="66A6284A811B41F499B30CC0A87CEBB6"/>
    <w:pPr>
      <w:widowControl w:val="0"/>
      <w:spacing w:after="160" w:line="278" w:lineRule="auto"/>
    </w:pPr>
    <w:rPr>
      <w:kern w:val="2"/>
      <w:sz w:val="22"/>
      <w:szCs w:val="24"/>
      <w14:ligatures w14:val="standardContextual"/>
    </w:rPr>
  </w:style>
  <w:style w:type="paragraph" w:customStyle="1" w:styleId="A1332824967D4717A7806845E73D6ED0">
    <w:name w:val="A1332824967D4717A7806845E73D6ED0"/>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710</TotalTime>
  <Pages>13</Pages>
  <Words>3326</Words>
  <Characters>4158</Characters>
  <Application>Microsoft Office Word</Application>
  <DocSecurity>0</DocSecurity>
  <Lines>415</Lines>
  <Paragraphs>623</Paragraphs>
  <ScaleCrop>false</ScaleCrop>
  <Company>PCMI</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dc:creator>
  <cp:lastModifiedBy>标天测 云</cp:lastModifiedBy>
  <cp:revision>21</cp:revision>
  <cp:lastPrinted>2021-02-02T08:22:00Z</cp:lastPrinted>
  <dcterms:created xsi:type="dcterms:W3CDTF">2025-06-03T02:13:00Z</dcterms:created>
  <dcterms:modified xsi:type="dcterms:W3CDTF">2025-06-16T06:35:00Z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eyJoZGlkIjoiZWNlMDAzNWQyNzVkOThhY2NhZTA1Zjc3OGQ5NmI0YzUiLCJ1c2VySWQiOiIxNjE5NDQ4OTkzIn0=</vt:lpwstr>
  </property>
  <property fmtid="{D5CDD505-2E9C-101B-9397-08002B2CF9AE}" pid="15" name="KSOProductBuildVer">
    <vt:lpwstr>2052-12.1.0.19302</vt:lpwstr>
  </property>
  <property fmtid="{D5CDD505-2E9C-101B-9397-08002B2CF9AE}" pid="16" name="ICV">
    <vt:lpwstr>C253146913FB46DAA3163E6B93B28120_12</vt:lpwstr>
  </property>
</Properties>
</file>