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2A2790">
      <w:pPr>
        <w:pStyle w:val="2"/>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b w:val="0"/>
          <w:bCs w:val="0"/>
          <w:i w:val="0"/>
          <w:iCs w:val="0"/>
          <w:caps w:val="0"/>
          <w:color w:val="000000"/>
          <w:spacing w:val="0"/>
          <w:sz w:val="36"/>
          <w:szCs w:val="36"/>
          <w:shd w:val="clear" w:fill="FFFFFF"/>
        </w:rPr>
      </w:pPr>
      <w:r>
        <w:rPr>
          <w:rFonts w:hint="eastAsia" w:ascii="黑体" w:hAnsi="黑体" w:eastAsia="黑体" w:cs="黑体"/>
          <w:b w:val="0"/>
          <w:bCs w:val="0"/>
          <w:i w:val="0"/>
          <w:iCs w:val="0"/>
          <w:caps w:val="0"/>
          <w:color w:val="000000"/>
          <w:spacing w:val="0"/>
          <w:sz w:val="36"/>
          <w:szCs w:val="36"/>
          <w:shd w:val="clear" w:fill="FFFFFF"/>
        </w:rPr>
        <w:t>《茶业可持续发展</w:t>
      </w:r>
      <w:r>
        <w:rPr>
          <w:rFonts w:hint="eastAsia" w:ascii="黑体" w:hAnsi="黑体" w:eastAsia="黑体" w:cs="黑体"/>
          <w:b w:val="0"/>
          <w:bCs w:val="0"/>
          <w:i w:val="0"/>
          <w:iCs w:val="0"/>
          <w:caps w:val="0"/>
          <w:color w:val="000000"/>
          <w:spacing w:val="0"/>
          <w:sz w:val="36"/>
          <w:szCs w:val="36"/>
          <w:shd w:val="clear" w:fill="FFFFFF"/>
          <w:lang w:val="en-US" w:eastAsia="zh-CN"/>
        </w:rPr>
        <w:t>指南（征求意见稿）</w:t>
      </w:r>
      <w:r>
        <w:rPr>
          <w:rFonts w:hint="eastAsia" w:ascii="黑体" w:hAnsi="黑体" w:eastAsia="黑体" w:cs="黑体"/>
          <w:b w:val="0"/>
          <w:bCs w:val="0"/>
          <w:i w:val="0"/>
          <w:iCs w:val="0"/>
          <w:caps w:val="0"/>
          <w:color w:val="000000"/>
          <w:spacing w:val="0"/>
          <w:sz w:val="36"/>
          <w:szCs w:val="36"/>
          <w:shd w:val="clear" w:fill="FFFFFF"/>
        </w:rPr>
        <w:t>》团体标准</w:t>
      </w:r>
    </w:p>
    <w:p w14:paraId="1DCBDA49">
      <w:pPr>
        <w:pStyle w:val="2"/>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b w:val="0"/>
          <w:bCs w:val="0"/>
          <w:i w:val="0"/>
          <w:iCs w:val="0"/>
          <w:caps w:val="0"/>
          <w:color w:val="000000"/>
          <w:spacing w:val="0"/>
          <w:sz w:val="36"/>
          <w:szCs w:val="36"/>
        </w:rPr>
      </w:pPr>
      <w:r>
        <w:rPr>
          <w:rFonts w:hint="eastAsia" w:ascii="黑体" w:hAnsi="黑体" w:eastAsia="黑体" w:cs="黑体"/>
          <w:b w:val="0"/>
          <w:bCs w:val="0"/>
          <w:i w:val="0"/>
          <w:iCs w:val="0"/>
          <w:caps w:val="0"/>
          <w:color w:val="000000"/>
          <w:spacing w:val="0"/>
          <w:sz w:val="36"/>
          <w:szCs w:val="36"/>
          <w:shd w:val="clear" w:fill="FFFFFF"/>
        </w:rPr>
        <w:t>编制说明</w:t>
      </w:r>
    </w:p>
    <w:p w14:paraId="571F6F22">
      <w:pPr>
        <w:pStyle w:val="3"/>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firstLine="482" w:firstLineChars="200"/>
        <w:textAlignment w:val="auto"/>
        <w:rPr>
          <w:rFonts w:hint="eastAsia" w:asciiTheme="minorEastAsia" w:hAnsiTheme="minorEastAsia" w:eastAsiaTheme="minorEastAsia" w:cstheme="minorEastAsia"/>
          <w:b/>
          <w:bCs/>
          <w:i w:val="0"/>
          <w:iCs w:val="0"/>
          <w:caps w:val="0"/>
          <w:color w:val="000000"/>
          <w:spacing w:val="0"/>
          <w:sz w:val="24"/>
          <w:szCs w:val="24"/>
        </w:rPr>
      </w:pPr>
      <w:r>
        <w:rPr>
          <w:rFonts w:hint="eastAsia" w:asciiTheme="minorEastAsia" w:hAnsiTheme="minorEastAsia" w:eastAsiaTheme="minorEastAsia" w:cstheme="minorEastAsia"/>
          <w:b/>
          <w:bCs/>
          <w:i w:val="0"/>
          <w:iCs w:val="0"/>
          <w:caps w:val="0"/>
          <w:color w:val="000000"/>
          <w:spacing w:val="0"/>
          <w:sz w:val="24"/>
          <w:szCs w:val="24"/>
          <w:shd w:val="clear" w:fill="FFFFFF"/>
        </w:rPr>
        <w:t>一、编制背景</w:t>
      </w:r>
    </w:p>
    <w:p w14:paraId="7C9DC69F">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480" w:firstLineChars="200"/>
        <w:jc w:val="left"/>
        <w:textAlignment w:val="auto"/>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pPr>
      <w:r>
        <w:rPr>
          <w:rFonts w:hint="eastAsia" w:asciiTheme="minorEastAsia" w:hAnsiTheme="minorEastAsia" w:eastAsiaTheme="minorEastAsia" w:cstheme="minorEastAsia"/>
          <w:sz w:val="24"/>
          <w:szCs w:val="24"/>
          <w:lang w:eastAsia="zh-CN"/>
        </w:rPr>
        <w:t>中国源远流长的茶文化以及无与伦比的茶叶品质令世人瞩目。</w:t>
      </w: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但在绿色生态、劳工保护、产品质量等方面仍存在诸多问题。</w:t>
      </w:r>
      <w:r>
        <w:rPr>
          <w:rFonts w:hint="eastAsia" w:asciiTheme="minorEastAsia" w:hAnsiTheme="minorEastAsia" w:cstheme="minorEastAsia"/>
          <w:i w:val="0"/>
          <w:iCs w:val="0"/>
          <w:caps w:val="0"/>
          <w:spacing w:val="0"/>
          <w:kern w:val="0"/>
          <w:sz w:val="24"/>
          <w:szCs w:val="24"/>
          <w:shd w:val="clear" w:fill="FFFFFF"/>
          <w:lang w:val="en-US" w:eastAsia="zh-CN" w:bidi="ar"/>
        </w:rPr>
        <w:t>同时</w:t>
      </w: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我国茶产业标准与国际接轨程度不高，在国际市场竞争中处于被动地位，供应链透明度不足，难以满足国际市场对茶叶产品全链条追溯的要求。因此，制定一套统一的茶产业可持续发展团体标准迫在眉睫，这对于整合国内外法规要求、指导企业科学开展可持续管理、增强中国茶产品在国际市场的竞争力和合规能力具有重要意义。</w:t>
      </w:r>
    </w:p>
    <w:p w14:paraId="1BE4B0A5">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480" w:firstLineChars="200"/>
        <w:jc w:val="left"/>
        <w:textAlignment w:val="auto"/>
        <w:rPr>
          <w:rFonts w:hint="eastAsia" w:asciiTheme="minorEastAsia" w:hAnsiTheme="minorEastAsia" w:eastAsiaTheme="minorEastAsia" w:cstheme="minorEastAsia"/>
          <w:i w:val="0"/>
          <w:iCs w:val="0"/>
          <w:caps w:val="0"/>
          <w:spacing w:val="0"/>
          <w:sz w:val="24"/>
          <w:szCs w:val="24"/>
        </w:rPr>
      </w:pP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从国际市场环境来看，欧盟等主要茶叶进口地区对农产品的可持续发展要求愈发严苛。</w:t>
      </w:r>
      <w:r>
        <w:rPr>
          <w:rFonts w:hint="eastAsia" w:asciiTheme="minorEastAsia" w:hAnsiTheme="minorEastAsia" w:cstheme="minorEastAsia"/>
          <w:i w:val="0"/>
          <w:iCs w:val="0"/>
          <w:caps w:val="0"/>
          <w:spacing w:val="0"/>
          <w:kern w:val="0"/>
          <w:sz w:val="24"/>
          <w:szCs w:val="24"/>
          <w:shd w:val="clear" w:fill="FFFFFF"/>
          <w:lang w:val="en-US" w:eastAsia="zh-CN" w:bidi="ar"/>
        </w:rPr>
        <w:t>如</w:t>
      </w:r>
      <w:r>
        <w:rPr>
          <w:rFonts w:hint="eastAsia" w:asciiTheme="minorEastAsia" w:hAnsiTheme="minorEastAsia" w:eastAsiaTheme="minorEastAsia" w:cstheme="minorEastAsia"/>
          <w:sz w:val="24"/>
          <w:szCs w:val="24"/>
        </w:rPr>
        <w:t>欧盟的《欧盟零毁林法案》（European Union Deforestation Regulation, EUDR）和</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企业可持续</w:t>
      </w:r>
      <w:r>
        <w:rPr>
          <w:rFonts w:hint="eastAsia" w:asciiTheme="minorEastAsia" w:hAnsiTheme="minorEastAsia" w:cstheme="minorEastAsia"/>
          <w:sz w:val="24"/>
          <w:szCs w:val="24"/>
          <w:highlight w:val="none"/>
          <w:lang w:val="en-US" w:eastAsia="zh-CN"/>
        </w:rPr>
        <w:t>尽职调查</w:t>
      </w:r>
      <w:r>
        <w:rPr>
          <w:rFonts w:hint="eastAsia" w:asciiTheme="minorEastAsia" w:hAnsiTheme="minorEastAsia" w:eastAsiaTheme="minorEastAsia" w:cstheme="minorEastAsia"/>
          <w:sz w:val="24"/>
          <w:szCs w:val="24"/>
          <w:highlight w:val="none"/>
        </w:rPr>
        <w:t>指令</w:t>
      </w:r>
      <w:r>
        <w:rPr>
          <w:rFonts w:hint="eastAsia" w:asciiTheme="minorEastAsia" w:hAnsiTheme="minorEastAsia" w:eastAsiaTheme="minorEastAsia" w:cstheme="minorEastAsia"/>
          <w:sz w:val="24"/>
          <w:szCs w:val="24"/>
          <w:lang w:eastAsia="zh-CN"/>
        </w:rPr>
        <w:t>》</w:t>
      </w:r>
      <w:r>
        <w:rPr>
          <w:rFonts w:hint="eastAsia" w:asciiTheme="minorEastAsia" w:hAnsiTheme="minorEastAsia" w:cstheme="minorEastAsia"/>
          <w:sz w:val="24"/>
          <w:szCs w:val="24"/>
          <w:lang w:val="en-US" w:eastAsia="zh-CN"/>
        </w:rPr>
        <w:t>（Corporate Sustainability Due Diligence Directive，CSDDD</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要求企业在环境、社会、人权等领域全面履行责任，对茶叶生产加工过程中的生态保护、劳工权益保障等方面提出了更高标准。</w:t>
      </w:r>
    </w:p>
    <w:p w14:paraId="114F98A3">
      <w:pPr>
        <w:pStyle w:val="3"/>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482" w:firstLineChars="200"/>
        <w:textAlignment w:val="auto"/>
        <w:rPr>
          <w:rFonts w:hint="eastAsia" w:asciiTheme="minorEastAsia" w:hAnsiTheme="minorEastAsia" w:eastAsiaTheme="minorEastAsia" w:cstheme="minorEastAsia"/>
          <w:b/>
          <w:bCs/>
          <w:i w:val="0"/>
          <w:iCs w:val="0"/>
          <w:caps w:val="0"/>
          <w:color w:val="000000"/>
          <w:spacing w:val="0"/>
          <w:sz w:val="24"/>
          <w:szCs w:val="24"/>
        </w:rPr>
      </w:pPr>
      <w:r>
        <w:rPr>
          <w:rFonts w:hint="eastAsia" w:asciiTheme="minorEastAsia" w:hAnsiTheme="minorEastAsia" w:eastAsiaTheme="minorEastAsia" w:cstheme="minorEastAsia"/>
          <w:b/>
          <w:bCs/>
          <w:i w:val="0"/>
          <w:iCs w:val="0"/>
          <w:caps w:val="0"/>
          <w:color w:val="000000"/>
          <w:spacing w:val="0"/>
          <w:sz w:val="24"/>
          <w:szCs w:val="24"/>
          <w:shd w:val="clear" w:fill="FFFFFF"/>
        </w:rPr>
        <w:t>二、编制依据</w:t>
      </w:r>
    </w:p>
    <w:p w14:paraId="0072622D">
      <w:pPr>
        <w:pStyle w:val="4"/>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482" w:firstLineChars="200"/>
        <w:textAlignment w:val="auto"/>
        <w:rPr>
          <w:rFonts w:hint="eastAsia" w:asciiTheme="minorEastAsia" w:hAnsiTheme="minorEastAsia" w:eastAsiaTheme="minorEastAsia" w:cstheme="minorEastAsia"/>
          <w:b/>
          <w:bCs/>
          <w:i w:val="0"/>
          <w:iCs w:val="0"/>
          <w:caps w:val="0"/>
          <w:color w:val="000000"/>
          <w:spacing w:val="0"/>
          <w:sz w:val="24"/>
          <w:szCs w:val="24"/>
        </w:rPr>
      </w:pPr>
      <w:r>
        <w:rPr>
          <w:rFonts w:hint="eastAsia" w:asciiTheme="minorEastAsia" w:hAnsiTheme="minorEastAsia" w:eastAsiaTheme="minorEastAsia" w:cstheme="minorEastAsia"/>
          <w:b/>
          <w:bCs/>
          <w:i w:val="0"/>
          <w:iCs w:val="0"/>
          <w:caps w:val="0"/>
          <w:color w:val="000000"/>
          <w:spacing w:val="0"/>
          <w:sz w:val="24"/>
          <w:szCs w:val="24"/>
          <w:shd w:val="clear" w:fill="FFFFFF"/>
        </w:rPr>
        <w:t>（一）国内规范性文件</w:t>
      </w:r>
    </w:p>
    <w:p w14:paraId="6C79BC36">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《生态茶园建设指南》（NY/T 3934—2021）为生态茶园的建设提供了科学指导，从茶园的选址、规划到种植管理等方面都有详细规定，本标准在茶园生态建设部分充分参考了该指南的要求，主要应用于标准框架中 “</w:t>
      </w:r>
      <w:r>
        <w:rPr>
          <w:rFonts w:hint="eastAsia" w:asciiTheme="minorEastAsia" w:hAnsiTheme="minorEastAsia" w:cstheme="minorEastAsia"/>
          <w:i w:val="0"/>
          <w:iCs w:val="0"/>
          <w:caps w:val="0"/>
          <w:spacing w:val="0"/>
          <w:kern w:val="0"/>
          <w:sz w:val="24"/>
          <w:szCs w:val="24"/>
          <w:shd w:val="clear" w:fill="FFFFFF"/>
          <w:lang w:val="en-US" w:eastAsia="zh-CN" w:bidi="ar"/>
        </w:rPr>
        <w:t>五</w:t>
      </w: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、可持续</w:t>
      </w:r>
      <w:r>
        <w:rPr>
          <w:rFonts w:hint="eastAsia" w:asciiTheme="minorEastAsia" w:hAnsiTheme="minorEastAsia" w:cstheme="minorEastAsia"/>
          <w:i w:val="0"/>
          <w:iCs w:val="0"/>
          <w:caps w:val="0"/>
          <w:spacing w:val="0"/>
          <w:kern w:val="0"/>
          <w:sz w:val="24"/>
          <w:szCs w:val="24"/>
          <w:shd w:val="clear" w:fill="FFFFFF"/>
          <w:lang w:val="en-US" w:eastAsia="zh-CN" w:bidi="ar"/>
        </w:rPr>
        <w:t>环境责任</w:t>
      </w: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 xml:space="preserve"> - （一）种植环节” 的相关内容。</w:t>
      </w:r>
    </w:p>
    <w:p w14:paraId="7EF340F4">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spacing w:val="0"/>
          <w:kern w:val="0"/>
          <w:sz w:val="24"/>
          <w:szCs w:val="24"/>
          <w:highlight w:val="none"/>
          <w:shd w:val="clear" w:fill="FFFFFF"/>
          <w:lang w:val="en-US" w:eastAsia="zh-CN" w:bidi="ar"/>
        </w:rPr>
        <w:t>《</w:t>
      </w:r>
      <w:r>
        <w:rPr>
          <w:rFonts w:hint="eastAsia" w:asciiTheme="minorEastAsia" w:hAnsiTheme="minorEastAsia" w:cstheme="minorEastAsia"/>
          <w:i w:val="0"/>
          <w:iCs w:val="0"/>
          <w:caps w:val="0"/>
          <w:spacing w:val="0"/>
          <w:kern w:val="0"/>
          <w:sz w:val="24"/>
          <w:szCs w:val="24"/>
          <w:highlight w:val="none"/>
          <w:shd w:val="clear" w:fill="FFFFFF"/>
          <w:lang w:val="en-US" w:eastAsia="zh-CN" w:bidi="ar"/>
        </w:rPr>
        <w:t>生态低碳茶评价技术规范</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w:t>
      </w: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（CTS OTRDC 001-2021）</w:t>
      </w:r>
      <w:r>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
        </w:rPr>
        <w:t>聚</w:t>
      </w: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焦于茶叶的生态低碳属性，对茶叶生产过程中的碳排放、能源利用等方面进行规范和评价。本标准在制定过程中借鉴了其对茶叶生态低碳生产的技术要点和评价方法，以推动我国茶产业向低碳环保方向发展，对应标准框架中 “</w:t>
      </w:r>
      <w:r>
        <w:rPr>
          <w:rFonts w:hint="eastAsia" w:asciiTheme="minorEastAsia" w:hAnsiTheme="minorEastAsia" w:cstheme="minorEastAsia"/>
          <w:i w:val="0"/>
          <w:iCs w:val="0"/>
          <w:caps w:val="0"/>
          <w:spacing w:val="0"/>
          <w:kern w:val="0"/>
          <w:sz w:val="24"/>
          <w:szCs w:val="24"/>
          <w:shd w:val="clear" w:fill="FFFFFF"/>
          <w:lang w:val="en-US" w:eastAsia="zh-CN" w:bidi="ar"/>
        </w:rPr>
        <w:t>五</w:t>
      </w: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、可持续</w:t>
      </w:r>
      <w:r>
        <w:rPr>
          <w:rFonts w:hint="eastAsia" w:asciiTheme="minorEastAsia" w:hAnsiTheme="minorEastAsia" w:cstheme="minorEastAsia"/>
          <w:i w:val="0"/>
          <w:iCs w:val="0"/>
          <w:caps w:val="0"/>
          <w:spacing w:val="0"/>
          <w:kern w:val="0"/>
          <w:sz w:val="24"/>
          <w:szCs w:val="24"/>
          <w:shd w:val="clear" w:fill="FFFFFF"/>
          <w:lang w:val="en-US" w:eastAsia="zh-CN" w:bidi="ar"/>
        </w:rPr>
        <w:t>环境责任</w:t>
      </w: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 xml:space="preserve"> - （二）生产</w:t>
      </w:r>
      <w:r>
        <w:rPr>
          <w:rFonts w:hint="eastAsia" w:asciiTheme="minorEastAsia" w:hAnsiTheme="minorEastAsia" w:cstheme="minorEastAsia"/>
          <w:i w:val="0"/>
          <w:iCs w:val="0"/>
          <w:caps w:val="0"/>
          <w:spacing w:val="0"/>
          <w:kern w:val="0"/>
          <w:sz w:val="24"/>
          <w:szCs w:val="24"/>
          <w:shd w:val="clear" w:fill="FFFFFF"/>
          <w:lang w:val="en-US" w:eastAsia="zh-CN" w:bidi="ar"/>
        </w:rPr>
        <w:t>加工</w:t>
      </w: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环节 - 1、能源使用与温室气体排放” 部分。</w:t>
      </w:r>
    </w:p>
    <w:p w14:paraId="72F475E1">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480" w:firstLineChars="200"/>
        <w:jc w:val="left"/>
        <w:textAlignment w:val="auto"/>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《企业可持续披露准则 —— 基本准则（试行）》（财会〔2024〕17 号）为企业可持续发展信息披露提供了准则依据，有助于提高企业可持续发展信息的透明度和可比性。本标准在要求企业进行可持续发展管理的同时，也参考该准则规范企业信息披露，使企业的可持续发展成果能够得到有效展示，与标准框架中 “</w:t>
      </w:r>
      <w:r>
        <w:rPr>
          <w:rFonts w:hint="eastAsia" w:asciiTheme="minorEastAsia" w:hAnsiTheme="minorEastAsia" w:cstheme="minorEastAsia"/>
          <w:i w:val="0"/>
          <w:iCs w:val="0"/>
          <w:caps w:val="0"/>
          <w:spacing w:val="0"/>
          <w:kern w:val="0"/>
          <w:sz w:val="24"/>
          <w:szCs w:val="24"/>
          <w:shd w:val="clear" w:fill="FFFFFF"/>
          <w:lang w:val="en-US" w:eastAsia="zh-CN" w:bidi="ar"/>
        </w:rPr>
        <w:t>八</w:t>
      </w: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 xml:space="preserve">、监测与评估 - </w:t>
      </w:r>
      <w:r>
        <w:rPr>
          <w:rFonts w:hint="eastAsia" w:asciiTheme="minorEastAsia" w:hAnsiTheme="minorEastAsia" w:cstheme="minorEastAsia"/>
          <w:i w:val="0"/>
          <w:iCs w:val="0"/>
          <w:caps w:val="0"/>
          <w:spacing w:val="0"/>
          <w:kern w:val="0"/>
          <w:sz w:val="24"/>
          <w:szCs w:val="24"/>
          <w:shd w:val="clear" w:fill="FFFFFF"/>
          <w:lang w:val="en-US" w:eastAsia="zh-CN" w:bidi="ar"/>
        </w:rPr>
        <w:t>（三）</w:t>
      </w: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报告与公开” 相关联。</w:t>
      </w:r>
    </w:p>
    <w:p w14:paraId="5CBB7793">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480" w:firstLineChars="200"/>
        <w:textAlignment w:val="auto"/>
        <w:rPr>
          <w:rFonts w:hint="eastAsia" w:asciiTheme="minorEastAsia" w:hAnsiTheme="minorEastAsia" w:cstheme="minorEastAsia"/>
          <w:i w:val="0"/>
          <w:iCs w:val="0"/>
          <w:caps w:val="0"/>
          <w:spacing w:val="0"/>
          <w:kern w:val="0"/>
          <w:sz w:val="24"/>
          <w:szCs w:val="24"/>
          <w:shd w:val="clear" w:fill="FFFFFF"/>
          <w:lang w:val="en-US" w:eastAsia="zh-CN" w:bidi="ar"/>
        </w:rPr>
      </w:pPr>
      <w:r>
        <w:rPr>
          <w:rFonts w:hint="eastAsia" w:asciiTheme="minorEastAsia" w:hAnsiTheme="minorEastAsia" w:cstheme="minorEastAsia"/>
          <w:i w:val="0"/>
          <w:iCs w:val="0"/>
          <w:caps w:val="0"/>
          <w:spacing w:val="0"/>
          <w:kern w:val="0"/>
          <w:sz w:val="24"/>
          <w:szCs w:val="24"/>
          <w:shd w:val="clear" w:fill="FFFFFF"/>
          <w:lang w:val="en-US" w:eastAsia="zh-CN" w:bidi="ar"/>
        </w:rPr>
        <w:t>《中国茶产业可持续发展指南》（2011年）是中国茶产业可持续发展工作组，确立茶产业可持续发展的基本方针、具体内涵和工作方向。2010年12月，工作组专家成员依托中国茶产业发展实际，参考相关国际标准和实践，起草了《中国茶产业可持续发展指南》，为中国的茶叶生产者提供改善其可持续发展能力的参考框架和行动指引。</w:t>
      </w:r>
    </w:p>
    <w:p w14:paraId="48EC668D">
      <w:pPr>
        <w:pStyle w:val="4"/>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482" w:firstLineChars="200"/>
        <w:textAlignment w:val="auto"/>
        <w:rPr>
          <w:rFonts w:hint="eastAsia" w:asciiTheme="minorEastAsia" w:hAnsiTheme="minorEastAsia" w:eastAsiaTheme="minorEastAsia" w:cstheme="minorEastAsia"/>
          <w:b/>
          <w:bCs/>
          <w:i w:val="0"/>
          <w:iCs w:val="0"/>
          <w:caps w:val="0"/>
          <w:color w:val="000000"/>
          <w:spacing w:val="0"/>
          <w:sz w:val="24"/>
          <w:szCs w:val="24"/>
          <w:lang w:eastAsia="zh-CN"/>
        </w:rPr>
      </w:pPr>
      <w:r>
        <w:rPr>
          <w:rFonts w:hint="eastAsia" w:asciiTheme="minorEastAsia" w:hAnsiTheme="minorEastAsia" w:eastAsiaTheme="minorEastAsia" w:cstheme="minorEastAsia"/>
          <w:b/>
          <w:bCs/>
          <w:i w:val="0"/>
          <w:iCs w:val="0"/>
          <w:caps w:val="0"/>
          <w:color w:val="000000"/>
          <w:spacing w:val="0"/>
          <w:sz w:val="24"/>
          <w:szCs w:val="24"/>
          <w:shd w:val="clear" w:fill="FFFFFF"/>
        </w:rPr>
        <w:t>（二）国际法规与标准</w:t>
      </w:r>
    </w:p>
    <w:p w14:paraId="4A4A7286">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480" w:firstLineChars="200"/>
        <w:jc w:val="left"/>
        <w:textAlignment w:val="auto"/>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联合国可持续发展目标（SDGs）作为全球可持续发展的总体框架，为茶产业可持续发展提供了宏观指引。本标准在制定过程中充分考量了 SDGs 中的相关目标，确保我国茶产业可持续发展与全球目标保持一致。</w:t>
      </w:r>
    </w:p>
    <w:p w14:paraId="5FAC1C95">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EUDR</w:t>
      </w:r>
      <w:r>
        <w:rPr>
          <w:rFonts w:hint="eastAsia" w:asciiTheme="minorEastAsia" w:hAnsiTheme="minorEastAsia" w:cstheme="minorEastAsia"/>
          <w:i w:val="0"/>
          <w:iCs w:val="0"/>
          <w:caps w:val="0"/>
          <w:spacing w:val="0"/>
          <w:kern w:val="0"/>
          <w:sz w:val="24"/>
          <w:szCs w:val="24"/>
          <w:shd w:val="clear" w:fill="FFFFFF"/>
          <w:lang w:val="en-US" w:eastAsia="zh-CN" w:bidi="ar"/>
        </w:rPr>
        <w:t xml:space="preserve"> </w:t>
      </w: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和</w:t>
      </w:r>
      <w:r>
        <w:rPr>
          <w:rFonts w:hint="eastAsia" w:asciiTheme="minorEastAsia" w:hAnsiTheme="minorEastAsia" w:cstheme="minorEastAsia"/>
          <w:i w:val="0"/>
          <w:iCs w:val="0"/>
          <w:caps w:val="0"/>
          <w:spacing w:val="0"/>
          <w:kern w:val="0"/>
          <w:sz w:val="24"/>
          <w:szCs w:val="24"/>
          <w:shd w:val="clear" w:fill="FFFFFF"/>
          <w:lang w:val="en-US" w:eastAsia="zh-CN" w:bidi="ar"/>
        </w:rPr>
        <w:t xml:space="preserve"> </w:t>
      </w: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CSDDD</w:t>
      </w:r>
      <w:r>
        <w:rPr>
          <w:rFonts w:hint="eastAsia" w:asciiTheme="minorEastAsia" w:hAnsiTheme="minorEastAsia" w:cstheme="minorEastAsia"/>
          <w:i w:val="0"/>
          <w:iCs w:val="0"/>
          <w:caps w:val="0"/>
          <w:spacing w:val="0"/>
          <w:kern w:val="0"/>
          <w:sz w:val="24"/>
          <w:szCs w:val="24"/>
          <w:shd w:val="clear" w:fill="FFFFFF"/>
          <w:lang w:val="en-US" w:eastAsia="zh-CN" w:bidi="ar"/>
        </w:rPr>
        <w:t xml:space="preserve"> </w:t>
      </w: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是国际茶叶市场可持续发展要求的重要体现。本标准紧密对标这两项法规，从茶园土地使用合法性、供应链尽职调查等方面确保我国茶产品符合欧盟市场的准入标准，提升国际合规能力。其中，茶园土地使用合法性对应标准框架 “</w:t>
      </w:r>
      <w:r>
        <w:rPr>
          <w:rFonts w:hint="eastAsia" w:asciiTheme="minorEastAsia" w:hAnsiTheme="minorEastAsia" w:cstheme="minorEastAsia"/>
          <w:i w:val="0"/>
          <w:iCs w:val="0"/>
          <w:caps w:val="0"/>
          <w:spacing w:val="0"/>
          <w:kern w:val="0"/>
          <w:sz w:val="24"/>
          <w:szCs w:val="24"/>
          <w:shd w:val="clear" w:fill="FFFFFF"/>
          <w:lang w:val="en-US" w:eastAsia="zh-CN" w:bidi="ar"/>
        </w:rPr>
        <w:t>五</w:t>
      </w: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、可持续</w:t>
      </w:r>
      <w:r>
        <w:rPr>
          <w:rFonts w:hint="eastAsia" w:asciiTheme="minorEastAsia" w:hAnsiTheme="minorEastAsia" w:cstheme="minorEastAsia"/>
          <w:i w:val="0"/>
          <w:iCs w:val="0"/>
          <w:caps w:val="0"/>
          <w:spacing w:val="0"/>
          <w:kern w:val="0"/>
          <w:sz w:val="24"/>
          <w:szCs w:val="24"/>
          <w:shd w:val="clear" w:fill="FFFFFF"/>
          <w:lang w:val="en-US" w:eastAsia="zh-CN" w:bidi="ar"/>
        </w:rPr>
        <w:t>环境责任</w:t>
      </w: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 xml:space="preserve"> - （一）种植环节 - 1、土地使用与保护”；供应链尽职调查与 </w:t>
      </w:r>
      <w:r>
        <w:rPr>
          <w:rFonts w:hint="eastAsia" w:asciiTheme="minorEastAsia" w:hAnsiTheme="minorEastAsia" w:eastAsiaTheme="minorEastAsia" w:cstheme="minorEastAsia"/>
          <w:i w:val="0"/>
          <w:iCs w:val="0"/>
          <w:caps w:val="0"/>
          <w:spacing w:val="0"/>
          <w:kern w:val="0"/>
          <w:sz w:val="24"/>
          <w:szCs w:val="24"/>
          <w:highlight w:val="none"/>
          <w:shd w:val="clear" w:fill="FFFFFF"/>
          <w:lang w:val="en-US" w:eastAsia="zh-CN" w:bidi="ar"/>
        </w:rPr>
        <w:t>“</w:t>
      </w:r>
      <w:r>
        <w:rPr>
          <w:rFonts w:hint="eastAsia" w:asciiTheme="minorEastAsia" w:hAnsiTheme="minorEastAsia" w:cstheme="minorEastAsia"/>
          <w:i w:val="0"/>
          <w:iCs w:val="0"/>
          <w:caps w:val="0"/>
          <w:spacing w:val="0"/>
          <w:kern w:val="0"/>
          <w:sz w:val="24"/>
          <w:szCs w:val="24"/>
          <w:highlight w:val="none"/>
          <w:shd w:val="clear" w:fill="FFFFFF"/>
          <w:lang w:val="en-US" w:eastAsia="zh-CN" w:bidi="ar"/>
        </w:rPr>
        <w:t>七</w:t>
      </w:r>
      <w:r>
        <w:rPr>
          <w:rFonts w:hint="eastAsia" w:asciiTheme="minorEastAsia" w:hAnsiTheme="minorEastAsia" w:eastAsiaTheme="minorEastAsia" w:cstheme="minorEastAsia"/>
          <w:i w:val="0"/>
          <w:iCs w:val="0"/>
          <w:caps w:val="0"/>
          <w:spacing w:val="0"/>
          <w:kern w:val="0"/>
          <w:sz w:val="24"/>
          <w:szCs w:val="24"/>
          <w:highlight w:val="none"/>
          <w:shd w:val="clear" w:fill="FFFFFF"/>
          <w:lang w:val="en-US" w:eastAsia="zh-CN" w:bidi="ar"/>
        </w:rPr>
        <w:t>、负责任供应链管理</w:t>
      </w:r>
      <w:r>
        <w:rPr>
          <w:rFonts w:hint="eastAsia" w:asciiTheme="minorEastAsia" w:hAnsiTheme="minorEastAsia" w:cstheme="minorEastAsia"/>
          <w:i w:val="0"/>
          <w:iCs w:val="0"/>
          <w:caps w:val="0"/>
          <w:spacing w:val="0"/>
          <w:kern w:val="0"/>
          <w:sz w:val="24"/>
          <w:szCs w:val="24"/>
          <w:highlight w:val="none"/>
          <w:shd w:val="clear" w:fill="FFFFFF"/>
          <w:lang w:val="en-US" w:eastAsia="zh-CN" w:bidi="ar"/>
        </w:rPr>
        <w:t>”</w:t>
      </w:r>
      <w:r>
        <w:rPr>
          <w:rFonts w:hint="eastAsia" w:asciiTheme="minorEastAsia" w:hAnsiTheme="minorEastAsia" w:eastAsiaTheme="minorEastAsia" w:cstheme="minorEastAsia"/>
          <w:i w:val="0"/>
          <w:iCs w:val="0"/>
          <w:caps w:val="0"/>
          <w:spacing w:val="0"/>
          <w:kern w:val="0"/>
          <w:sz w:val="24"/>
          <w:szCs w:val="24"/>
          <w:highlight w:val="none"/>
          <w:shd w:val="clear" w:fill="FFFFFF"/>
          <w:lang w:val="en-US" w:eastAsia="zh-CN" w:bidi="ar"/>
        </w:rPr>
        <w:t xml:space="preserve"> 相关。</w:t>
      </w:r>
    </w:p>
    <w:p w14:paraId="6F68C6FD">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国际认证项目在全球茶叶行业应用广泛，积累了丰富的可持续发展标准实践经验。本标准借鉴了这些认证项目在生物多样性保护、公平贸易、社会责任等方面的标准要求，使我国茶产业标准更具国际通用性。生物多样性保护对应 “</w:t>
      </w:r>
      <w:r>
        <w:rPr>
          <w:rFonts w:hint="eastAsia" w:asciiTheme="minorEastAsia" w:hAnsiTheme="minorEastAsia" w:cstheme="minorEastAsia"/>
          <w:i w:val="0"/>
          <w:iCs w:val="0"/>
          <w:caps w:val="0"/>
          <w:spacing w:val="0"/>
          <w:kern w:val="0"/>
          <w:sz w:val="24"/>
          <w:szCs w:val="24"/>
          <w:shd w:val="clear" w:fill="FFFFFF"/>
          <w:lang w:val="en-US" w:eastAsia="zh-CN" w:bidi="ar"/>
        </w:rPr>
        <w:t>五</w:t>
      </w: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、可持续</w:t>
      </w:r>
      <w:r>
        <w:rPr>
          <w:rFonts w:hint="eastAsia" w:asciiTheme="minorEastAsia" w:hAnsiTheme="minorEastAsia" w:cstheme="minorEastAsia"/>
          <w:i w:val="0"/>
          <w:iCs w:val="0"/>
          <w:caps w:val="0"/>
          <w:spacing w:val="0"/>
          <w:kern w:val="0"/>
          <w:sz w:val="24"/>
          <w:szCs w:val="24"/>
          <w:shd w:val="clear" w:fill="FFFFFF"/>
          <w:lang w:val="en-US" w:eastAsia="zh-CN" w:bidi="ar"/>
        </w:rPr>
        <w:t>环境责任</w:t>
      </w: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 xml:space="preserve"> - （一）种植环节 - 3、生物多样性保护”；公平贸易、社会责任涉及 “六、</w:t>
      </w:r>
      <w:r>
        <w:rPr>
          <w:rFonts w:hint="eastAsia" w:asciiTheme="minorEastAsia" w:hAnsiTheme="minorEastAsia" w:cstheme="minorEastAsia"/>
          <w:i w:val="0"/>
          <w:iCs w:val="0"/>
          <w:caps w:val="0"/>
          <w:spacing w:val="0"/>
          <w:kern w:val="0"/>
          <w:sz w:val="24"/>
          <w:szCs w:val="24"/>
          <w:shd w:val="clear" w:fill="FFFFFF"/>
          <w:lang w:val="en-US" w:eastAsia="zh-CN" w:bidi="ar"/>
        </w:rPr>
        <w:t>劳工保障与社会责任”</w:t>
      </w: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 xml:space="preserve"> 等部分。</w:t>
      </w:r>
    </w:p>
    <w:p w14:paraId="5095BE53">
      <w:pPr>
        <w:pStyle w:val="4"/>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000000"/>
          <w:spacing w:val="0"/>
          <w:sz w:val="24"/>
          <w:szCs w:val="24"/>
          <w:shd w:val="clear" w:fill="FFFFFF"/>
        </w:rPr>
        <w:t>（三）</w:t>
      </w:r>
      <w:r>
        <w:rPr>
          <w:rFonts w:hint="eastAsia" w:asciiTheme="minorEastAsia" w:hAnsiTheme="minorEastAsia" w:eastAsiaTheme="minorEastAsia" w:cstheme="minorEastAsia"/>
          <w:b/>
          <w:bCs/>
          <w:i w:val="0"/>
          <w:iCs w:val="0"/>
          <w:caps w:val="0"/>
          <w:color w:val="000000"/>
          <w:spacing w:val="0"/>
          <w:sz w:val="24"/>
          <w:szCs w:val="24"/>
          <w:shd w:val="clear" w:fill="FFFFFF"/>
          <w:lang w:val="en-US" w:eastAsia="zh-CN"/>
        </w:rPr>
        <w:t>国际经验借鉴</w:t>
      </w:r>
    </w:p>
    <w:p w14:paraId="3D1FF81F">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480" w:firstLineChars="200"/>
        <w:jc w:val="left"/>
        <w:textAlignment w:val="auto"/>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同时，借鉴东南亚主要茶叶生产国（越南、印度、斯里兰卡）对可持续发展标准的应用经验，学习其在应对国际市场标准要求、推动本土茶产业可持续发展方面的成功做法，使本标准更贴合国际茶叶市场实际情况，增强我国茶产业在国际竞争中的适应性。</w:t>
      </w:r>
    </w:p>
    <w:p w14:paraId="07B013B5">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480" w:firstLineChars="200"/>
        <w:jc w:val="left"/>
        <w:textAlignment w:val="auto"/>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1、越南：认证合作社+数字追溯</w:t>
      </w:r>
    </w:p>
    <w:p w14:paraId="6FA2E4D0">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480" w:firstLineChars="200"/>
        <w:jc w:val="left"/>
        <w:textAlignment w:val="auto"/>
        <w:rPr>
          <w:rFonts w:hint="eastAsia" w:asciiTheme="minorEastAsia" w:hAnsiTheme="minorEastAsia" w:eastAsiaTheme="minorEastAsia" w:cstheme="minorEastAsia"/>
          <w:i w:val="0"/>
          <w:iCs w:val="0"/>
          <w:caps w:val="0"/>
          <w:spacing w:val="0"/>
          <w:kern w:val="0"/>
          <w:sz w:val="24"/>
          <w:szCs w:val="24"/>
          <w:highlight w:val="none"/>
          <w:shd w:val="clear" w:fill="FFFFFF"/>
          <w:lang w:val="en-US" w:eastAsia="zh-CN" w:bidi="ar"/>
        </w:rPr>
      </w:pP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推广 UTZ、Rainforest Alliance 认证体系，政府与国际组织合作支持小农户认证；创建合作社集中认证模式，并推动出口茶园使用扫码追溯平台，提升供应链透明度。其认证模式和追溯平台经验可应用于标准框架中 “</w:t>
      </w:r>
      <w:r>
        <w:rPr>
          <w:rFonts w:hint="eastAsia" w:asciiTheme="minorEastAsia" w:hAnsiTheme="minorEastAsia" w:cstheme="minorEastAsia"/>
          <w:i w:val="0"/>
          <w:iCs w:val="0"/>
          <w:caps w:val="0"/>
          <w:spacing w:val="0"/>
          <w:kern w:val="0"/>
          <w:sz w:val="24"/>
          <w:szCs w:val="24"/>
          <w:shd w:val="clear" w:fill="FFFFFF"/>
          <w:lang w:val="en-US" w:eastAsia="zh-CN" w:bidi="ar"/>
        </w:rPr>
        <w:t>九</w:t>
      </w: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 xml:space="preserve">、认证” 以及 </w:t>
      </w:r>
      <w:r>
        <w:rPr>
          <w:rFonts w:hint="eastAsia" w:asciiTheme="minorEastAsia" w:hAnsiTheme="minorEastAsia" w:eastAsiaTheme="minorEastAsia" w:cstheme="minorEastAsia"/>
          <w:i w:val="0"/>
          <w:iCs w:val="0"/>
          <w:caps w:val="0"/>
          <w:spacing w:val="0"/>
          <w:kern w:val="0"/>
          <w:sz w:val="24"/>
          <w:szCs w:val="24"/>
          <w:highlight w:val="none"/>
          <w:shd w:val="clear" w:fill="FFFFFF"/>
          <w:lang w:val="en-US" w:eastAsia="zh-CN" w:bidi="ar"/>
        </w:rPr>
        <w:t>“</w:t>
      </w:r>
      <w:r>
        <w:rPr>
          <w:rFonts w:hint="eastAsia" w:asciiTheme="minorEastAsia" w:hAnsiTheme="minorEastAsia" w:cstheme="minorEastAsia"/>
          <w:i w:val="0"/>
          <w:iCs w:val="0"/>
          <w:caps w:val="0"/>
          <w:spacing w:val="0"/>
          <w:kern w:val="0"/>
          <w:sz w:val="24"/>
          <w:szCs w:val="24"/>
          <w:highlight w:val="none"/>
          <w:shd w:val="clear" w:fill="FFFFFF"/>
          <w:lang w:val="en-US" w:eastAsia="zh-CN" w:bidi="ar"/>
        </w:rPr>
        <w:t>七</w:t>
      </w:r>
      <w:r>
        <w:rPr>
          <w:rFonts w:hint="eastAsia" w:asciiTheme="minorEastAsia" w:hAnsiTheme="minorEastAsia" w:eastAsiaTheme="minorEastAsia" w:cstheme="minorEastAsia"/>
          <w:i w:val="0"/>
          <w:iCs w:val="0"/>
          <w:caps w:val="0"/>
          <w:spacing w:val="0"/>
          <w:kern w:val="0"/>
          <w:sz w:val="24"/>
          <w:szCs w:val="24"/>
          <w:highlight w:val="none"/>
          <w:shd w:val="clear" w:fill="FFFFFF"/>
          <w:lang w:val="en-US" w:eastAsia="zh-CN" w:bidi="ar"/>
        </w:rPr>
        <w:t>、负责任供应链管理” 部分。</w:t>
      </w:r>
    </w:p>
    <w:p w14:paraId="583FF6CF">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480" w:firstLineChars="200"/>
        <w:jc w:val="left"/>
        <w:textAlignment w:val="auto"/>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2、印度：本土化标准与强制采买机制</w:t>
      </w:r>
    </w:p>
    <w:p w14:paraId="2C22ECF5">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480" w:firstLineChars="200"/>
        <w:jc w:val="left"/>
        <w:textAlignment w:val="auto"/>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建立全国性可持续标准 Trustea，由联合利华、Tata 等主导，涵盖50%以上茶园；强调劳工安全、薪酬公正与种植透明，采用“企业采购只选认证茶”方式推动标准落地。劳工安全、薪酬公正相关经验对应 “</w:t>
      </w:r>
      <w:r>
        <w:rPr>
          <w:rFonts w:hint="eastAsia" w:asciiTheme="minorEastAsia" w:hAnsiTheme="minorEastAsia" w:eastAsiaTheme="minorEastAsia" w:cstheme="minorEastAsia"/>
          <w:i w:val="0"/>
          <w:iCs w:val="0"/>
          <w:caps w:val="0"/>
          <w:spacing w:val="0"/>
          <w:kern w:val="0"/>
          <w:sz w:val="24"/>
          <w:szCs w:val="24"/>
          <w:highlight w:val="none"/>
          <w:shd w:val="clear" w:fill="FFFFFF"/>
          <w:lang w:val="en-US" w:eastAsia="zh-CN" w:bidi="ar"/>
        </w:rPr>
        <w:t>六、</w:t>
      </w:r>
      <w:r>
        <w:rPr>
          <w:rFonts w:hint="eastAsia" w:asciiTheme="minorEastAsia" w:hAnsiTheme="minorEastAsia" w:cstheme="minorEastAsia"/>
          <w:i w:val="0"/>
          <w:iCs w:val="0"/>
          <w:caps w:val="0"/>
          <w:spacing w:val="0"/>
          <w:kern w:val="0"/>
          <w:sz w:val="24"/>
          <w:szCs w:val="24"/>
          <w:highlight w:val="none"/>
          <w:shd w:val="clear" w:fill="FFFFFF"/>
          <w:lang w:val="en-US" w:eastAsia="zh-CN" w:bidi="ar"/>
        </w:rPr>
        <w:t>劳工保障与社会责任</w:t>
      </w:r>
      <w:r>
        <w:rPr>
          <w:rFonts w:hint="eastAsia" w:asciiTheme="minorEastAsia" w:hAnsiTheme="minorEastAsia" w:eastAsiaTheme="minorEastAsia" w:cstheme="minorEastAsia"/>
          <w:i w:val="0"/>
          <w:iCs w:val="0"/>
          <w:caps w:val="0"/>
          <w:spacing w:val="0"/>
          <w:kern w:val="0"/>
          <w:sz w:val="24"/>
          <w:szCs w:val="24"/>
          <w:highlight w:val="none"/>
          <w:shd w:val="clear" w:fill="FFFFFF"/>
          <w:lang w:val="en-US" w:eastAsia="zh-CN" w:bidi="ar"/>
        </w:rPr>
        <w:t>”；</w:t>
      </w: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种植透明可参考应用于种植环节及供应链管理部分。</w:t>
      </w:r>
    </w:p>
    <w:p w14:paraId="127ED686">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480" w:firstLineChars="200"/>
        <w:jc w:val="left"/>
        <w:textAlignment w:val="auto"/>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另外，</w:t>
      </w:r>
      <w:r>
        <w:rPr>
          <w:rFonts w:hint="eastAsia" w:asciiTheme="minorEastAsia" w:hAnsiTheme="minorEastAsia" w:eastAsiaTheme="minorEastAsia" w:cstheme="minorEastAsia"/>
          <w:i w:val="0"/>
          <w:iCs w:val="0"/>
          <w:caps w:val="0"/>
          <w:spacing w:val="0"/>
          <w:kern w:val="0"/>
          <w:sz w:val="24"/>
          <w:szCs w:val="24"/>
          <w:shd w:val="clear" w:fill="FFFFFF"/>
          <w:lang w:bidi="ar"/>
        </w:rPr>
        <w:t>由印度茶叶协会和 Solidaridad 共同管理</w:t>
      </w:r>
      <w:r>
        <w:rPr>
          <w:rFonts w:hint="eastAsia" w:asciiTheme="minorEastAsia" w:hAnsiTheme="minorEastAsia" w:cstheme="minorEastAsia"/>
          <w:i w:val="0"/>
          <w:iCs w:val="0"/>
          <w:caps w:val="0"/>
          <w:spacing w:val="0"/>
          <w:kern w:val="0"/>
          <w:sz w:val="24"/>
          <w:szCs w:val="24"/>
          <w:shd w:val="clear" w:fill="FFFFFF"/>
          <w:lang w:val="en-US" w:eastAsia="zh-CN" w:bidi="ar"/>
        </w:rPr>
        <w:t>的</w:t>
      </w:r>
      <w:r>
        <w:rPr>
          <w:rFonts w:hint="eastAsia" w:asciiTheme="minorEastAsia" w:hAnsiTheme="minorEastAsia" w:eastAsiaTheme="minorEastAsia" w:cstheme="minorEastAsia"/>
          <w:i w:val="0"/>
          <w:iCs w:val="0"/>
          <w:caps w:val="0"/>
          <w:spacing w:val="0"/>
          <w:kern w:val="0"/>
          <w:sz w:val="24"/>
          <w:szCs w:val="24"/>
          <w:shd w:val="clear" w:fill="FFFFFF"/>
          <w:lang w:bidi="ar"/>
        </w:rPr>
        <w:t>TRINITEA</w:t>
      </w:r>
      <w:r>
        <w:rPr>
          <w:rFonts w:hint="eastAsia" w:asciiTheme="minorEastAsia" w:hAnsiTheme="minorEastAsia" w:cstheme="minorEastAsia"/>
          <w:i w:val="0"/>
          <w:iCs w:val="0"/>
          <w:caps w:val="0"/>
          <w:spacing w:val="0"/>
          <w:kern w:val="0"/>
          <w:sz w:val="24"/>
          <w:szCs w:val="24"/>
          <w:shd w:val="clear" w:fill="FFFFFF"/>
          <w:lang w:val="en-US" w:eastAsia="zh-CN" w:bidi="ar"/>
        </w:rPr>
        <w:t>项目也值得借鉴。</w:t>
      </w:r>
      <w:r>
        <w:rPr>
          <w:rFonts w:hint="eastAsia" w:asciiTheme="minorEastAsia" w:hAnsiTheme="minorEastAsia" w:eastAsiaTheme="minorEastAsia" w:cstheme="minorEastAsia"/>
          <w:i w:val="0"/>
          <w:iCs w:val="0"/>
          <w:caps w:val="0"/>
          <w:spacing w:val="0"/>
          <w:kern w:val="0"/>
          <w:sz w:val="24"/>
          <w:szCs w:val="24"/>
          <w:shd w:val="clear" w:fill="FFFFFF"/>
          <w:lang w:bidi="ar"/>
        </w:rPr>
        <w:t>TRINITEA 专注于持续改进模式，通过量身定制的农场管理实践以及获取气候、土壤和市场实时信息来支持农民。它的理想定位介于典型的认证项目和面向农民的标准推广服务项目之间。这些认证模式采用了基于 IT 的培训和可追溯系统，并引入了多项有利于小农户的标准。然而，这些模式无法与农民持续互动，从而促进他们的长期发展。TRINITEA 通过其自我保障模式弥补了这一差距，该模式为小茶农提供技术支持，扩大了他们的机会。</w:t>
      </w:r>
    </w:p>
    <w:p w14:paraId="15BD64E6">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480" w:firstLineChars="200"/>
        <w:jc w:val="left"/>
        <w:textAlignment w:val="auto"/>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pPr>
      <w:r>
        <w:rPr>
          <w:rFonts w:hint="eastAsia" w:asciiTheme="minorEastAsia" w:hAnsiTheme="minorEastAsia" w:cstheme="minorEastAsia"/>
          <w:i w:val="0"/>
          <w:iCs w:val="0"/>
          <w:caps w:val="0"/>
          <w:spacing w:val="0"/>
          <w:kern w:val="0"/>
          <w:sz w:val="24"/>
          <w:szCs w:val="24"/>
          <w:shd w:val="clear" w:fill="FFFFFF"/>
          <w:lang w:val="en-US" w:eastAsia="zh-CN" w:bidi="ar"/>
        </w:rPr>
        <w:t>3、</w:t>
      </w: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斯里兰卡：出口茶园生态控制+国家监管</w:t>
      </w:r>
    </w:p>
    <w:p w14:paraId="13FD9403">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480" w:firstLineChars="200"/>
        <w:jc w:val="left"/>
        <w:textAlignment w:val="auto"/>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全面对接有机认证体系，国家茶叶局统一监管出口资质；鼓励建设“生态缓冲带”与“示范茶园”，展示零毁林与生态友好成果，吸引国际买家。生态缓冲带和示范茶园建设经验可用于 “</w:t>
      </w:r>
      <w:r>
        <w:rPr>
          <w:rFonts w:hint="eastAsia" w:asciiTheme="minorEastAsia" w:hAnsiTheme="minorEastAsia" w:cstheme="minorEastAsia"/>
          <w:i w:val="0"/>
          <w:iCs w:val="0"/>
          <w:caps w:val="0"/>
          <w:spacing w:val="0"/>
          <w:kern w:val="0"/>
          <w:sz w:val="24"/>
          <w:szCs w:val="24"/>
          <w:shd w:val="clear" w:fill="FFFFFF"/>
          <w:lang w:val="en-US" w:eastAsia="zh-CN" w:bidi="ar"/>
        </w:rPr>
        <w:t>五</w:t>
      </w: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、可持续</w:t>
      </w:r>
      <w:r>
        <w:rPr>
          <w:rFonts w:hint="eastAsia" w:asciiTheme="minorEastAsia" w:hAnsiTheme="minorEastAsia" w:cstheme="minorEastAsia"/>
          <w:i w:val="0"/>
          <w:iCs w:val="0"/>
          <w:caps w:val="0"/>
          <w:spacing w:val="0"/>
          <w:kern w:val="0"/>
          <w:sz w:val="24"/>
          <w:szCs w:val="24"/>
          <w:shd w:val="clear" w:fill="FFFFFF"/>
          <w:lang w:val="en-US" w:eastAsia="zh-CN" w:bidi="ar"/>
        </w:rPr>
        <w:t>环境责任</w:t>
      </w: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 xml:space="preserve"> - （一）种植环节 - 1、土地使用与保护” 及 “</w:t>
      </w:r>
      <w:r>
        <w:rPr>
          <w:rFonts w:hint="eastAsia" w:asciiTheme="minorEastAsia" w:hAnsiTheme="minorEastAsia" w:cstheme="minorEastAsia"/>
          <w:i w:val="0"/>
          <w:iCs w:val="0"/>
          <w:caps w:val="0"/>
          <w:spacing w:val="0"/>
          <w:kern w:val="0"/>
          <w:sz w:val="24"/>
          <w:szCs w:val="24"/>
          <w:shd w:val="clear" w:fill="FFFFFF"/>
          <w:lang w:val="en-US" w:eastAsia="zh-CN" w:bidi="ar"/>
        </w:rPr>
        <w:t>五</w:t>
      </w: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、可持续</w:t>
      </w:r>
      <w:r>
        <w:rPr>
          <w:rFonts w:hint="eastAsia" w:asciiTheme="minorEastAsia" w:hAnsiTheme="minorEastAsia" w:cstheme="minorEastAsia"/>
          <w:i w:val="0"/>
          <w:iCs w:val="0"/>
          <w:caps w:val="0"/>
          <w:spacing w:val="0"/>
          <w:kern w:val="0"/>
          <w:sz w:val="24"/>
          <w:szCs w:val="24"/>
          <w:shd w:val="clear" w:fill="FFFFFF"/>
          <w:lang w:val="en-US" w:eastAsia="zh-CN" w:bidi="ar"/>
        </w:rPr>
        <w:t>环境责任</w:t>
      </w: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 xml:space="preserve"> - （一）种植环节 - 3、生物多样性保护” 部分。</w:t>
      </w:r>
    </w:p>
    <w:p w14:paraId="19ECA0D7">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480" w:firstLineChars="200"/>
        <w:jc w:val="left"/>
        <w:textAlignment w:val="auto"/>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这些经验启示中国茶产业：可由龙头企业联合制定本土标准，形成“出口驱动+本土适配”的双轨机制；构建小农户支持体系，降低认证门槛；利用数字化手段提高茶叶可追溯与供应链治理能力；强化政策支持和国际合作平台建设。</w:t>
      </w:r>
    </w:p>
    <w:p w14:paraId="0F39D248">
      <w:pPr>
        <w:pStyle w:val="3"/>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482" w:firstLineChars="200"/>
        <w:textAlignment w:val="auto"/>
        <w:rPr>
          <w:rFonts w:hint="eastAsia" w:asciiTheme="minorEastAsia" w:hAnsiTheme="minorEastAsia" w:eastAsiaTheme="minorEastAsia" w:cstheme="minorEastAsia"/>
          <w:b/>
          <w:bCs/>
          <w:i w:val="0"/>
          <w:iCs w:val="0"/>
          <w:caps w:val="0"/>
          <w:color w:val="000000"/>
          <w:spacing w:val="0"/>
          <w:sz w:val="24"/>
          <w:szCs w:val="24"/>
        </w:rPr>
      </w:pPr>
      <w:r>
        <w:rPr>
          <w:rFonts w:hint="eastAsia" w:asciiTheme="minorEastAsia" w:hAnsiTheme="minorEastAsia" w:eastAsiaTheme="minorEastAsia" w:cstheme="minorEastAsia"/>
          <w:b/>
          <w:bCs/>
          <w:i w:val="0"/>
          <w:iCs w:val="0"/>
          <w:caps w:val="0"/>
          <w:color w:val="000000"/>
          <w:spacing w:val="0"/>
          <w:sz w:val="24"/>
          <w:szCs w:val="24"/>
          <w:shd w:val="clear" w:fill="FFFFFF"/>
        </w:rPr>
        <w:t>三、编制原则</w:t>
      </w:r>
    </w:p>
    <w:p w14:paraId="1B762EBE">
      <w:pPr>
        <w:pStyle w:val="4"/>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482" w:firstLineChars="200"/>
        <w:textAlignment w:val="auto"/>
        <w:rPr>
          <w:rFonts w:hint="eastAsia" w:asciiTheme="minorEastAsia" w:hAnsiTheme="minorEastAsia" w:eastAsiaTheme="minorEastAsia" w:cstheme="minorEastAsia"/>
          <w:b/>
          <w:bCs/>
          <w:i w:val="0"/>
          <w:iCs w:val="0"/>
          <w:caps w:val="0"/>
          <w:color w:val="000000"/>
          <w:spacing w:val="0"/>
          <w:sz w:val="24"/>
          <w:szCs w:val="24"/>
        </w:rPr>
      </w:pPr>
      <w:r>
        <w:rPr>
          <w:rFonts w:hint="eastAsia" w:asciiTheme="minorEastAsia" w:hAnsiTheme="minorEastAsia" w:eastAsiaTheme="minorEastAsia" w:cstheme="minorEastAsia"/>
          <w:b/>
          <w:bCs/>
          <w:i w:val="0"/>
          <w:iCs w:val="0"/>
          <w:caps w:val="0"/>
          <w:color w:val="000000"/>
          <w:spacing w:val="0"/>
          <w:sz w:val="24"/>
          <w:szCs w:val="24"/>
          <w:shd w:val="clear" w:fill="FFFFFF"/>
        </w:rPr>
        <w:t>（一）对标国际</w:t>
      </w:r>
    </w:p>
    <w:p w14:paraId="5A49A0E8">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480" w:firstLineChars="200"/>
        <w:jc w:val="left"/>
        <w:textAlignment w:val="auto"/>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以欧盟绿色法规（</w:t>
      </w:r>
      <w:r>
        <w:rPr>
          <w:rFonts w:hint="eastAsia" w:asciiTheme="minorEastAsia" w:hAnsiTheme="minorEastAsia" w:cstheme="minorEastAsia"/>
          <w:i w:val="0"/>
          <w:iCs w:val="0"/>
          <w:caps w:val="0"/>
          <w:spacing w:val="0"/>
          <w:kern w:val="0"/>
          <w:sz w:val="24"/>
          <w:szCs w:val="24"/>
          <w:shd w:val="clear" w:fill="FFFFFF"/>
          <w:lang w:val="en-US" w:eastAsia="zh-CN" w:bidi="ar"/>
        </w:rPr>
        <w:t xml:space="preserve"> </w:t>
      </w: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EUDR</w:t>
      </w:r>
      <w:r>
        <w:rPr>
          <w:rFonts w:hint="eastAsia" w:asciiTheme="minorEastAsia" w:hAnsiTheme="minorEastAsia" w:cstheme="minorEastAsia"/>
          <w:i w:val="0"/>
          <w:iCs w:val="0"/>
          <w:caps w:val="0"/>
          <w:spacing w:val="0"/>
          <w:kern w:val="0"/>
          <w:sz w:val="24"/>
          <w:szCs w:val="24"/>
          <w:shd w:val="clear" w:fill="FFFFFF"/>
          <w:lang w:val="en-US" w:eastAsia="zh-CN" w:bidi="ar"/>
        </w:rPr>
        <w:t xml:space="preserve"> </w:t>
      </w: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、CSDDD</w:t>
      </w:r>
      <w:r>
        <w:rPr>
          <w:rFonts w:hint="eastAsia" w:asciiTheme="minorEastAsia" w:hAnsiTheme="minorEastAsia" w:cstheme="minorEastAsia"/>
          <w:i w:val="0"/>
          <w:iCs w:val="0"/>
          <w:caps w:val="0"/>
          <w:spacing w:val="0"/>
          <w:kern w:val="0"/>
          <w:sz w:val="24"/>
          <w:szCs w:val="24"/>
          <w:shd w:val="clear" w:fill="FFFFFF"/>
          <w:lang w:val="en-US" w:eastAsia="zh-CN" w:bidi="ar"/>
        </w:rPr>
        <w:t xml:space="preserve"> </w:t>
      </w: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）为重要参照，全面梳理和分析其对茶叶产品的具体要求，将国际先进的可持续发展理念</w:t>
      </w:r>
      <w:bookmarkStart w:id="0" w:name="_GoBack"/>
      <w:bookmarkEnd w:id="0"/>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和标准融入本团体标准。通过这种方式，为我国出口茶企提供清晰、可执行的合规路径，帮助企业满足国际市场对茶叶产品在生态保护、供应链管理、社会责任等方面的严格要求，提升中国茶产品在国际市场的竞争力和合规能力，推动我国茶产业更好地融入国际市场。该原则贯穿于整个标准框架，尤其体现在对国际法规引用及可持续发展要求各环节与国际标准的对标上。</w:t>
      </w:r>
    </w:p>
    <w:p w14:paraId="264D2FBB">
      <w:pPr>
        <w:pStyle w:val="4"/>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482" w:firstLineChars="200"/>
        <w:textAlignment w:val="auto"/>
        <w:rPr>
          <w:rFonts w:hint="eastAsia" w:asciiTheme="minorEastAsia" w:hAnsiTheme="minorEastAsia" w:eastAsiaTheme="minorEastAsia" w:cstheme="minorEastAsia"/>
          <w:b/>
          <w:bCs/>
          <w:i w:val="0"/>
          <w:iCs w:val="0"/>
          <w:caps w:val="0"/>
          <w:color w:val="000000"/>
          <w:spacing w:val="0"/>
          <w:sz w:val="24"/>
          <w:szCs w:val="24"/>
          <w:highlight w:val="none"/>
        </w:rPr>
      </w:pPr>
      <w:r>
        <w:rPr>
          <w:rFonts w:hint="eastAsia" w:asciiTheme="minorEastAsia" w:hAnsiTheme="minorEastAsia" w:eastAsiaTheme="minorEastAsia" w:cstheme="minorEastAsia"/>
          <w:b/>
          <w:bCs/>
          <w:i w:val="0"/>
          <w:iCs w:val="0"/>
          <w:caps w:val="0"/>
          <w:color w:val="000000"/>
          <w:spacing w:val="0"/>
          <w:sz w:val="24"/>
          <w:szCs w:val="24"/>
          <w:highlight w:val="none"/>
          <w:shd w:val="clear" w:fill="FFFFFF"/>
        </w:rPr>
        <w:t>（二）全</w:t>
      </w:r>
      <w:r>
        <w:rPr>
          <w:rFonts w:hint="eastAsia" w:asciiTheme="minorEastAsia" w:hAnsiTheme="minorEastAsia" w:eastAsiaTheme="minorEastAsia" w:cstheme="minorEastAsia"/>
          <w:b/>
          <w:bCs/>
          <w:i w:val="0"/>
          <w:iCs w:val="0"/>
          <w:caps w:val="0"/>
          <w:color w:val="000000"/>
          <w:spacing w:val="0"/>
          <w:sz w:val="24"/>
          <w:szCs w:val="24"/>
          <w:highlight w:val="none"/>
          <w:shd w:val="clear" w:fill="FFFFFF"/>
          <w:lang w:val="en-US" w:eastAsia="zh-CN"/>
        </w:rPr>
        <w:t>链条</w:t>
      </w:r>
      <w:r>
        <w:rPr>
          <w:rFonts w:hint="eastAsia" w:asciiTheme="minorEastAsia" w:hAnsiTheme="minorEastAsia" w:eastAsiaTheme="minorEastAsia" w:cstheme="minorEastAsia"/>
          <w:b/>
          <w:bCs/>
          <w:i w:val="0"/>
          <w:iCs w:val="0"/>
          <w:caps w:val="0"/>
          <w:color w:val="000000"/>
          <w:spacing w:val="0"/>
          <w:sz w:val="24"/>
          <w:szCs w:val="24"/>
          <w:highlight w:val="none"/>
          <w:shd w:val="clear" w:fill="FFFFFF"/>
        </w:rPr>
        <w:t>覆盖</w:t>
      </w:r>
    </w:p>
    <w:p w14:paraId="0541137E">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480" w:firstLineChars="200"/>
        <w:jc w:val="left"/>
        <w:textAlignment w:val="auto"/>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标准涵盖茶叶种植、采摘、加工、仓储、</w:t>
      </w:r>
      <w:r>
        <w:rPr>
          <w:rFonts w:hint="eastAsia" w:asciiTheme="minorEastAsia" w:hAnsiTheme="minorEastAsia" w:cstheme="minorEastAsia"/>
          <w:i w:val="0"/>
          <w:iCs w:val="0"/>
          <w:caps w:val="0"/>
          <w:spacing w:val="0"/>
          <w:kern w:val="0"/>
          <w:sz w:val="24"/>
          <w:szCs w:val="24"/>
          <w:shd w:val="clear" w:fill="FFFFFF"/>
          <w:lang w:val="en-US" w:eastAsia="zh-CN" w:bidi="ar"/>
        </w:rPr>
        <w:t>销售</w:t>
      </w: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的</w:t>
      </w:r>
      <w:r>
        <w:rPr>
          <w:rFonts w:hint="eastAsia" w:asciiTheme="minorEastAsia" w:hAnsiTheme="minorEastAsia" w:cstheme="minorEastAsia"/>
          <w:i w:val="0"/>
          <w:iCs w:val="0"/>
          <w:caps w:val="0"/>
          <w:spacing w:val="0"/>
          <w:kern w:val="0"/>
          <w:sz w:val="24"/>
          <w:szCs w:val="24"/>
          <w:shd w:val="clear" w:fill="FFFFFF"/>
          <w:lang w:val="en-US" w:eastAsia="zh-CN" w:bidi="ar"/>
        </w:rPr>
        <w:t>全</w:t>
      </w: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产业链环节，全面考量每个环节对可持续发展的影响。同时，引入供应链</w:t>
      </w:r>
      <w:r>
        <w:rPr>
          <w:rFonts w:hint="eastAsia" w:asciiTheme="minorEastAsia" w:hAnsiTheme="minorEastAsia" w:cstheme="minorEastAsia"/>
          <w:i w:val="0"/>
          <w:iCs w:val="0"/>
          <w:caps w:val="0"/>
          <w:spacing w:val="0"/>
          <w:kern w:val="0"/>
          <w:sz w:val="24"/>
          <w:szCs w:val="24"/>
          <w:highlight w:val="none"/>
          <w:shd w:val="clear" w:fill="FFFFFF"/>
          <w:lang w:val="en-US" w:eastAsia="zh-CN" w:bidi="ar"/>
        </w:rPr>
        <w:t>管</w:t>
      </w: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理、劳工保护、社区回馈等综合指标，从更广泛的视角审视茶产业的可持续发展。在种植环节关注生态保护和土地利用合法性；采摘环节注重合理采摘与劳工权益；加工环节强调节能环保与产品质量；仓储环节重视环境控制与资源节约；</w:t>
      </w:r>
      <w:r>
        <w:rPr>
          <w:rFonts w:hint="eastAsia" w:asciiTheme="minorEastAsia" w:hAnsiTheme="minorEastAsia" w:eastAsiaTheme="minorEastAsia" w:cstheme="minorEastAsia"/>
          <w:i w:val="0"/>
          <w:iCs w:val="0"/>
          <w:caps w:val="0"/>
          <w:spacing w:val="0"/>
          <w:kern w:val="0"/>
          <w:sz w:val="24"/>
          <w:szCs w:val="24"/>
          <w:highlight w:val="none"/>
          <w:shd w:val="clear" w:fill="FFFFFF"/>
          <w:lang w:val="en-US" w:eastAsia="zh-CN" w:bidi="ar"/>
        </w:rPr>
        <w:t>销售环节关注绿色营销与消费者教育</w:t>
      </w: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。通过全产业链覆盖，确保茶产业可持续发展的系统性和连贯性，对应标准框架中 “</w:t>
      </w:r>
      <w:r>
        <w:rPr>
          <w:rFonts w:hint="eastAsia" w:asciiTheme="minorEastAsia" w:hAnsiTheme="minorEastAsia" w:cstheme="minorEastAsia"/>
          <w:i w:val="0"/>
          <w:iCs w:val="0"/>
          <w:caps w:val="0"/>
          <w:spacing w:val="0"/>
          <w:kern w:val="0"/>
          <w:sz w:val="24"/>
          <w:szCs w:val="24"/>
          <w:shd w:val="clear" w:fill="FFFFFF"/>
          <w:lang w:val="en-US" w:eastAsia="zh-CN" w:bidi="ar"/>
        </w:rPr>
        <w:t>五</w:t>
      </w: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、可持续</w:t>
      </w:r>
      <w:r>
        <w:rPr>
          <w:rFonts w:hint="eastAsia" w:asciiTheme="minorEastAsia" w:hAnsiTheme="minorEastAsia" w:cstheme="minorEastAsia"/>
          <w:i w:val="0"/>
          <w:iCs w:val="0"/>
          <w:caps w:val="0"/>
          <w:spacing w:val="0"/>
          <w:kern w:val="0"/>
          <w:sz w:val="24"/>
          <w:szCs w:val="24"/>
          <w:shd w:val="clear" w:fill="FFFFFF"/>
          <w:lang w:val="en-US" w:eastAsia="zh-CN" w:bidi="ar"/>
        </w:rPr>
        <w:t>环境责任</w:t>
      </w: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w:t>
      </w:r>
      <w:r>
        <w:rPr>
          <w:rFonts w:hint="eastAsia" w:asciiTheme="minorEastAsia" w:hAnsiTheme="minorEastAsia" w:cstheme="minorEastAsia"/>
          <w:i w:val="0"/>
          <w:iCs w:val="0"/>
          <w:caps w:val="0"/>
          <w:spacing w:val="0"/>
          <w:kern w:val="0"/>
          <w:sz w:val="24"/>
          <w:szCs w:val="24"/>
          <w:shd w:val="clear" w:fill="FFFFFF"/>
          <w:lang w:val="en-US" w:eastAsia="zh-CN" w:bidi="ar"/>
        </w:rPr>
        <w:t xml:space="preserve"> 、</w:t>
      </w: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 xml:space="preserve"> “</w:t>
      </w:r>
      <w:r>
        <w:rPr>
          <w:rFonts w:hint="eastAsia" w:asciiTheme="minorEastAsia" w:hAnsiTheme="minorEastAsia" w:cstheme="minorEastAsia"/>
          <w:i w:val="0"/>
          <w:iCs w:val="0"/>
          <w:caps w:val="0"/>
          <w:spacing w:val="0"/>
          <w:kern w:val="0"/>
          <w:sz w:val="24"/>
          <w:szCs w:val="24"/>
          <w:shd w:val="clear" w:fill="FFFFFF"/>
          <w:lang w:val="en-US" w:eastAsia="zh-CN" w:bidi="ar"/>
        </w:rPr>
        <w:t>六</w:t>
      </w: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w:t>
      </w:r>
      <w:r>
        <w:rPr>
          <w:rFonts w:hint="eastAsia" w:asciiTheme="minorEastAsia" w:hAnsiTheme="minorEastAsia" w:cstheme="minorEastAsia"/>
          <w:i w:val="0"/>
          <w:iCs w:val="0"/>
          <w:caps w:val="0"/>
          <w:spacing w:val="0"/>
          <w:kern w:val="0"/>
          <w:sz w:val="24"/>
          <w:szCs w:val="24"/>
          <w:shd w:val="clear" w:fill="FFFFFF"/>
          <w:lang w:val="en-US" w:eastAsia="zh-CN" w:bidi="ar"/>
        </w:rPr>
        <w:t>劳工保障与社会责任</w:t>
      </w: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w:t>
      </w:r>
      <w:r>
        <w:rPr>
          <w:rFonts w:hint="eastAsia" w:asciiTheme="minorEastAsia" w:hAnsiTheme="minorEastAsia" w:cstheme="minorEastAsia"/>
          <w:i w:val="0"/>
          <w:iCs w:val="0"/>
          <w:caps w:val="0"/>
          <w:spacing w:val="0"/>
          <w:kern w:val="0"/>
          <w:sz w:val="24"/>
          <w:szCs w:val="24"/>
          <w:shd w:val="clear" w:fill="FFFFFF"/>
          <w:lang w:val="en-US" w:eastAsia="zh-CN" w:bidi="ar"/>
        </w:rPr>
        <w:t xml:space="preserve"> 、 “七、</w:t>
      </w: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负责任供应链管理</w:t>
      </w:r>
      <w:r>
        <w:rPr>
          <w:rFonts w:hint="eastAsia" w:asciiTheme="minorEastAsia" w:hAnsiTheme="minorEastAsia" w:cstheme="minorEastAsia"/>
          <w:i w:val="0"/>
          <w:iCs w:val="0"/>
          <w:caps w:val="0"/>
          <w:spacing w:val="0"/>
          <w:kern w:val="0"/>
          <w:sz w:val="24"/>
          <w:szCs w:val="24"/>
          <w:shd w:val="clear" w:fill="FFFFFF"/>
          <w:lang w:val="en-US" w:eastAsia="zh-CN" w:bidi="ar"/>
        </w:rPr>
        <w:t>”</w:t>
      </w: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 xml:space="preserve"> 的各个细分环节。</w:t>
      </w:r>
    </w:p>
    <w:p w14:paraId="112635C8">
      <w:pPr>
        <w:pStyle w:val="4"/>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482" w:firstLineChars="200"/>
        <w:textAlignment w:val="auto"/>
        <w:rPr>
          <w:rFonts w:hint="eastAsia" w:asciiTheme="minorEastAsia" w:hAnsiTheme="minorEastAsia" w:eastAsiaTheme="minorEastAsia" w:cstheme="minorEastAsia"/>
          <w:b/>
          <w:bCs/>
          <w:i w:val="0"/>
          <w:iCs w:val="0"/>
          <w:caps w:val="0"/>
          <w:color w:val="000000"/>
          <w:spacing w:val="0"/>
          <w:sz w:val="24"/>
          <w:szCs w:val="24"/>
          <w:lang w:val="en-US" w:eastAsia="zh-CN"/>
        </w:rPr>
      </w:pPr>
      <w:r>
        <w:rPr>
          <w:rFonts w:hint="eastAsia" w:asciiTheme="minorEastAsia" w:hAnsiTheme="minorEastAsia" w:eastAsiaTheme="minorEastAsia" w:cstheme="minorEastAsia"/>
          <w:b/>
          <w:bCs/>
          <w:i w:val="0"/>
          <w:iCs w:val="0"/>
          <w:caps w:val="0"/>
          <w:color w:val="000000"/>
          <w:spacing w:val="0"/>
          <w:sz w:val="24"/>
          <w:szCs w:val="24"/>
          <w:shd w:val="clear" w:fill="FFFFFF"/>
        </w:rPr>
        <w:t>（</w:t>
      </w:r>
      <w:r>
        <w:rPr>
          <w:rFonts w:hint="eastAsia" w:asciiTheme="minorEastAsia" w:hAnsiTheme="minorEastAsia" w:eastAsiaTheme="minorEastAsia" w:cstheme="minorEastAsia"/>
          <w:b/>
          <w:bCs/>
          <w:i w:val="0"/>
          <w:iCs w:val="0"/>
          <w:caps w:val="0"/>
          <w:color w:val="000000"/>
          <w:spacing w:val="0"/>
          <w:sz w:val="24"/>
          <w:szCs w:val="24"/>
          <w:shd w:val="clear" w:fill="FFFFFF"/>
          <w:lang w:val="en-US" w:eastAsia="zh-CN"/>
        </w:rPr>
        <w:t>三</w:t>
      </w:r>
      <w:r>
        <w:rPr>
          <w:rFonts w:hint="eastAsia" w:asciiTheme="minorEastAsia" w:hAnsiTheme="minorEastAsia" w:eastAsiaTheme="minorEastAsia" w:cstheme="minorEastAsia"/>
          <w:b/>
          <w:bCs/>
          <w:i w:val="0"/>
          <w:iCs w:val="0"/>
          <w:caps w:val="0"/>
          <w:color w:val="000000"/>
          <w:spacing w:val="0"/>
          <w:sz w:val="24"/>
          <w:szCs w:val="24"/>
          <w:shd w:val="clear" w:fill="FFFFFF"/>
        </w:rPr>
        <w:t>）可操作性</w:t>
      </w:r>
      <w:r>
        <w:rPr>
          <w:rFonts w:hint="eastAsia" w:asciiTheme="minorEastAsia" w:hAnsiTheme="minorEastAsia" w:eastAsiaTheme="minorEastAsia" w:cstheme="minorEastAsia"/>
          <w:b/>
          <w:bCs/>
          <w:i w:val="0"/>
          <w:iCs w:val="0"/>
          <w:caps w:val="0"/>
          <w:color w:val="000000"/>
          <w:spacing w:val="0"/>
          <w:sz w:val="24"/>
          <w:szCs w:val="24"/>
          <w:shd w:val="clear" w:fill="FFFFFF"/>
          <w:lang w:val="en-US" w:eastAsia="zh-CN"/>
        </w:rPr>
        <w:t>强</w:t>
      </w:r>
    </w:p>
    <w:p w14:paraId="7DD4DDDE">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480" w:firstLineChars="200"/>
        <w:jc w:val="left"/>
        <w:textAlignment w:val="auto"/>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在制定标准过程中，充分考虑我国茶产业企业规模和发展水平的差异。既设定行业基线要求，明确茶产业可持续发展的基本准则和规范，确保行业整体发展方向的正确性；又为中小茶企提供简化合规工具包和模板，降低中小茶企执行标准的难度和成本。通过这种方式，提高标准的适用广度与灵活性，使不同规模的茶企都能够在标准的指导下逐步实现可持续发展，推动我国茶产业整体水平的提升。</w:t>
      </w:r>
    </w:p>
    <w:p w14:paraId="31DE73E8">
      <w:pPr>
        <w:pStyle w:val="4"/>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482" w:firstLineChars="200"/>
        <w:textAlignment w:val="auto"/>
        <w:rPr>
          <w:rFonts w:hint="eastAsia" w:asciiTheme="minorEastAsia" w:hAnsiTheme="minorEastAsia" w:eastAsiaTheme="minorEastAsia" w:cstheme="minorEastAsia"/>
          <w:b/>
          <w:bCs/>
          <w:i w:val="0"/>
          <w:iCs w:val="0"/>
          <w:caps w:val="0"/>
          <w:color w:val="000000"/>
          <w:spacing w:val="0"/>
          <w:sz w:val="24"/>
          <w:szCs w:val="24"/>
        </w:rPr>
      </w:pPr>
      <w:r>
        <w:rPr>
          <w:rFonts w:hint="eastAsia" w:asciiTheme="minorEastAsia" w:hAnsiTheme="minorEastAsia" w:eastAsiaTheme="minorEastAsia" w:cstheme="minorEastAsia"/>
          <w:b/>
          <w:bCs/>
          <w:i w:val="0"/>
          <w:iCs w:val="0"/>
          <w:caps w:val="0"/>
          <w:color w:val="000000"/>
          <w:spacing w:val="0"/>
          <w:sz w:val="24"/>
          <w:szCs w:val="24"/>
          <w:shd w:val="clear" w:fill="FFFFFF"/>
        </w:rPr>
        <w:t>（</w:t>
      </w:r>
      <w:r>
        <w:rPr>
          <w:rFonts w:hint="eastAsia" w:asciiTheme="minorEastAsia" w:hAnsiTheme="minorEastAsia" w:eastAsiaTheme="minorEastAsia" w:cstheme="minorEastAsia"/>
          <w:b/>
          <w:bCs/>
          <w:i w:val="0"/>
          <w:iCs w:val="0"/>
          <w:caps w:val="0"/>
          <w:color w:val="000000"/>
          <w:spacing w:val="0"/>
          <w:sz w:val="24"/>
          <w:szCs w:val="24"/>
          <w:shd w:val="clear" w:fill="FFFFFF"/>
          <w:lang w:val="en-US" w:eastAsia="zh-CN"/>
        </w:rPr>
        <w:t>四</w:t>
      </w:r>
      <w:r>
        <w:rPr>
          <w:rFonts w:hint="eastAsia" w:asciiTheme="minorEastAsia" w:hAnsiTheme="minorEastAsia" w:eastAsiaTheme="minorEastAsia" w:cstheme="minorEastAsia"/>
          <w:b/>
          <w:bCs/>
          <w:i w:val="0"/>
          <w:iCs w:val="0"/>
          <w:caps w:val="0"/>
          <w:color w:val="000000"/>
          <w:spacing w:val="0"/>
          <w:sz w:val="24"/>
          <w:szCs w:val="24"/>
          <w:shd w:val="clear" w:fill="FFFFFF"/>
        </w:rPr>
        <w:t>）数据化与可追溯</w:t>
      </w:r>
    </w:p>
    <w:p w14:paraId="0088CDE9">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480" w:firstLineChars="200"/>
        <w:jc w:val="left"/>
        <w:textAlignment w:val="auto"/>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高度重视信息记录、产品追溯和数据透明，积极倡导数字工具</w:t>
      </w:r>
      <w:r>
        <w:rPr>
          <w:rFonts w:hint="eastAsia" w:asciiTheme="minorEastAsia" w:hAnsiTheme="minorEastAsia" w:eastAsiaTheme="minorEastAsia" w:cstheme="minorEastAsia"/>
          <w:i w:val="0"/>
          <w:iCs w:val="0"/>
          <w:caps w:val="0"/>
          <w:strike w:val="0"/>
          <w:dstrike w:val="0"/>
          <w:color w:val="000000" w:themeColor="text1"/>
          <w:spacing w:val="0"/>
          <w:kern w:val="0"/>
          <w:sz w:val="24"/>
          <w:szCs w:val="24"/>
          <w:shd w:val="clear" w:fill="FFFFFF"/>
          <w:lang w:val="en-US" w:eastAsia="zh-CN" w:bidi="ar"/>
          <w14:textFill>
            <w14:solidFill>
              <w14:schemeClr w14:val="tx1"/>
            </w14:solidFill>
          </w14:textFill>
        </w:rPr>
        <w:t>的应用</w:t>
      </w: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 xml:space="preserve">，实现茶叶从种植源头到消费终端的全过程追溯，确保产品质量安全和可持续发展信息的真实性和可靠性，涉及标准框架 </w:t>
      </w:r>
      <w:r>
        <w:rPr>
          <w:rFonts w:hint="eastAsia" w:asciiTheme="minorEastAsia" w:hAnsiTheme="minorEastAsia" w:eastAsiaTheme="minorEastAsia" w:cstheme="minorEastAsia"/>
          <w:i w:val="0"/>
          <w:iCs w:val="0"/>
          <w:caps w:val="0"/>
          <w:spacing w:val="0"/>
          <w:kern w:val="0"/>
          <w:sz w:val="24"/>
          <w:szCs w:val="24"/>
          <w:highlight w:val="none"/>
          <w:shd w:val="clear" w:fill="FFFFFF"/>
          <w:lang w:val="en-US" w:eastAsia="zh-CN" w:bidi="ar"/>
        </w:rPr>
        <w:t>“</w:t>
      </w:r>
      <w:r>
        <w:rPr>
          <w:rFonts w:hint="eastAsia" w:asciiTheme="minorEastAsia" w:hAnsiTheme="minorEastAsia" w:cstheme="minorEastAsia"/>
          <w:i w:val="0"/>
          <w:iCs w:val="0"/>
          <w:caps w:val="0"/>
          <w:spacing w:val="0"/>
          <w:kern w:val="0"/>
          <w:sz w:val="24"/>
          <w:szCs w:val="24"/>
          <w:highlight w:val="none"/>
          <w:shd w:val="clear" w:fill="FFFFFF"/>
          <w:lang w:val="en-US" w:eastAsia="zh-CN" w:bidi="ar"/>
        </w:rPr>
        <w:t>七</w:t>
      </w:r>
      <w:r>
        <w:rPr>
          <w:rFonts w:hint="eastAsia" w:asciiTheme="minorEastAsia" w:hAnsiTheme="minorEastAsia" w:eastAsiaTheme="minorEastAsia" w:cstheme="minorEastAsia"/>
          <w:i w:val="0"/>
          <w:iCs w:val="0"/>
          <w:caps w:val="0"/>
          <w:spacing w:val="0"/>
          <w:kern w:val="0"/>
          <w:sz w:val="24"/>
          <w:szCs w:val="24"/>
          <w:highlight w:val="none"/>
          <w:shd w:val="clear" w:fill="FFFFFF"/>
          <w:lang w:val="en-US" w:eastAsia="zh-CN" w:bidi="ar"/>
        </w:rPr>
        <w:t>、负责任供应链管理</w:t>
      </w: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 以及 “</w:t>
      </w:r>
      <w:r>
        <w:rPr>
          <w:rFonts w:hint="eastAsia" w:asciiTheme="minorEastAsia" w:hAnsiTheme="minorEastAsia" w:cstheme="minorEastAsia"/>
          <w:i w:val="0"/>
          <w:iCs w:val="0"/>
          <w:caps w:val="0"/>
          <w:spacing w:val="0"/>
          <w:kern w:val="0"/>
          <w:sz w:val="24"/>
          <w:szCs w:val="24"/>
          <w:shd w:val="clear" w:fill="FFFFFF"/>
          <w:lang w:val="en-US" w:eastAsia="zh-CN" w:bidi="ar"/>
        </w:rPr>
        <w:t>八</w:t>
      </w: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、监测与评估” 等部分。</w:t>
      </w:r>
    </w:p>
    <w:p w14:paraId="27DD1FB1">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leftChars="0" w:firstLine="482" w:firstLineChars="200"/>
        <w:jc w:val="left"/>
        <w:textAlignment w:val="auto"/>
        <w:rPr>
          <w:rFonts w:hint="eastAsia" w:asciiTheme="minorEastAsia" w:hAnsiTheme="minorEastAsia" w:cstheme="minorEastAsia"/>
          <w:b/>
          <w:bCs/>
          <w:color w:val="000000"/>
          <w:kern w:val="0"/>
          <w:sz w:val="24"/>
          <w:shd w:val="clear" w:fill="FFFFFF"/>
          <w:lang w:val="en-US" w:eastAsia="zh-CN" w:bidi="ar"/>
        </w:rPr>
      </w:pPr>
      <w:r>
        <w:rPr>
          <w:rFonts w:hint="eastAsia" w:asciiTheme="minorEastAsia" w:hAnsiTheme="minorEastAsia" w:cstheme="minorEastAsia"/>
          <w:b/>
          <w:bCs/>
          <w:color w:val="000000"/>
          <w:kern w:val="0"/>
          <w:sz w:val="24"/>
          <w:shd w:val="clear" w:fill="FFFFFF"/>
          <w:lang w:val="en-US" w:eastAsia="zh-CN" w:bidi="ar"/>
        </w:rPr>
        <w:t>（五）风险管理</w:t>
      </w:r>
    </w:p>
    <w:p w14:paraId="6FEDCE6D">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480" w:firstLineChars="200"/>
        <w:jc w:val="left"/>
        <w:textAlignment w:val="auto"/>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spacing w:val="0"/>
          <w:kern w:val="0"/>
          <w:sz w:val="24"/>
          <w:szCs w:val="24"/>
          <w:shd w:val="clear" w:fill="FFFFFF"/>
          <w:lang w:bidi="ar"/>
        </w:rPr>
        <w:t>在茶产业可持续发展团标制定中，风险管理需贯穿原料到终端消费全过程，构建系统的风险防控体系。</w:t>
      </w:r>
    </w:p>
    <w:p w14:paraId="177DED52">
      <w:pPr>
        <w:pStyle w:val="3"/>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482" w:firstLineChars="200"/>
        <w:textAlignment w:val="auto"/>
        <w:rPr>
          <w:rFonts w:hint="eastAsia" w:asciiTheme="minorEastAsia" w:hAnsiTheme="minorEastAsia" w:eastAsiaTheme="minorEastAsia" w:cstheme="minorEastAsia"/>
          <w:b/>
          <w:bCs/>
          <w:i w:val="0"/>
          <w:iCs w:val="0"/>
          <w:caps w:val="0"/>
          <w:color w:val="000000"/>
          <w:spacing w:val="0"/>
          <w:sz w:val="24"/>
          <w:szCs w:val="24"/>
        </w:rPr>
      </w:pPr>
      <w:r>
        <w:rPr>
          <w:rFonts w:hint="eastAsia" w:asciiTheme="minorEastAsia" w:hAnsiTheme="minorEastAsia" w:eastAsiaTheme="minorEastAsia" w:cstheme="minorEastAsia"/>
          <w:b/>
          <w:bCs/>
          <w:i w:val="0"/>
          <w:iCs w:val="0"/>
          <w:caps w:val="0"/>
          <w:color w:val="000000"/>
          <w:spacing w:val="0"/>
          <w:sz w:val="24"/>
          <w:szCs w:val="24"/>
          <w:shd w:val="clear" w:fill="FFFFFF"/>
        </w:rPr>
        <w:t>四、标准框架要点说明</w:t>
      </w:r>
    </w:p>
    <w:p w14:paraId="76536984">
      <w:pPr>
        <w:pStyle w:val="4"/>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482" w:firstLineChars="200"/>
        <w:textAlignment w:val="auto"/>
        <w:rPr>
          <w:rFonts w:hint="eastAsia" w:asciiTheme="minorEastAsia" w:hAnsiTheme="minorEastAsia" w:eastAsiaTheme="minorEastAsia" w:cstheme="minorEastAsia"/>
          <w:b/>
          <w:bCs/>
          <w:i w:val="0"/>
          <w:iCs w:val="0"/>
          <w:caps w:val="0"/>
          <w:color w:val="000000"/>
          <w:spacing w:val="0"/>
          <w:sz w:val="24"/>
          <w:szCs w:val="24"/>
          <w:shd w:val="clear" w:fill="FFFFFF"/>
        </w:rPr>
      </w:pPr>
      <w:r>
        <w:rPr>
          <w:rFonts w:hint="eastAsia" w:asciiTheme="minorEastAsia" w:hAnsiTheme="minorEastAsia" w:eastAsiaTheme="minorEastAsia" w:cstheme="minorEastAsia"/>
          <w:b/>
          <w:bCs/>
          <w:i w:val="0"/>
          <w:iCs w:val="0"/>
          <w:caps w:val="0"/>
          <w:color w:val="000000"/>
          <w:spacing w:val="0"/>
          <w:sz w:val="24"/>
          <w:szCs w:val="24"/>
          <w:shd w:val="clear" w:fill="FFFFFF"/>
        </w:rPr>
        <w:t>（一）术语与定义</w:t>
      </w:r>
      <w:r>
        <w:rPr>
          <w:rFonts w:hint="default" w:asciiTheme="minorEastAsia" w:hAnsiTheme="minorEastAsia" w:eastAsiaTheme="minorEastAsia" w:cstheme="minorEastAsia"/>
          <w:b/>
          <w:bCs/>
          <w:i w:val="0"/>
          <w:iCs w:val="0"/>
          <w:caps w:val="0"/>
          <w:color w:val="000000"/>
          <w:spacing w:val="0"/>
          <w:sz w:val="24"/>
          <w:szCs w:val="24"/>
          <w:shd w:val="clear" w:fill="FFFFFF"/>
        </w:rPr>
        <w:t>（对应标准框架 “</w:t>
      </w:r>
      <w:r>
        <w:rPr>
          <w:rFonts w:hint="eastAsia" w:asciiTheme="minorEastAsia" w:hAnsiTheme="minorEastAsia" w:eastAsiaTheme="minorEastAsia" w:cstheme="minorEastAsia"/>
          <w:b/>
          <w:bCs/>
          <w:i w:val="0"/>
          <w:iCs w:val="0"/>
          <w:caps w:val="0"/>
          <w:color w:val="000000"/>
          <w:spacing w:val="0"/>
          <w:sz w:val="24"/>
          <w:szCs w:val="24"/>
          <w:shd w:val="clear" w:fill="FFFFFF"/>
          <w:lang w:val="en-US" w:eastAsia="zh-CN"/>
        </w:rPr>
        <w:t>三</w:t>
      </w:r>
      <w:r>
        <w:rPr>
          <w:rFonts w:hint="default" w:asciiTheme="minorEastAsia" w:hAnsiTheme="minorEastAsia" w:eastAsiaTheme="minorEastAsia" w:cstheme="minorEastAsia"/>
          <w:b/>
          <w:bCs/>
          <w:i w:val="0"/>
          <w:iCs w:val="0"/>
          <w:caps w:val="0"/>
          <w:color w:val="000000"/>
          <w:spacing w:val="0"/>
          <w:sz w:val="24"/>
          <w:szCs w:val="24"/>
          <w:shd w:val="clear" w:fill="FFFFFF"/>
        </w:rPr>
        <w:t>、术语和定义”）</w:t>
      </w:r>
    </w:p>
    <w:p w14:paraId="21A5975A">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480" w:firstLineChars="200"/>
        <w:jc w:val="left"/>
        <w:textAlignment w:val="auto"/>
        <w:rPr>
          <w:rFonts w:hint="eastAsia" w:asciiTheme="minorEastAsia" w:hAnsiTheme="minorEastAsia" w:eastAsiaTheme="minorEastAsia" w:cstheme="minorEastAsia"/>
          <w:i w:val="0"/>
          <w:iCs w:val="0"/>
          <w:caps w:val="0"/>
          <w:spacing w:val="0"/>
          <w:sz w:val="24"/>
          <w:szCs w:val="24"/>
        </w:rPr>
      </w:pP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引入 “尽职</w:t>
      </w:r>
      <w:r>
        <w:rPr>
          <w:rFonts w:hint="eastAsia" w:asciiTheme="minorEastAsia" w:hAnsiTheme="minorEastAsia" w:eastAsiaTheme="minorEastAsia" w:cstheme="minorEastAsia"/>
          <w:i w:val="0"/>
          <w:iCs w:val="0"/>
          <w:caps w:val="0"/>
          <w:spacing w:val="0"/>
          <w:kern w:val="0"/>
          <w:sz w:val="24"/>
          <w:szCs w:val="24"/>
          <w:highlight w:val="none"/>
          <w:shd w:val="clear" w:fill="FFFFFF"/>
          <w:lang w:val="en-US" w:eastAsia="zh-CN" w:bidi="ar"/>
        </w:rPr>
        <w:t>调查</w:t>
      </w: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”“零毁林”“可追溯性” 等关键术语，并对其进行明确、详细的定义。这些术语是 EUDR 与 CSDDD 合规的核心概念，准确理解和应用这些术语对于茶企满足国际法规要求至关重要。通过在标准中清晰界定这些术语，帮助企业深入理解国际法规的内涵，明确自身在可持续发展过程中的责任和义务，为企业正确执行标准提供基础保障。</w:t>
      </w:r>
    </w:p>
    <w:p w14:paraId="4132CA1B">
      <w:pPr>
        <w:pStyle w:val="4"/>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482" w:firstLineChars="200"/>
        <w:textAlignment w:val="auto"/>
        <w:rPr>
          <w:rFonts w:hint="eastAsia" w:asciiTheme="minorEastAsia" w:hAnsiTheme="minorEastAsia" w:eastAsiaTheme="minorEastAsia" w:cstheme="minorEastAsia"/>
          <w:b/>
          <w:bCs/>
          <w:i w:val="0"/>
          <w:iCs w:val="0"/>
          <w:caps w:val="0"/>
          <w:color w:val="000000"/>
          <w:spacing w:val="0"/>
          <w:sz w:val="24"/>
          <w:szCs w:val="24"/>
        </w:rPr>
      </w:pPr>
      <w:r>
        <w:rPr>
          <w:rFonts w:hint="eastAsia" w:asciiTheme="minorEastAsia" w:hAnsiTheme="minorEastAsia" w:eastAsiaTheme="minorEastAsia" w:cstheme="minorEastAsia"/>
          <w:b/>
          <w:bCs/>
          <w:i w:val="0"/>
          <w:iCs w:val="0"/>
          <w:caps w:val="0"/>
          <w:color w:val="000000"/>
          <w:spacing w:val="0"/>
          <w:sz w:val="24"/>
          <w:szCs w:val="24"/>
          <w:shd w:val="clear" w:fill="FFFFFF"/>
        </w:rPr>
        <w:t>（二）种植端强化生态要求</w:t>
      </w:r>
      <w:r>
        <w:rPr>
          <w:rFonts w:hint="default" w:asciiTheme="minorEastAsia" w:hAnsiTheme="minorEastAsia" w:eastAsiaTheme="minorEastAsia" w:cstheme="minorEastAsia"/>
          <w:b/>
          <w:bCs/>
          <w:i w:val="0"/>
          <w:iCs w:val="0"/>
          <w:caps w:val="0"/>
          <w:color w:val="000000"/>
          <w:spacing w:val="0"/>
          <w:sz w:val="24"/>
          <w:szCs w:val="24"/>
          <w:shd w:val="clear" w:fill="FFFFFF"/>
        </w:rPr>
        <w:t>（对应标准框架 “</w:t>
      </w:r>
      <w:r>
        <w:rPr>
          <w:rFonts w:hint="eastAsia" w:asciiTheme="minorEastAsia" w:hAnsiTheme="minorEastAsia" w:eastAsiaTheme="minorEastAsia" w:cstheme="minorEastAsia"/>
          <w:b/>
          <w:bCs/>
          <w:i w:val="0"/>
          <w:iCs w:val="0"/>
          <w:caps w:val="0"/>
          <w:color w:val="000000"/>
          <w:spacing w:val="0"/>
          <w:sz w:val="24"/>
          <w:szCs w:val="24"/>
          <w:shd w:val="clear" w:fill="FFFFFF"/>
          <w:lang w:val="en-US" w:eastAsia="zh-CN"/>
        </w:rPr>
        <w:t>五</w:t>
      </w:r>
      <w:r>
        <w:rPr>
          <w:rFonts w:hint="default" w:asciiTheme="minorEastAsia" w:hAnsiTheme="minorEastAsia" w:eastAsiaTheme="minorEastAsia" w:cstheme="minorEastAsia"/>
          <w:b/>
          <w:bCs/>
          <w:i w:val="0"/>
          <w:iCs w:val="0"/>
          <w:caps w:val="0"/>
          <w:color w:val="000000"/>
          <w:spacing w:val="0"/>
          <w:sz w:val="24"/>
          <w:szCs w:val="24"/>
          <w:shd w:val="clear" w:fill="FFFFFF"/>
        </w:rPr>
        <w:t>、可持续</w:t>
      </w:r>
      <w:r>
        <w:rPr>
          <w:rFonts w:hint="eastAsia" w:asciiTheme="minorEastAsia" w:hAnsiTheme="minorEastAsia" w:eastAsiaTheme="minorEastAsia" w:cstheme="minorEastAsia"/>
          <w:b/>
          <w:bCs/>
          <w:i w:val="0"/>
          <w:iCs w:val="0"/>
          <w:caps w:val="0"/>
          <w:color w:val="000000"/>
          <w:spacing w:val="0"/>
          <w:sz w:val="24"/>
          <w:szCs w:val="24"/>
          <w:shd w:val="clear" w:fill="FFFFFF"/>
          <w:lang w:val="en-US" w:eastAsia="zh-CN"/>
        </w:rPr>
        <w:t>环境责任</w:t>
      </w:r>
      <w:r>
        <w:rPr>
          <w:rFonts w:hint="default" w:asciiTheme="minorEastAsia" w:hAnsiTheme="minorEastAsia" w:eastAsiaTheme="minorEastAsia" w:cstheme="minorEastAsia"/>
          <w:b/>
          <w:bCs/>
          <w:i w:val="0"/>
          <w:iCs w:val="0"/>
          <w:caps w:val="0"/>
          <w:color w:val="000000"/>
          <w:spacing w:val="0"/>
          <w:sz w:val="24"/>
          <w:szCs w:val="24"/>
          <w:shd w:val="clear" w:fill="FFFFFF"/>
        </w:rPr>
        <w:t xml:space="preserve"> - （一）种植环节”）</w:t>
      </w:r>
    </w:p>
    <w:p w14:paraId="58EA60D3">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480" w:firstLineChars="200"/>
        <w:jc w:val="left"/>
        <w:textAlignment w:val="auto"/>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在种植环节，进一步强化生态要求。明确规定种植地块的合法性，要求企业确保茶园用地未涉及非法砍伐森林或破坏生态环境的行为，从源头上杜绝毁林种茶现象。设置生态隔离带，通过在茶园周边或内部种植特定植物，形成生态屏障，保护茶园生物多样性，减少病虫害传播，促进生态系统的平衡和稳定。同时，制定生物多样性保护措施，鼓励企业在茶园内种植多种植物，为野生动物提供栖息地，维护生态系统的丰富性和稳定性，体现零毁林、气候友好的发展理念。</w:t>
      </w:r>
    </w:p>
    <w:p w14:paraId="7B1CE9A0">
      <w:pPr>
        <w:pStyle w:val="4"/>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482" w:firstLineChars="200"/>
        <w:textAlignment w:val="auto"/>
        <w:rPr>
          <w:rFonts w:hint="eastAsia" w:asciiTheme="minorEastAsia" w:hAnsiTheme="minorEastAsia" w:eastAsiaTheme="minorEastAsia" w:cstheme="minorEastAsia"/>
          <w:b/>
          <w:bCs/>
          <w:i w:val="0"/>
          <w:iCs w:val="0"/>
          <w:caps w:val="0"/>
          <w:color w:val="000000"/>
          <w:spacing w:val="0"/>
          <w:sz w:val="24"/>
          <w:szCs w:val="24"/>
        </w:rPr>
      </w:pPr>
      <w:r>
        <w:rPr>
          <w:rFonts w:hint="eastAsia" w:asciiTheme="minorEastAsia" w:hAnsiTheme="minorEastAsia" w:eastAsiaTheme="minorEastAsia" w:cstheme="minorEastAsia"/>
          <w:b/>
          <w:bCs/>
          <w:i w:val="0"/>
          <w:iCs w:val="0"/>
          <w:caps w:val="0"/>
          <w:color w:val="000000"/>
          <w:spacing w:val="0"/>
          <w:sz w:val="24"/>
          <w:szCs w:val="24"/>
          <w:shd w:val="clear" w:fill="FFFFFF"/>
        </w:rPr>
        <w:t>（</w:t>
      </w:r>
      <w:r>
        <w:rPr>
          <w:rFonts w:hint="eastAsia" w:asciiTheme="minorEastAsia" w:hAnsiTheme="minorEastAsia" w:eastAsiaTheme="minorEastAsia" w:cstheme="minorEastAsia"/>
          <w:b/>
          <w:bCs/>
          <w:i w:val="0"/>
          <w:iCs w:val="0"/>
          <w:caps w:val="0"/>
          <w:color w:val="000000"/>
          <w:spacing w:val="0"/>
          <w:sz w:val="24"/>
          <w:szCs w:val="24"/>
          <w:shd w:val="clear" w:fill="FFFFFF"/>
          <w:lang w:val="en-US" w:eastAsia="zh-CN"/>
        </w:rPr>
        <w:t>三</w:t>
      </w:r>
      <w:r>
        <w:rPr>
          <w:rFonts w:hint="eastAsia" w:asciiTheme="minorEastAsia" w:hAnsiTheme="minorEastAsia" w:eastAsiaTheme="minorEastAsia" w:cstheme="minorEastAsia"/>
          <w:b/>
          <w:bCs/>
          <w:i w:val="0"/>
          <w:iCs w:val="0"/>
          <w:caps w:val="0"/>
          <w:color w:val="000000"/>
          <w:spacing w:val="0"/>
          <w:sz w:val="24"/>
          <w:szCs w:val="24"/>
          <w:shd w:val="clear" w:fill="FFFFFF"/>
        </w:rPr>
        <w:t>）社会责任细化</w:t>
      </w:r>
      <w:r>
        <w:rPr>
          <w:rFonts w:hint="default" w:asciiTheme="minorEastAsia" w:hAnsiTheme="minorEastAsia" w:eastAsiaTheme="minorEastAsia" w:cstheme="minorEastAsia"/>
          <w:b/>
          <w:bCs/>
          <w:i w:val="0"/>
          <w:iCs w:val="0"/>
          <w:caps w:val="0"/>
          <w:color w:val="000000"/>
          <w:spacing w:val="0"/>
          <w:sz w:val="24"/>
          <w:szCs w:val="24"/>
          <w:shd w:val="clear" w:fill="FFFFFF"/>
        </w:rPr>
        <w:t>（对应标准框架 “六、劳工保障与社会责任”）</w:t>
      </w:r>
    </w:p>
    <w:p w14:paraId="799E0E92">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480" w:firstLineChars="200"/>
        <w:jc w:val="left"/>
        <w:textAlignment w:val="auto"/>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根据 CSDDD 对人权保障的要求，进一步细化社会责任条款。在员工权益方面，明确规定企业应提供合理的薪酬待遇、良好的工作环境和职业发展机会；在工人安全方面，制定严格的安全生产标准，要求企业为工人配备必要的劳动保护设备，定期进行安全培训和演练；严禁使用童工，保障儿童的合法权益；强调妇女平等，确保女性在就业、薪酬、职业发展等方面享有平等权利；开展社区影响评估，鼓励企业积极参与社区建设，支持当地教育、文化、环保等公益事业，促进企业与社区的和谐发展。</w:t>
      </w:r>
    </w:p>
    <w:p w14:paraId="1206AE36">
      <w:pPr>
        <w:pStyle w:val="4"/>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482" w:firstLineChars="200"/>
        <w:textAlignment w:val="auto"/>
        <w:rPr>
          <w:rFonts w:hint="eastAsia" w:asciiTheme="minorEastAsia" w:hAnsiTheme="minorEastAsia" w:eastAsiaTheme="minorEastAsia" w:cstheme="minorEastAsia"/>
          <w:b/>
          <w:bCs/>
          <w:i w:val="0"/>
          <w:iCs w:val="0"/>
          <w:caps w:val="0"/>
          <w:color w:val="000000"/>
          <w:spacing w:val="0"/>
          <w:sz w:val="24"/>
          <w:szCs w:val="24"/>
        </w:rPr>
      </w:pPr>
      <w:r>
        <w:rPr>
          <w:rFonts w:hint="eastAsia" w:asciiTheme="minorEastAsia" w:hAnsiTheme="minorEastAsia" w:eastAsiaTheme="minorEastAsia" w:cstheme="minorEastAsia"/>
          <w:b/>
          <w:bCs/>
          <w:i w:val="0"/>
          <w:iCs w:val="0"/>
          <w:caps w:val="0"/>
          <w:color w:val="000000"/>
          <w:spacing w:val="0"/>
          <w:sz w:val="24"/>
          <w:szCs w:val="24"/>
          <w:shd w:val="clear" w:fill="FFFFFF"/>
        </w:rPr>
        <w:t>（</w:t>
      </w:r>
      <w:r>
        <w:rPr>
          <w:rFonts w:hint="eastAsia" w:asciiTheme="minorEastAsia" w:hAnsiTheme="minorEastAsia" w:eastAsiaTheme="minorEastAsia" w:cstheme="minorEastAsia"/>
          <w:b/>
          <w:bCs/>
          <w:i w:val="0"/>
          <w:iCs w:val="0"/>
          <w:caps w:val="0"/>
          <w:color w:val="000000"/>
          <w:spacing w:val="0"/>
          <w:sz w:val="24"/>
          <w:szCs w:val="24"/>
          <w:shd w:val="clear" w:fill="FFFFFF"/>
          <w:lang w:val="en-US" w:eastAsia="zh-CN"/>
        </w:rPr>
        <w:t>四</w:t>
      </w:r>
      <w:r>
        <w:rPr>
          <w:rFonts w:hint="eastAsia" w:asciiTheme="minorEastAsia" w:hAnsiTheme="minorEastAsia" w:eastAsiaTheme="minorEastAsia" w:cstheme="minorEastAsia"/>
          <w:b/>
          <w:bCs/>
          <w:i w:val="0"/>
          <w:iCs w:val="0"/>
          <w:caps w:val="0"/>
          <w:color w:val="000000"/>
          <w:spacing w:val="0"/>
          <w:sz w:val="24"/>
          <w:szCs w:val="24"/>
          <w:shd w:val="clear" w:fill="FFFFFF"/>
        </w:rPr>
        <w:t>）</w:t>
      </w:r>
      <w:r>
        <w:rPr>
          <w:rFonts w:hint="eastAsia" w:asciiTheme="minorEastAsia" w:hAnsiTheme="minorEastAsia" w:eastAsiaTheme="minorEastAsia" w:cstheme="minorEastAsia"/>
          <w:b/>
          <w:bCs/>
          <w:i w:val="0"/>
          <w:iCs w:val="0"/>
          <w:caps w:val="0"/>
          <w:color w:val="000000"/>
          <w:spacing w:val="0"/>
          <w:sz w:val="24"/>
          <w:szCs w:val="24"/>
          <w:shd w:val="clear" w:fill="FFFFFF"/>
          <w:lang w:val="en-US" w:eastAsia="zh-CN"/>
        </w:rPr>
        <w:t>负责任供应链管理要求细化</w:t>
      </w:r>
      <w:r>
        <w:rPr>
          <w:rFonts w:hint="default" w:asciiTheme="minorEastAsia" w:hAnsiTheme="minorEastAsia" w:eastAsiaTheme="minorEastAsia" w:cstheme="minorEastAsia"/>
          <w:b/>
          <w:bCs/>
          <w:i w:val="0"/>
          <w:iCs w:val="0"/>
          <w:caps w:val="0"/>
          <w:color w:val="000000"/>
          <w:spacing w:val="0"/>
          <w:sz w:val="24"/>
          <w:szCs w:val="24"/>
          <w:shd w:val="clear" w:fill="FFFFFF"/>
        </w:rPr>
        <w:t>（对应标准框架 “</w:t>
      </w:r>
      <w:r>
        <w:rPr>
          <w:rFonts w:hint="eastAsia" w:asciiTheme="minorEastAsia" w:hAnsiTheme="minorEastAsia" w:eastAsiaTheme="minorEastAsia" w:cstheme="minorEastAsia"/>
          <w:b/>
          <w:bCs/>
          <w:i w:val="0"/>
          <w:iCs w:val="0"/>
          <w:caps w:val="0"/>
          <w:color w:val="000000"/>
          <w:spacing w:val="0"/>
          <w:sz w:val="24"/>
          <w:szCs w:val="24"/>
          <w:shd w:val="clear" w:fill="FFFFFF"/>
          <w:lang w:val="en-US" w:eastAsia="zh-CN"/>
        </w:rPr>
        <w:t>七</w:t>
      </w:r>
      <w:r>
        <w:rPr>
          <w:rFonts w:hint="default" w:asciiTheme="minorEastAsia" w:hAnsiTheme="minorEastAsia" w:eastAsiaTheme="minorEastAsia" w:cstheme="minorEastAsia"/>
          <w:b/>
          <w:bCs/>
          <w:i w:val="0"/>
          <w:iCs w:val="0"/>
          <w:caps w:val="0"/>
          <w:color w:val="000000"/>
          <w:spacing w:val="0"/>
          <w:sz w:val="24"/>
          <w:szCs w:val="24"/>
          <w:shd w:val="clear" w:fill="FFFFFF"/>
        </w:rPr>
        <w:t>、负责任供应链管理”）</w:t>
      </w:r>
    </w:p>
    <w:p w14:paraId="4F30D677">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480" w:firstLineChars="200"/>
        <w:jc w:val="left"/>
        <w:textAlignment w:val="auto"/>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建立完善的</w:t>
      </w:r>
      <w:r>
        <w:rPr>
          <w:rFonts w:hint="eastAsia" w:asciiTheme="minorEastAsia" w:hAnsiTheme="minorEastAsia" w:cstheme="minorEastAsia"/>
          <w:i w:val="0"/>
          <w:iCs w:val="0"/>
          <w:caps w:val="0"/>
          <w:spacing w:val="0"/>
          <w:kern w:val="0"/>
          <w:sz w:val="24"/>
          <w:szCs w:val="24"/>
          <w:shd w:val="clear" w:fill="FFFFFF"/>
          <w:lang w:val="en-US" w:eastAsia="zh-CN" w:bidi="ar"/>
        </w:rPr>
        <w:t>负责任</w:t>
      </w: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供应</w:t>
      </w:r>
      <w:r>
        <w:rPr>
          <w:rFonts w:hint="eastAsia" w:asciiTheme="minorEastAsia" w:hAnsiTheme="minorEastAsia" w:cstheme="minorEastAsia"/>
          <w:i w:val="0"/>
          <w:iCs w:val="0"/>
          <w:caps w:val="0"/>
          <w:spacing w:val="0"/>
          <w:kern w:val="0"/>
          <w:sz w:val="24"/>
          <w:szCs w:val="24"/>
          <w:shd w:val="clear" w:fill="FFFFFF"/>
          <w:lang w:val="en-US" w:eastAsia="zh-CN" w:bidi="ar"/>
        </w:rPr>
        <w:t>链管理体系，</w:t>
      </w:r>
      <w:r>
        <w:rPr>
          <w:rFonts w:hint="eastAsia" w:asciiTheme="minorEastAsia" w:hAnsiTheme="minorEastAsia" w:cstheme="minorEastAsia"/>
          <w:i w:val="0"/>
          <w:iCs w:val="0"/>
          <w:caps w:val="0"/>
          <w:strike w:val="0"/>
          <w:dstrike w:val="0"/>
          <w:color w:val="auto"/>
          <w:spacing w:val="0"/>
          <w:kern w:val="0"/>
          <w:sz w:val="24"/>
          <w:szCs w:val="24"/>
          <w:shd w:val="clear" w:fill="FFFFFF"/>
          <w:lang w:val="en-US" w:eastAsia="zh-CN" w:bidi="ar"/>
        </w:rPr>
        <w:t>同时</w:t>
      </w: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配合尽职调查流程，对供应商的生产过程、环境影响、社会责任履行情况等进行全面调查，识别和减缓高风险供应行为。通过这种方式，补足我国茶产业链在供应链管理方面的薄弱环节，提高整个产业链的可持续发展水平。</w:t>
      </w:r>
    </w:p>
    <w:p w14:paraId="76BC3E2B">
      <w:pPr>
        <w:pStyle w:val="4"/>
        <w:keepNext w:val="0"/>
        <w:keepLines w:val="0"/>
        <w:pageBreakBefore w:val="0"/>
        <w:widowControl/>
        <w:numPr>
          <w:ilvl w:val="0"/>
          <w:numId w:val="1"/>
        </w:numPr>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482" w:firstLineChars="200"/>
        <w:textAlignment w:val="auto"/>
        <w:rPr>
          <w:rFonts w:hint="eastAsia"/>
        </w:rPr>
      </w:pPr>
      <w:r>
        <w:rPr>
          <w:rFonts w:hint="eastAsia" w:asciiTheme="minorEastAsia" w:hAnsiTheme="minorEastAsia" w:eastAsiaTheme="minorEastAsia" w:cstheme="minorEastAsia"/>
          <w:b/>
          <w:bCs/>
          <w:i w:val="0"/>
          <w:iCs w:val="0"/>
          <w:caps w:val="0"/>
          <w:strike w:val="0"/>
          <w:dstrike w:val="0"/>
          <w:color w:val="auto"/>
          <w:spacing w:val="0"/>
          <w:sz w:val="24"/>
          <w:szCs w:val="24"/>
          <w:shd w:val="clear" w:fill="FFFFFF"/>
          <w:lang w:val="en-US" w:eastAsia="zh-CN"/>
        </w:rPr>
        <w:t>监测评估要求</w:t>
      </w:r>
      <w:r>
        <w:rPr>
          <w:rFonts w:hint="default" w:asciiTheme="minorEastAsia" w:hAnsiTheme="minorEastAsia" w:eastAsiaTheme="minorEastAsia" w:cstheme="minorEastAsia"/>
          <w:b/>
          <w:bCs/>
          <w:i w:val="0"/>
          <w:iCs w:val="0"/>
          <w:caps w:val="0"/>
          <w:strike w:val="0"/>
          <w:dstrike w:val="0"/>
          <w:color w:val="auto"/>
          <w:spacing w:val="0"/>
          <w:sz w:val="24"/>
          <w:szCs w:val="24"/>
          <w:shd w:val="clear" w:fill="FFFFFF"/>
        </w:rPr>
        <w:t>（对应标准框架 “</w:t>
      </w:r>
      <w:r>
        <w:rPr>
          <w:rFonts w:hint="eastAsia" w:asciiTheme="minorEastAsia" w:hAnsiTheme="minorEastAsia" w:eastAsiaTheme="minorEastAsia" w:cstheme="minorEastAsia"/>
          <w:b/>
          <w:bCs/>
          <w:i w:val="0"/>
          <w:iCs w:val="0"/>
          <w:caps w:val="0"/>
          <w:strike w:val="0"/>
          <w:dstrike w:val="0"/>
          <w:color w:val="auto"/>
          <w:spacing w:val="0"/>
          <w:sz w:val="24"/>
          <w:szCs w:val="24"/>
          <w:shd w:val="clear" w:fill="FFFFFF"/>
          <w:lang w:val="en-US" w:eastAsia="zh-CN"/>
        </w:rPr>
        <w:t>八</w:t>
      </w:r>
      <w:r>
        <w:rPr>
          <w:rFonts w:hint="default" w:asciiTheme="minorEastAsia" w:hAnsiTheme="minorEastAsia" w:eastAsiaTheme="minorEastAsia" w:cstheme="minorEastAsia"/>
          <w:b/>
          <w:bCs/>
          <w:i w:val="0"/>
          <w:iCs w:val="0"/>
          <w:caps w:val="0"/>
          <w:strike w:val="0"/>
          <w:dstrike w:val="0"/>
          <w:color w:val="auto"/>
          <w:spacing w:val="0"/>
          <w:sz w:val="24"/>
          <w:szCs w:val="24"/>
          <w:shd w:val="clear" w:fill="FFFFFF"/>
        </w:rPr>
        <w:t>、监测与评估”）</w:t>
      </w:r>
    </w:p>
    <w:p w14:paraId="5E31295D">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480" w:firstLineChars="200"/>
        <w:jc w:val="left"/>
        <w:textAlignment w:val="auto"/>
        <w:rPr>
          <w:rFonts w:hint="eastAsia" w:asciiTheme="minorEastAsia" w:hAnsiTheme="minorEastAsia" w:eastAsiaTheme="minorEastAsia" w:cstheme="minorEastAsia"/>
          <w:i w:val="0"/>
          <w:iCs w:val="0"/>
          <w:caps w:val="0"/>
          <w:strike/>
          <w:dstrike w:val="0"/>
          <w:color w:val="E54C5E" w:themeColor="accent6"/>
          <w:spacing w:val="0"/>
          <w:kern w:val="0"/>
          <w:sz w:val="24"/>
          <w:szCs w:val="24"/>
          <w:shd w:val="clear" w:fill="FFFFFF"/>
          <w:lang w:val="en-US" w:eastAsia="zh-CN" w:bidi="ar"/>
          <w14:textFill>
            <w14:solidFill>
              <w14:schemeClr w14:val="accent6"/>
            </w14:solidFill>
          </w14:textFill>
        </w:rPr>
      </w:pPr>
      <w:r>
        <w:rPr>
          <w:rFonts w:hint="eastAsia" w:asciiTheme="minorEastAsia" w:hAnsiTheme="minorEastAsia" w:cstheme="minorEastAsia"/>
          <w:i w:val="0"/>
          <w:iCs w:val="0"/>
          <w:caps w:val="0"/>
          <w:strike w:val="0"/>
          <w:dstrike w:val="0"/>
          <w:color w:val="auto"/>
          <w:spacing w:val="0"/>
          <w:kern w:val="0"/>
          <w:sz w:val="24"/>
          <w:szCs w:val="24"/>
          <w:shd w:val="clear" w:fill="FFFFFF"/>
          <w:lang w:val="en-US" w:eastAsia="zh-CN" w:bidi="ar"/>
        </w:rPr>
        <w:t>制定一系列可量化的监测指标，企业定期评估可持续发展表现，并编制与公开可持续发展报告。</w:t>
      </w:r>
    </w:p>
    <w:p w14:paraId="7CB9B5F4">
      <w:pPr>
        <w:pStyle w:val="3"/>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482" w:firstLineChars="200"/>
        <w:textAlignment w:val="auto"/>
        <w:rPr>
          <w:rFonts w:hint="eastAsia" w:asciiTheme="minorEastAsia" w:hAnsiTheme="minorEastAsia" w:eastAsiaTheme="minorEastAsia" w:cstheme="minorEastAsia"/>
          <w:b/>
          <w:bCs/>
          <w:i w:val="0"/>
          <w:iCs w:val="0"/>
          <w:caps w:val="0"/>
          <w:color w:val="000000"/>
          <w:spacing w:val="0"/>
          <w:sz w:val="24"/>
          <w:szCs w:val="24"/>
        </w:rPr>
      </w:pPr>
      <w:r>
        <w:rPr>
          <w:rFonts w:hint="eastAsia" w:asciiTheme="minorEastAsia" w:hAnsiTheme="minorEastAsia" w:eastAsiaTheme="minorEastAsia" w:cstheme="minorEastAsia"/>
          <w:b/>
          <w:bCs/>
          <w:i w:val="0"/>
          <w:iCs w:val="0"/>
          <w:caps w:val="0"/>
          <w:color w:val="000000"/>
          <w:spacing w:val="0"/>
          <w:sz w:val="24"/>
          <w:szCs w:val="24"/>
          <w:shd w:val="clear" w:fill="FFFFFF"/>
        </w:rPr>
        <w:t>五、标准实施建议</w:t>
      </w:r>
    </w:p>
    <w:p w14:paraId="05E4C749">
      <w:pPr>
        <w:pStyle w:val="4"/>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482" w:firstLineChars="200"/>
        <w:textAlignment w:val="auto"/>
        <w:rPr>
          <w:rFonts w:hint="eastAsia" w:asciiTheme="minorEastAsia" w:hAnsiTheme="minorEastAsia" w:eastAsiaTheme="minorEastAsia" w:cstheme="minorEastAsia"/>
          <w:b/>
          <w:bCs/>
          <w:i w:val="0"/>
          <w:iCs w:val="0"/>
          <w:caps w:val="0"/>
          <w:color w:val="000000"/>
          <w:spacing w:val="0"/>
          <w:sz w:val="24"/>
          <w:szCs w:val="24"/>
        </w:rPr>
      </w:pPr>
      <w:r>
        <w:rPr>
          <w:rFonts w:hint="eastAsia" w:asciiTheme="minorEastAsia" w:hAnsiTheme="minorEastAsia" w:eastAsiaTheme="minorEastAsia" w:cstheme="minorEastAsia"/>
          <w:b/>
          <w:bCs/>
          <w:i w:val="0"/>
          <w:iCs w:val="0"/>
          <w:caps w:val="0"/>
          <w:color w:val="000000"/>
          <w:spacing w:val="0"/>
          <w:sz w:val="24"/>
          <w:szCs w:val="24"/>
          <w:shd w:val="clear" w:fill="FFFFFF"/>
        </w:rPr>
        <w:t>（一）宣贯与培训</w:t>
      </w:r>
    </w:p>
    <w:p w14:paraId="0943847F">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480" w:firstLineChars="200"/>
        <w:jc w:val="left"/>
        <w:textAlignment w:val="auto"/>
        <w:rPr>
          <w:rFonts w:hint="eastAsia" w:asciiTheme="minorEastAsia" w:hAnsiTheme="minorEastAsia" w:eastAsiaTheme="minorEastAsia" w:cstheme="minorEastAsia"/>
          <w:i w:val="0"/>
          <w:iCs w:val="0"/>
          <w:caps w:val="0"/>
          <w:spacing w:val="0"/>
          <w:sz w:val="24"/>
          <w:szCs w:val="24"/>
        </w:rPr>
      </w:pP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建议由行业协会或权威认证机构牵头，组织开展标准宣贯与培训活动。行业协会在茶产业中具有广泛的影响力和组织协调能力，权威认证机构则具备专业的标准解读和认证经验。通过举办专题培训讲座、线上课程、实地指导等多种形式，向茶企深入解读标准的各项要求，帮助企业理解标准内涵，掌握执行要点。同时，培训活动还可以分享成功案例，为企业提供实践参考，提高企业对标准的认知度和执行积极性。</w:t>
      </w:r>
    </w:p>
    <w:p w14:paraId="490659CB">
      <w:pPr>
        <w:pStyle w:val="4"/>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482" w:firstLineChars="200"/>
        <w:textAlignment w:val="auto"/>
        <w:rPr>
          <w:rFonts w:hint="eastAsia" w:asciiTheme="minorEastAsia" w:hAnsiTheme="minorEastAsia" w:eastAsiaTheme="minorEastAsia" w:cstheme="minorEastAsia"/>
          <w:b/>
          <w:bCs/>
          <w:i w:val="0"/>
          <w:iCs w:val="0"/>
          <w:caps w:val="0"/>
          <w:color w:val="000000"/>
          <w:spacing w:val="0"/>
          <w:sz w:val="24"/>
          <w:szCs w:val="24"/>
        </w:rPr>
      </w:pPr>
      <w:r>
        <w:rPr>
          <w:rFonts w:hint="eastAsia" w:asciiTheme="minorEastAsia" w:hAnsiTheme="minorEastAsia" w:eastAsiaTheme="minorEastAsia" w:cstheme="minorEastAsia"/>
          <w:b/>
          <w:bCs/>
          <w:i w:val="0"/>
          <w:iCs w:val="0"/>
          <w:caps w:val="0"/>
          <w:color w:val="000000"/>
          <w:spacing w:val="0"/>
          <w:sz w:val="24"/>
          <w:szCs w:val="24"/>
          <w:shd w:val="clear" w:fill="FFFFFF"/>
        </w:rPr>
        <w:t>（二）分行业、分区域实施</w:t>
      </w:r>
    </w:p>
    <w:p w14:paraId="51EF026E">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480" w:firstLineChars="200"/>
        <w:jc w:val="left"/>
        <w:textAlignment w:val="auto"/>
        <w:rPr>
          <w:rFonts w:hint="eastAsia" w:asciiTheme="minorEastAsia" w:hAnsiTheme="minorEastAsia" w:eastAsiaTheme="minorEastAsia" w:cstheme="minorEastAsia"/>
          <w:i w:val="0"/>
          <w:iCs w:val="0"/>
          <w:caps w:val="0"/>
          <w:spacing w:val="0"/>
          <w:sz w:val="24"/>
          <w:szCs w:val="24"/>
        </w:rPr>
      </w:pP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考虑到我国茶产业的多样性和复杂性，建立分行业、分区域的实施路径。根据不同茶类（如绿茶、红茶、乌龙茶等）的生产特点和不同区域（如产茶大省、边境茶区等）的实际情况，制定差异化的实施细则和指导方案。支持有出口意愿或外资背景的企业优先试点，这些企业对国际市场标准更为敏感，且在技术和管理上相对具有优势，通过试点企业的示范作用，带动其他企业逐步实施标准，实现标准在整个行业的推广应用。</w:t>
      </w:r>
    </w:p>
    <w:p w14:paraId="5B73AD93">
      <w:pPr>
        <w:pStyle w:val="4"/>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482" w:firstLineChars="200"/>
        <w:textAlignment w:val="auto"/>
        <w:rPr>
          <w:rFonts w:hint="eastAsia" w:asciiTheme="minorEastAsia" w:hAnsiTheme="minorEastAsia" w:eastAsiaTheme="minorEastAsia" w:cstheme="minorEastAsia"/>
          <w:b/>
          <w:bCs/>
          <w:i w:val="0"/>
          <w:iCs w:val="0"/>
          <w:caps w:val="0"/>
          <w:color w:val="000000"/>
          <w:spacing w:val="0"/>
          <w:sz w:val="24"/>
          <w:szCs w:val="24"/>
        </w:rPr>
      </w:pPr>
      <w:r>
        <w:rPr>
          <w:rFonts w:hint="eastAsia" w:asciiTheme="minorEastAsia" w:hAnsiTheme="minorEastAsia" w:eastAsiaTheme="minorEastAsia" w:cstheme="minorEastAsia"/>
          <w:b/>
          <w:bCs/>
          <w:i w:val="0"/>
          <w:iCs w:val="0"/>
          <w:caps w:val="0"/>
          <w:color w:val="000000"/>
          <w:spacing w:val="0"/>
          <w:sz w:val="24"/>
          <w:szCs w:val="24"/>
          <w:shd w:val="clear" w:fill="FFFFFF"/>
        </w:rPr>
        <w:t>（三）政策激励</w:t>
      </w:r>
    </w:p>
    <w:p w14:paraId="0C235FFE">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480" w:firstLineChars="200"/>
        <w:jc w:val="left"/>
        <w:textAlignment w:val="auto"/>
        <w:rPr>
          <w:rFonts w:hint="eastAsia" w:asciiTheme="minorEastAsia" w:hAnsiTheme="minorEastAsia" w:eastAsiaTheme="minorEastAsia" w:cstheme="minorEastAsia"/>
          <w:i w:val="0"/>
          <w:iCs w:val="0"/>
          <w:caps w:val="0"/>
          <w:spacing w:val="0"/>
          <w:sz w:val="24"/>
          <w:szCs w:val="24"/>
        </w:rPr>
      </w:pP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推动地方政府对符合标准的企业提供财政、金融、市场等方面的政策激励。在财政方面，设立专项补贴资金，对在可持续发展方面表现突出的企业给予奖励，用于支持企业进行技术改造、设备升级、生态茶园建设等；在金融方面，鼓励金融机构为符合标准的企业提供优惠贷款、绿色金融产品等，解决企业发展的资金难题；在市场方面，帮助企业拓展销售渠道，如组织参加国内外茶叶展销会、优先推荐政府采购等。通过政策激励措施，提高行业整体采标率，推动茶产业可持续发展。</w:t>
      </w:r>
    </w:p>
    <w:p w14:paraId="15FC2A3C">
      <w:pPr>
        <w:pStyle w:val="4"/>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482" w:firstLineChars="200"/>
        <w:textAlignment w:val="auto"/>
        <w:rPr>
          <w:rFonts w:hint="eastAsia" w:asciiTheme="minorEastAsia" w:hAnsiTheme="minorEastAsia" w:eastAsiaTheme="minorEastAsia" w:cstheme="minorEastAsia"/>
          <w:b/>
          <w:bCs/>
          <w:i w:val="0"/>
          <w:iCs w:val="0"/>
          <w:caps w:val="0"/>
          <w:color w:val="000000"/>
          <w:spacing w:val="0"/>
          <w:sz w:val="24"/>
          <w:szCs w:val="24"/>
        </w:rPr>
      </w:pPr>
      <w:r>
        <w:rPr>
          <w:rFonts w:hint="eastAsia" w:asciiTheme="minorEastAsia" w:hAnsiTheme="minorEastAsia" w:eastAsiaTheme="minorEastAsia" w:cstheme="minorEastAsia"/>
          <w:b/>
          <w:bCs/>
          <w:i w:val="0"/>
          <w:iCs w:val="0"/>
          <w:caps w:val="0"/>
          <w:color w:val="000000"/>
          <w:spacing w:val="0"/>
          <w:sz w:val="24"/>
          <w:szCs w:val="24"/>
          <w:shd w:val="clear" w:fill="FFFFFF"/>
        </w:rPr>
        <w:t>（四）国际对接</w:t>
      </w:r>
    </w:p>
    <w:p w14:paraId="1897BDF4">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480" w:firstLineChars="200"/>
        <w:jc w:val="left"/>
        <w:textAlignment w:val="auto"/>
        <w:rPr>
          <w:rFonts w:hint="eastAsia" w:asciiTheme="minorEastAsia" w:hAnsiTheme="minorEastAsia" w:eastAsiaTheme="minorEastAsia" w:cstheme="minorEastAsia"/>
          <w:i w:val="0"/>
          <w:iCs w:val="0"/>
          <w:caps w:val="0"/>
          <w:spacing w:val="0"/>
          <w:sz w:val="24"/>
          <w:szCs w:val="24"/>
        </w:rPr>
      </w:pPr>
      <w:r>
        <w:rPr>
          <w:rFonts w:hint="eastAsia" w:asciiTheme="minorEastAsia" w:hAnsiTheme="minorEastAsia" w:eastAsiaTheme="minorEastAsia" w:cstheme="minorEastAsia"/>
          <w:i w:val="0"/>
          <w:iCs w:val="0"/>
          <w:caps w:val="0"/>
          <w:spacing w:val="0"/>
          <w:kern w:val="0"/>
          <w:sz w:val="24"/>
          <w:szCs w:val="24"/>
          <w:shd w:val="clear" w:fill="FFFFFF"/>
          <w:lang w:val="en-US" w:eastAsia="zh-CN" w:bidi="ar"/>
        </w:rPr>
        <w:t>加强与国际认证机构的对接，开展联合评估与互认机制研究。通过与国际认证机构的合作，学习国际先进的认证理念和方法，提升我国茶产业标准的国际化水平。开展联合评估，共同对我国茶企进行可持续发展评估，使评估结果更具国际认可度；探索互认机制，减少企业重复认证的成本和时间，提高我国茶产品在国际市场的流通效率，进一步推动我国茶产业融入全球可持续发展体系。</w:t>
      </w:r>
    </w:p>
    <w:p w14:paraId="67A0F164">
      <w:pPr>
        <w:keepNext w:val="0"/>
        <w:keepLines w:val="0"/>
        <w:pageBreakBefore w:val="0"/>
        <w:kinsoku/>
        <w:wordWrap/>
        <w:overflowPunct/>
        <w:topLinePunct w:val="0"/>
        <w:autoSpaceDE/>
        <w:autoSpaceDN/>
        <w:bidi w:val="0"/>
        <w:adjustRightInd/>
        <w:snapToGrid/>
        <w:spacing w:beforeAutospacing="0" w:afterAutospacing="0" w:line="560" w:lineRule="exact"/>
        <w:textAlignment w:val="auto"/>
      </w:pP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44B543"/>
    <w:multiLevelType w:val="singleLevel"/>
    <w:tmpl w:val="F944B54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AA5BE5"/>
    <w:rsid w:val="00382DEE"/>
    <w:rsid w:val="004D6899"/>
    <w:rsid w:val="00D05FDC"/>
    <w:rsid w:val="019D3496"/>
    <w:rsid w:val="01E30F68"/>
    <w:rsid w:val="02105DD0"/>
    <w:rsid w:val="02313F99"/>
    <w:rsid w:val="028C6400"/>
    <w:rsid w:val="05305791"/>
    <w:rsid w:val="06D934BA"/>
    <w:rsid w:val="070644EC"/>
    <w:rsid w:val="071A324D"/>
    <w:rsid w:val="073836D3"/>
    <w:rsid w:val="075C1AB8"/>
    <w:rsid w:val="076B0FC3"/>
    <w:rsid w:val="07DA564F"/>
    <w:rsid w:val="09C875A3"/>
    <w:rsid w:val="0AE72C5A"/>
    <w:rsid w:val="0C9F4CFB"/>
    <w:rsid w:val="0CEA36C2"/>
    <w:rsid w:val="0F31382A"/>
    <w:rsid w:val="0F4337E8"/>
    <w:rsid w:val="10606175"/>
    <w:rsid w:val="12887C05"/>
    <w:rsid w:val="129475EE"/>
    <w:rsid w:val="130E3DC3"/>
    <w:rsid w:val="13435F8A"/>
    <w:rsid w:val="13452FC8"/>
    <w:rsid w:val="13A72EEF"/>
    <w:rsid w:val="13B43EA3"/>
    <w:rsid w:val="166E0EC0"/>
    <w:rsid w:val="17E13D2C"/>
    <w:rsid w:val="189C7F66"/>
    <w:rsid w:val="18A52B2D"/>
    <w:rsid w:val="1B2E3BE8"/>
    <w:rsid w:val="1B5B5EB7"/>
    <w:rsid w:val="1B645D19"/>
    <w:rsid w:val="1BCF2401"/>
    <w:rsid w:val="1C3F0B43"/>
    <w:rsid w:val="1C872A25"/>
    <w:rsid w:val="1E002D45"/>
    <w:rsid w:val="1E20699A"/>
    <w:rsid w:val="1E9C52A0"/>
    <w:rsid w:val="2181419D"/>
    <w:rsid w:val="22482F0D"/>
    <w:rsid w:val="22EB2A37"/>
    <w:rsid w:val="230E42CE"/>
    <w:rsid w:val="23BC51F1"/>
    <w:rsid w:val="23FF0CC7"/>
    <w:rsid w:val="24AE34FB"/>
    <w:rsid w:val="257C2ED4"/>
    <w:rsid w:val="25951D1D"/>
    <w:rsid w:val="265A320F"/>
    <w:rsid w:val="270A69E3"/>
    <w:rsid w:val="272A498F"/>
    <w:rsid w:val="273E668C"/>
    <w:rsid w:val="288325A9"/>
    <w:rsid w:val="28C3509B"/>
    <w:rsid w:val="293B2D33"/>
    <w:rsid w:val="294A30C6"/>
    <w:rsid w:val="29A50C45"/>
    <w:rsid w:val="2A243588"/>
    <w:rsid w:val="2B617552"/>
    <w:rsid w:val="2BAA4A92"/>
    <w:rsid w:val="2BD575BF"/>
    <w:rsid w:val="2E9A2FBC"/>
    <w:rsid w:val="2ED7364E"/>
    <w:rsid w:val="2FC010AC"/>
    <w:rsid w:val="309B5620"/>
    <w:rsid w:val="310332C6"/>
    <w:rsid w:val="31115A2A"/>
    <w:rsid w:val="3175714F"/>
    <w:rsid w:val="31FF74B5"/>
    <w:rsid w:val="322409E9"/>
    <w:rsid w:val="352E6DA7"/>
    <w:rsid w:val="37453A73"/>
    <w:rsid w:val="38632EEA"/>
    <w:rsid w:val="38C904AC"/>
    <w:rsid w:val="3914549F"/>
    <w:rsid w:val="3923125E"/>
    <w:rsid w:val="39904B26"/>
    <w:rsid w:val="39D07618"/>
    <w:rsid w:val="39D8471E"/>
    <w:rsid w:val="3A5967A0"/>
    <w:rsid w:val="3AAE4FC5"/>
    <w:rsid w:val="3B311449"/>
    <w:rsid w:val="3C1756EC"/>
    <w:rsid w:val="3D2E4D81"/>
    <w:rsid w:val="3F9115F7"/>
    <w:rsid w:val="3FF43934"/>
    <w:rsid w:val="3FF46E36"/>
    <w:rsid w:val="415C4DA1"/>
    <w:rsid w:val="427D2C9A"/>
    <w:rsid w:val="44CE29A6"/>
    <w:rsid w:val="47CD229C"/>
    <w:rsid w:val="47DE73A4"/>
    <w:rsid w:val="48E24C72"/>
    <w:rsid w:val="49944056"/>
    <w:rsid w:val="4A857FAB"/>
    <w:rsid w:val="4B88071D"/>
    <w:rsid w:val="4C520360"/>
    <w:rsid w:val="4C9D782D"/>
    <w:rsid w:val="4D292E6F"/>
    <w:rsid w:val="4E4A21B0"/>
    <w:rsid w:val="4FFE6835"/>
    <w:rsid w:val="501222E0"/>
    <w:rsid w:val="50AB003F"/>
    <w:rsid w:val="52E00474"/>
    <w:rsid w:val="534D3630"/>
    <w:rsid w:val="548E0911"/>
    <w:rsid w:val="55442D10"/>
    <w:rsid w:val="55C7591B"/>
    <w:rsid w:val="56E977AF"/>
    <w:rsid w:val="57F34730"/>
    <w:rsid w:val="58FC71A2"/>
    <w:rsid w:val="59060509"/>
    <w:rsid w:val="598C4EB2"/>
    <w:rsid w:val="599C2C1B"/>
    <w:rsid w:val="5AC7472D"/>
    <w:rsid w:val="5B24736C"/>
    <w:rsid w:val="5B6D0D13"/>
    <w:rsid w:val="5BED3C02"/>
    <w:rsid w:val="5C0F3B78"/>
    <w:rsid w:val="5C17243A"/>
    <w:rsid w:val="5C904DB7"/>
    <w:rsid w:val="5D3B6B32"/>
    <w:rsid w:val="5E343D6A"/>
    <w:rsid w:val="5F702B80"/>
    <w:rsid w:val="5FB46F10"/>
    <w:rsid w:val="605204D7"/>
    <w:rsid w:val="60AB59BA"/>
    <w:rsid w:val="617A1B7C"/>
    <w:rsid w:val="61C57899"/>
    <w:rsid w:val="627859D4"/>
    <w:rsid w:val="63092F54"/>
    <w:rsid w:val="630F19DD"/>
    <w:rsid w:val="642C194B"/>
    <w:rsid w:val="645F557B"/>
    <w:rsid w:val="65450AE6"/>
    <w:rsid w:val="65B36835"/>
    <w:rsid w:val="65B37C6A"/>
    <w:rsid w:val="674A631B"/>
    <w:rsid w:val="685A617B"/>
    <w:rsid w:val="698E2580"/>
    <w:rsid w:val="6A282348"/>
    <w:rsid w:val="6ACC3540"/>
    <w:rsid w:val="6ADD109A"/>
    <w:rsid w:val="6AE306AA"/>
    <w:rsid w:val="6B3A3F04"/>
    <w:rsid w:val="6B9876E6"/>
    <w:rsid w:val="6C094140"/>
    <w:rsid w:val="6C461B34"/>
    <w:rsid w:val="6D22428E"/>
    <w:rsid w:val="6D7777CF"/>
    <w:rsid w:val="6DA73C10"/>
    <w:rsid w:val="6DAA5BE5"/>
    <w:rsid w:val="6DE313AF"/>
    <w:rsid w:val="6F3E67F6"/>
    <w:rsid w:val="70221C74"/>
    <w:rsid w:val="7040771A"/>
    <w:rsid w:val="705F6A24"/>
    <w:rsid w:val="70871AD7"/>
    <w:rsid w:val="712C322E"/>
    <w:rsid w:val="72541E8D"/>
    <w:rsid w:val="72D134DE"/>
    <w:rsid w:val="734B3290"/>
    <w:rsid w:val="735C724B"/>
    <w:rsid w:val="73927111"/>
    <w:rsid w:val="75B72966"/>
    <w:rsid w:val="75BE5F9B"/>
    <w:rsid w:val="760D241B"/>
    <w:rsid w:val="765F2447"/>
    <w:rsid w:val="76A258BD"/>
    <w:rsid w:val="77521091"/>
    <w:rsid w:val="77CF4145"/>
    <w:rsid w:val="79FF6B82"/>
    <w:rsid w:val="7AB14F4C"/>
    <w:rsid w:val="7B0F7299"/>
    <w:rsid w:val="7C2B4FE0"/>
    <w:rsid w:val="7E290672"/>
    <w:rsid w:val="7F136BDF"/>
    <w:rsid w:val="7FCA3A7D"/>
    <w:rsid w:val="7FD10FC1"/>
    <w:rsid w:val="7FE0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5154</Words>
  <Characters>5432</Characters>
  <Lines>0</Lines>
  <Paragraphs>0</Paragraphs>
  <TotalTime>3</TotalTime>
  <ScaleCrop>false</ScaleCrop>
  <LinksUpToDate>false</LinksUpToDate>
  <CharactersWithSpaces>5546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2025-05-09T07:32:00Z</dcterms:created>
  <dc:creator>张小元</dc:creator>
  <cp:lastModifiedBy>夏&amp;SummeRainY</cp:lastModifiedBy>
  <cp:lastPrinted>2025-08-21T02:19:00Z</cp:lastPrinted>
  <dcterms:modified xsi:type="dcterms:W3CDTF">2025-08-21T05:47:36Z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2391CB7E612C4AD8B63600CDFAA16A7E_13</vt:lpwstr>
  </property>
  <property fmtid="{D5CDD505-2E9C-101B-9397-08002B2CF9AE}" pid="4" name="KSOTemplateDocerSaveRecord">
    <vt:lpwstr>eyJoZGlkIjoiYzRkZGRiMDU3ZWZiZDZlODg1YWM5YzhkYTEzNzFlMDAiLCJ1c2VySWQiOiIxMjY4OTY1NjMyIn0=</vt:lpwstr>
  </property>
</Properties>
</file>