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8B862" w14:textId="3908EB2D"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bookmarkStart w:id="0" w:name="_Toc14794"/>
      <w:bookmarkStart w:id="1" w:name="_Toc15743"/>
      <w:bookmarkStart w:id="2" w:name="_Toc1651879"/>
      <w:bookmarkStart w:id="3" w:name="_Toc942016"/>
      <w:bookmarkStart w:id="4" w:name="_Toc31202"/>
      <w:bookmarkStart w:id="5" w:name="_Toc24964"/>
      <w:bookmarkStart w:id="6" w:name="_Toc942345"/>
      <w:r w:rsidRPr="0050530E">
        <w:rPr>
          <w:rFonts w:ascii="黑体" w:eastAsia="黑体" w:hAnsi="黑体" w:cs="黑体" w:hint="eastAsia"/>
          <w:bCs/>
          <w:kern w:val="0"/>
          <w:sz w:val="21"/>
          <w:szCs w:val="21"/>
        </w:rPr>
        <w:t xml:space="preserve">ICS </w:t>
      </w:r>
      <w:r>
        <w:rPr>
          <w:rFonts w:ascii="黑体" w:eastAsia="黑体" w:hAnsi="黑体" w:cs="黑体" w:hint="eastAsia"/>
          <w:bCs/>
          <w:kern w:val="0"/>
          <w:sz w:val="21"/>
          <w:szCs w:val="21"/>
        </w:rPr>
        <w:t>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w:t>
      </w:r>
    </w:p>
    <w:p w14:paraId="4FD64651" w14:textId="427AA456"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r w:rsidRPr="0050530E">
        <w:rPr>
          <w:rFonts w:ascii="黑体" w:eastAsia="黑体" w:hAnsi="黑体" w:cs="黑体" w:hint="eastAsia"/>
          <w:bCs/>
          <w:kern w:val="0"/>
          <w:sz w:val="21"/>
          <w:szCs w:val="21"/>
        </w:rPr>
        <w:t>CCS</w:t>
      </w:r>
      <w:r w:rsidRPr="0050530E">
        <w:rPr>
          <w:rFonts w:ascii="黑体" w:eastAsia="黑体" w:hAnsi="黑体" w:cs="黑体" w:hint="eastAsia"/>
          <w:bCs/>
          <w:color w:val="000000"/>
          <w:kern w:val="0"/>
          <w:sz w:val="21"/>
          <w:szCs w:val="21"/>
          <w:lang w:bidi="ar"/>
        </w:rPr>
        <w:t xml:space="preserve"> </w:t>
      </w:r>
      <w:r>
        <w:rPr>
          <w:rFonts w:ascii="黑体" w:eastAsia="黑体" w:hAnsi="黑体" w:cs="黑体" w:hint="eastAsia"/>
          <w:bCs/>
          <w:color w:val="000000"/>
          <w:kern w:val="0"/>
          <w:sz w:val="21"/>
          <w:szCs w:val="21"/>
          <w:lang w:bidi="ar"/>
        </w:rPr>
        <w:t>X XX</w:t>
      </w:r>
    </w:p>
    <w:p w14:paraId="6A546C89" w14:textId="77777777" w:rsidR="0050530E" w:rsidRPr="0050530E" w:rsidRDefault="0050530E" w:rsidP="0050530E">
      <w:pPr>
        <w:framePr w:w="2546" w:h="1389" w:hRule="exact" w:hSpace="181" w:vSpace="181" w:wrap="around" w:hAnchor="margin" w:x="6522" w:y="398" w:anchorLock="1"/>
        <w:widowControl/>
        <w:shd w:val="solid" w:color="FFFFFF" w:fill="FFFFFF"/>
        <w:spacing w:line="0" w:lineRule="atLeast"/>
        <w:jc w:val="right"/>
        <w:rPr>
          <w:rFonts w:ascii="Times New Roman" w:hAnsi="Times New Roman"/>
          <w:b/>
          <w:smallCaps/>
          <w:w w:val="170"/>
          <w:kern w:val="0"/>
          <w:sz w:val="96"/>
          <w:szCs w:val="96"/>
        </w:rPr>
      </w:pPr>
    </w:p>
    <w:p w14:paraId="43D4BF2D" w14:textId="77777777" w:rsidR="0050530E" w:rsidRPr="0050530E" w:rsidRDefault="0050530E" w:rsidP="0050530E">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eastAsia="黑体" w:hAnsi="黑体" w:cs="黑体"/>
          <w:b/>
          <w:bCs/>
          <w:smallCaps/>
          <w:spacing w:val="20"/>
          <w:w w:val="148"/>
          <w:kern w:val="0"/>
          <w:sz w:val="48"/>
          <w:szCs w:val="20"/>
        </w:rPr>
      </w:pPr>
      <w:r w:rsidRPr="0050530E">
        <w:rPr>
          <w:rFonts w:ascii="黑体" w:eastAsia="黑体" w:hAnsi="黑体" w:cs="黑体" w:hint="eastAsia"/>
          <w:b/>
          <w:bCs/>
          <w:spacing w:val="20"/>
          <w:w w:val="148"/>
          <w:kern w:val="0"/>
          <w:sz w:val="48"/>
          <w:szCs w:val="20"/>
        </w:rPr>
        <w:t>团体标准</w:t>
      </w:r>
    </w:p>
    <w:p w14:paraId="53B70168" w14:textId="1B80E0C2" w:rsidR="0050530E" w:rsidRPr="0050530E" w:rsidRDefault="0050530E" w:rsidP="0050530E">
      <w:pPr>
        <w:framePr w:w="9140" w:h="792" w:hRule="exact" w:hSpace="284" w:wrap="around" w:vAnchor="page" w:hAnchor="page" w:x="1645" w:y="3360" w:anchorLock="1"/>
        <w:widowControl/>
        <w:wordWrap w:val="0"/>
        <w:jc w:val="right"/>
        <w:rPr>
          <w:rFonts w:ascii="黑体" w:eastAsia="黑体" w:hAnsi="Times New Roman"/>
          <w:smallCaps/>
          <w:kern w:val="0"/>
          <w:sz w:val="28"/>
          <w:szCs w:val="28"/>
        </w:rPr>
      </w:pPr>
      <w:r w:rsidRPr="0050530E">
        <w:rPr>
          <w:rFonts w:ascii="黑体" w:eastAsia="黑体" w:hAnsi="黑体" w:cs="黑体" w:hint="eastAsia"/>
          <w:kern w:val="0"/>
          <w:sz w:val="28"/>
          <w:szCs w:val="28"/>
        </w:rPr>
        <w:t>T/</w:t>
      </w:r>
      <w:r w:rsidR="004F1CC1">
        <w:rPr>
          <w:rFonts w:ascii="黑体" w:eastAsia="黑体" w:hAnsi="黑体" w:cs="黑体"/>
          <w:kern w:val="0"/>
          <w:sz w:val="28"/>
          <w:szCs w:val="28"/>
        </w:rPr>
        <w:t>XXXX</w:t>
      </w:r>
      <w:r w:rsidRPr="0050530E">
        <w:rPr>
          <w:rFonts w:ascii="黑体" w:eastAsia="黑体" w:hAnsi="黑体" w:cs="黑体" w:hint="eastAsia"/>
          <w:kern w:val="0"/>
          <w:sz w:val="28"/>
          <w:szCs w:val="28"/>
        </w:rPr>
        <w:t xml:space="preserve"> </w:t>
      </w:r>
      <w:proofErr w:type="spellStart"/>
      <w:r w:rsidR="004F1CC1">
        <w:rPr>
          <w:rFonts w:ascii="黑体" w:eastAsia="黑体" w:hAnsi="黑体" w:cs="黑体"/>
          <w:kern w:val="0"/>
          <w:sz w:val="28"/>
          <w:szCs w:val="28"/>
        </w:rPr>
        <w:t>X</w:t>
      </w:r>
      <w:r>
        <w:rPr>
          <w:rFonts w:ascii="黑体" w:eastAsia="黑体" w:hAnsi="黑体" w:cs="黑体" w:hint="eastAsia"/>
          <w:kern w:val="0"/>
          <w:sz w:val="28"/>
          <w:szCs w:val="28"/>
        </w:rPr>
        <w:t>XXX</w:t>
      </w:r>
      <w:proofErr w:type="spellEnd"/>
      <w:r w:rsidRPr="0050530E">
        <w:rPr>
          <w:rFonts w:ascii="黑体" w:eastAsia="黑体" w:hAnsi="黑体" w:cs="黑体" w:hint="eastAsia"/>
          <w:kern w:val="0"/>
          <w:sz w:val="28"/>
          <w:szCs w:val="28"/>
        </w:rPr>
        <w:t>—202</w:t>
      </w:r>
      <w:r>
        <w:rPr>
          <w:rFonts w:ascii="黑体" w:eastAsia="黑体" w:hAnsi="黑体" w:cs="黑体" w:hint="eastAsia"/>
          <w:kern w:val="0"/>
          <w:sz w:val="28"/>
          <w:szCs w:val="28"/>
        </w:rPr>
        <w:t>5</w:t>
      </w:r>
    </w:p>
    <w:p w14:paraId="2EBDC760"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41968A7D"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70E6FF9C" w14:textId="77777777" w:rsidR="00A74436" w:rsidRPr="00A74436" w:rsidRDefault="00A74436" w:rsidP="00A74436">
      <w:pPr>
        <w:framePr w:w="9639" w:h="6917" w:hRule="exact" w:wrap="around" w:vAnchor="page" w:hAnchor="page" w:xAlign="center" w:y="6408" w:anchorLock="1"/>
        <w:spacing w:line="680" w:lineRule="exact"/>
        <w:jc w:val="center"/>
        <w:textAlignment w:val="center"/>
        <w:rPr>
          <w:rFonts w:ascii="黑体" w:eastAsia="黑体" w:hAnsi="Times New Roman"/>
          <w:kern w:val="0"/>
          <w:sz w:val="52"/>
          <w:szCs w:val="20"/>
        </w:rPr>
      </w:pPr>
      <w:bookmarkStart w:id="7" w:name="OLE_LINK47"/>
      <w:bookmarkStart w:id="8" w:name="OLE_LINK48"/>
      <w:r w:rsidRPr="00A74436">
        <w:rPr>
          <w:rFonts w:ascii="黑体" w:eastAsia="黑体" w:hAnsi="Times New Roman" w:hint="eastAsia"/>
          <w:kern w:val="0"/>
          <w:sz w:val="52"/>
          <w:szCs w:val="20"/>
        </w:rPr>
        <w:t>有助于调节情绪及改善睡眠的健康食品</w:t>
      </w:r>
    </w:p>
    <w:p w14:paraId="23955C31" w14:textId="68E8EE4B" w:rsidR="004F1CC1" w:rsidRDefault="00A74436" w:rsidP="00A74436">
      <w:pPr>
        <w:framePr w:w="9639" w:h="6917" w:hRule="exact" w:wrap="around" w:vAnchor="page" w:hAnchor="page" w:xAlign="center" w:y="6408" w:anchorLock="1"/>
        <w:spacing w:line="680" w:lineRule="exact"/>
        <w:jc w:val="center"/>
        <w:textAlignment w:val="center"/>
        <w:rPr>
          <w:rFonts w:ascii="黑体" w:eastAsia="黑体" w:hAnsi="Times New Roman"/>
          <w:kern w:val="0"/>
          <w:sz w:val="52"/>
          <w:szCs w:val="20"/>
        </w:rPr>
      </w:pPr>
      <w:r w:rsidRPr="00A74436">
        <w:rPr>
          <w:rFonts w:ascii="黑体" w:eastAsia="黑体" w:hAnsi="Times New Roman" w:hint="eastAsia"/>
          <w:kern w:val="0"/>
          <w:sz w:val="52"/>
          <w:szCs w:val="20"/>
        </w:rPr>
        <w:t>功效评价方法</w:t>
      </w:r>
    </w:p>
    <w:bookmarkEnd w:id="7"/>
    <w:bookmarkEnd w:id="8"/>
    <w:p w14:paraId="54910C93" w14:textId="77777777" w:rsidR="00A74436" w:rsidRPr="00A74436" w:rsidRDefault="00A74436" w:rsidP="00A74436">
      <w:pPr>
        <w:framePr w:w="9639" w:h="6917" w:hRule="exact" w:wrap="around" w:vAnchor="page" w:hAnchor="page" w:xAlign="center" w:y="6408" w:anchorLock="1"/>
        <w:spacing w:before="370" w:line="400" w:lineRule="exact"/>
        <w:jc w:val="center"/>
        <w:textAlignment w:val="center"/>
        <w:rPr>
          <w:rFonts w:ascii="黑体" w:eastAsia="黑体" w:hAnsi="黑体" w:cs="黑体"/>
          <w:kern w:val="0"/>
          <w:sz w:val="28"/>
          <w:szCs w:val="28"/>
        </w:rPr>
      </w:pPr>
      <w:r w:rsidRPr="00A74436">
        <w:rPr>
          <w:rFonts w:ascii="黑体" w:eastAsia="黑体" w:hAnsi="黑体" w:cs="黑体"/>
          <w:kern w:val="0"/>
          <w:sz w:val="28"/>
          <w:szCs w:val="28"/>
        </w:rPr>
        <w:t>Healthy foods that help regulate emotions and improve sleep</w:t>
      </w:r>
    </w:p>
    <w:p w14:paraId="3BED8483" w14:textId="5B9C4542" w:rsidR="0050530E" w:rsidRPr="0050530E" w:rsidRDefault="00A74436" w:rsidP="00A74436">
      <w:pPr>
        <w:framePr w:w="9639" w:h="6917" w:hRule="exact" w:wrap="around" w:vAnchor="page" w:hAnchor="page" w:xAlign="center" w:y="6408" w:anchorLock="1"/>
        <w:spacing w:before="370" w:line="400" w:lineRule="exact"/>
        <w:jc w:val="center"/>
        <w:textAlignment w:val="center"/>
        <w:rPr>
          <w:rFonts w:ascii="Times New Roman" w:eastAsia="黑体" w:hAnsi="Times New Roman"/>
          <w:smallCaps/>
          <w:kern w:val="0"/>
          <w:sz w:val="28"/>
          <w:szCs w:val="28"/>
        </w:rPr>
      </w:pPr>
      <w:r w:rsidRPr="00A74436">
        <w:rPr>
          <w:rFonts w:ascii="黑体" w:eastAsia="黑体" w:hAnsi="黑体" w:cs="黑体"/>
          <w:kern w:val="0"/>
          <w:sz w:val="28"/>
          <w:szCs w:val="28"/>
        </w:rPr>
        <w:t>efficacy evaluation method</w:t>
      </w:r>
      <w:r w:rsidR="00897E04" w:rsidRPr="000C4B11">
        <w:rPr>
          <w:rFonts w:ascii="黑体" w:eastAsia="黑体" w:hAnsi="黑体" w:cs="黑体" w:hint="eastAsia"/>
          <w:kern w:val="0"/>
          <w:sz w:val="28"/>
          <w:szCs w:val="28"/>
        </w:rPr>
        <w:t xml:space="preserve"> </w:t>
      </w:r>
    </w:p>
    <w:p w14:paraId="220171AE" w14:textId="59AA57D8" w:rsidR="0050530E" w:rsidRPr="00A74436" w:rsidRDefault="00071C21" w:rsidP="0050530E">
      <w:pPr>
        <w:framePr w:w="9639" w:h="6917" w:hRule="exact" w:wrap="around" w:vAnchor="page" w:hAnchor="page" w:xAlign="center" w:y="6408" w:anchorLock="1"/>
        <w:spacing w:before="440" w:line="400" w:lineRule="exact"/>
        <w:jc w:val="center"/>
        <w:textAlignment w:val="center"/>
        <w:rPr>
          <w:rFonts w:ascii="宋体" w:hAnsi="Times New Roman"/>
          <w:b/>
          <w:smallCaps/>
          <w:kern w:val="0"/>
          <w:sz w:val="28"/>
          <w:szCs w:val="28"/>
        </w:rPr>
      </w:pPr>
      <w:r w:rsidRPr="00A74436">
        <w:rPr>
          <w:rFonts w:ascii="宋体" w:hAnsi="Times New Roman" w:hint="eastAsia"/>
          <w:b/>
          <w:kern w:val="0"/>
          <w:sz w:val="28"/>
          <w:szCs w:val="28"/>
        </w:rPr>
        <w:t>（</w:t>
      </w:r>
      <w:r w:rsidR="00ED1F21" w:rsidRPr="00A74436">
        <w:rPr>
          <w:rFonts w:ascii="宋体" w:hAnsi="Times New Roman" w:hint="eastAsia"/>
          <w:b/>
          <w:kern w:val="0"/>
          <w:sz w:val="28"/>
          <w:szCs w:val="28"/>
        </w:rPr>
        <w:t>征求意见</w:t>
      </w:r>
      <w:r w:rsidRPr="00A74436">
        <w:rPr>
          <w:rFonts w:ascii="宋体" w:hAnsi="Times New Roman" w:hint="eastAsia"/>
          <w:b/>
          <w:kern w:val="0"/>
          <w:sz w:val="28"/>
          <w:szCs w:val="28"/>
        </w:rPr>
        <w:t>）</w:t>
      </w:r>
    </w:p>
    <w:p w14:paraId="2C72DCC1" w14:textId="5B53DEBB" w:rsidR="0050530E" w:rsidRPr="0050530E" w:rsidRDefault="0050530E" w:rsidP="0050530E">
      <w:pPr>
        <w:framePr w:w="3997" w:h="471" w:hRule="exact" w:vSpace="181" w:wrap="around" w:vAnchor="page" w:hAnchor="page" w:x="1419" w:y="14097" w:anchorLock="1"/>
        <w:widowControl/>
        <w:jc w:val="lef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Times New Roman"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发布</w:t>
      </w:r>
      <w:r w:rsidRPr="0050530E">
        <w:rPr>
          <w:rFonts w:ascii="Times New Roman" w:eastAsia="黑体" w:hAnsi="Times New Roman"/>
          <w:smallCaps/>
          <w:noProof/>
          <w:kern w:val="0"/>
          <w:sz w:val="28"/>
          <w:szCs w:val="20"/>
        </w:rPr>
        <mc:AlternateContent>
          <mc:Choice Requires="wps">
            <w:drawing>
              <wp:anchor distT="0" distB="0" distL="114300" distR="114300" simplePos="0" relativeHeight="251659264" behindDoc="0" locked="1" layoutInCell="1" allowOverlap="1" wp14:anchorId="434E20F5" wp14:editId="275321DC">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7A005A2" id="直接连接符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MUEh2CqAQAAOwMAAA4AAAAAAAAAAAAAAAAALgIAAGRycy9lMm9Eb2MueG1sUEsBAi0A&#10;FAAGAAgAAAAhABFEnfbdAAAACwEAAA8AAAAAAAAAAAAAAAAABAQAAGRycy9kb3ducmV2LnhtbFBL&#10;BQYAAAAABAAEAPMAAAAOBQAAAAA=&#10;">
                <w10:wrap anchory="page"/>
                <w10:anchorlock/>
              </v:line>
            </w:pict>
          </mc:Fallback>
        </mc:AlternateContent>
      </w:r>
    </w:p>
    <w:p w14:paraId="4D8BA8F6" w14:textId="08002EB9" w:rsidR="0050530E" w:rsidRPr="0050530E" w:rsidRDefault="0050530E" w:rsidP="0050530E">
      <w:pPr>
        <w:framePr w:w="3997" w:h="471" w:hRule="exact" w:vSpace="181" w:wrap="around" w:vAnchor="page" w:hAnchor="page" w:x="7089" w:y="14097" w:anchorLock="1"/>
        <w:widowControl/>
        <w:jc w:val="righ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Times New Roman" w:eastAsia="黑体" w:hAnsi="Times New Roman"/>
          <w:kern w:val="0"/>
          <w:sz w:val="28"/>
          <w:szCs w:val="20"/>
        </w:rPr>
        <w:t xml:space="preserve"> </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实施</w:t>
      </w:r>
    </w:p>
    <w:p w14:paraId="01DDBED6" w14:textId="77777777" w:rsidR="0050530E" w:rsidRPr="0050530E" w:rsidRDefault="0050530E" w:rsidP="0050530E">
      <w:pPr>
        <w:framePr w:w="7937" w:h="1134" w:hRule="exact" w:hSpace="125" w:vSpace="1134" w:wrap="around" w:hAnchor="page" w:x="2359" w:y="14809" w:anchorLock="1"/>
        <w:widowControl/>
        <w:jc w:val="center"/>
        <w:rPr>
          <w:rFonts w:ascii="宋体" w:hAnsi="Times New Roman"/>
          <w:b/>
          <w:smallCaps/>
          <w:spacing w:val="20"/>
          <w:w w:val="135"/>
          <w:kern w:val="0"/>
          <w:sz w:val="21"/>
          <w:szCs w:val="21"/>
        </w:rPr>
      </w:pPr>
      <w:r w:rsidRPr="0050530E">
        <w:rPr>
          <w:rFonts w:ascii="宋体" w:hAnsi="Times New Roman" w:hint="eastAsia"/>
          <w:b/>
          <w:spacing w:val="20"/>
          <w:w w:val="135"/>
          <w:kern w:val="0"/>
          <w:sz w:val="28"/>
          <w:szCs w:val="20"/>
        </w:rPr>
        <w:t>中国食品药品企业质量</w:t>
      </w:r>
      <w:proofErr w:type="gramStart"/>
      <w:r w:rsidRPr="0050530E">
        <w:rPr>
          <w:rFonts w:ascii="宋体" w:hAnsi="Times New Roman" w:hint="eastAsia"/>
          <w:b/>
          <w:spacing w:val="20"/>
          <w:w w:val="135"/>
          <w:kern w:val="0"/>
          <w:sz w:val="28"/>
          <w:szCs w:val="20"/>
        </w:rPr>
        <w:t>安全促进会</w:t>
      </w:r>
      <w:proofErr w:type="gramEnd"/>
      <w:r w:rsidRPr="0050530E">
        <w:rPr>
          <w:rFonts w:ascii="宋体" w:hAnsi="Times New Roman" w:hint="eastAsia"/>
          <w:b/>
          <w:spacing w:val="20"/>
          <w:w w:val="135"/>
          <w:kern w:val="0"/>
          <w:sz w:val="28"/>
          <w:szCs w:val="20"/>
        </w:rPr>
        <w:t xml:space="preserve">   </w:t>
      </w:r>
      <w:r w:rsidRPr="0050530E">
        <w:rPr>
          <w:rFonts w:ascii="黑体" w:eastAsia="黑体" w:hAnsi="黑体" w:cs="黑体" w:hint="eastAsia"/>
          <w:bCs/>
          <w:spacing w:val="20"/>
          <w:w w:val="135"/>
          <w:kern w:val="0"/>
          <w:sz w:val="28"/>
          <w:szCs w:val="28"/>
        </w:rPr>
        <w:t>发布</w:t>
      </w:r>
    </w:p>
    <w:p w14:paraId="0D44BD0A" w14:textId="36D437C7" w:rsidR="0050530E" w:rsidRPr="0050530E" w:rsidRDefault="0050530E" w:rsidP="0050530E">
      <w:pPr>
        <w:widowControl/>
        <w:tabs>
          <w:tab w:val="center" w:pos="4201"/>
          <w:tab w:val="right" w:leader="dot" w:pos="9298"/>
        </w:tabs>
        <w:autoSpaceDE w:val="0"/>
        <w:autoSpaceDN w:val="0"/>
        <w:rPr>
          <w:rFonts w:ascii="宋体" w:hAnsi="Times New Roman"/>
          <w:smallCaps/>
          <w:kern w:val="0"/>
          <w:sz w:val="21"/>
          <w:szCs w:val="20"/>
        </w:rPr>
        <w:sectPr w:rsidR="0050530E" w:rsidRPr="0050530E" w:rsidSect="0050530E">
          <w:headerReference w:type="even" r:id="rId8"/>
          <w:headerReference w:type="default" r:id="rId9"/>
          <w:footerReference w:type="even" r:id="rId10"/>
          <w:footerReference w:type="default" r:id="rId11"/>
          <w:headerReference w:type="first" r:id="rId12"/>
          <w:footerReference w:type="first" r:id="rId13"/>
          <w:pgSz w:w="11906" w:h="16838"/>
          <w:pgMar w:top="567" w:right="1134" w:bottom="1134" w:left="1417" w:header="0" w:footer="0" w:gutter="0"/>
          <w:pgNumType w:start="1"/>
          <w:cols w:space="720"/>
          <w:docGrid w:type="lines" w:linePitch="312"/>
        </w:sectPr>
      </w:pPr>
      <w:r w:rsidRPr="0050530E">
        <w:rPr>
          <w:rFonts w:ascii="宋体" w:hAnsi="Times New Roman"/>
          <w:smallCaps/>
          <w:noProof/>
          <w:kern w:val="0"/>
          <w:sz w:val="21"/>
          <w:szCs w:val="20"/>
        </w:rPr>
        <mc:AlternateContent>
          <mc:Choice Requires="wps">
            <w:drawing>
              <wp:anchor distT="0" distB="0" distL="114300" distR="114300" simplePos="0" relativeHeight="251660288" behindDoc="0" locked="0" layoutInCell="1" allowOverlap="1" wp14:anchorId="3B46BA02" wp14:editId="0D69D244">
                <wp:simplePos x="0" y="0"/>
                <wp:positionH relativeFrom="margin">
                  <wp:align>left</wp:align>
                </wp:positionH>
                <wp:positionV relativeFrom="paragraph">
                  <wp:posOffset>2312775</wp:posOffset>
                </wp:positionV>
                <wp:extent cx="6120130" cy="0"/>
                <wp:effectExtent l="0" t="0" r="0" b="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2BEEAC9" id="直接连接符 11" o:spid="_x0000_s1026" style="position:absolute;z-index:251660288;visibility:visible;mso-wrap-style:square;mso-wrap-distance-left:9pt;mso-wrap-distance-top:0;mso-wrap-distance-right:9pt;mso-wrap-distance-bottom:0;mso-position-horizontal:left;mso-position-horizontal-relative:margin;mso-position-vertical:absolute;mso-position-vertical-relative:text" from="0,182.1pt" to="481.9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">
                <w10:wrap anchorx="margin"/>
              </v:line>
            </w:pict>
          </mc:Fallback>
        </mc:AlternateConten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208491097" w:displacedByCustomXml="next"/>
    <w:bookmarkStart w:id="12" w:name="_Toc208483223" w:displacedByCustomXml="next"/>
    <w:sdt>
      <w:sdtPr>
        <w:rPr>
          <w:rFonts w:ascii="Calibri" w:eastAsia="宋体" w:hAnsi="Calibri"/>
          <w:kern w:val="2"/>
          <w:sz w:val="36"/>
          <w:szCs w:val="36"/>
          <w:lang w:val="zh-CN"/>
        </w:rPr>
        <w:id w:val="-1862966935"/>
        <w:docPartObj>
          <w:docPartGallery w:val="Table of Contents"/>
          <w:docPartUnique/>
        </w:docPartObj>
      </w:sdtPr>
      <w:sdtEndPr>
        <w:rPr>
          <w:rFonts w:ascii="宋体" w:hAnsi="宋体"/>
          <w:b/>
          <w:bCs/>
          <w:noProof/>
          <w:sz w:val="21"/>
          <w:szCs w:val="21"/>
        </w:rPr>
      </w:sdtEndPr>
      <w:sdtContent>
        <w:p w14:paraId="48D07353" w14:textId="21B6E392" w:rsidR="00ED1F21" w:rsidRDefault="00ED1F21" w:rsidP="00ED1F21">
          <w:pPr>
            <w:pStyle w:val="a7"/>
            <w:spacing w:before="900" w:after="360"/>
          </w:pPr>
          <w:r>
            <w:rPr>
              <w:rFonts w:hint="eastAsia"/>
              <w:lang w:val="zh-CN"/>
            </w:rPr>
            <w:t xml:space="preserve">目 </w:t>
          </w:r>
          <w:r>
            <w:rPr>
              <w:lang w:val="zh-CN"/>
            </w:rPr>
            <w:t xml:space="preserve">   </w:t>
          </w:r>
          <w:r>
            <w:rPr>
              <w:rFonts w:hint="eastAsia"/>
              <w:lang w:val="zh-CN"/>
            </w:rPr>
            <w:t>次</w:t>
          </w:r>
          <w:bookmarkEnd w:id="12"/>
          <w:bookmarkEnd w:id="11"/>
        </w:p>
        <w:p w14:paraId="1264904A" w14:textId="7F8F0711" w:rsidR="008A6CCE" w:rsidRPr="008A6CCE" w:rsidRDefault="00ED1F21" w:rsidP="008A6CCE">
          <w:pPr>
            <w:pStyle w:val="12"/>
            <w:spacing w:line="400" w:lineRule="exact"/>
          </w:pPr>
          <w:r w:rsidRPr="00897E04">
            <w:fldChar w:fldCharType="begin"/>
          </w:r>
          <w:r w:rsidRPr="00897E04">
            <w:instrText xml:space="preserve"> TOC \o "1-3" \h \z \u </w:instrText>
          </w:r>
          <w:r w:rsidRPr="00897E04">
            <w:fldChar w:fldCharType="separate"/>
          </w:r>
          <w:hyperlink w:anchor="_Toc208491098" w:history="1">
            <w:r w:rsidR="008A6CCE" w:rsidRPr="008A6CCE">
              <w:t>前言</w:t>
            </w:r>
            <w:r w:rsidR="008A6CCE">
              <w:rPr>
                <w:webHidden/>
              </w:rPr>
              <w:tab/>
            </w:r>
            <w:r w:rsidR="008A6CCE">
              <w:rPr>
                <w:webHidden/>
              </w:rPr>
              <w:fldChar w:fldCharType="begin"/>
            </w:r>
            <w:r w:rsidR="008A6CCE">
              <w:rPr>
                <w:webHidden/>
              </w:rPr>
              <w:instrText xml:space="preserve"> PAGEREF _Toc208491098 \h </w:instrText>
            </w:r>
            <w:r w:rsidR="008A6CCE">
              <w:rPr>
                <w:webHidden/>
              </w:rPr>
            </w:r>
            <w:r w:rsidR="008A6CCE">
              <w:rPr>
                <w:webHidden/>
              </w:rPr>
              <w:fldChar w:fldCharType="separate"/>
            </w:r>
            <w:r w:rsidR="0098195B">
              <w:rPr>
                <w:webHidden/>
              </w:rPr>
              <w:t>I</w:t>
            </w:r>
            <w:r w:rsidR="008A6CCE">
              <w:rPr>
                <w:webHidden/>
              </w:rPr>
              <w:fldChar w:fldCharType="end"/>
            </w:r>
          </w:hyperlink>
        </w:p>
        <w:p w14:paraId="37001677" w14:textId="34D02F21" w:rsidR="008A6CCE" w:rsidRPr="008A6CCE" w:rsidRDefault="008A6CCE" w:rsidP="008A6CCE">
          <w:pPr>
            <w:pStyle w:val="12"/>
            <w:spacing w:line="400" w:lineRule="exact"/>
          </w:pPr>
          <w:hyperlink w:anchor="_Toc208491099" w:history="1">
            <w:r w:rsidRPr="008A6CCE">
              <w:t>1 范围</w:t>
            </w:r>
            <w:r>
              <w:rPr>
                <w:webHidden/>
              </w:rPr>
              <w:tab/>
            </w:r>
            <w:r>
              <w:rPr>
                <w:webHidden/>
              </w:rPr>
              <w:fldChar w:fldCharType="begin"/>
            </w:r>
            <w:r>
              <w:rPr>
                <w:webHidden/>
              </w:rPr>
              <w:instrText xml:space="preserve"> PAGEREF _Toc208491099 \h </w:instrText>
            </w:r>
            <w:r>
              <w:rPr>
                <w:webHidden/>
              </w:rPr>
            </w:r>
            <w:r>
              <w:rPr>
                <w:webHidden/>
              </w:rPr>
              <w:fldChar w:fldCharType="separate"/>
            </w:r>
            <w:r w:rsidR="0098195B">
              <w:rPr>
                <w:webHidden/>
              </w:rPr>
              <w:t>1</w:t>
            </w:r>
            <w:r>
              <w:rPr>
                <w:webHidden/>
              </w:rPr>
              <w:fldChar w:fldCharType="end"/>
            </w:r>
          </w:hyperlink>
        </w:p>
        <w:p w14:paraId="196A93D2" w14:textId="4F8E60F4" w:rsidR="008A6CCE" w:rsidRPr="008A6CCE" w:rsidRDefault="008A6CCE" w:rsidP="008A6CCE">
          <w:pPr>
            <w:pStyle w:val="12"/>
            <w:spacing w:line="400" w:lineRule="exact"/>
          </w:pPr>
          <w:hyperlink w:anchor="_Toc208491100" w:history="1">
            <w:r w:rsidRPr="008A6CCE">
              <w:t>2 规范性引用文件</w:t>
            </w:r>
            <w:r>
              <w:rPr>
                <w:webHidden/>
              </w:rPr>
              <w:tab/>
            </w:r>
            <w:r>
              <w:rPr>
                <w:webHidden/>
              </w:rPr>
              <w:fldChar w:fldCharType="begin"/>
            </w:r>
            <w:r>
              <w:rPr>
                <w:webHidden/>
              </w:rPr>
              <w:instrText xml:space="preserve"> PAGEREF _Toc208491100 \h </w:instrText>
            </w:r>
            <w:r>
              <w:rPr>
                <w:webHidden/>
              </w:rPr>
            </w:r>
            <w:r>
              <w:rPr>
                <w:webHidden/>
              </w:rPr>
              <w:fldChar w:fldCharType="separate"/>
            </w:r>
            <w:r w:rsidR="0098195B">
              <w:rPr>
                <w:webHidden/>
              </w:rPr>
              <w:t>1</w:t>
            </w:r>
            <w:r>
              <w:rPr>
                <w:webHidden/>
              </w:rPr>
              <w:fldChar w:fldCharType="end"/>
            </w:r>
          </w:hyperlink>
        </w:p>
        <w:p w14:paraId="28B5A8CC" w14:textId="0888DF0E" w:rsidR="008A6CCE" w:rsidRPr="008A6CCE" w:rsidRDefault="008A6CCE" w:rsidP="008A6CCE">
          <w:pPr>
            <w:pStyle w:val="12"/>
            <w:spacing w:line="400" w:lineRule="exact"/>
          </w:pPr>
          <w:hyperlink w:anchor="_Toc208491101" w:history="1">
            <w:r w:rsidRPr="008A6CCE">
              <w:t>3 术语和定义</w:t>
            </w:r>
            <w:r>
              <w:rPr>
                <w:webHidden/>
              </w:rPr>
              <w:tab/>
            </w:r>
            <w:r>
              <w:rPr>
                <w:webHidden/>
              </w:rPr>
              <w:fldChar w:fldCharType="begin"/>
            </w:r>
            <w:r>
              <w:rPr>
                <w:webHidden/>
              </w:rPr>
              <w:instrText xml:space="preserve"> PAGEREF _Toc208491101 \h </w:instrText>
            </w:r>
            <w:r>
              <w:rPr>
                <w:webHidden/>
              </w:rPr>
            </w:r>
            <w:r>
              <w:rPr>
                <w:webHidden/>
              </w:rPr>
              <w:fldChar w:fldCharType="separate"/>
            </w:r>
            <w:r w:rsidR="0098195B">
              <w:rPr>
                <w:webHidden/>
              </w:rPr>
              <w:t>1</w:t>
            </w:r>
            <w:r>
              <w:rPr>
                <w:webHidden/>
              </w:rPr>
              <w:fldChar w:fldCharType="end"/>
            </w:r>
          </w:hyperlink>
        </w:p>
        <w:p w14:paraId="5C1954DA" w14:textId="40F34F5C" w:rsidR="008A6CCE" w:rsidRPr="008A6CCE" w:rsidRDefault="008A6CCE" w:rsidP="008A6CCE">
          <w:pPr>
            <w:pStyle w:val="12"/>
            <w:spacing w:line="400" w:lineRule="exact"/>
          </w:pPr>
          <w:hyperlink w:anchor="_Toc208491102" w:history="1">
            <w:r w:rsidRPr="008A6CCE">
              <w:t>4 缩略语</w:t>
            </w:r>
            <w:r>
              <w:rPr>
                <w:webHidden/>
              </w:rPr>
              <w:tab/>
            </w:r>
            <w:r>
              <w:rPr>
                <w:webHidden/>
              </w:rPr>
              <w:fldChar w:fldCharType="begin"/>
            </w:r>
            <w:r>
              <w:rPr>
                <w:webHidden/>
              </w:rPr>
              <w:instrText xml:space="preserve"> PAGEREF _Toc208491102 \h </w:instrText>
            </w:r>
            <w:r>
              <w:rPr>
                <w:webHidden/>
              </w:rPr>
            </w:r>
            <w:r>
              <w:rPr>
                <w:webHidden/>
              </w:rPr>
              <w:fldChar w:fldCharType="separate"/>
            </w:r>
            <w:r w:rsidR="0098195B">
              <w:rPr>
                <w:webHidden/>
              </w:rPr>
              <w:t>2</w:t>
            </w:r>
            <w:r>
              <w:rPr>
                <w:webHidden/>
              </w:rPr>
              <w:fldChar w:fldCharType="end"/>
            </w:r>
          </w:hyperlink>
        </w:p>
        <w:p w14:paraId="52D9189E" w14:textId="76DC9655" w:rsidR="008A6CCE" w:rsidRPr="008A6CCE" w:rsidRDefault="008A6CCE" w:rsidP="008A6CCE">
          <w:pPr>
            <w:pStyle w:val="12"/>
            <w:spacing w:line="400" w:lineRule="exact"/>
          </w:pPr>
          <w:hyperlink w:anchor="_Toc208491103" w:history="1">
            <w:r w:rsidRPr="008A6CCE">
              <w:t>5 基本原则</w:t>
            </w:r>
            <w:r>
              <w:rPr>
                <w:webHidden/>
              </w:rPr>
              <w:tab/>
            </w:r>
            <w:r>
              <w:rPr>
                <w:webHidden/>
              </w:rPr>
              <w:fldChar w:fldCharType="begin"/>
            </w:r>
            <w:r>
              <w:rPr>
                <w:webHidden/>
              </w:rPr>
              <w:instrText xml:space="preserve"> PAGEREF _Toc208491103 \h </w:instrText>
            </w:r>
            <w:r>
              <w:rPr>
                <w:webHidden/>
              </w:rPr>
            </w:r>
            <w:r>
              <w:rPr>
                <w:webHidden/>
              </w:rPr>
              <w:fldChar w:fldCharType="separate"/>
            </w:r>
            <w:r w:rsidR="0098195B">
              <w:rPr>
                <w:webHidden/>
              </w:rPr>
              <w:t>2</w:t>
            </w:r>
            <w:r>
              <w:rPr>
                <w:webHidden/>
              </w:rPr>
              <w:fldChar w:fldCharType="end"/>
            </w:r>
          </w:hyperlink>
        </w:p>
        <w:p w14:paraId="7C31AA87" w14:textId="5A9BA6A7" w:rsidR="008A6CCE" w:rsidRPr="008A6CCE" w:rsidRDefault="008A6CCE" w:rsidP="008A6CCE">
          <w:pPr>
            <w:pStyle w:val="12"/>
            <w:spacing w:line="400" w:lineRule="exact"/>
          </w:pPr>
          <w:hyperlink w:anchor="_Toc208491109" w:history="1">
            <w:r w:rsidRPr="008A6CCE">
              <w:t>6 产品分类与评价导向</w:t>
            </w:r>
            <w:r>
              <w:rPr>
                <w:webHidden/>
              </w:rPr>
              <w:tab/>
            </w:r>
            <w:r>
              <w:rPr>
                <w:webHidden/>
              </w:rPr>
              <w:fldChar w:fldCharType="begin"/>
            </w:r>
            <w:r>
              <w:rPr>
                <w:webHidden/>
              </w:rPr>
              <w:instrText xml:space="preserve"> PAGEREF _Toc208491109 \h </w:instrText>
            </w:r>
            <w:r>
              <w:rPr>
                <w:webHidden/>
              </w:rPr>
            </w:r>
            <w:r>
              <w:rPr>
                <w:webHidden/>
              </w:rPr>
              <w:fldChar w:fldCharType="separate"/>
            </w:r>
            <w:r w:rsidR="0098195B">
              <w:rPr>
                <w:webHidden/>
              </w:rPr>
              <w:t>3</w:t>
            </w:r>
            <w:r>
              <w:rPr>
                <w:webHidden/>
              </w:rPr>
              <w:fldChar w:fldCharType="end"/>
            </w:r>
          </w:hyperlink>
        </w:p>
        <w:p w14:paraId="3D9817C1" w14:textId="7F789C4D" w:rsidR="008A6CCE" w:rsidRPr="008A6CCE" w:rsidRDefault="008A6CCE" w:rsidP="008A6CCE">
          <w:pPr>
            <w:pStyle w:val="12"/>
            <w:spacing w:line="400" w:lineRule="exact"/>
          </w:pPr>
          <w:hyperlink w:anchor="_Toc208491114" w:history="1">
            <w:r w:rsidRPr="008A6CCE">
              <w:t>7 动物试验</w:t>
            </w:r>
            <w:r>
              <w:rPr>
                <w:webHidden/>
              </w:rPr>
              <w:tab/>
            </w:r>
            <w:r>
              <w:rPr>
                <w:webHidden/>
              </w:rPr>
              <w:fldChar w:fldCharType="begin"/>
            </w:r>
            <w:r>
              <w:rPr>
                <w:webHidden/>
              </w:rPr>
              <w:instrText xml:space="preserve"> PAGEREF _Toc208491114 \h </w:instrText>
            </w:r>
            <w:r>
              <w:rPr>
                <w:webHidden/>
              </w:rPr>
            </w:r>
            <w:r>
              <w:rPr>
                <w:webHidden/>
              </w:rPr>
              <w:fldChar w:fldCharType="separate"/>
            </w:r>
            <w:r w:rsidR="0098195B">
              <w:rPr>
                <w:webHidden/>
              </w:rPr>
              <w:t>3</w:t>
            </w:r>
            <w:r>
              <w:rPr>
                <w:webHidden/>
              </w:rPr>
              <w:fldChar w:fldCharType="end"/>
            </w:r>
          </w:hyperlink>
        </w:p>
        <w:p w14:paraId="74D2614C" w14:textId="1986AE7C" w:rsidR="008A6CCE" w:rsidRPr="008A6CCE" w:rsidRDefault="008A6CCE" w:rsidP="008A6CCE">
          <w:pPr>
            <w:pStyle w:val="12"/>
            <w:spacing w:line="400" w:lineRule="exact"/>
          </w:pPr>
          <w:hyperlink w:anchor="_Toc208491122" w:history="1">
            <w:r w:rsidRPr="008A6CCE">
              <w:t>8 人体试食试验</w:t>
            </w:r>
            <w:r>
              <w:rPr>
                <w:webHidden/>
              </w:rPr>
              <w:tab/>
            </w:r>
            <w:r>
              <w:rPr>
                <w:webHidden/>
              </w:rPr>
              <w:fldChar w:fldCharType="begin"/>
            </w:r>
            <w:r>
              <w:rPr>
                <w:webHidden/>
              </w:rPr>
              <w:instrText xml:space="preserve"> PAGEREF _Toc208491122 \h </w:instrText>
            </w:r>
            <w:r>
              <w:rPr>
                <w:webHidden/>
              </w:rPr>
            </w:r>
            <w:r>
              <w:rPr>
                <w:webHidden/>
              </w:rPr>
              <w:fldChar w:fldCharType="separate"/>
            </w:r>
            <w:r w:rsidR="0098195B">
              <w:rPr>
                <w:webHidden/>
              </w:rPr>
              <w:t>4</w:t>
            </w:r>
            <w:r>
              <w:rPr>
                <w:webHidden/>
              </w:rPr>
              <w:fldChar w:fldCharType="end"/>
            </w:r>
          </w:hyperlink>
        </w:p>
        <w:p w14:paraId="5765A2D6" w14:textId="651ACF95" w:rsidR="008A6CCE" w:rsidRPr="008A6CCE" w:rsidRDefault="008A6CCE" w:rsidP="008A6CCE">
          <w:pPr>
            <w:pStyle w:val="12"/>
            <w:spacing w:line="400" w:lineRule="exact"/>
          </w:pPr>
          <w:hyperlink w:anchor="_Toc208491134" w:history="1">
            <w:r w:rsidRPr="008A6CCE">
              <w:t>9 数据处理</w:t>
            </w:r>
            <w:r>
              <w:rPr>
                <w:webHidden/>
              </w:rPr>
              <w:tab/>
            </w:r>
            <w:r>
              <w:rPr>
                <w:webHidden/>
              </w:rPr>
              <w:fldChar w:fldCharType="begin"/>
            </w:r>
            <w:r>
              <w:rPr>
                <w:webHidden/>
              </w:rPr>
              <w:instrText xml:space="preserve"> PAGEREF _Toc208491134 \h </w:instrText>
            </w:r>
            <w:r>
              <w:rPr>
                <w:webHidden/>
              </w:rPr>
            </w:r>
            <w:r>
              <w:rPr>
                <w:webHidden/>
              </w:rPr>
              <w:fldChar w:fldCharType="separate"/>
            </w:r>
            <w:r w:rsidR="0098195B">
              <w:rPr>
                <w:webHidden/>
              </w:rPr>
              <w:t>6</w:t>
            </w:r>
            <w:r>
              <w:rPr>
                <w:webHidden/>
              </w:rPr>
              <w:fldChar w:fldCharType="end"/>
            </w:r>
          </w:hyperlink>
        </w:p>
        <w:p w14:paraId="7124DDE5" w14:textId="51668F26" w:rsidR="008A6CCE" w:rsidRPr="008A6CCE" w:rsidRDefault="008A6CCE" w:rsidP="008A6CCE">
          <w:pPr>
            <w:pStyle w:val="12"/>
            <w:spacing w:line="400" w:lineRule="exact"/>
          </w:pPr>
          <w:hyperlink w:anchor="_Toc208491135" w:history="1">
            <w:r w:rsidRPr="008A6CCE">
              <w:t>10 结果判定</w:t>
            </w:r>
            <w:r>
              <w:rPr>
                <w:webHidden/>
              </w:rPr>
              <w:tab/>
            </w:r>
            <w:r>
              <w:rPr>
                <w:webHidden/>
              </w:rPr>
              <w:fldChar w:fldCharType="begin"/>
            </w:r>
            <w:r>
              <w:rPr>
                <w:webHidden/>
              </w:rPr>
              <w:instrText xml:space="preserve"> PAGEREF _Toc208491135 \h </w:instrText>
            </w:r>
            <w:r>
              <w:rPr>
                <w:webHidden/>
              </w:rPr>
            </w:r>
            <w:r>
              <w:rPr>
                <w:webHidden/>
              </w:rPr>
              <w:fldChar w:fldCharType="separate"/>
            </w:r>
            <w:r w:rsidR="0098195B">
              <w:rPr>
                <w:webHidden/>
              </w:rPr>
              <w:t>6</w:t>
            </w:r>
            <w:r>
              <w:rPr>
                <w:webHidden/>
              </w:rPr>
              <w:fldChar w:fldCharType="end"/>
            </w:r>
          </w:hyperlink>
        </w:p>
        <w:p w14:paraId="501B6D12" w14:textId="0332F667" w:rsidR="008A6CCE" w:rsidRPr="008A6CCE" w:rsidRDefault="008A6CCE" w:rsidP="008A6CCE">
          <w:pPr>
            <w:pStyle w:val="12"/>
            <w:spacing w:line="400" w:lineRule="exact"/>
          </w:pPr>
          <w:hyperlink w:anchor="_Toc208491147" w:history="1">
            <w:r w:rsidRPr="008A6CCE">
              <w:t>11 试验报告</w:t>
            </w:r>
            <w:r>
              <w:rPr>
                <w:webHidden/>
              </w:rPr>
              <w:tab/>
            </w:r>
            <w:r>
              <w:rPr>
                <w:webHidden/>
              </w:rPr>
              <w:fldChar w:fldCharType="begin"/>
            </w:r>
            <w:r>
              <w:rPr>
                <w:webHidden/>
              </w:rPr>
              <w:instrText xml:space="preserve"> PAGEREF _Toc208491147 \h </w:instrText>
            </w:r>
            <w:r>
              <w:rPr>
                <w:webHidden/>
              </w:rPr>
            </w:r>
            <w:r>
              <w:rPr>
                <w:webHidden/>
              </w:rPr>
              <w:fldChar w:fldCharType="separate"/>
            </w:r>
            <w:r w:rsidR="0098195B">
              <w:rPr>
                <w:webHidden/>
              </w:rPr>
              <w:t>8</w:t>
            </w:r>
            <w:r>
              <w:rPr>
                <w:webHidden/>
              </w:rPr>
              <w:fldChar w:fldCharType="end"/>
            </w:r>
          </w:hyperlink>
        </w:p>
        <w:p w14:paraId="46CB9D6C" w14:textId="4DDE0552" w:rsidR="008A6CCE" w:rsidRPr="008A6CCE" w:rsidRDefault="008A6CCE" w:rsidP="008A6CCE">
          <w:pPr>
            <w:pStyle w:val="12"/>
            <w:spacing w:line="400" w:lineRule="exact"/>
          </w:pPr>
          <w:hyperlink w:anchor="_Toc208491157" w:history="1">
            <w:r w:rsidRPr="008A6CCE">
              <w:t>附录A （资料性） 焦虑、抑郁自评量表（SAS、SDS）</w:t>
            </w:r>
            <w:r w:rsidRPr="008A6CCE">
              <w:rPr>
                <w:webHidden/>
              </w:rPr>
              <w:tab/>
            </w:r>
            <w:r w:rsidRPr="008A6CCE">
              <w:rPr>
                <w:webHidden/>
              </w:rPr>
              <w:fldChar w:fldCharType="begin"/>
            </w:r>
            <w:r w:rsidRPr="008A6CCE">
              <w:rPr>
                <w:webHidden/>
              </w:rPr>
              <w:instrText xml:space="preserve"> PAGEREF _Toc208491157 \h </w:instrText>
            </w:r>
            <w:r w:rsidRPr="008A6CCE">
              <w:rPr>
                <w:webHidden/>
              </w:rPr>
            </w:r>
            <w:r w:rsidRPr="008A6CCE">
              <w:rPr>
                <w:webHidden/>
              </w:rPr>
              <w:fldChar w:fldCharType="separate"/>
            </w:r>
            <w:r w:rsidR="0098195B">
              <w:rPr>
                <w:webHidden/>
              </w:rPr>
              <w:t>9</w:t>
            </w:r>
            <w:r w:rsidRPr="008A6CCE">
              <w:rPr>
                <w:webHidden/>
              </w:rPr>
              <w:fldChar w:fldCharType="end"/>
            </w:r>
          </w:hyperlink>
        </w:p>
        <w:p w14:paraId="0C630EB5" w14:textId="7A192C84" w:rsidR="008A6CCE" w:rsidRPr="008A6CCE" w:rsidRDefault="008A6CCE" w:rsidP="008A6CCE">
          <w:pPr>
            <w:pStyle w:val="12"/>
            <w:spacing w:line="400" w:lineRule="exact"/>
          </w:pPr>
          <w:hyperlink w:anchor="_Toc208491158" w:history="1">
            <w:r w:rsidRPr="008A6CCE">
              <w:t>附录B （资料性） 匹兹堡睡眠质量指数（PSQI）</w:t>
            </w:r>
            <w:r w:rsidRPr="008A6CCE">
              <w:rPr>
                <w:webHidden/>
              </w:rPr>
              <w:tab/>
            </w:r>
            <w:r w:rsidRPr="008A6CCE">
              <w:rPr>
                <w:webHidden/>
              </w:rPr>
              <w:fldChar w:fldCharType="begin"/>
            </w:r>
            <w:r w:rsidRPr="008A6CCE">
              <w:rPr>
                <w:webHidden/>
              </w:rPr>
              <w:instrText xml:space="preserve"> PAGEREF _Toc208491158 \h </w:instrText>
            </w:r>
            <w:r w:rsidRPr="008A6CCE">
              <w:rPr>
                <w:webHidden/>
              </w:rPr>
            </w:r>
            <w:r w:rsidRPr="008A6CCE">
              <w:rPr>
                <w:webHidden/>
              </w:rPr>
              <w:fldChar w:fldCharType="separate"/>
            </w:r>
            <w:r w:rsidR="0098195B">
              <w:rPr>
                <w:webHidden/>
              </w:rPr>
              <w:t>15</w:t>
            </w:r>
            <w:r w:rsidRPr="008A6CCE">
              <w:rPr>
                <w:webHidden/>
              </w:rPr>
              <w:fldChar w:fldCharType="end"/>
            </w:r>
          </w:hyperlink>
        </w:p>
        <w:p w14:paraId="4F37DA65" w14:textId="1775AC1D" w:rsidR="008A6CCE" w:rsidRPr="008A6CCE" w:rsidRDefault="008A6CCE" w:rsidP="008A6CCE">
          <w:pPr>
            <w:pStyle w:val="12"/>
            <w:spacing w:line="400" w:lineRule="exact"/>
          </w:pPr>
          <w:hyperlink w:anchor="_Toc208491159" w:history="1">
            <w:r w:rsidRPr="008A6CCE">
              <w:t>附录C （资料性） 睡眠日记表</w:t>
            </w:r>
            <w:r w:rsidRPr="008A6CCE">
              <w:rPr>
                <w:webHidden/>
              </w:rPr>
              <w:tab/>
            </w:r>
            <w:r w:rsidRPr="008A6CCE">
              <w:rPr>
                <w:webHidden/>
              </w:rPr>
              <w:fldChar w:fldCharType="begin"/>
            </w:r>
            <w:r w:rsidRPr="008A6CCE">
              <w:rPr>
                <w:webHidden/>
              </w:rPr>
              <w:instrText xml:space="preserve"> PAGEREF _Toc208491159 \h </w:instrText>
            </w:r>
            <w:r w:rsidRPr="008A6CCE">
              <w:rPr>
                <w:webHidden/>
              </w:rPr>
            </w:r>
            <w:r w:rsidRPr="008A6CCE">
              <w:rPr>
                <w:webHidden/>
              </w:rPr>
              <w:fldChar w:fldCharType="separate"/>
            </w:r>
            <w:r w:rsidR="0098195B">
              <w:rPr>
                <w:webHidden/>
              </w:rPr>
              <w:t>18</w:t>
            </w:r>
            <w:r w:rsidRPr="008A6CCE">
              <w:rPr>
                <w:webHidden/>
              </w:rPr>
              <w:fldChar w:fldCharType="end"/>
            </w:r>
          </w:hyperlink>
        </w:p>
        <w:p w14:paraId="2CC227B7" w14:textId="0F88BA7F" w:rsidR="008A6CCE" w:rsidRPr="008A6CCE" w:rsidRDefault="008A6CCE" w:rsidP="008A6CCE">
          <w:pPr>
            <w:pStyle w:val="12"/>
            <w:spacing w:line="400" w:lineRule="exact"/>
          </w:pPr>
          <w:r w:rsidRPr="008A6CCE">
            <w:fldChar w:fldCharType="begin"/>
          </w:r>
          <w:r w:rsidRPr="008A6CCE">
            <w:instrText xml:space="preserve"> HYPERLINK \l "_Toc208491160" </w:instrText>
          </w:r>
          <w:r w:rsidRPr="008A6CCE">
            <w:fldChar w:fldCharType="separate"/>
          </w:r>
          <w:r w:rsidRPr="008A6CCE">
            <w:t>附录D （资料性） 不同类别健康食品推荐增加的可选检测项目</w:t>
          </w:r>
          <w:r w:rsidRPr="008A6CCE">
            <w:rPr>
              <w:webHidden/>
            </w:rPr>
            <w:tab/>
          </w:r>
          <w:r>
            <w:rPr>
              <w:webHidden/>
            </w:rPr>
            <w:t>2</w:t>
          </w:r>
          <w:r w:rsidR="0098195B">
            <w:rPr>
              <w:webHidden/>
            </w:rPr>
            <w:t>0</w:t>
          </w:r>
          <w:bookmarkStart w:id="13" w:name="_GoBack"/>
          <w:bookmarkEnd w:id="13"/>
          <w:r w:rsidRPr="008A6CCE">
            <w:fldChar w:fldCharType="end"/>
          </w:r>
        </w:p>
        <w:p w14:paraId="3F81B9BD" w14:textId="128AC5BE" w:rsidR="00ED1F21" w:rsidRPr="00897E04" w:rsidRDefault="00ED1F21" w:rsidP="008A6CCE">
          <w:pPr>
            <w:pStyle w:val="12"/>
            <w:spacing w:line="400" w:lineRule="exact"/>
          </w:pPr>
          <w:r w:rsidRPr="008A6CCE">
            <w:fldChar w:fldCharType="end"/>
          </w:r>
        </w:p>
      </w:sdtContent>
    </w:sdt>
    <w:p w14:paraId="35F2DECB" w14:textId="00BA9E04" w:rsidR="00ED1F21" w:rsidRPr="00897E04" w:rsidRDefault="00ED1F21" w:rsidP="004F1CC1">
      <w:pPr>
        <w:pStyle w:val="afffff2"/>
        <w:ind w:firstLine="420"/>
        <w:rPr>
          <w:rFonts w:hAnsi="宋体"/>
          <w:szCs w:val="21"/>
        </w:rPr>
        <w:sectPr w:rsidR="00ED1F21" w:rsidRPr="00897E04" w:rsidSect="007D33AF">
          <w:pgSz w:w="11906" w:h="16838" w:code="9"/>
          <w:pgMar w:top="1928" w:right="1134" w:bottom="1134" w:left="1134" w:header="1418" w:footer="1134" w:gutter="284"/>
          <w:pgNumType w:fmt="upperRoman" w:start="1"/>
          <w:cols w:space="425"/>
          <w:formProt w:val="0"/>
          <w:titlePg/>
          <w:docGrid w:linePitch="490"/>
        </w:sectPr>
      </w:pPr>
    </w:p>
    <w:p w14:paraId="411C4E30" w14:textId="77777777" w:rsidR="00ED1F21" w:rsidRDefault="00ED1F21" w:rsidP="00ED1F21">
      <w:pPr>
        <w:pStyle w:val="a7"/>
        <w:spacing w:before="900" w:after="360"/>
      </w:pPr>
      <w:bookmarkStart w:id="14" w:name="OLE_LINK11"/>
      <w:bookmarkStart w:id="15" w:name="OLE_LINK12"/>
      <w:bookmarkStart w:id="16" w:name="_Toc208491098"/>
      <w:r w:rsidRPr="00300578">
        <w:rPr>
          <w:spacing w:val="320"/>
        </w:rPr>
        <w:lastRenderedPageBreak/>
        <w:t>前</w:t>
      </w:r>
      <w:r>
        <w:t>言</w:t>
      </w:r>
      <w:bookmarkEnd w:id="16"/>
    </w:p>
    <w:bookmarkEnd w:id="14"/>
    <w:bookmarkEnd w:id="15"/>
    <w:p w14:paraId="75F05DAD" w14:textId="77777777" w:rsidR="00ED1F21" w:rsidRDefault="00ED1F21" w:rsidP="00ED1F21">
      <w:pPr>
        <w:pStyle w:val="afffff2"/>
        <w:ind w:firstLine="420"/>
      </w:pPr>
      <w:r>
        <w:rPr>
          <w:rFonts w:hint="eastAsia"/>
        </w:rPr>
        <w:t>本文件按照GB/T 1.1—2020《标准化工作导则  第1部分：标准化文件的结构和起草规则》的规定起草。</w:t>
      </w:r>
    </w:p>
    <w:p w14:paraId="2146B8AD" w14:textId="77777777" w:rsidR="00ED1F21" w:rsidRPr="00A00A52" w:rsidRDefault="00ED1F21" w:rsidP="00ED1F21">
      <w:pPr>
        <w:pStyle w:val="afffff2"/>
        <w:ind w:firstLine="420"/>
      </w:pPr>
      <w:r w:rsidRPr="000424D4">
        <w:rPr>
          <w:rFonts w:hint="eastAsia"/>
        </w:rPr>
        <w:t>请注意本文件的某些内容可能涉及专利。本文件的发布机构不承担识别专利的责任</w:t>
      </w:r>
      <w:r>
        <w:rPr>
          <w:rFonts w:hint="eastAsia"/>
        </w:rPr>
        <w:t>。</w:t>
      </w:r>
    </w:p>
    <w:p w14:paraId="31277E05" w14:textId="77777777" w:rsidR="00ED1F21" w:rsidRDefault="00ED1F21" w:rsidP="00ED1F21">
      <w:pPr>
        <w:pStyle w:val="afffff2"/>
        <w:ind w:firstLine="420"/>
      </w:pPr>
      <w:r>
        <w:rPr>
          <w:rFonts w:hint="eastAsia"/>
        </w:rPr>
        <w:t>本文件由××××提出。</w:t>
      </w:r>
    </w:p>
    <w:p w14:paraId="531A4FFF" w14:textId="77777777" w:rsidR="00ED1F21" w:rsidRDefault="00ED1F21" w:rsidP="00ED1F21">
      <w:pPr>
        <w:pStyle w:val="afffff2"/>
        <w:ind w:firstLine="420"/>
      </w:pPr>
      <w:r>
        <w:rPr>
          <w:rFonts w:hint="eastAsia"/>
        </w:rPr>
        <w:t>本文件由××××归口。</w:t>
      </w:r>
    </w:p>
    <w:p w14:paraId="337BBCBC" w14:textId="77777777" w:rsidR="00ED1F21" w:rsidRDefault="00ED1F21" w:rsidP="00ED1F21">
      <w:pPr>
        <w:pStyle w:val="afffff2"/>
        <w:ind w:firstLine="420"/>
      </w:pPr>
      <w:r>
        <w:rPr>
          <w:rFonts w:hint="eastAsia"/>
        </w:rPr>
        <w:t>本文件起草单位：××××。</w:t>
      </w:r>
    </w:p>
    <w:p w14:paraId="0EF8BCB5" w14:textId="77777777" w:rsidR="00550745" w:rsidRDefault="00ED1F21" w:rsidP="00ED1F21">
      <w:pPr>
        <w:pStyle w:val="afffff2"/>
        <w:ind w:firstLine="420"/>
        <w:sectPr w:rsidR="00550745" w:rsidSect="00550745">
          <w:pgSz w:w="11906" w:h="16838" w:code="9"/>
          <w:pgMar w:top="1928" w:right="1134" w:bottom="1134" w:left="1134" w:header="1418" w:footer="1134" w:gutter="284"/>
          <w:pgNumType w:fmt="upperRoman" w:start="1"/>
          <w:cols w:space="425"/>
          <w:formProt w:val="0"/>
          <w:docGrid w:linePitch="312"/>
        </w:sectPr>
      </w:pPr>
      <w:r>
        <w:rPr>
          <w:rFonts w:hint="eastAsia"/>
        </w:rPr>
        <w:t>本文件主要起草人：××××。</w:t>
      </w:r>
    </w:p>
    <w:bookmarkStart w:id="17" w:name="NEW_STAND_NAME" w:displacedByCustomXml="next"/>
    <w:sdt>
      <w:sdtPr>
        <w:rPr>
          <w:rFonts w:hint="eastAsia"/>
        </w:rPr>
        <w:tag w:val="NEW_STAND_NAME"/>
        <w:id w:val="595910757"/>
        <w:placeholder>
          <w:docPart w:val="20844277757A4314A60C0126E0139D14"/>
        </w:placeholder>
      </w:sdtPr>
      <w:sdtEndPr/>
      <w:sdtContent>
        <w:p w14:paraId="5DEE7F2E" w14:textId="77777777" w:rsidR="00A74436" w:rsidRDefault="00A74436" w:rsidP="00A74436">
          <w:pPr>
            <w:pStyle w:val="afffff4"/>
            <w:spacing w:beforeLines="100" w:before="240" w:afterLines="1" w:after="2"/>
          </w:pPr>
          <w:r>
            <w:rPr>
              <w:rFonts w:hint="eastAsia"/>
            </w:rPr>
            <w:t>有助于调节情绪及改善睡眠的健康食品</w:t>
          </w:r>
        </w:p>
        <w:p w14:paraId="2191DFFB" w14:textId="77777777" w:rsidR="00A74436" w:rsidRDefault="00A74436" w:rsidP="00A74436">
          <w:pPr>
            <w:pStyle w:val="afffff4"/>
            <w:spacing w:beforeLines="1" w:before="2" w:after="680"/>
          </w:pPr>
          <w:r>
            <w:rPr>
              <w:rFonts w:hint="eastAsia"/>
            </w:rPr>
            <w:t>功效评价方法</w:t>
          </w:r>
        </w:p>
        <w:bookmarkEnd w:id="17" w:displacedByCustomXml="next"/>
      </w:sdtContent>
    </w:sdt>
    <w:p w14:paraId="744A529C" w14:textId="77777777" w:rsidR="00A74436" w:rsidRDefault="00A74436" w:rsidP="00B57781">
      <w:pPr>
        <w:pStyle w:val="afffff3"/>
        <w:numPr>
          <w:ilvl w:val="1"/>
          <w:numId w:val="12"/>
        </w:numPr>
        <w:spacing w:before="240" w:after="240"/>
      </w:pPr>
      <w:bookmarkStart w:id="18" w:name="_Toc207882629"/>
      <w:bookmarkStart w:id="19" w:name="_Toc97192964"/>
      <w:bookmarkStart w:id="20" w:name="_Toc26986771"/>
      <w:bookmarkStart w:id="21" w:name="_Toc26986530"/>
      <w:bookmarkStart w:id="22" w:name="_Toc26718930"/>
      <w:bookmarkStart w:id="23" w:name="_Toc26648465"/>
      <w:bookmarkStart w:id="24" w:name="_Toc24884218"/>
      <w:bookmarkStart w:id="25" w:name="_Toc24884211"/>
      <w:bookmarkStart w:id="26" w:name="_Toc17233333"/>
      <w:bookmarkStart w:id="27" w:name="_Toc17233325"/>
      <w:bookmarkStart w:id="28" w:name="_Toc208491099"/>
      <w:r>
        <w:rPr>
          <w:rFonts w:hint="eastAsia"/>
        </w:rPr>
        <w:t>范围</w:t>
      </w:r>
      <w:bookmarkEnd w:id="18"/>
      <w:bookmarkEnd w:id="19"/>
      <w:bookmarkEnd w:id="20"/>
      <w:bookmarkEnd w:id="21"/>
      <w:bookmarkEnd w:id="22"/>
      <w:bookmarkEnd w:id="23"/>
      <w:bookmarkEnd w:id="24"/>
      <w:bookmarkEnd w:id="25"/>
      <w:bookmarkEnd w:id="26"/>
      <w:bookmarkEnd w:id="27"/>
      <w:bookmarkEnd w:id="28"/>
    </w:p>
    <w:p w14:paraId="62500DE0" w14:textId="77777777" w:rsidR="00A74436" w:rsidRDefault="00A74436" w:rsidP="00A74436">
      <w:pPr>
        <w:pStyle w:val="afffff2"/>
        <w:spacing w:before="120" w:after="120"/>
        <w:ind w:firstLine="420"/>
      </w:pPr>
      <w:bookmarkStart w:id="29" w:name="_Toc26648466"/>
      <w:bookmarkStart w:id="30" w:name="_Toc24884219"/>
      <w:bookmarkStart w:id="31" w:name="_Toc24884212"/>
      <w:bookmarkStart w:id="32" w:name="_Toc17233334"/>
      <w:bookmarkStart w:id="33" w:name="_Toc17233326"/>
      <w:r>
        <w:rPr>
          <w:rFonts w:hint="eastAsia"/>
        </w:rPr>
        <w:t>本文件规定了有助于调节情绪及改善睡眠的健康食品功效评价的基本原则、动物试验、人体试食试验、数据处理、结果判定、试验报告。</w:t>
      </w:r>
    </w:p>
    <w:p w14:paraId="34313719" w14:textId="77777777" w:rsidR="00A74436" w:rsidRDefault="00A74436" w:rsidP="00A74436">
      <w:pPr>
        <w:pStyle w:val="afffff2"/>
        <w:spacing w:before="120" w:after="120"/>
        <w:ind w:firstLine="420"/>
      </w:pPr>
      <w:r>
        <w:rPr>
          <w:rFonts w:hint="eastAsia"/>
        </w:rPr>
        <w:t>本文件适用于宣称具有调节情绪及改善睡眠功效的健康食品的功效评价。</w:t>
      </w:r>
    </w:p>
    <w:p w14:paraId="5F1B8310" w14:textId="77777777" w:rsidR="00A74436" w:rsidRDefault="00A74436" w:rsidP="00B57781">
      <w:pPr>
        <w:pStyle w:val="afffff3"/>
        <w:numPr>
          <w:ilvl w:val="1"/>
          <w:numId w:val="12"/>
        </w:numPr>
        <w:spacing w:before="240" w:after="240"/>
      </w:pPr>
      <w:bookmarkStart w:id="34" w:name="_Toc207882630"/>
      <w:bookmarkStart w:id="35" w:name="_Toc97192965"/>
      <w:bookmarkStart w:id="36" w:name="_Toc26986772"/>
      <w:bookmarkStart w:id="37" w:name="_Toc26986531"/>
      <w:bookmarkStart w:id="38" w:name="_Toc26718931"/>
      <w:bookmarkStart w:id="39" w:name="_Toc208491100"/>
      <w:r>
        <w:rPr>
          <w:rFonts w:hint="eastAsia"/>
        </w:rPr>
        <w:t>规范性引用文件</w:t>
      </w:r>
      <w:bookmarkEnd w:id="29"/>
      <w:bookmarkEnd w:id="30"/>
      <w:bookmarkEnd w:id="31"/>
      <w:bookmarkEnd w:id="32"/>
      <w:bookmarkEnd w:id="33"/>
      <w:bookmarkEnd w:id="34"/>
      <w:bookmarkEnd w:id="35"/>
      <w:bookmarkEnd w:id="36"/>
      <w:bookmarkEnd w:id="37"/>
      <w:bookmarkEnd w:id="38"/>
      <w:bookmarkEnd w:id="39"/>
    </w:p>
    <w:sdt>
      <w:sdtPr>
        <w:rPr>
          <w:rFonts w:hint="eastAsia"/>
        </w:rPr>
        <w:id w:val="715848253"/>
        <w:placeholder>
          <w:docPart w:val="F2AB5A7BE92141F287AD79CB20A650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D7FD381" w14:textId="77777777" w:rsidR="00A74436" w:rsidRDefault="00A74436" w:rsidP="00A74436">
          <w:pPr>
            <w:pStyle w:val="afffff2"/>
            <w:spacing w:before="120" w:after="12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E1DBC5" w14:textId="77777777" w:rsidR="00A74436" w:rsidRDefault="00A74436" w:rsidP="00A74436">
      <w:pPr>
        <w:pStyle w:val="afffff2"/>
        <w:ind w:firstLine="420"/>
      </w:pPr>
      <w:r w:rsidRPr="00A74436">
        <w:rPr>
          <w:rFonts w:hint="eastAsia"/>
        </w:rPr>
        <w:t>GB 4789.35  食品安全国家标准 食品微生物学检验 乳酸菌检验</w:t>
      </w:r>
    </w:p>
    <w:p w14:paraId="52B90196" w14:textId="77777777" w:rsidR="00A74436" w:rsidRDefault="00A74436" w:rsidP="00A74436">
      <w:pPr>
        <w:pStyle w:val="afffff2"/>
        <w:ind w:firstLine="420"/>
      </w:pPr>
      <w:r>
        <w:rPr>
          <w:rFonts w:hint="eastAsia"/>
        </w:rPr>
        <w:t>GB 14924.3  试验动物 配合饲料营养成分</w:t>
      </w:r>
    </w:p>
    <w:p w14:paraId="1E7EBC6C" w14:textId="77777777" w:rsidR="00A74436" w:rsidRDefault="00A74436" w:rsidP="00A74436">
      <w:pPr>
        <w:pStyle w:val="afffff2"/>
        <w:ind w:firstLine="420"/>
      </w:pPr>
      <w:r>
        <w:rPr>
          <w:rFonts w:hint="eastAsia"/>
        </w:rPr>
        <w:t>DB32/T 4188  试验动物饮用水卫生要求</w:t>
      </w:r>
    </w:p>
    <w:p w14:paraId="7F0F4868" w14:textId="77777777" w:rsidR="00A74436" w:rsidRDefault="00A74436" w:rsidP="00A74436">
      <w:pPr>
        <w:pStyle w:val="afffff2"/>
        <w:ind w:firstLine="420"/>
      </w:pPr>
      <w:r>
        <w:rPr>
          <w:rFonts w:hint="eastAsia"/>
        </w:rPr>
        <w:t>《药物临床试验质量管理规范》国家药监局2020年第57号公告</w:t>
      </w:r>
    </w:p>
    <w:p w14:paraId="0859C16F" w14:textId="77777777" w:rsidR="00A74436" w:rsidRDefault="00A74436" w:rsidP="00B57781">
      <w:pPr>
        <w:pStyle w:val="afffff3"/>
        <w:numPr>
          <w:ilvl w:val="1"/>
          <w:numId w:val="12"/>
        </w:numPr>
        <w:spacing w:before="240" w:after="240"/>
      </w:pPr>
      <w:bookmarkStart w:id="40" w:name="_Toc207882631"/>
      <w:bookmarkStart w:id="41" w:name="_Toc97192966"/>
      <w:bookmarkStart w:id="42" w:name="_Toc208491101"/>
      <w:r>
        <w:rPr>
          <w:rFonts w:hint="eastAsia"/>
          <w:szCs w:val="21"/>
        </w:rPr>
        <w:t>术语和定义</w:t>
      </w:r>
      <w:bookmarkEnd w:id="40"/>
      <w:bookmarkEnd w:id="41"/>
      <w:bookmarkEnd w:id="42"/>
    </w:p>
    <w:bookmarkStart w:id="43" w:name="_Toc26986532" w:displacedByCustomXml="next"/>
    <w:bookmarkEnd w:id="43" w:displacedByCustomXml="next"/>
    <w:sdt>
      <w:sdtPr>
        <w:rPr>
          <w:rFonts w:hint="eastAsia"/>
        </w:rPr>
        <w:id w:val="-1909835108"/>
        <w:placeholder>
          <w:docPart w:val="3BD83B9C63A1419F9AC5FBE7C42F51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65E7857" w14:textId="77777777" w:rsidR="00A74436" w:rsidRDefault="00A74436" w:rsidP="00A74436">
          <w:pPr>
            <w:pStyle w:val="afffff2"/>
            <w:spacing w:before="120" w:after="120"/>
            <w:ind w:firstLine="420"/>
          </w:pPr>
          <w:r>
            <w:rPr>
              <w:rFonts w:hint="eastAsia"/>
            </w:rPr>
            <w:t>下列术语和定义适用于本文件。</w:t>
          </w:r>
        </w:p>
      </w:sdtContent>
    </w:sdt>
    <w:p w14:paraId="213BAA94" w14:textId="77777777" w:rsidR="00A74436" w:rsidRDefault="00A74436" w:rsidP="00B57781">
      <w:pPr>
        <w:pStyle w:val="afff9"/>
        <w:numPr>
          <w:ilvl w:val="2"/>
          <w:numId w:val="12"/>
        </w:numPr>
        <w:ind w:left="420" w:hangingChars="200" w:hanging="420"/>
        <w:rPr>
          <w:rFonts w:ascii="黑体" w:eastAsia="黑体" w:hAnsi="黑体"/>
        </w:rPr>
      </w:pPr>
      <w:bookmarkStart w:id="44" w:name="_Toc204250408"/>
      <w:bookmarkStart w:id="45" w:name="_Toc204255241"/>
      <w:bookmarkStart w:id="46" w:name="_Toc204257337"/>
      <w:bookmarkStart w:id="47" w:name="_Toc204257416"/>
      <w:bookmarkStart w:id="48" w:name="_Toc204329124"/>
      <w:bookmarkEnd w:id="44"/>
      <w:bookmarkEnd w:id="45"/>
      <w:bookmarkEnd w:id="46"/>
      <w:bookmarkEnd w:id="47"/>
      <w:bookmarkEnd w:id="48"/>
    </w:p>
    <w:p w14:paraId="090BA4BE" w14:textId="77777777" w:rsidR="00A74436" w:rsidRDefault="00A74436" w:rsidP="00A74436">
      <w:pPr>
        <w:pStyle w:val="afffff2"/>
        <w:spacing w:before="120" w:after="120"/>
        <w:ind w:firstLine="420"/>
        <w:rPr>
          <w:rFonts w:ascii="黑体" w:eastAsia="黑体" w:hAnsi="黑体"/>
        </w:rPr>
      </w:pPr>
      <w:r>
        <w:rPr>
          <w:rFonts w:ascii="黑体" w:eastAsia="黑体" w:hAnsi="黑体" w:hint="eastAsia"/>
        </w:rPr>
        <w:t>调节情绪  regulate emotions</w:t>
      </w:r>
    </w:p>
    <w:p w14:paraId="1EBBD09C" w14:textId="77777777" w:rsidR="00A74436" w:rsidRDefault="00A74436" w:rsidP="00A74436">
      <w:pPr>
        <w:pStyle w:val="afffff2"/>
        <w:spacing w:before="120" w:after="120"/>
        <w:ind w:firstLine="420"/>
      </w:pPr>
      <w:r>
        <w:rPr>
          <w:rFonts w:hint="eastAsia"/>
        </w:rPr>
        <w:t>通过干预减轻负面情绪（如焦虑、抑郁）或增强积极情绪的过程。</w:t>
      </w:r>
    </w:p>
    <w:p w14:paraId="263EC45E" w14:textId="77777777" w:rsidR="00A74436" w:rsidRDefault="00A74436" w:rsidP="00B57781">
      <w:pPr>
        <w:pStyle w:val="afff9"/>
        <w:numPr>
          <w:ilvl w:val="2"/>
          <w:numId w:val="12"/>
        </w:numPr>
        <w:ind w:left="420" w:hangingChars="200" w:hanging="420"/>
        <w:rPr>
          <w:rFonts w:ascii="黑体" w:eastAsia="黑体" w:hAnsi="黑体"/>
        </w:rPr>
      </w:pPr>
      <w:bookmarkStart w:id="49" w:name="_Toc204250409"/>
      <w:bookmarkStart w:id="50" w:name="_Toc204255242"/>
      <w:bookmarkStart w:id="51" w:name="_Toc204257338"/>
      <w:bookmarkStart w:id="52" w:name="_Toc204257417"/>
      <w:bookmarkStart w:id="53" w:name="_Toc204329125"/>
      <w:bookmarkEnd w:id="49"/>
      <w:bookmarkEnd w:id="50"/>
      <w:bookmarkEnd w:id="51"/>
      <w:bookmarkEnd w:id="52"/>
      <w:bookmarkEnd w:id="53"/>
    </w:p>
    <w:p w14:paraId="51001FDE" w14:textId="77777777" w:rsidR="00A74436" w:rsidRDefault="00A74436" w:rsidP="00A74436">
      <w:pPr>
        <w:pStyle w:val="afffff2"/>
        <w:spacing w:before="120" w:after="120"/>
        <w:ind w:firstLine="420"/>
        <w:rPr>
          <w:rFonts w:ascii="黑体" w:eastAsia="黑体" w:hAnsi="黑体"/>
        </w:rPr>
      </w:pPr>
      <w:r>
        <w:rPr>
          <w:rFonts w:ascii="黑体" w:eastAsia="黑体" w:hAnsi="黑体" w:hint="eastAsia"/>
        </w:rPr>
        <w:t>改善睡眠  improvement sleep</w:t>
      </w:r>
    </w:p>
    <w:p w14:paraId="0CD359B3" w14:textId="77777777" w:rsidR="00A74436" w:rsidRDefault="00A74436" w:rsidP="00A74436">
      <w:pPr>
        <w:pStyle w:val="afffff2"/>
        <w:spacing w:before="120" w:after="120"/>
        <w:ind w:firstLine="420"/>
      </w:pPr>
      <w:r>
        <w:rPr>
          <w:rFonts w:hint="eastAsia"/>
        </w:rPr>
        <w:t>对睡眠质量（如入睡时间、睡眠深度、睡眠维持时间等）进行优化，减少睡眠障碍（如失眠、多梦、易醒等），提高睡眠效率，从而使个体在睡眠后获得更好的恢复和精神状态的效果。</w:t>
      </w:r>
    </w:p>
    <w:p w14:paraId="2324D789" w14:textId="77777777" w:rsidR="00A74436" w:rsidRDefault="00A74436" w:rsidP="00B57781">
      <w:pPr>
        <w:pStyle w:val="afff9"/>
        <w:numPr>
          <w:ilvl w:val="2"/>
          <w:numId w:val="12"/>
        </w:numPr>
        <w:ind w:left="420" w:hangingChars="200" w:hanging="420"/>
        <w:rPr>
          <w:rFonts w:ascii="黑体" w:eastAsia="黑体" w:hAnsi="黑体"/>
        </w:rPr>
      </w:pPr>
      <w:bookmarkStart w:id="54" w:name="_Toc204250410"/>
      <w:bookmarkStart w:id="55" w:name="_Toc204255243"/>
      <w:bookmarkStart w:id="56" w:name="_Toc204257339"/>
      <w:bookmarkStart w:id="57" w:name="_Toc204257418"/>
      <w:bookmarkStart w:id="58" w:name="_Toc204329126"/>
      <w:bookmarkEnd w:id="54"/>
      <w:bookmarkEnd w:id="55"/>
      <w:bookmarkEnd w:id="56"/>
      <w:bookmarkEnd w:id="57"/>
      <w:bookmarkEnd w:id="58"/>
    </w:p>
    <w:p w14:paraId="576D5C63" w14:textId="77777777" w:rsidR="00A74436" w:rsidRDefault="00A74436" w:rsidP="00A74436">
      <w:pPr>
        <w:pStyle w:val="afffff2"/>
        <w:spacing w:before="120" w:after="120"/>
        <w:ind w:firstLine="420"/>
        <w:rPr>
          <w:rFonts w:ascii="黑体" w:eastAsia="黑体" w:hAnsi="黑体"/>
        </w:rPr>
      </w:pPr>
      <w:r>
        <w:rPr>
          <w:rFonts w:ascii="黑体" w:eastAsia="黑体" w:hAnsi="黑体" w:hint="eastAsia"/>
        </w:rPr>
        <w:t>健康食品  health food</w:t>
      </w:r>
    </w:p>
    <w:p w14:paraId="197E35F5" w14:textId="77777777" w:rsidR="00A74436" w:rsidRPr="00A74436" w:rsidRDefault="00A74436" w:rsidP="00A74436">
      <w:pPr>
        <w:pStyle w:val="afffff2"/>
        <w:spacing w:before="120" w:after="120"/>
        <w:ind w:firstLine="420"/>
      </w:pPr>
      <w:r>
        <w:rPr>
          <w:rFonts w:hint="eastAsia"/>
        </w:rPr>
        <w:t>在正常膳食摄入范围内，不以治疗疾病为目的，具有特定营养成分或功效成分，能够为人体提供营养支持，且经科学验证对人体某一或某些生理功能（如调节情绪、改善睡眠）具有积极影响，有助于维</w:t>
      </w:r>
      <w:r w:rsidRPr="00A74436">
        <w:rPr>
          <w:rFonts w:hint="eastAsia"/>
        </w:rPr>
        <w:t>持或改善机体健康状态，并符合国家相关食品安全标准的食品。</w:t>
      </w:r>
    </w:p>
    <w:p w14:paraId="19E8B260" w14:textId="77777777" w:rsidR="00A74436" w:rsidRPr="00A74436" w:rsidRDefault="00A74436" w:rsidP="00B57781">
      <w:pPr>
        <w:pStyle w:val="afff9"/>
        <w:numPr>
          <w:ilvl w:val="2"/>
          <w:numId w:val="12"/>
        </w:numPr>
        <w:ind w:left="420" w:hangingChars="200" w:hanging="420"/>
        <w:rPr>
          <w:rFonts w:ascii="黑体" w:eastAsia="黑体" w:hAnsi="黑体"/>
        </w:rPr>
      </w:pPr>
      <w:r w:rsidRPr="00A74436">
        <w:rPr>
          <w:rFonts w:ascii="黑体" w:eastAsia="黑体" w:hAnsi="黑体" w:hint="eastAsia"/>
        </w:rPr>
        <w:br/>
        <w:t>益生菌  probiotics</w:t>
      </w:r>
    </w:p>
    <w:p w14:paraId="0F0FD376" w14:textId="77777777" w:rsidR="00A74436" w:rsidRPr="00A74436" w:rsidRDefault="00A74436" w:rsidP="00A74436">
      <w:pPr>
        <w:pStyle w:val="afffff2"/>
        <w:spacing w:before="120" w:after="120"/>
        <w:ind w:firstLine="420"/>
      </w:pPr>
      <w:r w:rsidRPr="00A74436">
        <w:rPr>
          <w:rFonts w:hint="eastAsia"/>
        </w:rPr>
        <w:t>当摄入足够数量时，对宿主健康产生有益作用的活性微生物。</w:t>
      </w:r>
    </w:p>
    <w:p w14:paraId="6D300D63" w14:textId="77777777" w:rsidR="00A74436" w:rsidRPr="00A74436" w:rsidRDefault="00A74436" w:rsidP="00B57781">
      <w:pPr>
        <w:pStyle w:val="afff9"/>
        <w:numPr>
          <w:ilvl w:val="2"/>
          <w:numId w:val="12"/>
        </w:numPr>
        <w:ind w:left="420" w:hangingChars="200" w:hanging="420"/>
        <w:rPr>
          <w:rFonts w:ascii="黑体" w:eastAsia="黑体" w:hAnsi="黑体"/>
        </w:rPr>
      </w:pPr>
      <w:r w:rsidRPr="00A74436">
        <w:rPr>
          <w:rFonts w:ascii="黑体" w:eastAsia="黑体" w:hAnsi="黑体" w:hint="eastAsia"/>
        </w:rPr>
        <w:br/>
      </w:r>
      <w:proofErr w:type="gramStart"/>
      <w:r w:rsidRPr="00A74436">
        <w:rPr>
          <w:rFonts w:ascii="黑体" w:eastAsia="黑体" w:hAnsi="黑体" w:hint="eastAsia"/>
        </w:rPr>
        <w:t>益生元</w:t>
      </w:r>
      <w:proofErr w:type="gramEnd"/>
      <w:r w:rsidRPr="00A74436">
        <w:rPr>
          <w:rFonts w:ascii="黑体" w:eastAsia="黑体" w:hAnsi="黑体" w:hint="eastAsia"/>
        </w:rPr>
        <w:t xml:space="preserve">  prebiotics</w:t>
      </w:r>
    </w:p>
    <w:p w14:paraId="677E7FA8" w14:textId="77777777" w:rsidR="00A74436" w:rsidRPr="00A74436" w:rsidRDefault="00A74436" w:rsidP="00A74436">
      <w:pPr>
        <w:pStyle w:val="afffff2"/>
        <w:spacing w:before="120" w:after="120"/>
        <w:ind w:firstLine="420"/>
      </w:pPr>
      <w:r w:rsidRPr="00A74436">
        <w:rPr>
          <w:rFonts w:hint="eastAsia"/>
        </w:rPr>
        <w:t>能够被宿主体内的菌群选择性利用并转化为有益于宿主健康的物质。</w:t>
      </w:r>
    </w:p>
    <w:p w14:paraId="7AF4310F" w14:textId="77777777" w:rsidR="00A74436" w:rsidRPr="00A74436" w:rsidRDefault="00A74436" w:rsidP="00B57781">
      <w:pPr>
        <w:pStyle w:val="afff9"/>
        <w:numPr>
          <w:ilvl w:val="2"/>
          <w:numId w:val="12"/>
        </w:numPr>
        <w:ind w:left="420" w:hangingChars="200" w:hanging="420"/>
        <w:rPr>
          <w:rFonts w:ascii="黑体" w:eastAsia="黑体" w:hAnsi="黑体"/>
        </w:rPr>
      </w:pPr>
      <w:r w:rsidRPr="00A74436">
        <w:rPr>
          <w:rFonts w:ascii="黑体" w:eastAsia="黑体" w:hAnsi="黑体" w:hint="eastAsia"/>
        </w:rPr>
        <w:lastRenderedPageBreak/>
        <w:br/>
        <w:t>药食同源物质  medicine-food homologous substances</w:t>
      </w:r>
    </w:p>
    <w:p w14:paraId="050B1546" w14:textId="77777777" w:rsidR="00A74436" w:rsidRPr="00A74436" w:rsidRDefault="00A74436" w:rsidP="00A74436">
      <w:pPr>
        <w:pStyle w:val="afffff2"/>
        <w:spacing w:before="120" w:after="120"/>
        <w:ind w:firstLine="420"/>
      </w:pPr>
      <w:r w:rsidRPr="00A74436">
        <w:rPr>
          <w:rFonts w:hint="eastAsia"/>
        </w:rPr>
        <w:t>按照国家相关规定，既是食品又是中药材的物质。</w:t>
      </w:r>
    </w:p>
    <w:p w14:paraId="153BC59F" w14:textId="77777777" w:rsidR="00A74436" w:rsidRPr="00A74436" w:rsidRDefault="00A74436" w:rsidP="00B57781">
      <w:pPr>
        <w:pStyle w:val="afff9"/>
        <w:numPr>
          <w:ilvl w:val="2"/>
          <w:numId w:val="12"/>
        </w:numPr>
        <w:ind w:left="420" w:hangingChars="200" w:hanging="420"/>
        <w:rPr>
          <w:rFonts w:ascii="黑体" w:eastAsia="黑体" w:hAnsi="黑体"/>
        </w:rPr>
      </w:pPr>
      <w:r w:rsidRPr="00A74436">
        <w:rPr>
          <w:rFonts w:ascii="黑体" w:eastAsia="黑体" w:hAnsi="黑体" w:hint="eastAsia"/>
        </w:rPr>
        <w:br/>
        <w:t>特定营养素  specific nutrients</w:t>
      </w:r>
    </w:p>
    <w:p w14:paraId="3119182A" w14:textId="77777777" w:rsidR="00A74436" w:rsidRPr="00A74436" w:rsidRDefault="00A74436" w:rsidP="00A74436">
      <w:pPr>
        <w:pStyle w:val="afffff2"/>
        <w:spacing w:before="120" w:after="120"/>
        <w:ind w:firstLine="420"/>
      </w:pPr>
      <w:r w:rsidRPr="00A74436">
        <w:rPr>
          <w:rFonts w:hint="eastAsia"/>
        </w:rPr>
        <w:t>经科学研究证实，其缺乏或补充与情绪、睡眠调节密切相关的营养素（如γ-氨基丁酸(GABA)、茶氨酸、镁、维生素B6等）。</w:t>
      </w:r>
    </w:p>
    <w:p w14:paraId="2AC0CDF7" w14:textId="77777777" w:rsidR="00A74436" w:rsidRPr="00A74436" w:rsidRDefault="00A74436" w:rsidP="00B57781">
      <w:pPr>
        <w:pStyle w:val="afffff3"/>
        <w:numPr>
          <w:ilvl w:val="1"/>
          <w:numId w:val="12"/>
        </w:numPr>
        <w:spacing w:before="240" w:after="240"/>
      </w:pPr>
      <w:bookmarkStart w:id="59" w:name="_Toc204257340"/>
      <w:bookmarkStart w:id="60" w:name="_Toc204257419"/>
      <w:bookmarkStart w:id="61" w:name="_Toc207882632"/>
      <w:bookmarkStart w:id="62" w:name="_Toc208491102"/>
      <w:bookmarkEnd w:id="59"/>
      <w:bookmarkEnd w:id="60"/>
      <w:r w:rsidRPr="00A74436">
        <w:rPr>
          <w:rFonts w:hint="eastAsia"/>
        </w:rPr>
        <w:t>缩略语</w:t>
      </w:r>
      <w:bookmarkEnd w:id="61"/>
      <w:bookmarkEnd w:id="62"/>
    </w:p>
    <w:p w14:paraId="41AA33E1" w14:textId="77777777" w:rsidR="00A74436" w:rsidRPr="00A74436" w:rsidRDefault="00A74436" w:rsidP="00A74436">
      <w:pPr>
        <w:pStyle w:val="afffff2"/>
        <w:spacing w:before="120" w:after="120"/>
        <w:ind w:firstLine="420"/>
      </w:pPr>
      <w:r w:rsidRPr="00A74436">
        <w:rPr>
          <w:rFonts w:hint="eastAsia"/>
        </w:rPr>
        <w:t>下列缩略语适用于本文件。</w:t>
      </w:r>
    </w:p>
    <w:p w14:paraId="39950C97" w14:textId="77777777" w:rsidR="00A74436" w:rsidRPr="00A74436" w:rsidRDefault="00A74436" w:rsidP="00A74436">
      <w:pPr>
        <w:pStyle w:val="afffff2"/>
        <w:spacing w:before="120" w:after="120"/>
        <w:ind w:firstLine="420"/>
      </w:pPr>
      <w:r w:rsidRPr="00A74436">
        <w:rPr>
          <w:rFonts w:hint="eastAsia"/>
        </w:rPr>
        <w:t>SAS：焦虑自评量表（Self-Rating Anxiety Scale）</w:t>
      </w:r>
    </w:p>
    <w:p w14:paraId="2610CC22" w14:textId="77777777" w:rsidR="00A74436" w:rsidRPr="00A74436" w:rsidRDefault="00A74436" w:rsidP="00A74436">
      <w:pPr>
        <w:pStyle w:val="afffff2"/>
        <w:spacing w:before="120" w:after="120"/>
        <w:ind w:firstLine="420"/>
      </w:pPr>
      <w:r w:rsidRPr="00A74436">
        <w:rPr>
          <w:rFonts w:hint="eastAsia"/>
        </w:rPr>
        <w:t>SDS：抑郁自评量表（Self-Rating Depression Scale）</w:t>
      </w:r>
    </w:p>
    <w:p w14:paraId="6D73EE92" w14:textId="77777777" w:rsidR="00A74436" w:rsidRPr="00A74436" w:rsidRDefault="00A74436" w:rsidP="00A74436">
      <w:pPr>
        <w:pStyle w:val="afffff2"/>
        <w:spacing w:before="120" w:after="120"/>
        <w:ind w:firstLine="420"/>
      </w:pPr>
      <w:r w:rsidRPr="00A74436">
        <w:rPr>
          <w:rFonts w:hint="eastAsia"/>
        </w:rPr>
        <w:t>PSQI：匹兹堡睡眠质量指数（Pittsburgh Sleep Quality Index）</w:t>
      </w:r>
    </w:p>
    <w:p w14:paraId="1394360D" w14:textId="77777777" w:rsidR="00A74436" w:rsidRPr="00A74436" w:rsidRDefault="00A74436" w:rsidP="00A74436">
      <w:pPr>
        <w:pStyle w:val="afffff2"/>
        <w:spacing w:before="120" w:after="120"/>
        <w:ind w:firstLine="420"/>
      </w:pPr>
      <w:r w:rsidRPr="00A74436">
        <w:rPr>
          <w:rFonts w:hint="eastAsia"/>
        </w:rPr>
        <w:t>EEG：脑电图（Electroencephalogram）</w:t>
      </w:r>
    </w:p>
    <w:p w14:paraId="37EA507D" w14:textId="77777777" w:rsidR="00A74436" w:rsidRPr="00A74436" w:rsidRDefault="00A74436" w:rsidP="00A74436">
      <w:pPr>
        <w:pStyle w:val="afffff2"/>
        <w:spacing w:before="120" w:after="120"/>
        <w:ind w:firstLine="420"/>
      </w:pPr>
      <w:r w:rsidRPr="00A74436">
        <w:rPr>
          <w:rFonts w:hint="eastAsia"/>
        </w:rPr>
        <w:t>5-HT：5-羟色胺（5-Hydroxytryptamine）</w:t>
      </w:r>
    </w:p>
    <w:p w14:paraId="331E94FE" w14:textId="77777777" w:rsidR="00A74436" w:rsidRPr="00A74436" w:rsidRDefault="00A74436" w:rsidP="00A74436">
      <w:pPr>
        <w:pStyle w:val="afffff2"/>
        <w:spacing w:before="120" w:after="120"/>
        <w:ind w:firstLine="420"/>
      </w:pPr>
      <w:r w:rsidRPr="00A74436">
        <w:rPr>
          <w:rFonts w:hint="eastAsia"/>
        </w:rPr>
        <w:t>DA：多巴胺（Dopamine）</w:t>
      </w:r>
    </w:p>
    <w:p w14:paraId="374695FD" w14:textId="77777777" w:rsidR="00A74436" w:rsidRPr="00A74436" w:rsidRDefault="00A74436" w:rsidP="00A74436">
      <w:pPr>
        <w:pStyle w:val="afffff2"/>
        <w:spacing w:before="120" w:after="120"/>
        <w:ind w:firstLine="420"/>
      </w:pPr>
      <w:r w:rsidRPr="00A74436">
        <w:rPr>
          <w:rFonts w:hint="eastAsia"/>
        </w:rPr>
        <w:t>RCT：随机对照试验（Randomized Controlled Trial）</w:t>
      </w:r>
    </w:p>
    <w:p w14:paraId="29F4C9DA" w14:textId="77777777" w:rsidR="00A74436" w:rsidRPr="00A74436" w:rsidRDefault="00A74436" w:rsidP="00A74436">
      <w:pPr>
        <w:pStyle w:val="afffff2"/>
        <w:spacing w:before="120" w:after="120"/>
        <w:ind w:firstLine="420"/>
      </w:pPr>
      <w:r w:rsidRPr="00A74436">
        <w:rPr>
          <w:rFonts w:hint="eastAsia"/>
        </w:rPr>
        <w:t>ALT：丙氨酸转氨酶（Alanine Aminotransferase）</w:t>
      </w:r>
    </w:p>
    <w:p w14:paraId="2EF079DA" w14:textId="77777777" w:rsidR="00A74436" w:rsidRPr="00A74436" w:rsidRDefault="00A74436" w:rsidP="00A74436">
      <w:pPr>
        <w:pStyle w:val="afffff2"/>
        <w:spacing w:before="120" w:after="120"/>
        <w:ind w:firstLine="420"/>
      </w:pPr>
      <w:r w:rsidRPr="00A74436">
        <w:rPr>
          <w:rFonts w:hint="eastAsia"/>
        </w:rPr>
        <w:t>AST：天门冬氨酸转氨酶（Aspartate Aminotransferase）</w:t>
      </w:r>
    </w:p>
    <w:p w14:paraId="5A7F68E0" w14:textId="77777777" w:rsidR="00A74436" w:rsidRPr="00A74436" w:rsidRDefault="00A74436" w:rsidP="00A74436">
      <w:pPr>
        <w:pStyle w:val="afffff2"/>
        <w:spacing w:before="120" w:after="120"/>
        <w:ind w:firstLine="420"/>
      </w:pPr>
      <w:r w:rsidRPr="00A74436">
        <w:rPr>
          <w:rFonts w:hint="eastAsia"/>
        </w:rPr>
        <w:t>CV：变异系数（Coefficient of Variation）</w:t>
      </w:r>
    </w:p>
    <w:p w14:paraId="64E73A8E" w14:textId="77777777" w:rsidR="00A74436" w:rsidRPr="00A74436" w:rsidRDefault="00A74436" w:rsidP="00B57781">
      <w:pPr>
        <w:pStyle w:val="afffff3"/>
        <w:numPr>
          <w:ilvl w:val="1"/>
          <w:numId w:val="12"/>
        </w:numPr>
        <w:spacing w:before="240" w:after="240"/>
      </w:pPr>
      <w:bookmarkStart w:id="63" w:name="_Toc207882633"/>
      <w:bookmarkStart w:id="64" w:name="_Toc208491103"/>
      <w:r w:rsidRPr="00A74436">
        <w:rPr>
          <w:rFonts w:hint="eastAsia"/>
        </w:rPr>
        <w:t>基本原则</w:t>
      </w:r>
      <w:bookmarkEnd w:id="63"/>
      <w:bookmarkEnd w:id="64"/>
    </w:p>
    <w:p w14:paraId="15BE49FB" w14:textId="77777777" w:rsidR="00A74436" w:rsidRPr="00A74436" w:rsidRDefault="00A74436" w:rsidP="00B57781">
      <w:pPr>
        <w:pStyle w:val="afff2"/>
        <w:numPr>
          <w:ilvl w:val="2"/>
          <w:numId w:val="12"/>
        </w:numPr>
        <w:spacing w:beforeLines="50" w:before="120" w:afterLines="50" w:after="120"/>
      </w:pPr>
      <w:bookmarkStart w:id="65" w:name="_Toc207882634"/>
      <w:bookmarkStart w:id="66" w:name="_Toc204329129"/>
      <w:bookmarkStart w:id="67" w:name="_Toc204257424"/>
      <w:bookmarkStart w:id="68" w:name="_Toc204257345"/>
      <w:bookmarkStart w:id="69" w:name="_Toc204255246"/>
      <w:bookmarkStart w:id="70" w:name="_Toc204250412"/>
      <w:bookmarkStart w:id="71" w:name="_Toc208491104"/>
      <w:r w:rsidRPr="00A74436">
        <w:rPr>
          <w:rFonts w:hint="eastAsia"/>
        </w:rPr>
        <w:t>科学性</w:t>
      </w:r>
      <w:bookmarkEnd w:id="65"/>
      <w:bookmarkEnd w:id="66"/>
      <w:bookmarkEnd w:id="67"/>
      <w:bookmarkEnd w:id="68"/>
      <w:bookmarkEnd w:id="69"/>
      <w:bookmarkEnd w:id="70"/>
      <w:bookmarkEnd w:id="71"/>
    </w:p>
    <w:p w14:paraId="4028E758" w14:textId="77777777" w:rsidR="00A74436" w:rsidRPr="00A74436" w:rsidRDefault="00A74436" w:rsidP="00A74436">
      <w:pPr>
        <w:pStyle w:val="afffff9"/>
        <w:ind w:left="0" w:firstLineChars="200" w:firstLine="420"/>
      </w:pPr>
      <w:r w:rsidRPr="00A74436">
        <w:rPr>
          <w:rFonts w:hint="eastAsia"/>
        </w:rPr>
        <w:t>评价方法应基于科学的理论和研究成果，采用可靠的试验技术和方法，确保评价结果的准确性和可靠性。</w:t>
      </w:r>
    </w:p>
    <w:p w14:paraId="7C3FE78B" w14:textId="77777777" w:rsidR="00A74436" w:rsidRPr="00A74436" w:rsidRDefault="00A74436" w:rsidP="00B57781">
      <w:pPr>
        <w:pStyle w:val="afff2"/>
        <w:numPr>
          <w:ilvl w:val="2"/>
          <w:numId w:val="12"/>
        </w:numPr>
        <w:spacing w:beforeLines="50" w:before="120" w:afterLines="50" w:after="120"/>
      </w:pPr>
      <w:bookmarkStart w:id="72" w:name="_Toc207882635"/>
      <w:bookmarkStart w:id="73" w:name="_Toc204329130"/>
      <w:bookmarkStart w:id="74" w:name="_Toc204257425"/>
      <w:bookmarkStart w:id="75" w:name="_Toc204257346"/>
      <w:bookmarkStart w:id="76" w:name="_Toc204255247"/>
      <w:bookmarkStart w:id="77" w:name="_Toc204250413"/>
      <w:bookmarkStart w:id="78" w:name="_Toc208491105"/>
      <w:r w:rsidRPr="00A74436">
        <w:rPr>
          <w:rFonts w:hint="eastAsia"/>
        </w:rPr>
        <w:t>客观性</w:t>
      </w:r>
      <w:bookmarkEnd w:id="72"/>
      <w:bookmarkEnd w:id="73"/>
      <w:bookmarkEnd w:id="74"/>
      <w:bookmarkEnd w:id="75"/>
      <w:bookmarkEnd w:id="76"/>
      <w:bookmarkEnd w:id="77"/>
      <w:bookmarkEnd w:id="78"/>
    </w:p>
    <w:p w14:paraId="3AA2B1C3" w14:textId="77777777" w:rsidR="00A74436" w:rsidRDefault="00A74436" w:rsidP="00A74436">
      <w:pPr>
        <w:pStyle w:val="afffff9"/>
        <w:ind w:left="0" w:firstLineChars="200" w:firstLine="420"/>
      </w:pPr>
      <w:r w:rsidRPr="00A74436">
        <w:rPr>
          <w:rFonts w:hint="eastAsia"/>
        </w:rPr>
        <w:t>评价过程应不受主观因素干扰，依据客观的试验数据和观察结果进行分析和判断，保证评价结果的公正性。</w:t>
      </w:r>
    </w:p>
    <w:p w14:paraId="0E8A5FD5" w14:textId="77777777" w:rsidR="00A74436" w:rsidRDefault="00A74436" w:rsidP="00B57781">
      <w:pPr>
        <w:pStyle w:val="afff2"/>
        <w:numPr>
          <w:ilvl w:val="2"/>
          <w:numId w:val="12"/>
        </w:numPr>
        <w:spacing w:beforeLines="50" w:before="120" w:afterLines="50" w:after="120"/>
      </w:pPr>
      <w:bookmarkStart w:id="79" w:name="_Toc207882636"/>
      <w:bookmarkStart w:id="80" w:name="_Toc204329131"/>
      <w:bookmarkStart w:id="81" w:name="_Toc204257426"/>
      <w:bookmarkStart w:id="82" w:name="_Toc204257347"/>
      <w:bookmarkStart w:id="83" w:name="_Toc204255248"/>
      <w:bookmarkStart w:id="84" w:name="_Toc204250414"/>
      <w:bookmarkStart w:id="85" w:name="_Toc208491106"/>
      <w:r>
        <w:rPr>
          <w:rFonts w:hint="eastAsia"/>
        </w:rPr>
        <w:t>一致性</w:t>
      </w:r>
      <w:bookmarkEnd w:id="79"/>
      <w:bookmarkEnd w:id="80"/>
      <w:bookmarkEnd w:id="81"/>
      <w:bookmarkEnd w:id="82"/>
      <w:bookmarkEnd w:id="83"/>
      <w:bookmarkEnd w:id="84"/>
      <w:bookmarkEnd w:id="85"/>
    </w:p>
    <w:p w14:paraId="6D8B279F" w14:textId="77777777" w:rsidR="00A74436" w:rsidRDefault="00A74436" w:rsidP="00A74436">
      <w:pPr>
        <w:pStyle w:val="afffff9"/>
        <w:ind w:left="0" w:firstLineChars="200" w:firstLine="420"/>
      </w:pPr>
      <w:r>
        <w:rPr>
          <w:rFonts w:hint="eastAsia"/>
        </w:rPr>
        <w:t>对于同类健康食品的功效评价，应采用统一的评价指标、方法和标准，以保证评价结果的可比性。</w:t>
      </w:r>
    </w:p>
    <w:p w14:paraId="0E7BF647" w14:textId="77777777" w:rsidR="00A74436" w:rsidRDefault="00A74436" w:rsidP="00B57781">
      <w:pPr>
        <w:pStyle w:val="afff2"/>
        <w:numPr>
          <w:ilvl w:val="2"/>
          <w:numId w:val="12"/>
        </w:numPr>
        <w:spacing w:beforeLines="50" w:before="120" w:afterLines="50" w:after="120"/>
      </w:pPr>
      <w:bookmarkStart w:id="86" w:name="_Toc207882637"/>
      <w:bookmarkStart w:id="87" w:name="_Toc204329132"/>
      <w:bookmarkStart w:id="88" w:name="_Toc204257427"/>
      <w:bookmarkStart w:id="89" w:name="_Toc204257348"/>
      <w:bookmarkStart w:id="90" w:name="_Toc204255249"/>
      <w:bookmarkStart w:id="91" w:name="_Toc204250415"/>
      <w:bookmarkStart w:id="92" w:name="_Toc208491107"/>
      <w:r>
        <w:rPr>
          <w:rFonts w:hint="eastAsia"/>
        </w:rPr>
        <w:t>安全性</w:t>
      </w:r>
      <w:bookmarkEnd w:id="86"/>
      <w:bookmarkEnd w:id="87"/>
      <w:bookmarkEnd w:id="88"/>
      <w:bookmarkEnd w:id="89"/>
      <w:bookmarkEnd w:id="90"/>
      <w:bookmarkEnd w:id="91"/>
      <w:bookmarkEnd w:id="92"/>
    </w:p>
    <w:p w14:paraId="44A3AA7B" w14:textId="77777777" w:rsidR="00A74436" w:rsidRDefault="00A74436" w:rsidP="00A74436">
      <w:pPr>
        <w:pStyle w:val="afffff9"/>
        <w:ind w:left="0" w:firstLineChars="200" w:firstLine="420"/>
      </w:pPr>
      <w:r>
        <w:rPr>
          <w:rFonts w:hint="eastAsia"/>
        </w:rPr>
        <w:t>在功效评价过程中，应确保受试健康食品对人体无明显不良反应和安全风险，符合相关食品安全标准。</w:t>
      </w:r>
    </w:p>
    <w:p w14:paraId="55CFFC5C" w14:textId="77777777" w:rsidR="00A74436" w:rsidRDefault="00A74436" w:rsidP="00B57781">
      <w:pPr>
        <w:pStyle w:val="afff2"/>
        <w:numPr>
          <w:ilvl w:val="2"/>
          <w:numId w:val="12"/>
        </w:numPr>
        <w:spacing w:beforeLines="50" w:before="120" w:afterLines="50" w:after="120"/>
      </w:pPr>
      <w:bookmarkStart w:id="93" w:name="_Toc207882638"/>
      <w:bookmarkStart w:id="94" w:name="_Toc204329133"/>
      <w:bookmarkStart w:id="95" w:name="_Toc204257428"/>
      <w:bookmarkStart w:id="96" w:name="_Toc204257349"/>
      <w:bookmarkStart w:id="97" w:name="_Toc204255250"/>
      <w:bookmarkStart w:id="98" w:name="_Toc204250416"/>
      <w:bookmarkStart w:id="99" w:name="_Toc208491108"/>
      <w:r>
        <w:rPr>
          <w:rFonts w:hint="eastAsia"/>
        </w:rPr>
        <w:t>伦理性</w:t>
      </w:r>
      <w:bookmarkEnd w:id="93"/>
      <w:bookmarkEnd w:id="94"/>
      <w:bookmarkEnd w:id="95"/>
      <w:bookmarkEnd w:id="96"/>
      <w:bookmarkEnd w:id="97"/>
      <w:bookmarkEnd w:id="98"/>
      <w:bookmarkEnd w:id="99"/>
    </w:p>
    <w:p w14:paraId="271140CC" w14:textId="77777777" w:rsidR="00A74436" w:rsidRDefault="00A74436" w:rsidP="00A74436">
      <w:pPr>
        <w:pStyle w:val="afffff9"/>
        <w:ind w:left="0" w:firstLineChars="200" w:firstLine="420"/>
      </w:pPr>
      <w:r>
        <w:rPr>
          <w:rFonts w:hint="eastAsia"/>
        </w:rPr>
        <w:t>进行人体试验时，所有受试者应当签署知情同意书后方可开展试验，且应采取必要的医学防护措施，最大程度地保护受试者的利益。评估前应完成必要的产品安全性评价，确保在正常、可预见的情况下，不会对受试者的健康产生危害。</w:t>
      </w:r>
    </w:p>
    <w:p w14:paraId="5BEF90C0" w14:textId="77777777" w:rsidR="00A74436" w:rsidRPr="00A74436" w:rsidRDefault="00A74436" w:rsidP="00B57781">
      <w:pPr>
        <w:pStyle w:val="afffff3"/>
        <w:numPr>
          <w:ilvl w:val="1"/>
          <w:numId w:val="12"/>
        </w:numPr>
        <w:spacing w:before="240" w:after="240"/>
      </w:pPr>
      <w:bookmarkStart w:id="100" w:name="_Toc207882639"/>
      <w:bookmarkStart w:id="101" w:name="_Toc208491109"/>
      <w:r w:rsidRPr="00A74436">
        <w:rPr>
          <w:rFonts w:hint="eastAsia"/>
        </w:rPr>
        <w:lastRenderedPageBreak/>
        <w:t>产品分类与评价导向</w:t>
      </w:r>
      <w:bookmarkEnd w:id="100"/>
      <w:bookmarkEnd w:id="101"/>
    </w:p>
    <w:p w14:paraId="1090E9E6" w14:textId="77777777" w:rsidR="00A74436" w:rsidRPr="00A74436" w:rsidRDefault="00A74436" w:rsidP="00B57781">
      <w:pPr>
        <w:pStyle w:val="afff2"/>
        <w:numPr>
          <w:ilvl w:val="2"/>
          <w:numId w:val="12"/>
        </w:numPr>
        <w:spacing w:beforeLines="50" w:before="120" w:afterLines="50" w:after="120"/>
      </w:pPr>
      <w:bookmarkStart w:id="102" w:name="_Toc207882640"/>
      <w:bookmarkStart w:id="103" w:name="_Toc208491110"/>
      <w:r w:rsidRPr="00A74436">
        <w:rPr>
          <w:rFonts w:hint="eastAsia"/>
        </w:rPr>
        <w:t>益生菌/</w:t>
      </w:r>
      <w:proofErr w:type="gramStart"/>
      <w:r w:rsidRPr="00A74436">
        <w:rPr>
          <w:rFonts w:hint="eastAsia"/>
        </w:rPr>
        <w:t>益生元类</w:t>
      </w:r>
      <w:bookmarkEnd w:id="102"/>
      <w:bookmarkEnd w:id="103"/>
      <w:proofErr w:type="gramEnd"/>
    </w:p>
    <w:p w14:paraId="2269CF5C" w14:textId="77777777" w:rsidR="00A74436" w:rsidRPr="00A74436" w:rsidRDefault="00A74436" w:rsidP="00A74436">
      <w:pPr>
        <w:pStyle w:val="afffff2"/>
        <w:spacing w:before="120" w:after="120"/>
        <w:ind w:firstLine="420"/>
      </w:pPr>
      <w:r w:rsidRPr="00A74436">
        <w:rPr>
          <w:rFonts w:hint="eastAsia"/>
        </w:rPr>
        <w:t>该类产品主要通过“肠-脑轴”机制发挥作用。功效评价除本文件规定的通用指标外，宜优先考虑以下方面：</w:t>
      </w:r>
    </w:p>
    <w:p w14:paraId="5044B5BE" w14:textId="77777777" w:rsidR="00A74436" w:rsidRPr="00A74436" w:rsidRDefault="00A74436" w:rsidP="00B57781">
      <w:pPr>
        <w:pStyle w:val="afb"/>
        <w:numPr>
          <w:ilvl w:val="0"/>
          <w:numId w:val="23"/>
        </w:numPr>
      </w:pPr>
      <w:r w:rsidRPr="00A74436">
        <w:rPr>
          <w:rFonts w:hint="eastAsia"/>
        </w:rPr>
        <w:t>动物试验：可增加肠道菌群多样性及</w:t>
      </w:r>
      <w:proofErr w:type="gramStart"/>
      <w:r w:rsidRPr="00A74436">
        <w:rPr>
          <w:rFonts w:hint="eastAsia"/>
        </w:rPr>
        <w:t>特定有</w:t>
      </w:r>
      <w:proofErr w:type="gramEnd"/>
      <w:r w:rsidRPr="00A74436">
        <w:rPr>
          <w:rFonts w:hint="eastAsia"/>
        </w:rPr>
        <w:t>益菌（如乳杆菌、双</w:t>
      </w:r>
      <w:proofErr w:type="gramStart"/>
      <w:r w:rsidRPr="00A74436">
        <w:rPr>
          <w:rFonts w:hint="eastAsia"/>
        </w:rPr>
        <w:t>歧</w:t>
      </w:r>
      <w:proofErr w:type="gramEnd"/>
      <w:r w:rsidRPr="00A74436">
        <w:rPr>
          <w:rFonts w:hint="eastAsia"/>
        </w:rPr>
        <w:t>杆菌）丰度检测；可检测与情绪相关的菌群代谢物（如短链脂肪酸、血清素前体）水平；</w:t>
      </w:r>
    </w:p>
    <w:p w14:paraId="76FD1223" w14:textId="77777777" w:rsidR="00A74436" w:rsidRPr="00A74436" w:rsidRDefault="00A74436" w:rsidP="00B57781">
      <w:pPr>
        <w:pStyle w:val="afb"/>
        <w:numPr>
          <w:ilvl w:val="0"/>
          <w:numId w:val="23"/>
        </w:numPr>
      </w:pPr>
      <w:r w:rsidRPr="00A74436">
        <w:rPr>
          <w:rFonts w:hint="eastAsia"/>
        </w:rPr>
        <w:t>人体试食试验：可增加肠道菌群测序分析；可采集粪便样本检测上述代谢物。</w:t>
      </w:r>
    </w:p>
    <w:p w14:paraId="65ADB9EE" w14:textId="77777777" w:rsidR="00A74436" w:rsidRPr="00A74436" w:rsidRDefault="00A74436" w:rsidP="00B57781">
      <w:pPr>
        <w:pStyle w:val="afff2"/>
        <w:numPr>
          <w:ilvl w:val="2"/>
          <w:numId w:val="12"/>
        </w:numPr>
        <w:spacing w:beforeLines="50" w:before="120" w:afterLines="50" w:after="120"/>
      </w:pPr>
      <w:bookmarkStart w:id="104" w:name="_Toc207882641"/>
      <w:bookmarkStart w:id="105" w:name="_Toc208491111"/>
      <w:r w:rsidRPr="00A74436">
        <w:rPr>
          <w:rFonts w:hint="eastAsia"/>
        </w:rPr>
        <w:t>药食同源类</w:t>
      </w:r>
      <w:bookmarkEnd w:id="104"/>
      <w:bookmarkEnd w:id="105"/>
    </w:p>
    <w:p w14:paraId="54C2CAFB" w14:textId="77777777" w:rsidR="00A74436" w:rsidRPr="00A74436" w:rsidRDefault="00A74436" w:rsidP="00A74436">
      <w:pPr>
        <w:pStyle w:val="afffff2"/>
        <w:spacing w:before="120" w:after="120"/>
        <w:ind w:firstLine="420"/>
      </w:pPr>
      <w:r w:rsidRPr="00A74436">
        <w:rPr>
          <w:rFonts w:hint="eastAsia"/>
        </w:rPr>
        <w:t>该类产品通常基于传统中医理论。功效评价应注重：</w:t>
      </w:r>
    </w:p>
    <w:p w14:paraId="4FF1F21F" w14:textId="77777777" w:rsidR="00A74436" w:rsidRPr="00A74436" w:rsidRDefault="00A74436" w:rsidP="00B57781">
      <w:pPr>
        <w:pStyle w:val="afb"/>
        <w:numPr>
          <w:ilvl w:val="0"/>
          <w:numId w:val="41"/>
        </w:numPr>
      </w:pPr>
      <w:r w:rsidRPr="00A74436">
        <w:rPr>
          <w:rFonts w:hint="eastAsia"/>
        </w:rPr>
        <w:t>在产品说明和试验报告中明确所用原料的具体部位和用量，并符合国家相关法规规定；</w:t>
      </w:r>
    </w:p>
    <w:p w14:paraId="0FE28188" w14:textId="77777777" w:rsidR="00A74436" w:rsidRPr="00A74436" w:rsidRDefault="00A74436" w:rsidP="00B57781">
      <w:pPr>
        <w:pStyle w:val="afb"/>
        <w:numPr>
          <w:ilvl w:val="0"/>
          <w:numId w:val="41"/>
        </w:numPr>
      </w:pPr>
      <w:r w:rsidRPr="00A74436">
        <w:rPr>
          <w:rFonts w:hint="eastAsia"/>
        </w:rPr>
        <w:t>在结果分析中，可结合中医证候量表进行辅助评价。</w:t>
      </w:r>
    </w:p>
    <w:p w14:paraId="7F8FF1F4" w14:textId="77777777" w:rsidR="00A74436" w:rsidRPr="00A74436" w:rsidRDefault="00A74436" w:rsidP="00B57781">
      <w:pPr>
        <w:pStyle w:val="afff2"/>
        <w:numPr>
          <w:ilvl w:val="2"/>
          <w:numId w:val="12"/>
        </w:numPr>
        <w:spacing w:beforeLines="50" w:before="120" w:afterLines="50" w:after="120"/>
      </w:pPr>
      <w:bookmarkStart w:id="106" w:name="_Toc207882642"/>
      <w:bookmarkStart w:id="107" w:name="_Toc208491112"/>
      <w:r w:rsidRPr="00A74436">
        <w:rPr>
          <w:rFonts w:hint="eastAsia"/>
        </w:rPr>
        <w:t>特定营养素/化合物类</w:t>
      </w:r>
      <w:bookmarkEnd w:id="106"/>
      <w:bookmarkEnd w:id="107"/>
    </w:p>
    <w:p w14:paraId="50421CA5" w14:textId="77777777" w:rsidR="00A74436" w:rsidRPr="00A74436" w:rsidRDefault="00A74436" w:rsidP="00A74436">
      <w:pPr>
        <w:pStyle w:val="afffff2"/>
        <w:spacing w:before="120" w:after="120"/>
        <w:ind w:firstLine="420"/>
      </w:pPr>
      <w:r w:rsidRPr="00A74436">
        <w:rPr>
          <w:rFonts w:hint="eastAsia"/>
        </w:rPr>
        <w:t>该类产品成分明确，作用机制相对清晰。功效评价除本文件规定的通用指标外，应注重：</w:t>
      </w:r>
    </w:p>
    <w:p w14:paraId="1351BB4A" w14:textId="77777777" w:rsidR="00A74436" w:rsidRPr="00A74436" w:rsidRDefault="00A74436" w:rsidP="00B57781">
      <w:pPr>
        <w:pStyle w:val="afb"/>
        <w:numPr>
          <w:ilvl w:val="0"/>
          <w:numId w:val="42"/>
        </w:numPr>
      </w:pPr>
      <w:r w:rsidRPr="00A74436">
        <w:rPr>
          <w:rFonts w:hint="eastAsia"/>
        </w:rPr>
        <w:t>在安全性评价中，重点关注该营养素/化合物的特定代谢通路是否会对肝肾功能产生潜在负荷；</w:t>
      </w:r>
    </w:p>
    <w:p w14:paraId="418AB516" w14:textId="77777777" w:rsidR="00A74436" w:rsidRPr="00A74436" w:rsidRDefault="00A74436" w:rsidP="00B57781">
      <w:pPr>
        <w:pStyle w:val="afb"/>
        <w:numPr>
          <w:ilvl w:val="0"/>
          <w:numId w:val="42"/>
        </w:numPr>
      </w:pPr>
      <w:r w:rsidRPr="00A74436">
        <w:rPr>
          <w:rFonts w:hint="eastAsia"/>
        </w:rPr>
        <w:t>在人体试食试验中，可酌情采用高精度生物标志物检测（如高效液相色谱法检测血液中GABA、茶氨酸浓度），以验证其生物利用度并与功效结果关联分析。</w:t>
      </w:r>
    </w:p>
    <w:p w14:paraId="0151F778" w14:textId="77777777" w:rsidR="00A74436" w:rsidRPr="00A74436" w:rsidRDefault="00A74436" w:rsidP="00B57781">
      <w:pPr>
        <w:pStyle w:val="afff2"/>
        <w:numPr>
          <w:ilvl w:val="2"/>
          <w:numId w:val="12"/>
        </w:numPr>
        <w:spacing w:beforeLines="50" w:before="120" w:afterLines="50" w:after="120"/>
      </w:pPr>
      <w:bookmarkStart w:id="108" w:name="_Toc207882643"/>
      <w:bookmarkStart w:id="109" w:name="_Toc208491113"/>
      <w:r w:rsidRPr="00A74436">
        <w:rPr>
          <w:rFonts w:hint="eastAsia"/>
        </w:rPr>
        <w:t>复合配方式</w:t>
      </w:r>
      <w:bookmarkEnd w:id="108"/>
      <w:bookmarkEnd w:id="109"/>
    </w:p>
    <w:p w14:paraId="408F6E57" w14:textId="77777777" w:rsidR="00A74436" w:rsidRPr="00A74436" w:rsidRDefault="00A74436" w:rsidP="00A74436">
      <w:pPr>
        <w:pStyle w:val="afffff2"/>
        <w:spacing w:before="120" w:after="120"/>
        <w:ind w:firstLine="420"/>
      </w:pPr>
      <w:r w:rsidRPr="00A74436">
        <w:rPr>
          <w:rFonts w:hint="eastAsia"/>
        </w:rPr>
        <w:t>由上述两类或两类以上成分复配而成。功效评价应注重：</w:t>
      </w:r>
    </w:p>
    <w:p w14:paraId="5988DED7" w14:textId="77777777" w:rsidR="00A74436" w:rsidRPr="00A74436" w:rsidRDefault="00A74436" w:rsidP="00B57781">
      <w:pPr>
        <w:pStyle w:val="afb"/>
        <w:numPr>
          <w:ilvl w:val="0"/>
          <w:numId w:val="43"/>
        </w:numPr>
      </w:pPr>
      <w:r w:rsidRPr="00A74436">
        <w:rPr>
          <w:rFonts w:hint="eastAsia"/>
        </w:rPr>
        <w:t>遵循本文件对所有相关成分的评价要求；</w:t>
      </w:r>
    </w:p>
    <w:p w14:paraId="72D9BE3C" w14:textId="77777777" w:rsidR="00A74436" w:rsidRPr="00A74436" w:rsidRDefault="00A74436" w:rsidP="00B57781">
      <w:pPr>
        <w:pStyle w:val="afb"/>
        <w:numPr>
          <w:ilvl w:val="0"/>
          <w:numId w:val="43"/>
        </w:numPr>
      </w:pPr>
      <w:r w:rsidRPr="00A74436">
        <w:rPr>
          <w:rFonts w:hint="eastAsia"/>
        </w:rPr>
        <w:t>在结果判定时，可综合考察其协同作用，但宣称的功效必须与试验结果严格对应。</w:t>
      </w:r>
    </w:p>
    <w:p w14:paraId="266405B9" w14:textId="77777777" w:rsidR="00A74436" w:rsidRPr="00A74436" w:rsidRDefault="00A74436" w:rsidP="00B57781">
      <w:pPr>
        <w:pStyle w:val="afff7"/>
        <w:numPr>
          <w:ilvl w:val="0"/>
          <w:numId w:val="36"/>
        </w:numPr>
      </w:pPr>
      <w:r w:rsidRPr="00A74436">
        <w:rPr>
          <w:rFonts w:hint="eastAsia"/>
        </w:rPr>
        <w:t>以上为导向性建议，并非强制性要求。申报单位可根据产品特性，选择最适宜的评价指标和方法来证实其宣称功效。</w:t>
      </w:r>
    </w:p>
    <w:p w14:paraId="663C62D8" w14:textId="77777777" w:rsidR="00A74436" w:rsidRPr="00A74436" w:rsidRDefault="00A74436" w:rsidP="00B57781">
      <w:pPr>
        <w:pStyle w:val="afffff3"/>
        <w:numPr>
          <w:ilvl w:val="1"/>
          <w:numId w:val="12"/>
        </w:numPr>
        <w:spacing w:before="240" w:after="240"/>
      </w:pPr>
      <w:bookmarkStart w:id="110" w:name="_Toc207882644"/>
      <w:bookmarkStart w:id="111" w:name="_Toc204257430"/>
      <w:bookmarkStart w:id="112" w:name="_Toc204257351"/>
      <w:bookmarkStart w:id="113" w:name="_Toc204255252"/>
      <w:bookmarkStart w:id="114" w:name="_Toc204250418"/>
      <w:bookmarkStart w:id="115" w:name="_Toc208491114"/>
      <w:r w:rsidRPr="00A74436">
        <w:rPr>
          <w:rFonts w:hint="eastAsia"/>
        </w:rPr>
        <w:t>动物试验</w:t>
      </w:r>
      <w:bookmarkEnd w:id="110"/>
      <w:bookmarkEnd w:id="111"/>
      <w:bookmarkEnd w:id="112"/>
      <w:bookmarkEnd w:id="113"/>
      <w:bookmarkEnd w:id="114"/>
      <w:bookmarkEnd w:id="115"/>
    </w:p>
    <w:p w14:paraId="35A8F41A" w14:textId="77777777" w:rsidR="00A74436" w:rsidRPr="00A74436" w:rsidRDefault="00A74436" w:rsidP="00B57781">
      <w:pPr>
        <w:pStyle w:val="afff2"/>
        <w:numPr>
          <w:ilvl w:val="2"/>
          <w:numId w:val="12"/>
        </w:numPr>
        <w:spacing w:beforeLines="50" w:before="120" w:afterLines="50" w:after="120"/>
      </w:pPr>
      <w:bookmarkStart w:id="116" w:name="_Toc207882645"/>
      <w:bookmarkStart w:id="117" w:name="_Toc204329135"/>
      <w:bookmarkStart w:id="118" w:name="_Toc208491115"/>
      <w:r w:rsidRPr="00A74436">
        <w:rPr>
          <w:rFonts w:hint="eastAsia"/>
        </w:rPr>
        <w:t>材料与仪器</w:t>
      </w:r>
      <w:bookmarkEnd w:id="116"/>
      <w:bookmarkEnd w:id="117"/>
      <w:bookmarkEnd w:id="118"/>
    </w:p>
    <w:p w14:paraId="2DA9580C" w14:textId="77777777" w:rsidR="00A74436" w:rsidRPr="00A74436" w:rsidRDefault="00A74436" w:rsidP="00A74436">
      <w:pPr>
        <w:pStyle w:val="afffff2"/>
        <w:spacing w:before="120" w:after="120"/>
        <w:ind w:firstLine="420"/>
      </w:pPr>
      <w:r w:rsidRPr="00A74436">
        <w:rPr>
          <w:rFonts w:hint="eastAsia"/>
        </w:rPr>
        <w:t>材料与仪器应满足表1的要求。</w:t>
      </w:r>
    </w:p>
    <w:p w14:paraId="54A38C97" w14:textId="77777777" w:rsidR="00A74436" w:rsidRPr="00A74436" w:rsidRDefault="00A74436" w:rsidP="00B57781">
      <w:pPr>
        <w:pStyle w:val="aff8"/>
        <w:numPr>
          <w:ilvl w:val="0"/>
          <w:numId w:val="26"/>
        </w:numPr>
        <w:spacing w:before="120" w:after="120"/>
      </w:pPr>
      <w:r w:rsidRPr="00A74436">
        <w:rPr>
          <w:rFonts w:hint="eastAsia"/>
        </w:rPr>
        <w:t>动物试验材料与仪器</w:t>
      </w:r>
    </w:p>
    <w:tbl>
      <w:tblPr>
        <w:tblStyle w:val="afffff"/>
        <w:tblW w:w="0" w:type="auto"/>
        <w:tblLook w:val="04A0" w:firstRow="1" w:lastRow="0" w:firstColumn="1" w:lastColumn="0" w:noHBand="0" w:noVBand="1"/>
      </w:tblPr>
      <w:tblGrid>
        <w:gridCol w:w="2590"/>
        <w:gridCol w:w="6619"/>
      </w:tblGrid>
      <w:tr w:rsidR="00A74436" w:rsidRPr="00A74436" w14:paraId="11F28AF3" w14:textId="77777777" w:rsidTr="00A74436">
        <w:tc>
          <w:tcPr>
            <w:tcW w:w="2590" w:type="dxa"/>
            <w:tcBorders>
              <w:top w:val="single" w:sz="4" w:space="0" w:color="auto"/>
              <w:left w:val="single" w:sz="4" w:space="0" w:color="auto"/>
              <w:bottom w:val="single" w:sz="4" w:space="0" w:color="auto"/>
              <w:right w:val="single" w:sz="4" w:space="0" w:color="auto"/>
            </w:tcBorders>
            <w:hideMark/>
          </w:tcPr>
          <w:p w14:paraId="21555A98" w14:textId="77777777" w:rsidR="00A74436" w:rsidRPr="00A74436" w:rsidRDefault="00A74436">
            <w:pPr>
              <w:pStyle w:val="afffff2"/>
              <w:spacing w:before="120" w:after="120"/>
              <w:ind w:firstLineChars="0" w:firstLine="0"/>
              <w:jc w:val="center"/>
              <w:rPr>
                <w:sz w:val="18"/>
                <w:szCs w:val="18"/>
              </w:rPr>
            </w:pPr>
            <w:r w:rsidRPr="00A74436">
              <w:rPr>
                <w:rFonts w:hint="eastAsia"/>
                <w:sz w:val="18"/>
                <w:szCs w:val="18"/>
              </w:rPr>
              <w:t>名称</w:t>
            </w:r>
          </w:p>
        </w:tc>
        <w:tc>
          <w:tcPr>
            <w:tcW w:w="6619" w:type="dxa"/>
            <w:tcBorders>
              <w:top w:val="single" w:sz="4" w:space="0" w:color="auto"/>
              <w:left w:val="single" w:sz="4" w:space="0" w:color="auto"/>
              <w:bottom w:val="single" w:sz="4" w:space="0" w:color="auto"/>
              <w:right w:val="single" w:sz="4" w:space="0" w:color="auto"/>
            </w:tcBorders>
            <w:hideMark/>
          </w:tcPr>
          <w:p w14:paraId="6281359C" w14:textId="77777777" w:rsidR="00A74436" w:rsidRPr="00A74436" w:rsidRDefault="00A74436">
            <w:pPr>
              <w:pStyle w:val="afffff2"/>
              <w:spacing w:before="120" w:after="120"/>
              <w:ind w:firstLineChars="0" w:firstLine="0"/>
              <w:jc w:val="center"/>
              <w:rPr>
                <w:sz w:val="18"/>
                <w:szCs w:val="18"/>
              </w:rPr>
            </w:pPr>
            <w:r w:rsidRPr="00A74436">
              <w:rPr>
                <w:rFonts w:hint="eastAsia"/>
                <w:sz w:val="18"/>
                <w:szCs w:val="18"/>
              </w:rPr>
              <w:t>规格要求</w:t>
            </w:r>
          </w:p>
        </w:tc>
      </w:tr>
      <w:tr w:rsidR="00A74436" w:rsidRPr="00A74436" w14:paraId="38C986EE" w14:textId="77777777" w:rsidTr="00A74436">
        <w:tc>
          <w:tcPr>
            <w:tcW w:w="2590" w:type="dxa"/>
            <w:tcBorders>
              <w:top w:val="single" w:sz="4" w:space="0" w:color="auto"/>
              <w:left w:val="single" w:sz="4" w:space="0" w:color="auto"/>
              <w:bottom w:val="single" w:sz="4" w:space="0" w:color="auto"/>
              <w:right w:val="single" w:sz="4" w:space="0" w:color="auto"/>
            </w:tcBorders>
            <w:vAlign w:val="center"/>
            <w:hideMark/>
          </w:tcPr>
          <w:p w14:paraId="20C9479F" w14:textId="77777777" w:rsidR="00A74436" w:rsidRPr="00A74436" w:rsidRDefault="00A74436">
            <w:pPr>
              <w:pStyle w:val="afffff2"/>
              <w:spacing w:before="120" w:after="120"/>
              <w:ind w:firstLineChars="0" w:firstLine="0"/>
              <w:jc w:val="center"/>
              <w:rPr>
                <w:sz w:val="18"/>
                <w:szCs w:val="18"/>
              </w:rPr>
            </w:pPr>
            <w:r w:rsidRPr="00A74436">
              <w:rPr>
                <w:rFonts w:hint="eastAsia"/>
                <w:sz w:val="18"/>
                <w:szCs w:val="18"/>
              </w:rPr>
              <w:t>强迫游泳装置</w:t>
            </w:r>
          </w:p>
        </w:tc>
        <w:tc>
          <w:tcPr>
            <w:tcW w:w="6619" w:type="dxa"/>
            <w:tcBorders>
              <w:top w:val="single" w:sz="4" w:space="0" w:color="auto"/>
              <w:left w:val="single" w:sz="4" w:space="0" w:color="auto"/>
              <w:bottom w:val="single" w:sz="4" w:space="0" w:color="auto"/>
              <w:right w:val="single" w:sz="4" w:space="0" w:color="auto"/>
            </w:tcBorders>
            <w:hideMark/>
          </w:tcPr>
          <w:p w14:paraId="64CD7334" w14:textId="77777777" w:rsidR="00A74436" w:rsidRPr="00A74436" w:rsidRDefault="00A74436">
            <w:pPr>
              <w:pStyle w:val="afffff2"/>
              <w:spacing w:before="120" w:after="120"/>
              <w:ind w:firstLineChars="0" w:firstLine="0"/>
              <w:rPr>
                <w:sz w:val="18"/>
                <w:szCs w:val="18"/>
              </w:rPr>
            </w:pPr>
            <w:r w:rsidRPr="00A74436">
              <w:rPr>
                <w:rFonts w:hint="eastAsia"/>
                <w:sz w:val="18"/>
                <w:szCs w:val="18"/>
              </w:rPr>
              <w:t>透明圆柱体(直径20 cm×高50 cm)，水深30 cm，水温23 ℃±1 ℃</w:t>
            </w:r>
          </w:p>
        </w:tc>
      </w:tr>
      <w:tr w:rsidR="00A74436" w:rsidRPr="00A74436" w14:paraId="0A9D27DC" w14:textId="77777777" w:rsidTr="00A74436">
        <w:tc>
          <w:tcPr>
            <w:tcW w:w="2590" w:type="dxa"/>
            <w:tcBorders>
              <w:top w:val="single" w:sz="4" w:space="0" w:color="auto"/>
              <w:left w:val="single" w:sz="4" w:space="0" w:color="auto"/>
              <w:bottom w:val="single" w:sz="4" w:space="0" w:color="auto"/>
              <w:right w:val="single" w:sz="4" w:space="0" w:color="auto"/>
            </w:tcBorders>
            <w:vAlign w:val="center"/>
            <w:hideMark/>
          </w:tcPr>
          <w:p w14:paraId="264A27A9" w14:textId="77777777" w:rsidR="00A74436" w:rsidRPr="00A74436" w:rsidRDefault="00A74436">
            <w:pPr>
              <w:pStyle w:val="afffff2"/>
              <w:spacing w:before="120" w:after="120"/>
              <w:ind w:firstLineChars="0" w:firstLine="0"/>
              <w:jc w:val="center"/>
              <w:rPr>
                <w:sz w:val="18"/>
                <w:szCs w:val="18"/>
              </w:rPr>
            </w:pPr>
            <w:r w:rsidRPr="00A74436">
              <w:rPr>
                <w:rFonts w:hint="eastAsia"/>
                <w:sz w:val="18"/>
                <w:szCs w:val="18"/>
              </w:rPr>
              <w:t>高架十字迷宫</w:t>
            </w:r>
          </w:p>
        </w:tc>
        <w:tc>
          <w:tcPr>
            <w:tcW w:w="6619" w:type="dxa"/>
            <w:tcBorders>
              <w:top w:val="single" w:sz="4" w:space="0" w:color="auto"/>
              <w:left w:val="single" w:sz="4" w:space="0" w:color="auto"/>
              <w:bottom w:val="single" w:sz="4" w:space="0" w:color="auto"/>
              <w:right w:val="single" w:sz="4" w:space="0" w:color="auto"/>
            </w:tcBorders>
            <w:hideMark/>
          </w:tcPr>
          <w:p w14:paraId="05E05803" w14:textId="77777777" w:rsidR="00A74436" w:rsidRPr="00A74436" w:rsidRDefault="00A74436">
            <w:pPr>
              <w:pStyle w:val="afffff2"/>
              <w:spacing w:before="120" w:after="120"/>
              <w:ind w:firstLineChars="0" w:firstLine="0"/>
              <w:rPr>
                <w:sz w:val="18"/>
                <w:szCs w:val="18"/>
              </w:rPr>
            </w:pPr>
            <w:r w:rsidRPr="00A74436">
              <w:rPr>
                <w:rFonts w:hint="eastAsia"/>
                <w:sz w:val="18"/>
                <w:szCs w:val="18"/>
              </w:rPr>
              <w:t>开放臂/闭合臂（长×宽=50 cm×10 cm），迷宫高度50 cm，视频追踪系统：分辨率≥1080 P，帧率30 fps</w:t>
            </w:r>
          </w:p>
        </w:tc>
      </w:tr>
      <w:tr w:rsidR="00A74436" w:rsidRPr="00A74436" w14:paraId="6199F593" w14:textId="77777777" w:rsidTr="00A74436">
        <w:tc>
          <w:tcPr>
            <w:tcW w:w="2590" w:type="dxa"/>
            <w:tcBorders>
              <w:top w:val="single" w:sz="4" w:space="0" w:color="auto"/>
              <w:left w:val="single" w:sz="4" w:space="0" w:color="auto"/>
              <w:bottom w:val="single" w:sz="4" w:space="0" w:color="auto"/>
              <w:right w:val="single" w:sz="4" w:space="0" w:color="auto"/>
            </w:tcBorders>
            <w:vAlign w:val="center"/>
            <w:hideMark/>
          </w:tcPr>
          <w:p w14:paraId="4A0EE250" w14:textId="77777777" w:rsidR="00A74436" w:rsidRPr="00A74436" w:rsidRDefault="00A74436">
            <w:pPr>
              <w:pStyle w:val="afffff2"/>
              <w:spacing w:before="120" w:after="120"/>
              <w:ind w:firstLineChars="0" w:firstLine="0"/>
              <w:jc w:val="center"/>
              <w:rPr>
                <w:sz w:val="18"/>
                <w:szCs w:val="18"/>
              </w:rPr>
            </w:pPr>
            <w:r w:rsidRPr="00A74436">
              <w:rPr>
                <w:rFonts w:hint="eastAsia"/>
                <w:sz w:val="18"/>
                <w:szCs w:val="18"/>
              </w:rPr>
              <w:t>脑电图仪（EEG）</w:t>
            </w:r>
          </w:p>
        </w:tc>
        <w:tc>
          <w:tcPr>
            <w:tcW w:w="6619" w:type="dxa"/>
            <w:tcBorders>
              <w:top w:val="single" w:sz="4" w:space="0" w:color="auto"/>
              <w:left w:val="single" w:sz="4" w:space="0" w:color="auto"/>
              <w:bottom w:val="single" w:sz="4" w:space="0" w:color="auto"/>
              <w:right w:val="single" w:sz="4" w:space="0" w:color="auto"/>
            </w:tcBorders>
            <w:vAlign w:val="center"/>
            <w:hideMark/>
          </w:tcPr>
          <w:p w14:paraId="380CE42A" w14:textId="77777777" w:rsidR="00A74436" w:rsidRPr="00A74436" w:rsidRDefault="00A74436">
            <w:pPr>
              <w:pStyle w:val="afffff2"/>
              <w:tabs>
                <w:tab w:val="left" w:pos="15"/>
              </w:tabs>
              <w:spacing w:before="120" w:after="120"/>
              <w:ind w:firstLineChars="0" w:firstLine="0"/>
              <w:jc w:val="left"/>
              <w:rPr>
                <w:rFonts w:hAnsi="宋体"/>
                <w:sz w:val="18"/>
                <w:szCs w:val="18"/>
              </w:rPr>
            </w:pPr>
            <w:r w:rsidRPr="00A74436">
              <w:rPr>
                <w:rFonts w:hint="eastAsia"/>
                <w:sz w:val="18"/>
                <w:szCs w:val="18"/>
              </w:rPr>
              <w:t>16导以上，采样率≥1000 Hz，配套分析软件</w:t>
            </w:r>
          </w:p>
        </w:tc>
      </w:tr>
      <w:tr w:rsidR="00A74436" w:rsidRPr="00A74436" w14:paraId="6962E78E" w14:textId="77777777" w:rsidTr="00A74436">
        <w:tc>
          <w:tcPr>
            <w:tcW w:w="2590" w:type="dxa"/>
            <w:tcBorders>
              <w:top w:val="single" w:sz="4" w:space="0" w:color="auto"/>
              <w:left w:val="single" w:sz="4" w:space="0" w:color="auto"/>
              <w:bottom w:val="single" w:sz="4" w:space="0" w:color="auto"/>
              <w:right w:val="single" w:sz="4" w:space="0" w:color="auto"/>
            </w:tcBorders>
            <w:vAlign w:val="center"/>
            <w:hideMark/>
          </w:tcPr>
          <w:p w14:paraId="6A6EEBD4" w14:textId="77777777" w:rsidR="00A74436" w:rsidRPr="00A74436" w:rsidRDefault="00A74436">
            <w:pPr>
              <w:pStyle w:val="afffff2"/>
              <w:spacing w:before="120" w:after="120"/>
              <w:ind w:firstLineChars="0" w:firstLine="0"/>
              <w:jc w:val="center"/>
              <w:rPr>
                <w:sz w:val="18"/>
                <w:szCs w:val="18"/>
              </w:rPr>
            </w:pPr>
            <w:r w:rsidRPr="00A74436">
              <w:rPr>
                <w:rFonts w:hint="eastAsia"/>
                <w:sz w:val="18"/>
                <w:szCs w:val="18"/>
              </w:rPr>
              <w:t>高效液相色谱仪</w:t>
            </w:r>
          </w:p>
        </w:tc>
        <w:tc>
          <w:tcPr>
            <w:tcW w:w="6619" w:type="dxa"/>
            <w:tcBorders>
              <w:top w:val="single" w:sz="4" w:space="0" w:color="auto"/>
              <w:left w:val="single" w:sz="4" w:space="0" w:color="auto"/>
              <w:bottom w:val="single" w:sz="4" w:space="0" w:color="auto"/>
              <w:right w:val="single" w:sz="4" w:space="0" w:color="auto"/>
            </w:tcBorders>
            <w:hideMark/>
          </w:tcPr>
          <w:p w14:paraId="3C5A25A4" w14:textId="77777777" w:rsidR="00A74436" w:rsidRPr="00A74436" w:rsidRDefault="00A74436">
            <w:pPr>
              <w:pStyle w:val="afffff2"/>
              <w:tabs>
                <w:tab w:val="left" w:pos="15"/>
              </w:tabs>
              <w:spacing w:before="120" w:after="120"/>
              <w:ind w:firstLineChars="0" w:firstLine="0"/>
              <w:jc w:val="left"/>
              <w:rPr>
                <w:sz w:val="18"/>
                <w:szCs w:val="18"/>
              </w:rPr>
            </w:pPr>
            <w:r w:rsidRPr="00A74436">
              <w:rPr>
                <w:rFonts w:hint="eastAsia"/>
                <w:sz w:val="18"/>
                <w:szCs w:val="18"/>
              </w:rPr>
              <w:tab/>
              <w:t>C18反相色谱柱，紫外检测器（检测波长：5-HT 280nm，DA 254nm）</w:t>
            </w:r>
          </w:p>
        </w:tc>
      </w:tr>
    </w:tbl>
    <w:p w14:paraId="125A30C5" w14:textId="77777777" w:rsidR="00A74436" w:rsidRPr="00A74436" w:rsidRDefault="00A74436" w:rsidP="00B57781">
      <w:pPr>
        <w:pStyle w:val="afff2"/>
        <w:numPr>
          <w:ilvl w:val="2"/>
          <w:numId w:val="12"/>
        </w:numPr>
        <w:spacing w:beforeLines="50" w:before="120" w:afterLines="50" w:after="120"/>
        <w:rPr>
          <w:rFonts w:cs="Times New Roman"/>
          <w:szCs w:val="20"/>
        </w:rPr>
      </w:pPr>
      <w:bookmarkStart w:id="119" w:name="_Toc207882646"/>
      <w:bookmarkStart w:id="120" w:name="_Toc204329136"/>
      <w:bookmarkStart w:id="121" w:name="_Toc208491116"/>
      <w:r w:rsidRPr="00A74436">
        <w:rPr>
          <w:rFonts w:hint="eastAsia"/>
        </w:rPr>
        <w:t>试验动物选择</w:t>
      </w:r>
      <w:bookmarkEnd w:id="119"/>
      <w:bookmarkEnd w:id="120"/>
      <w:bookmarkEnd w:id="121"/>
    </w:p>
    <w:p w14:paraId="290DA48C" w14:textId="77777777" w:rsidR="00A74436" w:rsidRPr="00A74436" w:rsidRDefault="00A74436" w:rsidP="00B57781">
      <w:pPr>
        <w:pStyle w:val="afffa"/>
        <w:numPr>
          <w:ilvl w:val="3"/>
          <w:numId w:val="12"/>
        </w:numPr>
        <w:ind w:left="0" w:firstLine="0"/>
      </w:pPr>
      <w:r w:rsidRPr="00A74436">
        <w:rPr>
          <w:rFonts w:hint="eastAsia"/>
        </w:rPr>
        <w:t>动物品系：优先选用SD大鼠，雄性，体重200 g±20 g。</w:t>
      </w:r>
    </w:p>
    <w:p w14:paraId="0B6E646E" w14:textId="77777777" w:rsidR="00A74436" w:rsidRPr="00A74436" w:rsidRDefault="00A74436" w:rsidP="00B57781">
      <w:pPr>
        <w:pStyle w:val="afffa"/>
        <w:numPr>
          <w:ilvl w:val="3"/>
          <w:numId w:val="12"/>
        </w:numPr>
        <w:ind w:left="0" w:firstLine="0"/>
      </w:pPr>
      <w:r w:rsidRPr="00A74436">
        <w:rPr>
          <w:rFonts w:hint="eastAsia"/>
        </w:rPr>
        <w:t>来源要求：应选用具有资质的试验动物繁育公司提供的健康成年试验动物，试验动物饲养应符合相关国家标准。</w:t>
      </w:r>
    </w:p>
    <w:p w14:paraId="250F9413" w14:textId="77777777" w:rsidR="00A74436" w:rsidRDefault="00A74436" w:rsidP="00B57781">
      <w:pPr>
        <w:pStyle w:val="afffa"/>
        <w:numPr>
          <w:ilvl w:val="3"/>
          <w:numId w:val="12"/>
        </w:numPr>
        <w:ind w:left="0" w:firstLine="0"/>
      </w:pPr>
      <w:r>
        <w:rPr>
          <w:rFonts w:hint="eastAsia"/>
        </w:rPr>
        <w:lastRenderedPageBreak/>
        <w:t>饲养条件：温度应满足22 ℃±2 ℃、湿度应满足50±10%；饲料应符合GB 14924.3的规定，饮用水应满足DB32/T 4188的规定。</w:t>
      </w:r>
    </w:p>
    <w:p w14:paraId="61B054A6" w14:textId="77777777" w:rsidR="00A74436" w:rsidRDefault="00A74436" w:rsidP="00B57781">
      <w:pPr>
        <w:pStyle w:val="afff2"/>
        <w:numPr>
          <w:ilvl w:val="2"/>
          <w:numId w:val="12"/>
        </w:numPr>
        <w:spacing w:beforeLines="50" w:before="120" w:afterLines="50" w:after="120"/>
      </w:pPr>
      <w:bookmarkStart w:id="122" w:name="_Toc207882647"/>
      <w:bookmarkStart w:id="123" w:name="_Toc204329137"/>
      <w:bookmarkStart w:id="124" w:name="_Toc208491117"/>
      <w:r>
        <w:rPr>
          <w:rFonts w:hint="eastAsia"/>
        </w:rPr>
        <w:t>试验方法</w:t>
      </w:r>
      <w:bookmarkEnd w:id="122"/>
      <w:bookmarkEnd w:id="123"/>
      <w:bookmarkEnd w:id="124"/>
    </w:p>
    <w:p w14:paraId="44AC438A" w14:textId="77777777" w:rsidR="00A74436" w:rsidRDefault="00A74436" w:rsidP="00B57781">
      <w:pPr>
        <w:pStyle w:val="afff3"/>
        <w:numPr>
          <w:ilvl w:val="3"/>
          <w:numId w:val="12"/>
        </w:numPr>
        <w:spacing w:beforeLines="50" w:before="120" w:afterLines="50" w:after="120"/>
      </w:pPr>
      <w:bookmarkStart w:id="125" w:name="_Toc208491118"/>
      <w:r>
        <w:rPr>
          <w:rFonts w:hint="eastAsia"/>
        </w:rPr>
        <w:t>分组设计</w:t>
      </w:r>
      <w:bookmarkEnd w:id="125"/>
    </w:p>
    <w:p w14:paraId="1FA7D9CE" w14:textId="77777777" w:rsidR="00A74436" w:rsidRDefault="00A74436" w:rsidP="00A74436">
      <w:pPr>
        <w:pStyle w:val="afffff2"/>
        <w:spacing w:before="120" w:after="120"/>
        <w:ind w:firstLine="420"/>
      </w:pPr>
      <w:r>
        <w:rPr>
          <w:rFonts w:hint="eastAsia"/>
        </w:rPr>
        <w:t>试验设空白对照组、三个剂量组、模型对照组。以人体推荐量的5倍为其中的一个剂量组，另设两个剂量组，必要时设阳性对照组，每组动物数量应满足统计学要求，不少于10只。</w:t>
      </w:r>
    </w:p>
    <w:p w14:paraId="055B710E" w14:textId="77777777" w:rsidR="00A74436" w:rsidRDefault="00A74436" w:rsidP="00B57781">
      <w:pPr>
        <w:pStyle w:val="afff3"/>
        <w:numPr>
          <w:ilvl w:val="3"/>
          <w:numId w:val="12"/>
        </w:numPr>
        <w:spacing w:beforeLines="50" w:before="120" w:afterLines="50" w:after="120"/>
      </w:pPr>
      <w:bookmarkStart w:id="126" w:name="_Toc208491119"/>
      <w:r>
        <w:rPr>
          <w:rFonts w:hint="eastAsia"/>
        </w:rPr>
        <w:t>受试样品给予</w:t>
      </w:r>
      <w:bookmarkEnd w:id="126"/>
    </w:p>
    <w:p w14:paraId="200CE8ED" w14:textId="77777777" w:rsidR="00A74436" w:rsidRDefault="00A74436" w:rsidP="00B57781">
      <w:pPr>
        <w:pStyle w:val="afffffffffd"/>
        <w:numPr>
          <w:ilvl w:val="4"/>
          <w:numId w:val="12"/>
        </w:numPr>
        <w:tabs>
          <w:tab w:val="clear" w:pos="312"/>
        </w:tabs>
      </w:pPr>
      <w:r>
        <w:rPr>
          <w:rFonts w:hint="eastAsia"/>
        </w:rPr>
        <w:t>给予方式：灌胃或饲料混合。</w:t>
      </w:r>
    </w:p>
    <w:p w14:paraId="2A508079" w14:textId="77777777" w:rsidR="00A74436" w:rsidRDefault="00A74436" w:rsidP="00B57781">
      <w:pPr>
        <w:pStyle w:val="afffffffffd"/>
        <w:numPr>
          <w:ilvl w:val="4"/>
          <w:numId w:val="12"/>
        </w:numPr>
        <w:tabs>
          <w:tab w:val="clear" w:pos="312"/>
        </w:tabs>
      </w:pPr>
      <w:r>
        <w:rPr>
          <w:rFonts w:hint="eastAsia"/>
        </w:rPr>
        <w:t>给予时间：每日固定时间。</w:t>
      </w:r>
    </w:p>
    <w:p w14:paraId="6D5D7A85" w14:textId="77777777" w:rsidR="00A74436" w:rsidRDefault="00A74436" w:rsidP="00B57781">
      <w:pPr>
        <w:pStyle w:val="afff3"/>
        <w:numPr>
          <w:ilvl w:val="3"/>
          <w:numId w:val="12"/>
        </w:numPr>
        <w:spacing w:beforeLines="50" w:before="120" w:afterLines="50" w:after="120"/>
      </w:pPr>
      <w:bookmarkStart w:id="127" w:name="_Toc208491120"/>
      <w:r>
        <w:rPr>
          <w:rFonts w:hint="eastAsia"/>
        </w:rPr>
        <w:t>干预周期</w:t>
      </w:r>
      <w:bookmarkEnd w:id="127"/>
    </w:p>
    <w:p w14:paraId="363234FB" w14:textId="77777777" w:rsidR="00A74436" w:rsidRDefault="00A74436" w:rsidP="00A74436">
      <w:pPr>
        <w:pStyle w:val="afffffffffd"/>
        <w:numPr>
          <w:ilvl w:val="0"/>
          <w:numId w:val="0"/>
        </w:numPr>
        <w:ind w:firstLineChars="200" w:firstLine="420"/>
      </w:pPr>
      <w:r>
        <w:rPr>
          <w:rFonts w:hint="eastAsia"/>
        </w:rPr>
        <w:t>受试给予时间为6周，必要时（如指标改善不显著、个体差异较大等）可延长至10周。</w:t>
      </w:r>
    </w:p>
    <w:p w14:paraId="3F2753FB" w14:textId="77777777" w:rsidR="00A74436" w:rsidRDefault="00A74436" w:rsidP="00B57781">
      <w:pPr>
        <w:pStyle w:val="afff3"/>
        <w:numPr>
          <w:ilvl w:val="3"/>
          <w:numId w:val="12"/>
        </w:numPr>
        <w:spacing w:beforeLines="50" w:before="120" w:afterLines="50" w:after="120"/>
      </w:pPr>
      <w:bookmarkStart w:id="128" w:name="_Toc208491121"/>
      <w:r>
        <w:rPr>
          <w:rFonts w:hint="eastAsia"/>
        </w:rPr>
        <w:t>采样与检测</w:t>
      </w:r>
      <w:bookmarkEnd w:id="128"/>
    </w:p>
    <w:p w14:paraId="62CD9302" w14:textId="77777777" w:rsidR="00A74436" w:rsidRDefault="00A74436" w:rsidP="00B57781">
      <w:pPr>
        <w:pStyle w:val="afff4"/>
        <w:numPr>
          <w:ilvl w:val="4"/>
          <w:numId w:val="12"/>
        </w:numPr>
        <w:spacing w:beforeLines="50" w:before="120" w:afterLines="50" w:after="120"/>
      </w:pPr>
      <w:r>
        <w:rPr>
          <w:rFonts w:hint="eastAsia"/>
        </w:rPr>
        <w:t>基线检测</w:t>
      </w:r>
    </w:p>
    <w:p w14:paraId="038D90DE" w14:textId="77777777" w:rsidR="00A74436" w:rsidRDefault="00A74436" w:rsidP="00A74436">
      <w:pPr>
        <w:pStyle w:val="afffff2"/>
        <w:spacing w:before="120" w:after="120"/>
        <w:ind w:firstLine="420"/>
      </w:pPr>
      <w:r>
        <w:rPr>
          <w:rFonts w:hint="eastAsia"/>
        </w:rPr>
        <w:t>应在干预前，对试验动物进行行为学、睡眠监测及神经递质水平等各项评价指标的检测（具体检测方法见本文件6.3.3.2、6.3.3.3、6.3.3.4），作为基线数据。</w:t>
      </w:r>
    </w:p>
    <w:p w14:paraId="68FB3FA8" w14:textId="77777777" w:rsidR="00A74436" w:rsidRDefault="00A74436" w:rsidP="00B57781">
      <w:pPr>
        <w:pStyle w:val="afff4"/>
        <w:numPr>
          <w:ilvl w:val="4"/>
          <w:numId w:val="12"/>
        </w:numPr>
        <w:spacing w:beforeLines="50" w:before="120" w:afterLines="50" w:after="120"/>
      </w:pPr>
      <w:r>
        <w:rPr>
          <w:rFonts w:hint="eastAsia"/>
        </w:rPr>
        <w:t>行为学监测</w:t>
      </w:r>
    </w:p>
    <w:p w14:paraId="09C5F3EA" w14:textId="77777777" w:rsidR="00A74436" w:rsidRDefault="00A74436" w:rsidP="00B57781">
      <w:pPr>
        <w:pStyle w:val="affffffffff"/>
        <w:numPr>
          <w:ilvl w:val="5"/>
          <w:numId w:val="12"/>
        </w:numPr>
        <w:tabs>
          <w:tab w:val="clear" w:pos="312"/>
        </w:tabs>
      </w:pPr>
      <w:r>
        <w:rPr>
          <w:rFonts w:hint="eastAsia"/>
        </w:rPr>
        <w:t>强迫游泳试验：将大鼠放入强迫游泳装置，适应2 min后，记录6 min内累积不动时间（四肢不动仅保持漂浮不低于2 s）。</w:t>
      </w:r>
    </w:p>
    <w:p w14:paraId="0A2B105C" w14:textId="77777777" w:rsidR="00A74436" w:rsidRDefault="00A74436" w:rsidP="00B57781">
      <w:pPr>
        <w:pStyle w:val="affffffffff"/>
        <w:numPr>
          <w:ilvl w:val="5"/>
          <w:numId w:val="12"/>
        </w:numPr>
        <w:tabs>
          <w:tab w:val="clear" w:pos="312"/>
        </w:tabs>
      </w:pPr>
      <w:r>
        <w:rPr>
          <w:rFonts w:hint="eastAsia"/>
        </w:rPr>
        <w:t>高架十字迷宫试验：将大鼠放置于迷宫内，适应5 min后，记录5 min内开放臂停留时间比例。</w:t>
      </w:r>
    </w:p>
    <w:p w14:paraId="311F3D50" w14:textId="77777777" w:rsidR="00A74436" w:rsidRDefault="00A74436" w:rsidP="00B57781">
      <w:pPr>
        <w:pStyle w:val="afff4"/>
        <w:numPr>
          <w:ilvl w:val="4"/>
          <w:numId w:val="12"/>
        </w:numPr>
        <w:spacing w:beforeLines="50" w:before="120" w:afterLines="50" w:after="120"/>
      </w:pPr>
      <w:r>
        <w:rPr>
          <w:rFonts w:hint="eastAsia"/>
        </w:rPr>
        <w:t>睡眠监测</w:t>
      </w:r>
    </w:p>
    <w:p w14:paraId="16800021" w14:textId="77777777" w:rsidR="00A74436" w:rsidRDefault="00A74436" w:rsidP="00A74436">
      <w:pPr>
        <w:pStyle w:val="afffff2"/>
        <w:spacing w:before="120" w:after="120"/>
        <w:ind w:firstLine="420"/>
      </w:pPr>
      <w:r>
        <w:rPr>
          <w:rFonts w:hint="eastAsia"/>
        </w:rPr>
        <w:t>通过脑电图仪记录大鼠的脑电图信号，使用配套分析软件对信号进行分析，统计睡眠潜伏期、总睡眠时间、各睡眠阶段的时间等指标，评估受试样品对大鼠睡眠的影响。</w:t>
      </w:r>
    </w:p>
    <w:p w14:paraId="4791B234" w14:textId="77777777" w:rsidR="00A74436" w:rsidRDefault="00A74436" w:rsidP="00B57781">
      <w:pPr>
        <w:pStyle w:val="afff4"/>
        <w:numPr>
          <w:ilvl w:val="4"/>
          <w:numId w:val="12"/>
        </w:numPr>
        <w:spacing w:beforeLines="50" w:before="120" w:afterLines="50" w:after="120"/>
      </w:pPr>
      <w:r>
        <w:rPr>
          <w:rFonts w:hint="eastAsia"/>
        </w:rPr>
        <w:t>神经递质检测</w:t>
      </w:r>
    </w:p>
    <w:p w14:paraId="3B6E41EB" w14:textId="77777777" w:rsidR="00A74436" w:rsidRDefault="00A74436" w:rsidP="00A74436">
      <w:pPr>
        <w:pStyle w:val="afffff2"/>
        <w:spacing w:before="120" w:after="120"/>
        <w:ind w:firstLine="420"/>
      </w:pPr>
      <w:r>
        <w:rPr>
          <w:rFonts w:hint="eastAsia"/>
        </w:rPr>
        <w:t>试验结束后，处死大鼠，取脑组织，采用高效液相色谱仪检测5-羟色胺（5-HT）和多巴胺（DA）等神经递质的含量。具体操作按照高效液相色谱仪的使用说明书进行，通过与标准品比对，计算神经递质的浓度。</w:t>
      </w:r>
    </w:p>
    <w:p w14:paraId="0FE3A3B9" w14:textId="77777777" w:rsidR="00A74436" w:rsidRPr="00A74436" w:rsidRDefault="00A74436" w:rsidP="00B57781">
      <w:pPr>
        <w:pStyle w:val="afff7"/>
        <w:numPr>
          <w:ilvl w:val="0"/>
          <w:numId w:val="36"/>
        </w:numPr>
      </w:pPr>
      <w:r w:rsidRPr="00A74436">
        <w:rPr>
          <w:rFonts w:hint="eastAsia"/>
        </w:rPr>
        <w:t>对于益生菌类产品，可参照6.1增加肠道菌群及相关代谢物的检测。</w:t>
      </w:r>
    </w:p>
    <w:p w14:paraId="2B0CB165" w14:textId="77777777" w:rsidR="00A74436" w:rsidRPr="00A74436" w:rsidRDefault="00A74436" w:rsidP="00B57781">
      <w:pPr>
        <w:pStyle w:val="afff4"/>
        <w:numPr>
          <w:ilvl w:val="4"/>
          <w:numId w:val="12"/>
        </w:numPr>
        <w:spacing w:beforeLines="50" w:before="120" w:afterLines="50" w:after="120"/>
      </w:pPr>
      <w:r w:rsidRPr="00A74436">
        <w:rPr>
          <w:rFonts w:hint="eastAsia"/>
        </w:rPr>
        <w:t>益生菌活性检测</w:t>
      </w:r>
    </w:p>
    <w:p w14:paraId="20FE4A95" w14:textId="77777777" w:rsidR="00A74436" w:rsidRPr="00A74436" w:rsidRDefault="00A74436" w:rsidP="00A74436">
      <w:pPr>
        <w:pStyle w:val="afffff2"/>
        <w:spacing w:before="120" w:after="120"/>
        <w:ind w:firstLine="420"/>
      </w:pPr>
      <w:r w:rsidRPr="00A74436">
        <w:rPr>
          <w:rFonts w:hint="eastAsia"/>
        </w:rPr>
        <w:t>对于含有益生菌的受试样品，应按照GB 4789.35的规定进行活菌计数，确保干预期间样品中益生菌活菌数符合声称值。</w:t>
      </w:r>
    </w:p>
    <w:p w14:paraId="567FF644" w14:textId="77777777" w:rsidR="00A74436" w:rsidRPr="00A74436" w:rsidRDefault="00A74436" w:rsidP="00B57781">
      <w:pPr>
        <w:pStyle w:val="afffff3"/>
        <w:numPr>
          <w:ilvl w:val="1"/>
          <w:numId w:val="12"/>
        </w:numPr>
        <w:spacing w:before="240" w:after="240"/>
      </w:pPr>
      <w:bookmarkStart w:id="129" w:name="_Toc207882648"/>
      <w:bookmarkStart w:id="130" w:name="_Toc204257431"/>
      <w:bookmarkStart w:id="131" w:name="_Toc204257352"/>
      <w:bookmarkStart w:id="132" w:name="_Toc204255253"/>
      <w:bookmarkStart w:id="133" w:name="_Toc204250419"/>
      <w:bookmarkStart w:id="134" w:name="_Toc208491122"/>
      <w:r w:rsidRPr="00A74436">
        <w:rPr>
          <w:rFonts w:hint="eastAsia"/>
        </w:rPr>
        <w:t>人体试食试验</w:t>
      </w:r>
      <w:bookmarkEnd w:id="129"/>
      <w:bookmarkEnd w:id="130"/>
      <w:bookmarkEnd w:id="131"/>
      <w:bookmarkEnd w:id="132"/>
      <w:bookmarkEnd w:id="133"/>
      <w:bookmarkEnd w:id="134"/>
    </w:p>
    <w:p w14:paraId="06177B21" w14:textId="77777777" w:rsidR="00A74436" w:rsidRPr="00A74436" w:rsidRDefault="00A74436" w:rsidP="00B57781">
      <w:pPr>
        <w:pStyle w:val="afff2"/>
        <w:numPr>
          <w:ilvl w:val="2"/>
          <w:numId w:val="12"/>
        </w:numPr>
        <w:spacing w:beforeLines="50" w:before="120" w:afterLines="50" w:after="120"/>
      </w:pPr>
      <w:bookmarkStart w:id="135" w:name="_Toc207882649"/>
      <w:bookmarkStart w:id="136" w:name="_Toc208491123"/>
      <w:r w:rsidRPr="00A74436">
        <w:rPr>
          <w:rFonts w:hint="eastAsia"/>
        </w:rPr>
        <w:t>试验启动条件</w:t>
      </w:r>
      <w:bookmarkEnd w:id="135"/>
      <w:bookmarkEnd w:id="136"/>
    </w:p>
    <w:p w14:paraId="4DDB4E18" w14:textId="77777777" w:rsidR="00A74436" w:rsidRDefault="00A74436" w:rsidP="00A74436">
      <w:pPr>
        <w:pStyle w:val="afffff2"/>
        <w:spacing w:before="120" w:after="120"/>
        <w:ind w:firstLine="420"/>
      </w:pPr>
      <w:r w:rsidRPr="00A74436">
        <w:rPr>
          <w:rFonts w:hint="eastAsia"/>
        </w:rPr>
        <w:t>人体试食试验应在动物试验结果有效（按9.1.4综合判定为阳性）的前提下开展。</w:t>
      </w:r>
    </w:p>
    <w:p w14:paraId="714FD5E4" w14:textId="77777777" w:rsidR="00A74436" w:rsidRDefault="00A74436" w:rsidP="00B57781">
      <w:pPr>
        <w:pStyle w:val="afff2"/>
        <w:numPr>
          <w:ilvl w:val="2"/>
          <w:numId w:val="12"/>
        </w:numPr>
        <w:spacing w:beforeLines="50" w:before="120" w:afterLines="50" w:after="120"/>
      </w:pPr>
      <w:bookmarkStart w:id="137" w:name="_Toc207882650"/>
      <w:bookmarkStart w:id="138" w:name="_Toc204329139"/>
      <w:bookmarkStart w:id="139" w:name="_Toc208491124"/>
      <w:r>
        <w:rPr>
          <w:rFonts w:hint="eastAsia"/>
        </w:rPr>
        <w:t>材料与仪器</w:t>
      </w:r>
      <w:bookmarkEnd w:id="137"/>
      <w:bookmarkEnd w:id="138"/>
      <w:bookmarkEnd w:id="139"/>
    </w:p>
    <w:p w14:paraId="1ECD909A" w14:textId="74D9D1C1" w:rsidR="00A74436" w:rsidRDefault="00A74436" w:rsidP="00A74436">
      <w:pPr>
        <w:pStyle w:val="afffff2"/>
        <w:spacing w:before="120" w:after="120"/>
        <w:ind w:firstLine="420"/>
      </w:pPr>
      <w:r>
        <w:rPr>
          <w:rFonts w:hint="eastAsia"/>
        </w:rPr>
        <w:t>材料与仪器应满足表2的要求。</w:t>
      </w:r>
    </w:p>
    <w:p w14:paraId="6350CAB4" w14:textId="77777777" w:rsidR="00D27264" w:rsidRPr="00D27264" w:rsidRDefault="00D27264" w:rsidP="00A74436">
      <w:pPr>
        <w:pStyle w:val="afffff2"/>
        <w:spacing w:before="120" w:after="120"/>
        <w:ind w:firstLine="420"/>
      </w:pPr>
    </w:p>
    <w:p w14:paraId="4F3138B0" w14:textId="77777777" w:rsidR="00A74436" w:rsidRDefault="00A74436" w:rsidP="00B57781">
      <w:pPr>
        <w:pStyle w:val="aff8"/>
        <w:numPr>
          <w:ilvl w:val="0"/>
          <w:numId w:val="26"/>
        </w:numPr>
        <w:spacing w:before="120" w:after="120"/>
      </w:pPr>
      <w:r>
        <w:rPr>
          <w:rFonts w:hint="eastAsia"/>
        </w:rPr>
        <w:lastRenderedPageBreak/>
        <w:t>人体试食试验材料与仪器</w:t>
      </w:r>
    </w:p>
    <w:tbl>
      <w:tblPr>
        <w:tblStyle w:val="afffff"/>
        <w:tblW w:w="0" w:type="auto"/>
        <w:tblLook w:val="04A0" w:firstRow="1" w:lastRow="0" w:firstColumn="1" w:lastColumn="0" w:noHBand="0" w:noVBand="1"/>
      </w:tblPr>
      <w:tblGrid>
        <w:gridCol w:w="4672"/>
        <w:gridCol w:w="4672"/>
      </w:tblGrid>
      <w:tr w:rsidR="00A74436" w14:paraId="52CE2ABD" w14:textId="77777777" w:rsidTr="00A74436">
        <w:tc>
          <w:tcPr>
            <w:tcW w:w="4672" w:type="dxa"/>
            <w:tcBorders>
              <w:top w:val="single" w:sz="4" w:space="0" w:color="auto"/>
              <w:left w:val="single" w:sz="4" w:space="0" w:color="auto"/>
              <w:bottom w:val="single" w:sz="4" w:space="0" w:color="auto"/>
              <w:right w:val="single" w:sz="4" w:space="0" w:color="auto"/>
            </w:tcBorders>
            <w:hideMark/>
          </w:tcPr>
          <w:p w14:paraId="2E58A27D" w14:textId="77777777" w:rsidR="00A74436" w:rsidRDefault="00A74436">
            <w:pPr>
              <w:pStyle w:val="afffff2"/>
              <w:spacing w:before="120" w:after="120"/>
              <w:ind w:firstLineChars="0" w:firstLine="0"/>
              <w:jc w:val="center"/>
              <w:rPr>
                <w:sz w:val="18"/>
                <w:szCs w:val="18"/>
              </w:rPr>
            </w:pPr>
            <w:r>
              <w:rPr>
                <w:rFonts w:hint="eastAsia"/>
                <w:sz w:val="18"/>
                <w:szCs w:val="18"/>
              </w:rPr>
              <w:t>名称</w:t>
            </w:r>
          </w:p>
        </w:tc>
        <w:tc>
          <w:tcPr>
            <w:tcW w:w="4672" w:type="dxa"/>
            <w:tcBorders>
              <w:top w:val="single" w:sz="4" w:space="0" w:color="auto"/>
              <w:left w:val="single" w:sz="4" w:space="0" w:color="auto"/>
              <w:bottom w:val="single" w:sz="4" w:space="0" w:color="auto"/>
              <w:right w:val="single" w:sz="4" w:space="0" w:color="auto"/>
            </w:tcBorders>
            <w:hideMark/>
          </w:tcPr>
          <w:p w14:paraId="195E5421" w14:textId="77777777" w:rsidR="00A74436" w:rsidRDefault="00A74436">
            <w:pPr>
              <w:pStyle w:val="afffff2"/>
              <w:spacing w:before="120" w:after="120"/>
              <w:ind w:firstLineChars="0" w:firstLine="0"/>
              <w:jc w:val="center"/>
              <w:rPr>
                <w:sz w:val="18"/>
                <w:szCs w:val="18"/>
              </w:rPr>
            </w:pPr>
            <w:r>
              <w:rPr>
                <w:rFonts w:hint="eastAsia"/>
                <w:sz w:val="18"/>
                <w:szCs w:val="18"/>
              </w:rPr>
              <w:t>规格要求</w:t>
            </w:r>
          </w:p>
        </w:tc>
      </w:tr>
      <w:tr w:rsidR="00A74436" w14:paraId="7DBF565E" w14:textId="77777777" w:rsidTr="00A74436">
        <w:tc>
          <w:tcPr>
            <w:tcW w:w="4672" w:type="dxa"/>
            <w:tcBorders>
              <w:top w:val="single" w:sz="4" w:space="0" w:color="auto"/>
              <w:left w:val="single" w:sz="4" w:space="0" w:color="auto"/>
              <w:bottom w:val="single" w:sz="4" w:space="0" w:color="auto"/>
              <w:right w:val="single" w:sz="4" w:space="0" w:color="auto"/>
            </w:tcBorders>
            <w:vAlign w:val="center"/>
            <w:hideMark/>
          </w:tcPr>
          <w:p w14:paraId="4A4A69B4" w14:textId="77777777" w:rsidR="00A74436" w:rsidRDefault="00A74436">
            <w:pPr>
              <w:pStyle w:val="afffff2"/>
              <w:spacing w:before="120" w:after="120"/>
              <w:ind w:firstLineChars="0" w:firstLine="0"/>
              <w:jc w:val="center"/>
              <w:rPr>
                <w:sz w:val="18"/>
                <w:szCs w:val="18"/>
              </w:rPr>
            </w:pPr>
            <w:r>
              <w:rPr>
                <w:rFonts w:hint="eastAsia"/>
                <w:sz w:val="18"/>
                <w:szCs w:val="18"/>
              </w:rPr>
              <w:t>焦虑自评量表（SAS）</w:t>
            </w:r>
          </w:p>
        </w:tc>
        <w:tc>
          <w:tcPr>
            <w:tcW w:w="4672" w:type="dxa"/>
            <w:tcBorders>
              <w:top w:val="single" w:sz="4" w:space="0" w:color="auto"/>
              <w:left w:val="single" w:sz="4" w:space="0" w:color="auto"/>
              <w:bottom w:val="single" w:sz="4" w:space="0" w:color="auto"/>
              <w:right w:val="single" w:sz="4" w:space="0" w:color="auto"/>
            </w:tcBorders>
            <w:hideMark/>
          </w:tcPr>
          <w:p w14:paraId="23C5FE73" w14:textId="77777777" w:rsidR="00A74436" w:rsidRDefault="00A74436">
            <w:pPr>
              <w:pStyle w:val="afffff2"/>
              <w:spacing w:before="120" w:after="120"/>
              <w:ind w:firstLineChars="0" w:firstLine="0"/>
              <w:rPr>
                <w:sz w:val="18"/>
                <w:szCs w:val="18"/>
              </w:rPr>
            </w:pPr>
            <w:r>
              <w:rPr>
                <w:rFonts w:hint="eastAsia"/>
                <w:sz w:val="18"/>
                <w:szCs w:val="18"/>
              </w:rPr>
              <w:t>包含20个条目，采用4级评分法，需提供标准化量表文本及评分说明</w:t>
            </w:r>
          </w:p>
        </w:tc>
      </w:tr>
      <w:tr w:rsidR="00A74436" w14:paraId="4ED9877E" w14:textId="77777777" w:rsidTr="00A74436">
        <w:tc>
          <w:tcPr>
            <w:tcW w:w="4672" w:type="dxa"/>
            <w:tcBorders>
              <w:top w:val="single" w:sz="4" w:space="0" w:color="auto"/>
              <w:left w:val="single" w:sz="4" w:space="0" w:color="auto"/>
              <w:bottom w:val="single" w:sz="4" w:space="0" w:color="auto"/>
              <w:right w:val="single" w:sz="4" w:space="0" w:color="auto"/>
            </w:tcBorders>
            <w:vAlign w:val="center"/>
            <w:hideMark/>
          </w:tcPr>
          <w:p w14:paraId="30615720" w14:textId="77777777" w:rsidR="00A74436" w:rsidRDefault="00A74436">
            <w:pPr>
              <w:pStyle w:val="afffff2"/>
              <w:spacing w:before="120" w:after="120"/>
              <w:ind w:firstLineChars="0" w:firstLine="0"/>
              <w:jc w:val="center"/>
              <w:rPr>
                <w:sz w:val="18"/>
                <w:szCs w:val="18"/>
              </w:rPr>
            </w:pPr>
            <w:r>
              <w:rPr>
                <w:rFonts w:hint="eastAsia"/>
                <w:sz w:val="18"/>
                <w:szCs w:val="18"/>
              </w:rPr>
              <w:t>抑郁自评量表（SDS）</w:t>
            </w:r>
          </w:p>
        </w:tc>
        <w:tc>
          <w:tcPr>
            <w:tcW w:w="4672" w:type="dxa"/>
            <w:tcBorders>
              <w:top w:val="single" w:sz="4" w:space="0" w:color="auto"/>
              <w:left w:val="single" w:sz="4" w:space="0" w:color="auto"/>
              <w:bottom w:val="single" w:sz="4" w:space="0" w:color="auto"/>
              <w:right w:val="single" w:sz="4" w:space="0" w:color="auto"/>
            </w:tcBorders>
            <w:hideMark/>
          </w:tcPr>
          <w:p w14:paraId="21582D96" w14:textId="77777777" w:rsidR="00A74436" w:rsidRDefault="00A74436">
            <w:pPr>
              <w:pStyle w:val="afffff2"/>
              <w:spacing w:before="120" w:after="120"/>
              <w:ind w:firstLineChars="0" w:firstLine="0"/>
              <w:rPr>
                <w:sz w:val="18"/>
                <w:szCs w:val="18"/>
              </w:rPr>
            </w:pPr>
            <w:r>
              <w:rPr>
                <w:rFonts w:hint="eastAsia"/>
                <w:sz w:val="18"/>
                <w:szCs w:val="18"/>
              </w:rPr>
              <w:t>包含20个条目，采用4级评分法，需提供标准化量表文本及评分说明</w:t>
            </w:r>
          </w:p>
        </w:tc>
      </w:tr>
      <w:tr w:rsidR="00A74436" w14:paraId="475CCFDD" w14:textId="77777777" w:rsidTr="00A74436">
        <w:tc>
          <w:tcPr>
            <w:tcW w:w="4672" w:type="dxa"/>
            <w:tcBorders>
              <w:top w:val="single" w:sz="4" w:space="0" w:color="auto"/>
              <w:left w:val="single" w:sz="4" w:space="0" w:color="auto"/>
              <w:bottom w:val="single" w:sz="4" w:space="0" w:color="auto"/>
              <w:right w:val="single" w:sz="4" w:space="0" w:color="auto"/>
            </w:tcBorders>
            <w:vAlign w:val="center"/>
            <w:hideMark/>
          </w:tcPr>
          <w:p w14:paraId="0A2FC8DD" w14:textId="77777777" w:rsidR="00A74436" w:rsidRDefault="00A74436">
            <w:pPr>
              <w:pStyle w:val="afffff2"/>
              <w:spacing w:before="120" w:after="120"/>
              <w:ind w:firstLineChars="0" w:firstLine="0"/>
              <w:jc w:val="center"/>
              <w:rPr>
                <w:sz w:val="18"/>
                <w:szCs w:val="18"/>
              </w:rPr>
            </w:pPr>
            <w:r>
              <w:rPr>
                <w:rFonts w:hint="eastAsia"/>
                <w:sz w:val="18"/>
                <w:szCs w:val="18"/>
              </w:rPr>
              <w:t>匹兹堡睡眠质量指数（PSQI）</w:t>
            </w:r>
          </w:p>
        </w:tc>
        <w:tc>
          <w:tcPr>
            <w:tcW w:w="4672" w:type="dxa"/>
            <w:tcBorders>
              <w:top w:val="single" w:sz="4" w:space="0" w:color="auto"/>
              <w:left w:val="single" w:sz="4" w:space="0" w:color="auto"/>
              <w:bottom w:val="single" w:sz="4" w:space="0" w:color="auto"/>
              <w:right w:val="single" w:sz="4" w:space="0" w:color="auto"/>
            </w:tcBorders>
            <w:hideMark/>
          </w:tcPr>
          <w:p w14:paraId="663982D3" w14:textId="77777777" w:rsidR="00A74436" w:rsidRDefault="00A74436">
            <w:pPr>
              <w:pStyle w:val="afffff2"/>
              <w:spacing w:before="120" w:after="120"/>
              <w:ind w:firstLineChars="0" w:firstLine="0"/>
              <w:rPr>
                <w:sz w:val="18"/>
                <w:szCs w:val="18"/>
              </w:rPr>
            </w:pPr>
            <w:r>
              <w:rPr>
                <w:rFonts w:hint="eastAsia"/>
                <w:sz w:val="18"/>
                <w:szCs w:val="18"/>
              </w:rPr>
              <w:t>包含7个维度（睡眠质量、入睡时间等），总分0分</w:t>
            </w:r>
            <w:r>
              <w:rPr>
                <w:rFonts w:hint="eastAsia"/>
              </w:rPr>
              <w:t>～</w:t>
            </w:r>
            <w:r>
              <w:rPr>
                <w:rFonts w:hint="eastAsia"/>
                <w:sz w:val="18"/>
                <w:szCs w:val="18"/>
              </w:rPr>
              <w:t>21分，需提供标准化量表文本及评分说明</w:t>
            </w:r>
          </w:p>
        </w:tc>
      </w:tr>
      <w:tr w:rsidR="00A74436" w14:paraId="3923F78C" w14:textId="77777777" w:rsidTr="00A74436">
        <w:tc>
          <w:tcPr>
            <w:tcW w:w="4672" w:type="dxa"/>
            <w:tcBorders>
              <w:top w:val="single" w:sz="4" w:space="0" w:color="auto"/>
              <w:left w:val="single" w:sz="4" w:space="0" w:color="auto"/>
              <w:bottom w:val="single" w:sz="4" w:space="0" w:color="auto"/>
              <w:right w:val="single" w:sz="4" w:space="0" w:color="auto"/>
            </w:tcBorders>
            <w:vAlign w:val="center"/>
            <w:hideMark/>
          </w:tcPr>
          <w:p w14:paraId="4E9F2AC0" w14:textId="77777777" w:rsidR="00A74436" w:rsidRDefault="00A74436">
            <w:pPr>
              <w:pStyle w:val="afffff2"/>
              <w:spacing w:before="120" w:after="120"/>
              <w:ind w:firstLineChars="0" w:firstLine="0"/>
              <w:jc w:val="center"/>
              <w:rPr>
                <w:sz w:val="18"/>
                <w:szCs w:val="18"/>
              </w:rPr>
            </w:pPr>
            <w:r>
              <w:rPr>
                <w:rFonts w:hint="eastAsia"/>
                <w:sz w:val="18"/>
                <w:szCs w:val="18"/>
              </w:rPr>
              <w:t>睡眠日记表</w:t>
            </w:r>
          </w:p>
        </w:tc>
        <w:tc>
          <w:tcPr>
            <w:tcW w:w="4672" w:type="dxa"/>
            <w:tcBorders>
              <w:top w:val="single" w:sz="4" w:space="0" w:color="auto"/>
              <w:left w:val="single" w:sz="4" w:space="0" w:color="auto"/>
              <w:bottom w:val="single" w:sz="4" w:space="0" w:color="auto"/>
              <w:right w:val="single" w:sz="4" w:space="0" w:color="auto"/>
            </w:tcBorders>
            <w:hideMark/>
          </w:tcPr>
          <w:p w14:paraId="4B37DCF1" w14:textId="77777777" w:rsidR="00A74436" w:rsidRDefault="00A74436">
            <w:pPr>
              <w:pStyle w:val="afffff2"/>
              <w:spacing w:before="120" w:after="120"/>
              <w:ind w:firstLineChars="0" w:firstLine="0"/>
              <w:rPr>
                <w:sz w:val="18"/>
                <w:szCs w:val="18"/>
              </w:rPr>
            </w:pPr>
            <w:r>
              <w:rPr>
                <w:rFonts w:hint="eastAsia"/>
                <w:sz w:val="18"/>
                <w:szCs w:val="18"/>
              </w:rPr>
              <w:t>包含入睡时间、起床时间、夜间觉醒次数、总睡眠时间等记录项，需统一格式</w:t>
            </w:r>
          </w:p>
        </w:tc>
      </w:tr>
      <w:tr w:rsidR="00A74436" w14:paraId="1023131A" w14:textId="77777777" w:rsidTr="00A74436">
        <w:tc>
          <w:tcPr>
            <w:tcW w:w="4672" w:type="dxa"/>
            <w:tcBorders>
              <w:top w:val="single" w:sz="4" w:space="0" w:color="auto"/>
              <w:left w:val="single" w:sz="4" w:space="0" w:color="auto"/>
              <w:bottom w:val="single" w:sz="4" w:space="0" w:color="auto"/>
              <w:right w:val="single" w:sz="4" w:space="0" w:color="auto"/>
            </w:tcBorders>
            <w:vAlign w:val="center"/>
            <w:hideMark/>
          </w:tcPr>
          <w:p w14:paraId="33DC8236" w14:textId="77777777" w:rsidR="00A74436" w:rsidRDefault="00A74436">
            <w:pPr>
              <w:pStyle w:val="afffff2"/>
              <w:spacing w:before="120" w:after="120"/>
              <w:ind w:firstLineChars="0" w:firstLine="0"/>
              <w:jc w:val="center"/>
              <w:rPr>
                <w:sz w:val="18"/>
                <w:szCs w:val="18"/>
              </w:rPr>
            </w:pPr>
            <w:r>
              <w:rPr>
                <w:rFonts w:hint="eastAsia"/>
                <w:sz w:val="18"/>
                <w:szCs w:val="18"/>
              </w:rPr>
              <w:t>全自动血细胞分析仪</w:t>
            </w:r>
          </w:p>
        </w:tc>
        <w:tc>
          <w:tcPr>
            <w:tcW w:w="4672" w:type="dxa"/>
            <w:tcBorders>
              <w:top w:val="single" w:sz="4" w:space="0" w:color="auto"/>
              <w:left w:val="single" w:sz="4" w:space="0" w:color="auto"/>
              <w:bottom w:val="single" w:sz="4" w:space="0" w:color="auto"/>
              <w:right w:val="single" w:sz="4" w:space="0" w:color="auto"/>
            </w:tcBorders>
            <w:hideMark/>
          </w:tcPr>
          <w:p w14:paraId="2D7C2EFB" w14:textId="77777777" w:rsidR="00A74436" w:rsidRDefault="00A74436">
            <w:pPr>
              <w:pStyle w:val="afffff2"/>
              <w:spacing w:before="120" w:after="120"/>
              <w:ind w:firstLineChars="0" w:firstLine="0"/>
              <w:rPr>
                <w:sz w:val="18"/>
                <w:szCs w:val="18"/>
              </w:rPr>
            </w:pPr>
            <w:r>
              <w:rPr>
                <w:rFonts w:hint="eastAsia"/>
                <w:sz w:val="18"/>
                <w:szCs w:val="18"/>
              </w:rPr>
              <w:t>检测参数至少包含红细胞计数、白细胞计数、血小板计数、血红蛋白等，批内变异系数（CV）≤5%</w:t>
            </w:r>
          </w:p>
        </w:tc>
      </w:tr>
      <w:tr w:rsidR="00A74436" w14:paraId="10D76690" w14:textId="77777777" w:rsidTr="00A74436">
        <w:tc>
          <w:tcPr>
            <w:tcW w:w="4672" w:type="dxa"/>
            <w:tcBorders>
              <w:top w:val="single" w:sz="4" w:space="0" w:color="auto"/>
              <w:left w:val="single" w:sz="4" w:space="0" w:color="auto"/>
              <w:bottom w:val="single" w:sz="4" w:space="0" w:color="auto"/>
              <w:right w:val="single" w:sz="4" w:space="0" w:color="auto"/>
            </w:tcBorders>
            <w:vAlign w:val="center"/>
            <w:hideMark/>
          </w:tcPr>
          <w:p w14:paraId="2CA07D9A" w14:textId="77777777" w:rsidR="00A74436" w:rsidRDefault="00A74436">
            <w:pPr>
              <w:pStyle w:val="afffff2"/>
              <w:spacing w:before="120" w:after="120"/>
              <w:ind w:firstLineChars="0" w:firstLine="0"/>
              <w:jc w:val="center"/>
              <w:rPr>
                <w:sz w:val="18"/>
                <w:szCs w:val="18"/>
              </w:rPr>
            </w:pPr>
            <w:r>
              <w:rPr>
                <w:rFonts w:hint="eastAsia"/>
                <w:sz w:val="18"/>
                <w:szCs w:val="18"/>
              </w:rPr>
              <w:t>全自动生化分析仪</w:t>
            </w:r>
          </w:p>
        </w:tc>
        <w:tc>
          <w:tcPr>
            <w:tcW w:w="4672" w:type="dxa"/>
            <w:tcBorders>
              <w:top w:val="single" w:sz="4" w:space="0" w:color="auto"/>
              <w:left w:val="single" w:sz="4" w:space="0" w:color="auto"/>
              <w:bottom w:val="single" w:sz="4" w:space="0" w:color="auto"/>
              <w:right w:val="single" w:sz="4" w:space="0" w:color="auto"/>
            </w:tcBorders>
            <w:hideMark/>
          </w:tcPr>
          <w:p w14:paraId="23FF366B" w14:textId="77777777" w:rsidR="00A74436" w:rsidRDefault="00A74436">
            <w:pPr>
              <w:pStyle w:val="afffff2"/>
              <w:spacing w:before="120" w:after="120"/>
              <w:ind w:firstLineChars="0" w:firstLine="0"/>
              <w:rPr>
                <w:sz w:val="18"/>
                <w:szCs w:val="18"/>
              </w:rPr>
            </w:pPr>
            <w:r>
              <w:rPr>
                <w:rFonts w:hint="eastAsia"/>
                <w:sz w:val="18"/>
                <w:szCs w:val="18"/>
              </w:rPr>
              <w:t>检测参数至少包含丙氨酸转氨酶（ALT）、天门冬氨酸转氨酶（AST）、肌酐（Cr）、尿素氮（BUN），检测精度：CV≤3%</w:t>
            </w:r>
          </w:p>
        </w:tc>
      </w:tr>
      <w:tr w:rsidR="00A74436" w14:paraId="68F7282C" w14:textId="77777777" w:rsidTr="00A74436">
        <w:tc>
          <w:tcPr>
            <w:tcW w:w="4672" w:type="dxa"/>
            <w:tcBorders>
              <w:top w:val="single" w:sz="4" w:space="0" w:color="auto"/>
              <w:left w:val="single" w:sz="4" w:space="0" w:color="auto"/>
              <w:bottom w:val="single" w:sz="4" w:space="0" w:color="auto"/>
              <w:right w:val="single" w:sz="4" w:space="0" w:color="auto"/>
            </w:tcBorders>
            <w:hideMark/>
          </w:tcPr>
          <w:p w14:paraId="35AE8F26" w14:textId="77777777" w:rsidR="00A74436" w:rsidRDefault="00A74436">
            <w:pPr>
              <w:pStyle w:val="afffff2"/>
              <w:spacing w:before="120" w:after="120"/>
              <w:ind w:firstLineChars="0" w:firstLine="0"/>
              <w:jc w:val="center"/>
              <w:rPr>
                <w:sz w:val="18"/>
                <w:szCs w:val="18"/>
              </w:rPr>
            </w:pPr>
            <w:r>
              <w:rPr>
                <w:rFonts w:hint="eastAsia"/>
                <w:sz w:val="18"/>
                <w:szCs w:val="18"/>
              </w:rPr>
              <w:t>离心机</w:t>
            </w:r>
          </w:p>
        </w:tc>
        <w:tc>
          <w:tcPr>
            <w:tcW w:w="4672" w:type="dxa"/>
            <w:tcBorders>
              <w:top w:val="single" w:sz="4" w:space="0" w:color="auto"/>
              <w:left w:val="single" w:sz="4" w:space="0" w:color="auto"/>
              <w:bottom w:val="single" w:sz="4" w:space="0" w:color="auto"/>
              <w:right w:val="single" w:sz="4" w:space="0" w:color="auto"/>
            </w:tcBorders>
            <w:hideMark/>
          </w:tcPr>
          <w:p w14:paraId="04B6841E" w14:textId="77777777" w:rsidR="00A74436" w:rsidRDefault="00A74436">
            <w:pPr>
              <w:pStyle w:val="afffff2"/>
              <w:spacing w:before="120" w:after="120"/>
              <w:ind w:firstLineChars="0" w:firstLine="0"/>
              <w:rPr>
                <w:sz w:val="18"/>
                <w:szCs w:val="18"/>
              </w:rPr>
            </w:pPr>
            <w:r>
              <w:rPr>
                <w:rFonts w:hint="eastAsia"/>
                <w:sz w:val="18"/>
                <w:szCs w:val="18"/>
              </w:rPr>
              <w:t>最大转速≥4000 r/min，温控范围4℃±1℃</w:t>
            </w:r>
          </w:p>
        </w:tc>
      </w:tr>
      <w:tr w:rsidR="00A74436" w14:paraId="6943806A" w14:textId="77777777" w:rsidTr="00A74436">
        <w:tc>
          <w:tcPr>
            <w:tcW w:w="4672" w:type="dxa"/>
            <w:tcBorders>
              <w:top w:val="single" w:sz="4" w:space="0" w:color="auto"/>
              <w:left w:val="single" w:sz="4" w:space="0" w:color="auto"/>
              <w:bottom w:val="single" w:sz="4" w:space="0" w:color="auto"/>
              <w:right w:val="single" w:sz="4" w:space="0" w:color="auto"/>
            </w:tcBorders>
            <w:hideMark/>
          </w:tcPr>
          <w:p w14:paraId="6CCCFF71" w14:textId="77777777" w:rsidR="00A74436" w:rsidRDefault="00A74436">
            <w:pPr>
              <w:pStyle w:val="afffff2"/>
              <w:spacing w:before="120" w:after="120"/>
              <w:ind w:firstLineChars="0" w:firstLine="0"/>
              <w:jc w:val="center"/>
              <w:rPr>
                <w:sz w:val="18"/>
                <w:szCs w:val="18"/>
              </w:rPr>
            </w:pPr>
            <w:r>
              <w:rPr>
                <w:rFonts w:hint="eastAsia"/>
                <w:sz w:val="18"/>
                <w:szCs w:val="18"/>
              </w:rPr>
              <w:t>冰箱</w:t>
            </w:r>
          </w:p>
        </w:tc>
        <w:tc>
          <w:tcPr>
            <w:tcW w:w="4672" w:type="dxa"/>
            <w:tcBorders>
              <w:top w:val="single" w:sz="4" w:space="0" w:color="auto"/>
              <w:left w:val="single" w:sz="4" w:space="0" w:color="auto"/>
              <w:bottom w:val="single" w:sz="4" w:space="0" w:color="auto"/>
              <w:right w:val="single" w:sz="4" w:space="0" w:color="auto"/>
            </w:tcBorders>
            <w:hideMark/>
          </w:tcPr>
          <w:p w14:paraId="0F707BA1" w14:textId="77777777" w:rsidR="00A74436" w:rsidRDefault="00A74436">
            <w:pPr>
              <w:pStyle w:val="afffff2"/>
              <w:spacing w:before="120" w:after="120"/>
              <w:ind w:firstLineChars="0" w:firstLine="0"/>
              <w:rPr>
                <w:sz w:val="18"/>
                <w:szCs w:val="18"/>
              </w:rPr>
            </w:pPr>
            <w:r>
              <w:rPr>
                <w:rFonts w:hint="eastAsia"/>
                <w:sz w:val="18"/>
                <w:szCs w:val="18"/>
              </w:rPr>
              <w:t>冷藏温度2 ℃</w:t>
            </w:r>
            <w:r>
              <w:rPr>
                <w:rFonts w:hint="eastAsia"/>
              </w:rPr>
              <w:t>～</w:t>
            </w:r>
            <w:r>
              <w:rPr>
                <w:rFonts w:hint="eastAsia"/>
                <w:sz w:val="18"/>
                <w:szCs w:val="18"/>
              </w:rPr>
              <w:t>8 ℃，冷冻温度-20 ℃±2 ℃</w:t>
            </w:r>
          </w:p>
        </w:tc>
      </w:tr>
    </w:tbl>
    <w:p w14:paraId="5DA253CC" w14:textId="77777777" w:rsidR="00A74436" w:rsidRDefault="00A74436" w:rsidP="00B57781">
      <w:pPr>
        <w:pStyle w:val="afff2"/>
        <w:numPr>
          <w:ilvl w:val="2"/>
          <w:numId w:val="12"/>
        </w:numPr>
        <w:spacing w:beforeLines="50" w:before="120" w:afterLines="50" w:after="120"/>
        <w:rPr>
          <w:rFonts w:cs="Times New Roman"/>
          <w:szCs w:val="20"/>
        </w:rPr>
      </w:pPr>
      <w:bookmarkStart w:id="140" w:name="_Toc207882651"/>
      <w:bookmarkStart w:id="141" w:name="_Toc204329140"/>
      <w:bookmarkStart w:id="142" w:name="_Toc208491125"/>
      <w:r>
        <w:rPr>
          <w:rFonts w:hint="eastAsia"/>
        </w:rPr>
        <w:t>受试者选择</w:t>
      </w:r>
      <w:bookmarkEnd w:id="140"/>
      <w:bookmarkEnd w:id="141"/>
      <w:bookmarkEnd w:id="142"/>
    </w:p>
    <w:p w14:paraId="3775AB87" w14:textId="77777777" w:rsidR="00A74436" w:rsidRDefault="00A74436" w:rsidP="00B57781">
      <w:pPr>
        <w:pStyle w:val="afff3"/>
        <w:numPr>
          <w:ilvl w:val="3"/>
          <w:numId w:val="12"/>
        </w:numPr>
        <w:spacing w:beforeLines="50" w:before="120" w:afterLines="50" w:after="120"/>
      </w:pPr>
      <w:bookmarkStart w:id="143" w:name="_Toc208491126"/>
      <w:r>
        <w:rPr>
          <w:rFonts w:hint="eastAsia"/>
        </w:rPr>
        <w:t>纳入标准</w:t>
      </w:r>
      <w:bookmarkEnd w:id="143"/>
    </w:p>
    <w:p w14:paraId="38421B88" w14:textId="77777777" w:rsidR="00A74436" w:rsidRDefault="00A74436" w:rsidP="00A74436">
      <w:pPr>
        <w:pStyle w:val="afffff2"/>
        <w:spacing w:before="120" w:after="120"/>
        <w:ind w:firstLine="420"/>
      </w:pPr>
      <w:r>
        <w:rPr>
          <w:rFonts w:hint="eastAsia"/>
        </w:rPr>
        <w:t>年龄在18～65岁之间，存在轻度情绪问题（如焦虑、抑郁）或轻度睡眠障碍（如入睡困难、睡眠浅等），自愿参加本试验并签署知情同意书者。</w:t>
      </w:r>
    </w:p>
    <w:p w14:paraId="5B2700CE" w14:textId="77777777" w:rsidR="00A74436" w:rsidRDefault="00A74436" w:rsidP="00B57781">
      <w:pPr>
        <w:pStyle w:val="afff3"/>
        <w:numPr>
          <w:ilvl w:val="3"/>
          <w:numId w:val="12"/>
        </w:numPr>
        <w:spacing w:beforeLines="50" w:before="120" w:afterLines="50" w:after="120"/>
      </w:pPr>
      <w:bookmarkStart w:id="144" w:name="_Toc208491127"/>
      <w:r>
        <w:rPr>
          <w:rFonts w:hint="eastAsia"/>
        </w:rPr>
        <w:t>排除标准</w:t>
      </w:r>
      <w:bookmarkEnd w:id="144"/>
    </w:p>
    <w:p w14:paraId="0256B4DC" w14:textId="77777777" w:rsidR="00A74436" w:rsidRDefault="00A74436" w:rsidP="00A74436">
      <w:pPr>
        <w:pStyle w:val="afffff2"/>
        <w:spacing w:before="120" w:after="120"/>
        <w:ind w:firstLine="420"/>
      </w:pPr>
      <w:r>
        <w:rPr>
          <w:rFonts w:hint="eastAsia"/>
        </w:rPr>
        <w:t>年龄低于18或大于65周岁，患有严重的精神疾病、神经系统疾病、心脑血管疾病、肝肾功能不全等器质性疾病者；近3个月内服用过可能影响情绪或睡眠的药物（如镇静催眠药、抗抑郁药、激素类药物等）者；对受试样品成分过敏者；妊娠或哺乳期妇女等。</w:t>
      </w:r>
    </w:p>
    <w:p w14:paraId="5364FD1D" w14:textId="77777777" w:rsidR="00A74436" w:rsidRDefault="00A74436" w:rsidP="00B57781">
      <w:pPr>
        <w:pStyle w:val="afff2"/>
        <w:numPr>
          <w:ilvl w:val="2"/>
          <w:numId w:val="12"/>
        </w:numPr>
        <w:spacing w:beforeLines="50" w:before="120" w:afterLines="50" w:after="120"/>
      </w:pPr>
      <w:bookmarkStart w:id="145" w:name="_Toc207882652"/>
      <w:bookmarkStart w:id="146" w:name="_Toc204329141"/>
      <w:bookmarkStart w:id="147" w:name="_Toc208491128"/>
      <w:r>
        <w:rPr>
          <w:rFonts w:hint="eastAsia"/>
        </w:rPr>
        <w:t>试验方法</w:t>
      </w:r>
      <w:bookmarkEnd w:id="145"/>
      <w:bookmarkEnd w:id="146"/>
      <w:bookmarkEnd w:id="147"/>
    </w:p>
    <w:p w14:paraId="644F2D48" w14:textId="77777777" w:rsidR="00A74436" w:rsidRDefault="00A74436" w:rsidP="00B57781">
      <w:pPr>
        <w:pStyle w:val="afff3"/>
        <w:numPr>
          <w:ilvl w:val="3"/>
          <w:numId w:val="12"/>
        </w:numPr>
        <w:spacing w:beforeLines="50" w:before="120" w:afterLines="50" w:after="120"/>
      </w:pPr>
      <w:bookmarkStart w:id="148" w:name="_Toc208491129"/>
      <w:r>
        <w:rPr>
          <w:rFonts w:hint="eastAsia"/>
        </w:rPr>
        <w:t>分组设计</w:t>
      </w:r>
      <w:bookmarkEnd w:id="148"/>
    </w:p>
    <w:p w14:paraId="4C891BA4" w14:textId="77777777" w:rsidR="00A74436" w:rsidRDefault="00A74436" w:rsidP="00A74436">
      <w:pPr>
        <w:pStyle w:val="afffff2"/>
        <w:spacing w:before="120" w:after="120"/>
        <w:ind w:firstLine="420"/>
      </w:pPr>
      <w:r>
        <w:rPr>
          <w:rFonts w:hint="eastAsia"/>
        </w:rPr>
        <w:t>分组设计应符合下列规定：</w:t>
      </w:r>
    </w:p>
    <w:p w14:paraId="42F63F6A" w14:textId="77777777" w:rsidR="00A74436" w:rsidRDefault="00A74436" w:rsidP="00B57781">
      <w:pPr>
        <w:pStyle w:val="afb"/>
        <w:numPr>
          <w:ilvl w:val="0"/>
          <w:numId w:val="23"/>
        </w:numPr>
      </w:pPr>
      <w:r>
        <w:rPr>
          <w:rFonts w:hint="eastAsia"/>
        </w:rPr>
        <w:t>采用随机、双盲、安慰剂对照试验（RCT）设计，应符合药物临床试验质量管理规范的有关规定，将符合纳入标准的受试者随机分为试验组和安慰剂对照组，</w:t>
      </w:r>
      <w:r>
        <w:rPr>
          <w:rFonts w:hint="eastAsia"/>
          <w:color w:val="000000"/>
          <w:szCs w:val="21"/>
        </w:rPr>
        <w:t>分别给予相应的干预措施</w:t>
      </w:r>
      <w:r>
        <w:rPr>
          <w:rFonts w:hint="eastAsia"/>
        </w:rPr>
        <w:t>；</w:t>
      </w:r>
    </w:p>
    <w:p w14:paraId="7BEBA15E" w14:textId="77777777" w:rsidR="00A74436" w:rsidRDefault="00A74436" w:rsidP="00B57781">
      <w:pPr>
        <w:pStyle w:val="afb"/>
        <w:numPr>
          <w:ilvl w:val="0"/>
          <w:numId w:val="23"/>
        </w:numPr>
      </w:pPr>
      <w:r>
        <w:rPr>
          <w:rFonts w:hint="eastAsia"/>
        </w:rPr>
        <w:t>每组人数根据统计学计算确定，一般不少于30人。分组时需保证两组在年龄、性别、代谢指标等方面具有可比性。</w:t>
      </w:r>
    </w:p>
    <w:p w14:paraId="199A8784" w14:textId="77777777" w:rsidR="00A74436" w:rsidRDefault="00A74436" w:rsidP="00B57781">
      <w:pPr>
        <w:pStyle w:val="afff3"/>
        <w:numPr>
          <w:ilvl w:val="3"/>
          <w:numId w:val="12"/>
        </w:numPr>
        <w:spacing w:beforeLines="50" w:before="120" w:afterLines="50" w:after="120"/>
      </w:pPr>
      <w:bookmarkStart w:id="149" w:name="_Toc208491130"/>
      <w:r>
        <w:rPr>
          <w:rFonts w:hint="eastAsia"/>
        </w:rPr>
        <w:t>受试者给予</w:t>
      </w:r>
      <w:bookmarkEnd w:id="149"/>
    </w:p>
    <w:p w14:paraId="584D89E0" w14:textId="77777777" w:rsidR="00A74436" w:rsidRDefault="00A74436" w:rsidP="00A74436">
      <w:pPr>
        <w:pStyle w:val="afffff2"/>
        <w:spacing w:before="120" w:after="120"/>
        <w:ind w:firstLine="420"/>
      </w:pPr>
      <w:r>
        <w:rPr>
          <w:rFonts w:hint="eastAsia"/>
        </w:rPr>
        <w:t>根据健康食品标注的每日推荐使用量使用，期间不应食用抗生素药物或抗生素与健康食品服用时</w:t>
      </w:r>
      <w:r w:rsidRPr="00A74436">
        <w:rPr>
          <w:rFonts w:hint="eastAsia"/>
        </w:rPr>
        <w:t>间间隔XX h以上。</w:t>
      </w:r>
    </w:p>
    <w:p w14:paraId="31AF35AF" w14:textId="77777777" w:rsidR="00A74436" w:rsidRDefault="00A74436" w:rsidP="00B57781">
      <w:pPr>
        <w:pStyle w:val="afff3"/>
        <w:numPr>
          <w:ilvl w:val="3"/>
          <w:numId w:val="12"/>
        </w:numPr>
        <w:spacing w:beforeLines="50" w:before="120" w:afterLines="50" w:after="120"/>
      </w:pPr>
      <w:bookmarkStart w:id="150" w:name="_Toc208491131"/>
      <w:r>
        <w:rPr>
          <w:rFonts w:hint="eastAsia"/>
        </w:rPr>
        <w:t>干预周期</w:t>
      </w:r>
      <w:bookmarkEnd w:id="150"/>
    </w:p>
    <w:p w14:paraId="29AB5637" w14:textId="77777777" w:rsidR="00A74436" w:rsidRDefault="00A74436" w:rsidP="00A74436">
      <w:pPr>
        <w:pStyle w:val="afffff2"/>
        <w:spacing w:before="120" w:after="120"/>
        <w:ind w:firstLine="420"/>
        <w:rPr>
          <w:color w:val="000000"/>
          <w:szCs w:val="21"/>
        </w:rPr>
      </w:pPr>
      <w:r>
        <w:rPr>
          <w:rFonts w:hint="eastAsia"/>
          <w:color w:val="000000"/>
          <w:szCs w:val="21"/>
        </w:rPr>
        <w:lastRenderedPageBreak/>
        <w:t>根据健康食品产品使用说明进行使用，干预周期一般不少于90天，建议设置30天、60天、90天三个观察点，根据研究目的，可适当延长干预时间。</w:t>
      </w:r>
    </w:p>
    <w:p w14:paraId="2D173514" w14:textId="77777777" w:rsidR="00A74436" w:rsidRDefault="00A74436" w:rsidP="00B57781">
      <w:pPr>
        <w:pStyle w:val="afff3"/>
        <w:numPr>
          <w:ilvl w:val="3"/>
          <w:numId w:val="12"/>
        </w:numPr>
        <w:spacing w:beforeLines="50" w:before="120" w:afterLines="50" w:after="120"/>
        <w:rPr>
          <w:szCs w:val="20"/>
        </w:rPr>
      </w:pPr>
      <w:bookmarkStart w:id="151" w:name="_Toc208491132"/>
      <w:r>
        <w:rPr>
          <w:rFonts w:hint="eastAsia"/>
        </w:rPr>
        <w:t>采样与检测</w:t>
      </w:r>
      <w:bookmarkEnd w:id="151"/>
    </w:p>
    <w:p w14:paraId="6E5C0379" w14:textId="77777777" w:rsidR="00A74436" w:rsidRDefault="00A74436" w:rsidP="00B57781">
      <w:pPr>
        <w:pStyle w:val="afff4"/>
        <w:numPr>
          <w:ilvl w:val="4"/>
          <w:numId w:val="12"/>
        </w:numPr>
        <w:spacing w:beforeLines="50" w:before="120" w:afterLines="50" w:after="120"/>
      </w:pPr>
      <w:r>
        <w:rPr>
          <w:rFonts w:hint="eastAsia"/>
        </w:rPr>
        <w:t>基线检测</w:t>
      </w:r>
    </w:p>
    <w:p w14:paraId="5AFE3689" w14:textId="77777777" w:rsidR="00A74436" w:rsidRDefault="00A74436" w:rsidP="00A74436">
      <w:pPr>
        <w:pStyle w:val="afffff2"/>
        <w:spacing w:before="120" w:after="120"/>
        <w:ind w:firstLine="420"/>
      </w:pPr>
      <w:r>
        <w:rPr>
          <w:rFonts w:hint="eastAsia"/>
        </w:rPr>
        <w:t>应在干预前，对受试者进行情绪评价、睡眠评价及安全性指标等各项评价指标的检测，（具体检测方法见本文件7.4.4.2、7.4.4.3、7.4.4.4）作为基线数据。</w:t>
      </w:r>
    </w:p>
    <w:p w14:paraId="657F1017" w14:textId="77777777" w:rsidR="00A74436" w:rsidRDefault="00A74436" w:rsidP="00B57781">
      <w:pPr>
        <w:pStyle w:val="afff4"/>
        <w:numPr>
          <w:ilvl w:val="4"/>
          <w:numId w:val="12"/>
        </w:numPr>
        <w:spacing w:beforeLines="50" w:before="120" w:afterLines="50" w:after="120"/>
      </w:pPr>
      <w:r>
        <w:rPr>
          <w:rFonts w:hint="eastAsia"/>
        </w:rPr>
        <w:t>情绪评价</w:t>
      </w:r>
    </w:p>
    <w:p w14:paraId="569938E4" w14:textId="77777777" w:rsidR="00A74436" w:rsidRDefault="00A74436" w:rsidP="00A74436">
      <w:pPr>
        <w:pStyle w:val="afffff2"/>
        <w:spacing w:before="120" w:after="120"/>
        <w:ind w:firstLine="420"/>
      </w:pPr>
      <w:r>
        <w:rPr>
          <w:rFonts w:hint="eastAsia"/>
        </w:rPr>
        <w:t>采用焦虑自评量表（SAS）（内容详见附录A中的表A.1）和抑郁自评量表（SDS）（内容详见附录A中的表A.2）在试验前后对受试者的情绪状态进行评价，比较试验组和对照组的得分变化。</w:t>
      </w:r>
    </w:p>
    <w:p w14:paraId="4F286A4E" w14:textId="77777777" w:rsidR="00A74436" w:rsidRDefault="00A74436" w:rsidP="00B57781">
      <w:pPr>
        <w:pStyle w:val="afff4"/>
        <w:numPr>
          <w:ilvl w:val="4"/>
          <w:numId w:val="12"/>
        </w:numPr>
        <w:spacing w:beforeLines="50" w:before="120" w:afterLines="50" w:after="120"/>
      </w:pPr>
      <w:r>
        <w:rPr>
          <w:rFonts w:hint="eastAsia"/>
        </w:rPr>
        <w:t>睡眠评价</w:t>
      </w:r>
    </w:p>
    <w:p w14:paraId="5C830641" w14:textId="77777777" w:rsidR="00A74436" w:rsidRPr="00A74436" w:rsidRDefault="00A74436" w:rsidP="00A74436">
      <w:pPr>
        <w:pStyle w:val="afffff2"/>
        <w:spacing w:before="120" w:after="120"/>
        <w:ind w:firstLine="420"/>
      </w:pPr>
      <w:r>
        <w:rPr>
          <w:rFonts w:hint="eastAsia"/>
        </w:rPr>
        <w:t>采用匹兹堡睡眠质量指数（PSQI）（内容详见附录B）在试验前后对受试者的睡眠质量进行评价，</w:t>
      </w:r>
      <w:r w:rsidRPr="00A74436">
        <w:rPr>
          <w:rFonts w:hint="eastAsia"/>
        </w:rPr>
        <w:t>同时让受试者记录睡眠日记（内容详见附录C），记录入睡时间、夜间觉醒次数、总睡眠时间等信息，计算睡眠效率。</w:t>
      </w:r>
    </w:p>
    <w:p w14:paraId="2993D63D" w14:textId="77777777" w:rsidR="00A74436" w:rsidRPr="00A74436" w:rsidRDefault="00A74436" w:rsidP="00B57781">
      <w:pPr>
        <w:pStyle w:val="afff7"/>
        <w:numPr>
          <w:ilvl w:val="0"/>
          <w:numId w:val="36"/>
        </w:numPr>
      </w:pPr>
      <w:r w:rsidRPr="00A74436">
        <w:rPr>
          <w:rFonts w:hint="eastAsia"/>
        </w:rPr>
        <w:t>对于成分明确的产品，可参照6.3增加特定成分生物利用度或生物标志物的检测。</w:t>
      </w:r>
    </w:p>
    <w:p w14:paraId="278EA7D8" w14:textId="77777777" w:rsidR="00A74436" w:rsidRPr="00A74436" w:rsidRDefault="00A74436" w:rsidP="00B57781">
      <w:pPr>
        <w:pStyle w:val="afff4"/>
        <w:numPr>
          <w:ilvl w:val="4"/>
          <w:numId w:val="12"/>
        </w:numPr>
        <w:spacing w:beforeLines="50" w:before="120" w:afterLines="50" w:after="120"/>
      </w:pPr>
      <w:r w:rsidRPr="00A74436">
        <w:rPr>
          <w:rFonts w:hint="eastAsia"/>
        </w:rPr>
        <w:t>安全性指标</w:t>
      </w:r>
    </w:p>
    <w:p w14:paraId="26C9E076" w14:textId="77777777" w:rsidR="00A74436" w:rsidRPr="00A74436" w:rsidRDefault="00A74436" w:rsidP="00A74436">
      <w:pPr>
        <w:pStyle w:val="afffff2"/>
        <w:spacing w:before="120" w:after="120"/>
        <w:ind w:firstLine="420"/>
      </w:pPr>
      <w:r w:rsidRPr="00A74436">
        <w:rPr>
          <w:rFonts w:hint="eastAsia"/>
        </w:rPr>
        <w:t>在试验前后检测受试者血常规（红细胞计数、白细胞计数、血小板计数等）、肝肾功能（ALT、AST、肌酐、尿素氮）等生化指标，观察受试者在试验过程中是否出现不良反应（如头痛、腹胀等），评估受试健康食品的安全性。</w:t>
      </w:r>
    </w:p>
    <w:p w14:paraId="29B4E44A" w14:textId="77777777" w:rsidR="00A74436" w:rsidRPr="00A74436" w:rsidRDefault="00A74436" w:rsidP="00B57781">
      <w:pPr>
        <w:pStyle w:val="afff4"/>
        <w:numPr>
          <w:ilvl w:val="4"/>
          <w:numId w:val="12"/>
        </w:numPr>
        <w:spacing w:beforeLines="50" w:before="120" w:afterLines="50" w:after="120"/>
      </w:pPr>
      <w:r w:rsidRPr="00A74436">
        <w:rPr>
          <w:rFonts w:hint="eastAsia"/>
        </w:rPr>
        <w:t>益生</w:t>
      </w:r>
      <w:proofErr w:type="gramStart"/>
      <w:r w:rsidRPr="00A74436">
        <w:rPr>
          <w:rFonts w:hint="eastAsia"/>
        </w:rPr>
        <w:t>菌产品</w:t>
      </w:r>
      <w:proofErr w:type="gramEnd"/>
      <w:r w:rsidRPr="00A74436">
        <w:rPr>
          <w:rFonts w:hint="eastAsia"/>
        </w:rPr>
        <w:t>额外检测</w:t>
      </w:r>
    </w:p>
    <w:p w14:paraId="1BA6A10F" w14:textId="77777777" w:rsidR="00A74436" w:rsidRPr="00A74436" w:rsidRDefault="00A74436" w:rsidP="00A74436">
      <w:pPr>
        <w:pStyle w:val="afffff2"/>
        <w:spacing w:before="120" w:after="120"/>
        <w:ind w:firstLine="420"/>
      </w:pPr>
      <w:r w:rsidRPr="00A74436">
        <w:rPr>
          <w:rFonts w:hint="eastAsia"/>
        </w:rPr>
        <w:t>若受试样品为益生菌类产品，应按照GB 4789.35的规定对样品进行活菌计数，并在试验报告中注明活菌数是否符合声称值。</w:t>
      </w:r>
    </w:p>
    <w:p w14:paraId="627D7C70" w14:textId="77777777" w:rsidR="00A74436" w:rsidRPr="00A74436" w:rsidRDefault="00A74436" w:rsidP="00B57781">
      <w:pPr>
        <w:pStyle w:val="afff3"/>
        <w:numPr>
          <w:ilvl w:val="3"/>
          <w:numId w:val="12"/>
        </w:numPr>
        <w:spacing w:beforeLines="50" w:before="120" w:afterLines="50" w:after="120"/>
      </w:pPr>
      <w:bookmarkStart w:id="152" w:name="_Toc208491133"/>
      <w:r w:rsidRPr="00A74436">
        <w:rPr>
          <w:rFonts w:hint="eastAsia"/>
        </w:rPr>
        <w:t>安全事件处理</w:t>
      </w:r>
      <w:bookmarkEnd w:id="152"/>
    </w:p>
    <w:p w14:paraId="031BB32D" w14:textId="77777777" w:rsidR="00A74436" w:rsidRPr="00A74436" w:rsidRDefault="00A74436" w:rsidP="00A74436">
      <w:pPr>
        <w:pStyle w:val="afffff2"/>
        <w:spacing w:before="120" w:after="120"/>
        <w:ind w:firstLine="420"/>
      </w:pPr>
      <w:r w:rsidRPr="00A74436">
        <w:rPr>
          <w:rFonts w:hint="eastAsia"/>
        </w:rPr>
        <w:t>试验期间，如受试者出现过敏、肿胀、不适等不良反应，应立即停止测试，并对受试者治疗承担必要的医疗费用，对不良反应的发生时间、症状、处理方式及转归情况应予以详细记录。</w:t>
      </w:r>
    </w:p>
    <w:p w14:paraId="58B57AB2" w14:textId="77777777" w:rsidR="00A74436" w:rsidRPr="00A74436" w:rsidRDefault="00A74436" w:rsidP="00B57781">
      <w:pPr>
        <w:pStyle w:val="afffff3"/>
        <w:numPr>
          <w:ilvl w:val="1"/>
          <w:numId w:val="12"/>
        </w:numPr>
        <w:spacing w:before="240" w:after="240"/>
      </w:pPr>
      <w:bookmarkStart w:id="153" w:name="_Toc207882653"/>
      <w:bookmarkStart w:id="154" w:name="_Toc208491134"/>
      <w:r w:rsidRPr="00A74436">
        <w:rPr>
          <w:rFonts w:hint="eastAsia"/>
        </w:rPr>
        <w:t>数据处理</w:t>
      </w:r>
      <w:bookmarkEnd w:id="153"/>
      <w:bookmarkEnd w:id="154"/>
    </w:p>
    <w:p w14:paraId="4530E518" w14:textId="77777777" w:rsidR="00A74436" w:rsidRDefault="00A74436" w:rsidP="00A74436">
      <w:pPr>
        <w:pStyle w:val="afffff2"/>
        <w:spacing w:before="120" w:after="120"/>
        <w:ind w:firstLine="420"/>
        <w:rPr>
          <w:rFonts w:hAnsi="宋体"/>
        </w:rPr>
      </w:pPr>
      <w:r>
        <w:rPr>
          <w:rFonts w:hAnsi="宋体" w:hint="eastAsia"/>
        </w:rPr>
        <w:t>采用统计学软件（如SPSS）对实验数据进行处理。计量资料以均数±标准差（x±s）表示，组间比较采用t检验或方差分析，计数资料采用</w:t>
      </w:r>
      <w:r>
        <w:rPr>
          <w:rFonts w:hAnsi="宋体" w:cs="Segoe UI" w:hint="eastAsia"/>
          <w:color w:val="404040"/>
          <w:shd w:val="clear" w:color="auto" w:fill="FFFFFF"/>
        </w:rPr>
        <w:t>χ</w:t>
      </w:r>
      <w:r>
        <w:rPr>
          <w:rFonts w:hAnsi="宋体" w:hint="eastAsia"/>
          <w:vertAlign w:val="superscript"/>
        </w:rPr>
        <w:t>2</w:t>
      </w:r>
      <w:r>
        <w:rPr>
          <w:rFonts w:hAnsi="宋体" w:hint="eastAsia"/>
        </w:rPr>
        <w:t>检验，P＜0.05为差异具有统计学意义。在数据处理前，应对数据进行正态性检验和方差齐性检验，不符合要求的数据应进行适当的转换或采用非参数检验方法。</w:t>
      </w:r>
    </w:p>
    <w:p w14:paraId="7FD19FCF" w14:textId="77777777" w:rsidR="00A74436" w:rsidRDefault="00A74436" w:rsidP="00B57781">
      <w:pPr>
        <w:pStyle w:val="afffff3"/>
        <w:numPr>
          <w:ilvl w:val="1"/>
          <w:numId w:val="12"/>
        </w:numPr>
        <w:spacing w:before="240" w:after="240"/>
      </w:pPr>
      <w:bookmarkStart w:id="155" w:name="_Toc207882654"/>
      <w:bookmarkStart w:id="156" w:name="_Toc208491135"/>
      <w:r>
        <w:rPr>
          <w:rFonts w:hint="eastAsia"/>
        </w:rPr>
        <w:t>结果判定</w:t>
      </w:r>
      <w:bookmarkEnd w:id="155"/>
      <w:bookmarkEnd w:id="156"/>
    </w:p>
    <w:p w14:paraId="27ECBD17" w14:textId="77777777" w:rsidR="00A74436" w:rsidRDefault="00A74436" w:rsidP="00B57781">
      <w:pPr>
        <w:pStyle w:val="afff2"/>
        <w:numPr>
          <w:ilvl w:val="2"/>
          <w:numId w:val="12"/>
        </w:numPr>
        <w:spacing w:beforeLines="50" w:before="120" w:afterLines="50" w:after="120"/>
      </w:pPr>
      <w:bookmarkStart w:id="157" w:name="_Toc207882655"/>
      <w:bookmarkStart w:id="158" w:name="_Toc204329144"/>
      <w:bookmarkStart w:id="159" w:name="_Toc204257434"/>
      <w:bookmarkStart w:id="160" w:name="_Toc204257355"/>
      <w:bookmarkStart w:id="161" w:name="_Toc204255256"/>
      <w:bookmarkStart w:id="162" w:name="_Toc204250422"/>
      <w:bookmarkStart w:id="163" w:name="_Toc208491136"/>
      <w:r>
        <w:rPr>
          <w:rFonts w:hint="eastAsia"/>
        </w:rPr>
        <w:t>动物试验</w:t>
      </w:r>
      <w:bookmarkEnd w:id="157"/>
      <w:bookmarkEnd w:id="158"/>
      <w:bookmarkEnd w:id="159"/>
      <w:bookmarkEnd w:id="160"/>
      <w:bookmarkEnd w:id="161"/>
      <w:bookmarkEnd w:id="162"/>
      <w:bookmarkEnd w:id="163"/>
    </w:p>
    <w:p w14:paraId="401EDC9E" w14:textId="77777777" w:rsidR="00A74436" w:rsidRDefault="00A74436" w:rsidP="00B57781">
      <w:pPr>
        <w:pStyle w:val="afff3"/>
        <w:numPr>
          <w:ilvl w:val="3"/>
          <w:numId w:val="12"/>
        </w:numPr>
        <w:spacing w:beforeLines="50" w:before="120" w:afterLines="50" w:after="120"/>
      </w:pPr>
      <w:bookmarkStart w:id="164" w:name="_Toc208491137"/>
      <w:r>
        <w:rPr>
          <w:rFonts w:hint="eastAsia"/>
        </w:rPr>
        <w:t>行为学指标判定</w:t>
      </w:r>
      <w:bookmarkEnd w:id="164"/>
    </w:p>
    <w:p w14:paraId="7B027B40" w14:textId="77777777" w:rsidR="00A74436" w:rsidRDefault="00A74436" w:rsidP="00B57781">
      <w:pPr>
        <w:pStyle w:val="afffffffffd"/>
        <w:numPr>
          <w:ilvl w:val="4"/>
          <w:numId w:val="12"/>
        </w:numPr>
        <w:tabs>
          <w:tab w:val="clear" w:pos="312"/>
        </w:tabs>
      </w:pPr>
      <w:r>
        <w:rPr>
          <w:rFonts w:hint="eastAsia"/>
        </w:rPr>
        <w:t>强迫游泳试验：与模型对照组相比，若某一</w:t>
      </w:r>
      <w:proofErr w:type="gramStart"/>
      <w:r>
        <w:rPr>
          <w:rFonts w:hint="eastAsia"/>
        </w:rPr>
        <w:t>剂量组大鼠</w:t>
      </w:r>
      <w:proofErr w:type="gramEnd"/>
      <w:r>
        <w:rPr>
          <w:rFonts w:hint="eastAsia"/>
        </w:rPr>
        <w:t>6 min内累积不动时间显著缩短（P＜0.05），且缩短幅度不低于20%，</w:t>
      </w:r>
      <w:proofErr w:type="gramStart"/>
      <w:r>
        <w:rPr>
          <w:rFonts w:hint="eastAsia"/>
        </w:rPr>
        <w:t>判定受</w:t>
      </w:r>
      <w:proofErr w:type="gramEnd"/>
      <w:r>
        <w:rPr>
          <w:rFonts w:hint="eastAsia"/>
        </w:rPr>
        <w:t>试样品具有改善抑郁</w:t>
      </w:r>
      <w:proofErr w:type="gramStart"/>
      <w:r>
        <w:rPr>
          <w:rFonts w:hint="eastAsia"/>
        </w:rPr>
        <w:t>样行为</w:t>
      </w:r>
      <w:proofErr w:type="gramEnd"/>
      <w:r>
        <w:rPr>
          <w:rFonts w:hint="eastAsia"/>
        </w:rPr>
        <w:t>的功效。</w:t>
      </w:r>
    </w:p>
    <w:p w14:paraId="293F4EFF" w14:textId="77777777" w:rsidR="00A74436" w:rsidRDefault="00A74436" w:rsidP="00B57781">
      <w:pPr>
        <w:pStyle w:val="afffffffffd"/>
        <w:numPr>
          <w:ilvl w:val="4"/>
          <w:numId w:val="12"/>
        </w:numPr>
        <w:tabs>
          <w:tab w:val="clear" w:pos="312"/>
        </w:tabs>
        <w:spacing w:before="120" w:after="120"/>
      </w:pPr>
      <w:r>
        <w:rPr>
          <w:rFonts w:hint="eastAsia"/>
        </w:rPr>
        <w:t>高架十字迷宫试验：与模型对照组相比，若某一</w:t>
      </w:r>
      <w:proofErr w:type="gramStart"/>
      <w:r>
        <w:rPr>
          <w:rFonts w:hint="eastAsia"/>
        </w:rPr>
        <w:t>剂量组大鼠</w:t>
      </w:r>
      <w:proofErr w:type="gramEnd"/>
      <w:r>
        <w:rPr>
          <w:rFonts w:hint="eastAsia"/>
        </w:rPr>
        <w:t>5 min内开放臂停留时间比例显著升高（P＜0.05），且升高幅度不低于15%，</w:t>
      </w:r>
      <w:proofErr w:type="gramStart"/>
      <w:r>
        <w:rPr>
          <w:rFonts w:hint="eastAsia"/>
        </w:rPr>
        <w:t>判定受</w:t>
      </w:r>
      <w:proofErr w:type="gramEnd"/>
      <w:r>
        <w:rPr>
          <w:rFonts w:hint="eastAsia"/>
        </w:rPr>
        <w:t>试样品具有改善焦虑</w:t>
      </w:r>
      <w:proofErr w:type="gramStart"/>
      <w:r>
        <w:rPr>
          <w:rFonts w:hint="eastAsia"/>
        </w:rPr>
        <w:t>样行为</w:t>
      </w:r>
      <w:proofErr w:type="gramEnd"/>
      <w:r>
        <w:rPr>
          <w:rFonts w:hint="eastAsia"/>
        </w:rPr>
        <w:t>的功效。强迫游泳试验</w:t>
      </w:r>
    </w:p>
    <w:p w14:paraId="7CC65324" w14:textId="77777777" w:rsidR="00A74436" w:rsidRDefault="00A74436" w:rsidP="00B57781">
      <w:pPr>
        <w:pStyle w:val="afff3"/>
        <w:numPr>
          <w:ilvl w:val="3"/>
          <w:numId w:val="12"/>
        </w:numPr>
        <w:spacing w:beforeLines="50" w:before="120" w:afterLines="50" w:after="120"/>
      </w:pPr>
      <w:bookmarkStart w:id="165" w:name="_Toc208491138"/>
      <w:r>
        <w:rPr>
          <w:rFonts w:hint="eastAsia"/>
        </w:rPr>
        <w:t>睡眠指标判定</w:t>
      </w:r>
      <w:bookmarkEnd w:id="165"/>
    </w:p>
    <w:p w14:paraId="5F70895B" w14:textId="740ACC7F" w:rsidR="00A74436" w:rsidRDefault="00A74436" w:rsidP="00A74436">
      <w:pPr>
        <w:pStyle w:val="afffff2"/>
        <w:spacing w:before="120" w:after="120"/>
        <w:ind w:firstLine="420"/>
      </w:pPr>
      <w:r>
        <w:rPr>
          <w:rFonts w:hint="eastAsia"/>
        </w:rPr>
        <w:lastRenderedPageBreak/>
        <w:t>与模型对照组相比，若某一剂量组大鼠睡眠潜伏期显著缩短（P＜0.05），且缩短时间不低于10 min</w:t>
      </w:r>
      <w:r w:rsidR="00E4146A">
        <w:rPr>
          <w:rFonts w:hint="eastAsia"/>
        </w:rPr>
        <w:t>；</w:t>
      </w:r>
      <w:r>
        <w:rPr>
          <w:rFonts w:hint="eastAsia"/>
        </w:rPr>
        <w:t>或总睡眠时间显著延长（P＜0.05），且延长时间不低于15 min；或深睡眠阶段（如慢波睡眠）时间占比显著提高（P＜0.05），且提高幅度不低于10%，判定受试样品具有改善睡眠的功效。</w:t>
      </w:r>
    </w:p>
    <w:p w14:paraId="7B525CDE" w14:textId="77777777" w:rsidR="00A74436" w:rsidRDefault="00A74436" w:rsidP="00B57781">
      <w:pPr>
        <w:pStyle w:val="afff3"/>
        <w:numPr>
          <w:ilvl w:val="3"/>
          <w:numId w:val="12"/>
        </w:numPr>
        <w:spacing w:beforeLines="50" w:before="120" w:afterLines="50" w:after="120"/>
      </w:pPr>
      <w:bookmarkStart w:id="166" w:name="_Toc208491139"/>
      <w:r>
        <w:rPr>
          <w:rFonts w:hint="eastAsia"/>
        </w:rPr>
        <w:t>神经递质水平判定</w:t>
      </w:r>
      <w:bookmarkEnd w:id="166"/>
    </w:p>
    <w:p w14:paraId="21C1B7AC" w14:textId="312E3A13" w:rsidR="00A74436" w:rsidRDefault="00A74436" w:rsidP="00A74436">
      <w:pPr>
        <w:pStyle w:val="afffff2"/>
        <w:spacing w:before="120" w:after="120"/>
        <w:ind w:firstLine="420"/>
      </w:pPr>
      <w:r>
        <w:rPr>
          <w:rFonts w:hint="eastAsia"/>
        </w:rPr>
        <w:t>与模型对照组相比，若某一剂量组大鼠脑组织中5-羟色胺（5-HT）浓度显著升高（P＜0.05），且升高幅度不低于10%</w:t>
      </w:r>
      <w:r w:rsidR="00E4146A">
        <w:rPr>
          <w:rFonts w:hint="eastAsia"/>
        </w:rPr>
        <w:t>；</w:t>
      </w:r>
      <w:r>
        <w:rPr>
          <w:rFonts w:hint="eastAsia"/>
        </w:rPr>
        <w:t>或多巴胺（DA）浓度显著升高（P＜0.05），且升高幅度不低于10%，判定受试样品通过调节神经递质水平发挥调节情绪的作用。</w:t>
      </w:r>
    </w:p>
    <w:p w14:paraId="1FB00140" w14:textId="77777777" w:rsidR="00A74436" w:rsidRDefault="00A74436" w:rsidP="00B57781">
      <w:pPr>
        <w:pStyle w:val="afff3"/>
        <w:numPr>
          <w:ilvl w:val="3"/>
          <w:numId w:val="12"/>
        </w:numPr>
        <w:spacing w:beforeLines="50" w:before="120" w:afterLines="50" w:after="120"/>
      </w:pPr>
      <w:bookmarkStart w:id="167" w:name="_Toc208491140"/>
      <w:r>
        <w:rPr>
          <w:rFonts w:hint="eastAsia"/>
        </w:rPr>
        <w:t>综合判定</w:t>
      </w:r>
      <w:bookmarkEnd w:id="167"/>
    </w:p>
    <w:p w14:paraId="3E2CBDD4" w14:textId="77777777" w:rsidR="00A74436" w:rsidRDefault="00A74436" w:rsidP="00B57781">
      <w:pPr>
        <w:pStyle w:val="afffffffffd"/>
        <w:numPr>
          <w:ilvl w:val="4"/>
          <w:numId w:val="12"/>
        </w:numPr>
        <w:tabs>
          <w:tab w:val="clear" w:pos="312"/>
        </w:tabs>
      </w:pPr>
      <w:r>
        <w:rPr>
          <w:rFonts w:hint="eastAsia"/>
        </w:rPr>
        <w:t>若受试样品在行为学指标中不少于1项达标，且神经递质水平指标达标，判定其在调节情绪方面的动物试验结果为阳性。</w:t>
      </w:r>
    </w:p>
    <w:p w14:paraId="557B5617" w14:textId="77777777" w:rsidR="00A74436" w:rsidRDefault="00A74436" w:rsidP="00B57781">
      <w:pPr>
        <w:pStyle w:val="afffffffffd"/>
        <w:numPr>
          <w:ilvl w:val="4"/>
          <w:numId w:val="12"/>
        </w:numPr>
        <w:tabs>
          <w:tab w:val="clear" w:pos="312"/>
        </w:tabs>
      </w:pPr>
      <w:r>
        <w:rPr>
          <w:rFonts w:hint="eastAsia"/>
        </w:rPr>
        <w:t>若受试样品在睡眠指标中不少于2项达标，判定其在改善睡眠方面的动物试验结果为阳性。</w:t>
      </w:r>
    </w:p>
    <w:p w14:paraId="77A295A8" w14:textId="77777777" w:rsidR="00A74436" w:rsidRDefault="00A74436" w:rsidP="00B57781">
      <w:pPr>
        <w:pStyle w:val="afffffffffd"/>
        <w:numPr>
          <w:ilvl w:val="4"/>
          <w:numId w:val="12"/>
        </w:numPr>
        <w:tabs>
          <w:tab w:val="clear" w:pos="312"/>
        </w:tabs>
      </w:pPr>
      <w:r>
        <w:rPr>
          <w:rFonts w:hint="eastAsia"/>
        </w:rPr>
        <w:t>若同时满足上述两项阳性结果，判定该健康食品在动物试验中具有调节情绪及改善睡眠的综合功效。</w:t>
      </w:r>
    </w:p>
    <w:p w14:paraId="33543E0D" w14:textId="77777777" w:rsidR="00A74436" w:rsidRDefault="00A74436" w:rsidP="00B57781">
      <w:pPr>
        <w:pStyle w:val="afffffffffd"/>
        <w:numPr>
          <w:ilvl w:val="4"/>
          <w:numId w:val="12"/>
        </w:numPr>
        <w:tabs>
          <w:tab w:val="clear" w:pos="312"/>
        </w:tabs>
      </w:pPr>
      <w:r>
        <w:rPr>
          <w:rFonts w:hint="eastAsia"/>
        </w:rPr>
        <w:t>若所有指标均未达到上述标准，或仅1项睡眠指标达标，判定动物试验结果为阴性。</w:t>
      </w:r>
    </w:p>
    <w:p w14:paraId="41DD417A" w14:textId="77777777" w:rsidR="00A74436" w:rsidRDefault="00A74436" w:rsidP="00B57781">
      <w:pPr>
        <w:pStyle w:val="afff2"/>
        <w:numPr>
          <w:ilvl w:val="2"/>
          <w:numId w:val="12"/>
        </w:numPr>
        <w:spacing w:beforeLines="50" w:before="120" w:afterLines="50" w:after="120"/>
      </w:pPr>
      <w:bookmarkStart w:id="168" w:name="_Toc207882656"/>
      <w:bookmarkStart w:id="169" w:name="_Toc204329145"/>
      <w:bookmarkStart w:id="170" w:name="_Toc204257435"/>
      <w:bookmarkStart w:id="171" w:name="_Toc204257356"/>
      <w:bookmarkStart w:id="172" w:name="_Toc204255257"/>
      <w:bookmarkStart w:id="173" w:name="_Toc204250423"/>
      <w:bookmarkStart w:id="174" w:name="_Toc208491141"/>
      <w:r>
        <w:rPr>
          <w:rFonts w:hint="eastAsia"/>
        </w:rPr>
        <w:t>人体试食试验</w:t>
      </w:r>
      <w:bookmarkEnd w:id="168"/>
      <w:bookmarkEnd w:id="169"/>
      <w:bookmarkEnd w:id="170"/>
      <w:bookmarkEnd w:id="171"/>
      <w:bookmarkEnd w:id="172"/>
      <w:bookmarkEnd w:id="173"/>
      <w:bookmarkEnd w:id="174"/>
    </w:p>
    <w:p w14:paraId="6025CD78" w14:textId="77777777" w:rsidR="00A74436" w:rsidRDefault="00A74436" w:rsidP="00B57781">
      <w:pPr>
        <w:pStyle w:val="afff3"/>
        <w:numPr>
          <w:ilvl w:val="3"/>
          <w:numId w:val="12"/>
        </w:numPr>
        <w:spacing w:beforeLines="50" w:before="120" w:afterLines="50" w:after="120"/>
      </w:pPr>
      <w:bookmarkStart w:id="175" w:name="_Toc208491142"/>
      <w:r>
        <w:rPr>
          <w:rFonts w:hint="eastAsia"/>
        </w:rPr>
        <w:t>情绪指标判定</w:t>
      </w:r>
      <w:bookmarkEnd w:id="175"/>
    </w:p>
    <w:p w14:paraId="254860DE" w14:textId="77777777" w:rsidR="00A74436" w:rsidRDefault="00A74436" w:rsidP="00B57781">
      <w:pPr>
        <w:pStyle w:val="afff4"/>
        <w:numPr>
          <w:ilvl w:val="4"/>
          <w:numId w:val="12"/>
        </w:numPr>
        <w:spacing w:beforeLines="50" w:before="120" w:afterLines="50" w:after="120"/>
      </w:pPr>
      <w:proofErr w:type="gramStart"/>
      <w:r>
        <w:rPr>
          <w:rFonts w:hint="eastAsia"/>
        </w:rPr>
        <w:t>焦虑改善</w:t>
      </w:r>
      <w:proofErr w:type="gramEnd"/>
      <w:r>
        <w:rPr>
          <w:rFonts w:hint="eastAsia"/>
        </w:rPr>
        <w:t>判定</w:t>
      </w:r>
    </w:p>
    <w:p w14:paraId="64B8EA2E" w14:textId="77777777" w:rsidR="00A74436" w:rsidRDefault="00A74436" w:rsidP="00A74436">
      <w:pPr>
        <w:pStyle w:val="afffff2"/>
        <w:spacing w:before="120" w:after="120"/>
        <w:ind w:firstLine="420"/>
      </w:pPr>
      <w:r>
        <w:rPr>
          <w:rFonts w:hint="eastAsia"/>
        </w:rPr>
        <w:t>试验组干预后SAS评分较干预前显著降低（P＜0.05），且与对照组干预后评分差值不低于10分，同时试验组中不少于30%受试者SAS评分降至50分以下（正常范围），判定受试样品具有改善焦虑情绪的功效。</w:t>
      </w:r>
    </w:p>
    <w:p w14:paraId="24FCD622" w14:textId="77777777" w:rsidR="00A74436" w:rsidRDefault="00A74436" w:rsidP="00B57781">
      <w:pPr>
        <w:pStyle w:val="afff4"/>
        <w:numPr>
          <w:ilvl w:val="4"/>
          <w:numId w:val="12"/>
        </w:numPr>
        <w:spacing w:beforeLines="50" w:before="120" w:afterLines="50" w:after="120"/>
      </w:pPr>
      <w:proofErr w:type="gramStart"/>
      <w:r>
        <w:rPr>
          <w:rFonts w:hint="eastAsia"/>
        </w:rPr>
        <w:t>抑郁改善</w:t>
      </w:r>
      <w:proofErr w:type="gramEnd"/>
      <w:r>
        <w:rPr>
          <w:rFonts w:hint="eastAsia"/>
        </w:rPr>
        <w:t>判定</w:t>
      </w:r>
    </w:p>
    <w:p w14:paraId="12AF8DA7" w14:textId="77777777" w:rsidR="00A74436" w:rsidRDefault="00A74436" w:rsidP="00A74436">
      <w:pPr>
        <w:pStyle w:val="afffff2"/>
        <w:spacing w:before="120" w:after="120"/>
        <w:ind w:firstLine="420"/>
      </w:pPr>
      <w:r>
        <w:rPr>
          <w:rFonts w:hint="eastAsia"/>
        </w:rPr>
        <w:t>试验组干预后SDS评分较干预前显著降低（P＜0.05），且与对照组干预后评分差值不低于10分，同时试验组中不少于30%受试者SDS评分降至53分以下（正常范围），判定受试样品具有改善抑郁情绪的功效。</w:t>
      </w:r>
    </w:p>
    <w:p w14:paraId="73D9F517" w14:textId="77777777" w:rsidR="00A74436" w:rsidRDefault="00A74436" w:rsidP="00B57781">
      <w:pPr>
        <w:pStyle w:val="afff4"/>
        <w:numPr>
          <w:ilvl w:val="4"/>
          <w:numId w:val="12"/>
        </w:numPr>
        <w:spacing w:beforeLines="50" w:before="120" w:afterLines="50" w:after="120"/>
      </w:pPr>
      <w:r>
        <w:rPr>
          <w:rFonts w:hint="eastAsia"/>
        </w:rPr>
        <w:t>综合情绪调节判定</w:t>
      </w:r>
    </w:p>
    <w:p w14:paraId="0B9C60C1" w14:textId="77777777" w:rsidR="00A74436" w:rsidRDefault="00A74436" w:rsidP="00A74436">
      <w:pPr>
        <w:pStyle w:val="afffff2"/>
        <w:spacing w:before="120" w:after="120"/>
        <w:ind w:firstLine="420"/>
      </w:pPr>
      <w:r>
        <w:rPr>
          <w:rFonts w:hint="eastAsia"/>
        </w:rPr>
        <w:t>满足上述焦虑改善或抑郁改善中不少于1项，判定受试样品在人体试食试验中具有调节情绪的功效。</w:t>
      </w:r>
    </w:p>
    <w:p w14:paraId="09388716" w14:textId="77777777" w:rsidR="00A74436" w:rsidRDefault="00A74436" w:rsidP="00B57781">
      <w:pPr>
        <w:pStyle w:val="afff3"/>
        <w:numPr>
          <w:ilvl w:val="3"/>
          <w:numId w:val="12"/>
        </w:numPr>
        <w:spacing w:beforeLines="50" w:before="120" w:afterLines="50" w:after="120"/>
      </w:pPr>
      <w:bookmarkStart w:id="176" w:name="_Toc208491143"/>
      <w:r>
        <w:rPr>
          <w:rFonts w:hint="eastAsia"/>
        </w:rPr>
        <w:t>睡眠指标判定</w:t>
      </w:r>
      <w:bookmarkEnd w:id="176"/>
    </w:p>
    <w:p w14:paraId="58A30898" w14:textId="77777777" w:rsidR="00A74436" w:rsidRDefault="00A74436" w:rsidP="00B57781">
      <w:pPr>
        <w:pStyle w:val="afff4"/>
        <w:numPr>
          <w:ilvl w:val="4"/>
          <w:numId w:val="12"/>
        </w:numPr>
        <w:spacing w:beforeLines="50" w:before="120" w:afterLines="50" w:after="120"/>
      </w:pPr>
      <w:r>
        <w:rPr>
          <w:rFonts w:hint="eastAsia"/>
        </w:rPr>
        <w:t>PSQI评分改善</w:t>
      </w:r>
    </w:p>
    <w:p w14:paraId="018D9281" w14:textId="77777777" w:rsidR="00A74436" w:rsidRDefault="00A74436" w:rsidP="00A74436">
      <w:pPr>
        <w:pStyle w:val="afffff2"/>
        <w:spacing w:before="120" w:after="120"/>
        <w:ind w:firstLine="420"/>
      </w:pPr>
      <w:r>
        <w:rPr>
          <w:rFonts w:hint="eastAsia"/>
        </w:rPr>
        <w:t>试验组干预后PSQI总分较干预前显著降低（P＜0.05），且与对照组干预后总分差值不低于3分，提示睡眠质量整体改善。</w:t>
      </w:r>
    </w:p>
    <w:p w14:paraId="2F3A05D4" w14:textId="77777777" w:rsidR="00A74436" w:rsidRDefault="00A74436" w:rsidP="00B57781">
      <w:pPr>
        <w:pStyle w:val="afff4"/>
        <w:numPr>
          <w:ilvl w:val="4"/>
          <w:numId w:val="12"/>
        </w:numPr>
        <w:spacing w:beforeLines="50" w:before="120" w:afterLines="50" w:after="120"/>
      </w:pPr>
      <w:r>
        <w:rPr>
          <w:rFonts w:hint="eastAsia"/>
        </w:rPr>
        <w:t>睡眠日记指标</w:t>
      </w:r>
    </w:p>
    <w:p w14:paraId="5FFE5AE0" w14:textId="77777777" w:rsidR="00A74436" w:rsidRDefault="00A74436" w:rsidP="00A74436">
      <w:pPr>
        <w:pStyle w:val="afffff2"/>
        <w:spacing w:before="120" w:after="120"/>
        <w:ind w:firstLine="420"/>
      </w:pPr>
      <w:r>
        <w:rPr>
          <w:rFonts w:hint="eastAsia"/>
        </w:rPr>
        <w:t>试验组干预后睡眠效率（总睡眠时间/卧床时间×100%）较干预前提高不低于10%（P＜0.05），且夜间觉醒次数较干预前减少不低于1次/晚（P＜0.05），提示睡眠维持能力改善。</w:t>
      </w:r>
    </w:p>
    <w:p w14:paraId="3BF125F2" w14:textId="77777777" w:rsidR="00A74436" w:rsidRDefault="00A74436" w:rsidP="00B57781">
      <w:pPr>
        <w:pStyle w:val="afff4"/>
        <w:numPr>
          <w:ilvl w:val="4"/>
          <w:numId w:val="12"/>
        </w:numPr>
        <w:spacing w:beforeLines="50" w:before="120" w:afterLines="50" w:after="120"/>
      </w:pPr>
      <w:r>
        <w:rPr>
          <w:rFonts w:hint="eastAsia"/>
        </w:rPr>
        <w:t>综合睡眠改善判定</w:t>
      </w:r>
    </w:p>
    <w:p w14:paraId="2D49798D" w14:textId="77777777" w:rsidR="00A74436" w:rsidRDefault="00A74436" w:rsidP="00A74436">
      <w:pPr>
        <w:pStyle w:val="afffff2"/>
        <w:spacing w:before="120" w:after="120"/>
        <w:ind w:firstLine="420"/>
      </w:pPr>
      <w:r>
        <w:rPr>
          <w:rFonts w:hint="eastAsia"/>
        </w:rPr>
        <w:t>同时满足PSQI评分改善和睡眠日记指标中不少于1项，判定受试样品在人体试食试验中具有改善睡眠的功效。</w:t>
      </w:r>
    </w:p>
    <w:p w14:paraId="76C8D862" w14:textId="77777777" w:rsidR="00A74436" w:rsidRDefault="00A74436" w:rsidP="00B57781">
      <w:pPr>
        <w:pStyle w:val="afff3"/>
        <w:numPr>
          <w:ilvl w:val="3"/>
          <w:numId w:val="12"/>
        </w:numPr>
        <w:spacing w:beforeLines="50" w:before="120" w:afterLines="50" w:after="120"/>
      </w:pPr>
      <w:bookmarkStart w:id="177" w:name="_Toc208491144"/>
      <w:r>
        <w:rPr>
          <w:rFonts w:hint="eastAsia"/>
        </w:rPr>
        <w:t>安全性指标判定</w:t>
      </w:r>
      <w:bookmarkEnd w:id="177"/>
    </w:p>
    <w:p w14:paraId="1222105B" w14:textId="77777777" w:rsidR="00A74436" w:rsidRDefault="00A74436" w:rsidP="00B57781">
      <w:pPr>
        <w:pStyle w:val="afffffffffd"/>
        <w:numPr>
          <w:ilvl w:val="4"/>
          <w:numId w:val="12"/>
        </w:numPr>
        <w:tabs>
          <w:tab w:val="clear" w:pos="312"/>
        </w:tabs>
      </w:pPr>
      <w:r>
        <w:rPr>
          <w:rFonts w:hint="eastAsia"/>
        </w:rPr>
        <w:t>试验组干预前后血常规（红细胞计数、白细胞计数、血小板计数等）、肝肾功能（ALT、AST、肌</w:t>
      </w:r>
      <w:proofErr w:type="gramStart"/>
      <w:r>
        <w:rPr>
          <w:rFonts w:hint="eastAsia"/>
        </w:rPr>
        <w:t>酐</w:t>
      </w:r>
      <w:proofErr w:type="gramEnd"/>
      <w:r>
        <w:rPr>
          <w:rFonts w:hint="eastAsia"/>
        </w:rPr>
        <w:t>、尿素氮）等生化指标无显著异常变化（P＞0.05），且各项指标均在临床正常参考范围内。</w:t>
      </w:r>
    </w:p>
    <w:p w14:paraId="3FDA2423" w14:textId="77777777" w:rsidR="00A74436" w:rsidRDefault="00A74436" w:rsidP="00B57781">
      <w:pPr>
        <w:pStyle w:val="afffffffffd"/>
        <w:numPr>
          <w:ilvl w:val="4"/>
          <w:numId w:val="12"/>
        </w:numPr>
        <w:tabs>
          <w:tab w:val="clear" w:pos="312"/>
        </w:tabs>
      </w:pPr>
      <w:r>
        <w:rPr>
          <w:rFonts w:hint="eastAsia"/>
        </w:rPr>
        <w:lastRenderedPageBreak/>
        <w:t>试验期间试验组不良反应发生率（如头痛、腹胀等）与对照组相比无统计学差异（P＞0.05），且所有不良反应经评估与受试样品无明确关联，</w:t>
      </w:r>
      <w:proofErr w:type="gramStart"/>
      <w:r>
        <w:rPr>
          <w:rFonts w:hint="eastAsia"/>
        </w:rPr>
        <w:t>判定受</w:t>
      </w:r>
      <w:proofErr w:type="gramEnd"/>
      <w:r>
        <w:rPr>
          <w:rFonts w:hint="eastAsia"/>
        </w:rPr>
        <w:t>试样品在人体试食试验中具有安全性。</w:t>
      </w:r>
    </w:p>
    <w:p w14:paraId="2EA92B95" w14:textId="77777777" w:rsidR="00A74436" w:rsidRDefault="00A74436" w:rsidP="00B57781">
      <w:pPr>
        <w:pStyle w:val="afff3"/>
        <w:numPr>
          <w:ilvl w:val="3"/>
          <w:numId w:val="12"/>
        </w:numPr>
        <w:spacing w:beforeLines="50" w:before="120" w:afterLines="50" w:after="120"/>
      </w:pPr>
      <w:bookmarkStart w:id="178" w:name="_Toc208491145"/>
      <w:r>
        <w:rPr>
          <w:rFonts w:hint="eastAsia"/>
        </w:rPr>
        <w:t>综合判定</w:t>
      </w:r>
      <w:bookmarkEnd w:id="178"/>
    </w:p>
    <w:p w14:paraId="2AF9B6F1" w14:textId="77777777" w:rsidR="00A74436" w:rsidRDefault="00A74436" w:rsidP="00B57781">
      <w:pPr>
        <w:pStyle w:val="afffffffffd"/>
        <w:numPr>
          <w:ilvl w:val="4"/>
          <w:numId w:val="12"/>
        </w:numPr>
        <w:tabs>
          <w:tab w:val="clear" w:pos="312"/>
        </w:tabs>
      </w:pPr>
      <w:r>
        <w:rPr>
          <w:rFonts w:hint="eastAsia"/>
        </w:rPr>
        <w:t>若受试样品在人体试食试验中同时满足调节情绪功效、改善睡眠功效及安全性要求，判定人体试食试验结果为阳性。</w:t>
      </w:r>
    </w:p>
    <w:p w14:paraId="48EBFDCA" w14:textId="77777777" w:rsidR="00A74436" w:rsidRDefault="00A74436" w:rsidP="00B57781">
      <w:pPr>
        <w:pStyle w:val="afffffffffd"/>
        <w:numPr>
          <w:ilvl w:val="4"/>
          <w:numId w:val="12"/>
        </w:numPr>
        <w:tabs>
          <w:tab w:val="clear" w:pos="312"/>
        </w:tabs>
      </w:pPr>
      <w:r>
        <w:rPr>
          <w:rFonts w:hint="eastAsia"/>
        </w:rPr>
        <w:t>若仅满足调节情绪或改善睡眠中1项功效，且安全性达标，判定为单项功效阳性（需在报告中明确具体有效功效）。</w:t>
      </w:r>
    </w:p>
    <w:p w14:paraId="2073F7BD" w14:textId="77777777" w:rsidR="00A74436" w:rsidRDefault="00A74436" w:rsidP="00B57781">
      <w:pPr>
        <w:pStyle w:val="afffffffffd"/>
        <w:numPr>
          <w:ilvl w:val="4"/>
          <w:numId w:val="12"/>
        </w:numPr>
        <w:tabs>
          <w:tab w:val="clear" w:pos="312"/>
        </w:tabs>
      </w:pPr>
      <w:r>
        <w:rPr>
          <w:rFonts w:hint="eastAsia"/>
        </w:rPr>
        <w:t>若未满足任何一项功效，或安全性不达标，判定人体试食试验结果为阴性。</w:t>
      </w:r>
    </w:p>
    <w:p w14:paraId="1BF3E0D5" w14:textId="77777777" w:rsidR="00A74436" w:rsidRDefault="00A74436" w:rsidP="00B57781">
      <w:pPr>
        <w:pStyle w:val="afff2"/>
        <w:numPr>
          <w:ilvl w:val="2"/>
          <w:numId w:val="12"/>
        </w:numPr>
        <w:spacing w:beforeLines="50" w:before="120" w:afterLines="50" w:after="120"/>
      </w:pPr>
      <w:bookmarkStart w:id="179" w:name="_Toc207882657"/>
      <w:bookmarkStart w:id="180" w:name="_Toc204329146"/>
      <w:bookmarkStart w:id="181" w:name="_Toc204257436"/>
      <w:bookmarkStart w:id="182" w:name="_Toc204257357"/>
      <w:bookmarkStart w:id="183" w:name="_Toc204255258"/>
      <w:bookmarkStart w:id="184" w:name="_Toc204250424"/>
      <w:bookmarkStart w:id="185" w:name="_Toc208491146"/>
      <w:r>
        <w:rPr>
          <w:rFonts w:hint="eastAsia"/>
        </w:rPr>
        <w:t>最终综合判定</w:t>
      </w:r>
      <w:bookmarkEnd w:id="179"/>
      <w:bookmarkEnd w:id="180"/>
      <w:bookmarkEnd w:id="181"/>
      <w:bookmarkEnd w:id="182"/>
      <w:bookmarkEnd w:id="183"/>
      <w:bookmarkEnd w:id="184"/>
      <w:bookmarkEnd w:id="185"/>
    </w:p>
    <w:p w14:paraId="760516AE" w14:textId="77777777" w:rsidR="00A74436" w:rsidRDefault="00A74436" w:rsidP="00B57781">
      <w:pPr>
        <w:pStyle w:val="afffa"/>
        <w:numPr>
          <w:ilvl w:val="3"/>
          <w:numId w:val="12"/>
        </w:numPr>
        <w:ind w:left="0" w:firstLine="0"/>
      </w:pPr>
      <w:r>
        <w:rPr>
          <w:rFonts w:hint="eastAsia"/>
        </w:rPr>
        <w:t>动物试验综合功效为阳性（同时满足调节情绪和改善睡眠），</w:t>
      </w:r>
      <w:proofErr w:type="gramStart"/>
      <w:r>
        <w:rPr>
          <w:rFonts w:hint="eastAsia"/>
        </w:rPr>
        <w:t>且人体</w:t>
      </w:r>
      <w:proofErr w:type="gramEnd"/>
      <w:r>
        <w:rPr>
          <w:rFonts w:hint="eastAsia"/>
        </w:rPr>
        <w:t>试食试验综合判定为阳性，判定该健康食品具有“调节情绪及改善睡眠”的宣称功效。</w:t>
      </w:r>
    </w:p>
    <w:p w14:paraId="3C44001B" w14:textId="77777777" w:rsidR="00A74436" w:rsidRDefault="00A74436" w:rsidP="00B57781">
      <w:pPr>
        <w:pStyle w:val="afffa"/>
        <w:numPr>
          <w:ilvl w:val="3"/>
          <w:numId w:val="12"/>
        </w:numPr>
        <w:ind w:left="0" w:firstLine="0"/>
      </w:pPr>
      <w:r>
        <w:rPr>
          <w:rFonts w:hint="eastAsia"/>
        </w:rPr>
        <w:t>动物试验单项功效阳性（仅调节情绪或</w:t>
      </w:r>
      <w:proofErr w:type="gramStart"/>
      <w:r>
        <w:rPr>
          <w:rFonts w:hint="eastAsia"/>
        </w:rPr>
        <w:t>仅改善</w:t>
      </w:r>
      <w:proofErr w:type="gramEnd"/>
      <w:r>
        <w:rPr>
          <w:rFonts w:hint="eastAsia"/>
        </w:rPr>
        <w:t>睡眠），</w:t>
      </w:r>
      <w:proofErr w:type="gramStart"/>
      <w:r>
        <w:rPr>
          <w:rFonts w:hint="eastAsia"/>
        </w:rPr>
        <w:t>且人体</w:t>
      </w:r>
      <w:proofErr w:type="gramEnd"/>
      <w:r>
        <w:rPr>
          <w:rFonts w:hint="eastAsia"/>
        </w:rPr>
        <w:t>试食试验对应单项功效阳性，判定该健康食品具有对应单项功效（如“调节情绪”或“改善睡眠”）。</w:t>
      </w:r>
    </w:p>
    <w:p w14:paraId="17C4DF0F" w14:textId="77777777" w:rsidR="00A74436" w:rsidRPr="00A74436" w:rsidRDefault="00A74436" w:rsidP="00B57781">
      <w:pPr>
        <w:pStyle w:val="afffa"/>
        <w:numPr>
          <w:ilvl w:val="3"/>
          <w:numId w:val="12"/>
        </w:numPr>
        <w:ind w:left="0" w:firstLine="0"/>
      </w:pPr>
      <w:r>
        <w:rPr>
          <w:rFonts w:hint="eastAsia"/>
        </w:rPr>
        <w:t>动物试验与人体试食试验结果不一致（如动物试验</w:t>
      </w:r>
      <w:proofErr w:type="gramStart"/>
      <w:r>
        <w:rPr>
          <w:rFonts w:hint="eastAsia"/>
        </w:rPr>
        <w:t>阳性但</w:t>
      </w:r>
      <w:proofErr w:type="gramEnd"/>
      <w:r>
        <w:rPr>
          <w:rFonts w:hint="eastAsia"/>
        </w:rPr>
        <w:t>人体试食试验阴性），或任</w:t>
      </w:r>
      <w:proofErr w:type="gramStart"/>
      <w:r>
        <w:rPr>
          <w:rFonts w:hint="eastAsia"/>
        </w:rPr>
        <w:t>一</w:t>
      </w:r>
      <w:proofErr w:type="gramEnd"/>
      <w:r>
        <w:rPr>
          <w:rFonts w:hint="eastAsia"/>
        </w:rPr>
        <w:t>试验结</w:t>
      </w:r>
      <w:r w:rsidRPr="00A74436">
        <w:rPr>
          <w:rFonts w:hint="eastAsia"/>
        </w:rPr>
        <w:t>果为阴性，判定该健康食品暂不具备宣称的功效，需进一步验证。</w:t>
      </w:r>
    </w:p>
    <w:p w14:paraId="76ADEE5B" w14:textId="744780DE" w:rsidR="00A74436" w:rsidRPr="00A74436" w:rsidRDefault="00A74436" w:rsidP="00B57781">
      <w:pPr>
        <w:pStyle w:val="afffa"/>
        <w:numPr>
          <w:ilvl w:val="3"/>
          <w:numId w:val="12"/>
        </w:numPr>
        <w:ind w:left="0" w:firstLine="0"/>
      </w:pPr>
      <w:r w:rsidRPr="00A74436">
        <w:rPr>
          <w:rFonts w:hint="eastAsia"/>
        </w:rPr>
        <w:t>对于声称通过特定机制发挥作用的产品（如益生菌），其功效判定除满足行为学、主观量表等指标外，应同时提供与该机制相关的生物学中间指标（如菌群变化、代谢物水平）显著改善的辅助证据。</w:t>
      </w:r>
    </w:p>
    <w:p w14:paraId="099E03D6" w14:textId="77777777" w:rsidR="00A74436" w:rsidRPr="00A74436" w:rsidRDefault="00A74436" w:rsidP="00B57781">
      <w:pPr>
        <w:pStyle w:val="afffff3"/>
        <w:numPr>
          <w:ilvl w:val="1"/>
          <w:numId w:val="12"/>
        </w:numPr>
        <w:spacing w:before="240" w:after="240"/>
      </w:pPr>
      <w:bookmarkStart w:id="186" w:name="_Toc207882658"/>
      <w:bookmarkStart w:id="187" w:name="_Toc208491147"/>
      <w:r w:rsidRPr="00A74436">
        <w:rPr>
          <w:rFonts w:hint="eastAsia"/>
        </w:rPr>
        <w:t>试验报告</w:t>
      </w:r>
      <w:bookmarkEnd w:id="186"/>
      <w:bookmarkEnd w:id="187"/>
    </w:p>
    <w:p w14:paraId="0E05D614" w14:textId="77777777" w:rsidR="00A74436" w:rsidRDefault="00A74436" w:rsidP="00B57781">
      <w:pPr>
        <w:pStyle w:val="afff2"/>
        <w:numPr>
          <w:ilvl w:val="2"/>
          <w:numId w:val="12"/>
        </w:numPr>
        <w:spacing w:beforeLines="50" w:before="120" w:afterLines="50" w:after="120"/>
      </w:pPr>
      <w:bookmarkStart w:id="188" w:name="_Toc207882659"/>
      <w:bookmarkStart w:id="189" w:name="_Toc204329148"/>
      <w:bookmarkStart w:id="190" w:name="_Toc204257438"/>
      <w:bookmarkStart w:id="191" w:name="_Toc204257359"/>
      <w:bookmarkStart w:id="192" w:name="_Toc204255260"/>
      <w:bookmarkStart w:id="193" w:name="_Toc204250426"/>
      <w:bookmarkStart w:id="194" w:name="_Toc208491148"/>
      <w:r>
        <w:rPr>
          <w:rFonts w:hint="eastAsia"/>
        </w:rPr>
        <w:t>基本信息</w:t>
      </w:r>
      <w:bookmarkEnd w:id="188"/>
      <w:bookmarkEnd w:id="189"/>
      <w:bookmarkEnd w:id="190"/>
      <w:bookmarkEnd w:id="191"/>
      <w:bookmarkEnd w:id="192"/>
      <w:bookmarkEnd w:id="193"/>
      <w:bookmarkEnd w:id="194"/>
    </w:p>
    <w:p w14:paraId="10F26CA0" w14:textId="77777777" w:rsidR="00A74436" w:rsidRDefault="00A74436" w:rsidP="00A74436">
      <w:pPr>
        <w:pStyle w:val="afffff2"/>
        <w:spacing w:before="120" w:after="120"/>
        <w:ind w:firstLine="420"/>
      </w:pPr>
      <w:r>
        <w:rPr>
          <w:rFonts w:hint="eastAsia"/>
        </w:rPr>
        <w:t>主要内容包括：受试样品编号、名称、批号及规格、试验机构名称、地址及资质、试验起止日期。</w:t>
      </w:r>
    </w:p>
    <w:p w14:paraId="3F3DE1CF" w14:textId="77777777" w:rsidR="00A74436" w:rsidRDefault="00A74436" w:rsidP="00B57781">
      <w:pPr>
        <w:pStyle w:val="afff2"/>
        <w:numPr>
          <w:ilvl w:val="2"/>
          <w:numId w:val="12"/>
        </w:numPr>
        <w:spacing w:beforeLines="50" w:before="120" w:afterLines="50" w:after="120"/>
      </w:pPr>
      <w:bookmarkStart w:id="195" w:name="_Toc207882660"/>
      <w:bookmarkStart w:id="196" w:name="_Toc204329149"/>
      <w:bookmarkStart w:id="197" w:name="_Toc204257439"/>
      <w:bookmarkStart w:id="198" w:name="_Toc204257360"/>
      <w:bookmarkStart w:id="199" w:name="_Toc204255261"/>
      <w:bookmarkStart w:id="200" w:name="_Toc204250427"/>
      <w:bookmarkStart w:id="201" w:name="_Toc208491149"/>
      <w:r>
        <w:rPr>
          <w:rFonts w:hint="eastAsia"/>
        </w:rPr>
        <w:t>材料与方法</w:t>
      </w:r>
      <w:bookmarkEnd w:id="195"/>
      <w:bookmarkEnd w:id="196"/>
      <w:bookmarkEnd w:id="197"/>
      <w:bookmarkEnd w:id="198"/>
      <w:bookmarkEnd w:id="199"/>
      <w:bookmarkEnd w:id="200"/>
      <w:bookmarkEnd w:id="201"/>
    </w:p>
    <w:p w14:paraId="440C9811" w14:textId="77777777" w:rsidR="00A74436" w:rsidRDefault="00A74436" w:rsidP="00A74436">
      <w:pPr>
        <w:pStyle w:val="afffff2"/>
        <w:spacing w:before="120" w:after="120"/>
        <w:ind w:firstLine="420"/>
      </w:pPr>
      <w:r>
        <w:rPr>
          <w:rFonts w:hint="eastAsia"/>
        </w:rPr>
        <w:t>阐述动物试验与人体试食试验的材料、仪器、试验设计、分组方式、干预措施、检测指标及操作流程。</w:t>
      </w:r>
    </w:p>
    <w:p w14:paraId="3232A429" w14:textId="77777777" w:rsidR="00A74436" w:rsidRDefault="00A74436" w:rsidP="00B57781">
      <w:pPr>
        <w:pStyle w:val="afff2"/>
        <w:numPr>
          <w:ilvl w:val="2"/>
          <w:numId w:val="12"/>
        </w:numPr>
        <w:spacing w:beforeLines="50" w:before="120" w:afterLines="50" w:after="120"/>
      </w:pPr>
      <w:bookmarkStart w:id="202" w:name="_Toc207882661"/>
      <w:bookmarkStart w:id="203" w:name="_Toc204329150"/>
      <w:bookmarkStart w:id="204" w:name="_Toc204257440"/>
      <w:bookmarkStart w:id="205" w:name="_Toc204257361"/>
      <w:bookmarkStart w:id="206" w:name="_Toc204255262"/>
      <w:bookmarkStart w:id="207" w:name="_Toc204250428"/>
      <w:bookmarkStart w:id="208" w:name="_Toc208491150"/>
      <w:r>
        <w:rPr>
          <w:rFonts w:hint="eastAsia"/>
        </w:rPr>
        <w:t>试验结果</w:t>
      </w:r>
      <w:bookmarkEnd w:id="202"/>
      <w:bookmarkEnd w:id="203"/>
      <w:bookmarkEnd w:id="204"/>
      <w:bookmarkEnd w:id="205"/>
      <w:bookmarkEnd w:id="206"/>
      <w:bookmarkEnd w:id="207"/>
      <w:bookmarkEnd w:id="208"/>
    </w:p>
    <w:p w14:paraId="5BD08685" w14:textId="77777777" w:rsidR="00A74436" w:rsidRDefault="00A74436" w:rsidP="00B57781">
      <w:pPr>
        <w:pStyle w:val="afff3"/>
        <w:numPr>
          <w:ilvl w:val="3"/>
          <w:numId w:val="12"/>
        </w:numPr>
        <w:spacing w:beforeLines="50" w:before="120" w:afterLines="50" w:after="120"/>
      </w:pPr>
      <w:bookmarkStart w:id="209" w:name="_Toc208491151"/>
      <w:r>
        <w:rPr>
          <w:rFonts w:hint="eastAsia"/>
        </w:rPr>
        <w:t>数据汇总</w:t>
      </w:r>
      <w:bookmarkEnd w:id="209"/>
    </w:p>
    <w:p w14:paraId="69C57D0C" w14:textId="77777777" w:rsidR="00A74436" w:rsidRDefault="00A74436" w:rsidP="00B57781">
      <w:pPr>
        <w:pStyle w:val="afffffffffd"/>
        <w:numPr>
          <w:ilvl w:val="4"/>
          <w:numId w:val="12"/>
        </w:numPr>
        <w:tabs>
          <w:tab w:val="clear" w:pos="312"/>
        </w:tabs>
      </w:pPr>
      <w:r>
        <w:rPr>
          <w:rFonts w:hint="eastAsia"/>
        </w:rPr>
        <w:t>计量资料：均数±标准差（x±s）。</w:t>
      </w:r>
    </w:p>
    <w:p w14:paraId="585B224E" w14:textId="77777777" w:rsidR="00A74436" w:rsidRDefault="00A74436" w:rsidP="00B57781">
      <w:pPr>
        <w:pStyle w:val="afffffffffd"/>
        <w:numPr>
          <w:ilvl w:val="4"/>
          <w:numId w:val="12"/>
        </w:numPr>
        <w:tabs>
          <w:tab w:val="clear" w:pos="312"/>
        </w:tabs>
      </w:pPr>
      <w:r>
        <w:rPr>
          <w:rFonts w:hint="eastAsia"/>
        </w:rPr>
        <w:t>计数资料：频数（百分比）。</w:t>
      </w:r>
    </w:p>
    <w:p w14:paraId="3B3FE839" w14:textId="77777777" w:rsidR="00A74436" w:rsidRDefault="00A74436" w:rsidP="00B57781">
      <w:pPr>
        <w:pStyle w:val="afff3"/>
        <w:numPr>
          <w:ilvl w:val="3"/>
          <w:numId w:val="12"/>
        </w:numPr>
        <w:spacing w:beforeLines="50" w:before="120" w:afterLines="50" w:after="120"/>
      </w:pPr>
      <w:bookmarkStart w:id="210" w:name="_Toc208491152"/>
      <w:r>
        <w:rPr>
          <w:rFonts w:hint="eastAsia"/>
        </w:rPr>
        <w:t>统计结果</w:t>
      </w:r>
      <w:bookmarkEnd w:id="210"/>
    </w:p>
    <w:p w14:paraId="1DBC9D0A" w14:textId="77777777" w:rsidR="00A74436" w:rsidRDefault="00A74436" w:rsidP="00B57781">
      <w:pPr>
        <w:pStyle w:val="afffffffffd"/>
        <w:numPr>
          <w:ilvl w:val="4"/>
          <w:numId w:val="12"/>
        </w:numPr>
        <w:tabs>
          <w:tab w:val="clear" w:pos="312"/>
        </w:tabs>
      </w:pPr>
      <w:r>
        <w:rPr>
          <w:rFonts w:hint="eastAsia"/>
        </w:rPr>
        <w:t>组间比较的统计方法（t检验/方差分析/χ²检验）及P值。</w:t>
      </w:r>
    </w:p>
    <w:p w14:paraId="67E1434D" w14:textId="77777777" w:rsidR="00A74436" w:rsidRDefault="00A74436" w:rsidP="00B57781">
      <w:pPr>
        <w:pStyle w:val="afffffffffd"/>
        <w:numPr>
          <w:ilvl w:val="4"/>
          <w:numId w:val="12"/>
        </w:numPr>
        <w:tabs>
          <w:tab w:val="clear" w:pos="312"/>
        </w:tabs>
      </w:pPr>
      <w:r>
        <w:rPr>
          <w:rFonts w:hint="eastAsia"/>
        </w:rPr>
        <w:t>关键指标变化幅度。</w:t>
      </w:r>
    </w:p>
    <w:p w14:paraId="47DFC36E" w14:textId="77777777" w:rsidR="00A74436" w:rsidRDefault="00A74436" w:rsidP="00B57781">
      <w:pPr>
        <w:pStyle w:val="afffffffffd"/>
        <w:numPr>
          <w:ilvl w:val="4"/>
          <w:numId w:val="12"/>
        </w:numPr>
        <w:tabs>
          <w:tab w:val="clear" w:pos="312"/>
        </w:tabs>
      </w:pPr>
      <w:r>
        <w:rPr>
          <w:rFonts w:hint="eastAsia"/>
        </w:rPr>
        <w:t>安全性数据：不良反应记录及生化指标。</w:t>
      </w:r>
    </w:p>
    <w:p w14:paraId="6E59205C" w14:textId="77777777" w:rsidR="00A74436" w:rsidRDefault="00A74436" w:rsidP="00B57781">
      <w:pPr>
        <w:pStyle w:val="afff2"/>
        <w:numPr>
          <w:ilvl w:val="2"/>
          <w:numId w:val="12"/>
        </w:numPr>
        <w:spacing w:beforeLines="50" w:before="120" w:afterLines="50" w:after="120"/>
      </w:pPr>
      <w:bookmarkStart w:id="211" w:name="_Toc207882662"/>
      <w:bookmarkStart w:id="212" w:name="_Toc204329151"/>
      <w:bookmarkStart w:id="213" w:name="_Toc204257441"/>
      <w:bookmarkStart w:id="214" w:name="_Toc204257362"/>
      <w:bookmarkStart w:id="215" w:name="_Toc204255263"/>
      <w:bookmarkStart w:id="216" w:name="_Toc204250429"/>
      <w:bookmarkStart w:id="217" w:name="_Toc208491153"/>
      <w:r>
        <w:rPr>
          <w:rFonts w:hint="eastAsia"/>
        </w:rPr>
        <w:t>结果判定</w:t>
      </w:r>
      <w:bookmarkEnd w:id="211"/>
      <w:bookmarkEnd w:id="212"/>
      <w:bookmarkEnd w:id="213"/>
      <w:bookmarkEnd w:id="214"/>
      <w:bookmarkEnd w:id="215"/>
      <w:bookmarkEnd w:id="216"/>
      <w:bookmarkEnd w:id="217"/>
    </w:p>
    <w:p w14:paraId="6C3B5B9C" w14:textId="77777777" w:rsidR="00A74436" w:rsidRDefault="00A74436" w:rsidP="00A74436">
      <w:pPr>
        <w:pStyle w:val="afffff2"/>
        <w:spacing w:before="120" w:after="120"/>
        <w:ind w:firstLine="420"/>
      </w:pPr>
      <w:r>
        <w:rPr>
          <w:rFonts w:hint="eastAsia"/>
        </w:rPr>
        <w:t>依据本文件第九章结果判定方法进行判定。</w:t>
      </w:r>
    </w:p>
    <w:p w14:paraId="3C3668FB" w14:textId="77777777" w:rsidR="00A74436" w:rsidRDefault="00A74436" w:rsidP="00B57781">
      <w:pPr>
        <w:pStyle w:val="afff2"/>
        <w:numPr>
          <w:ilvl w:val="2"/>
          <w:numId w:val="12"/>
        </w:numPr>
        <w:spacing w:beforeLines="50" w:before="120" w:afterLines="50" w:after="120"/>
      </w:pPr>
      <w:bookmarkStart w:id="218" w:name="_Toc207882663"/>
      <w:bookmarkStart w:id="219" w:name="_Toc204329152"/>
      <w:bookmarkStart w:id="220" w:name="_Toc204257442"/>
      <w:bookmarkStart w:id="221" w:name="_Toc204257363"/>
      <w:bookmarkStart w:id="222" w:name="_Toc204255264"/>
      <w:bookmarkStart w:id="223" w:name="_Toc204250430"/>
      <w:bookmarkStart w:id="224" w:name="_Toc208491154"/>
      <w:r>
        <w:rPr>
          <w:rFonts w:hint="eastAsia"/>
        </w:rPr>
        <w:t>结论</w:t>
      </w:r>
      <w:bookmarkEnd w:id="218"/>
      <w:bookmarkEnd w:id="219"/>
      <w:bookmarkEnd w:id="220"/>
      <w:bookmarkEnd w:id="221"/>
      <w:bookmarkEnd w:id="222"/>
      <w:bookmarkEnd w:id="223"/>
      <w:bookmarkEnd w:id="224"/>
    </w:p>
    <w:p w14:paraId="0E664206" w14:textId="77777777" w:rsidR="00A74436" w:rsidRDefault="00A74436" w:rsidP="00A74436">
      <w:pPr>
        <w:pStyle w:val="afffff2"/>
        <w:spacing w:before="120" w:after="120"/>
        <w:ind w:firstLine="420"/>
      </w:pPr>
      <w:r>
        <w:rPr>
          <w:rFonts w:hint="eastAsia"/>
        </w:rPr>
        <w:t>明确受试健康食品是否具有调节情绪及/或改善睡眠的功效。</w:t>
      </w:r>
    </w:p>
    <w:p w14:paraId="03FF95AF" w14:textId="77777777" w:rsidR="00A74436" w:rsidRDefault="00A74436" w:rsidP="00B57781">
      <w:pPr>
        <w:pStyle w:val="afff2"/>
        <w:numPr>
          <w:ilvl w:val="2"/>
          <w:numId w:val="12"/>
        </w:numPr>
        <w:spacing w:beforeLines="50" w:before="120" w:afterLines="50" w:after="120"/>
      </w:pPr>
      <w:bookmarkStart w:id="225" w:name="_Toc207882664"/>
      <w:bookmarkStart w:id="226" w:name="_Toc204329153"/>
      <w:bookmarkStart w:id="227" w:name="_Toc204257443"/>
      <w:bookmarkStart w:id="228" w:name="_Toc204257364"/>
      <w:bookmarkStart w:id="229" w:name="_Toc204255265"/>
      <w:bookmarkStart w:id="230" w:name="_Toc204250431"/>
      <w:bookmarkStart w:id="231" w:name="_Toc208491155"/>
      <w:r>
        <w:rPr>
          <w:rFonts w:hint="eastAsia"/>
        </w:rPr>
        <w:t>附录</w:t>
      </w:r>
      <w:bookmarkEnd w:id="225"/>
      <w:bookmarkEnd w:id="226"/>
      <w:bookmarkEnd w:id="227"/>
      <w:bookmarkEnd w:id="228"/>
      <w:bookmarkEnd w:id="229"/>
      <w:bookmarkEnd w:id="230"/>
      <w:bookmarkEnd w:id="231"/>
    </w:p>
    <w:p w14:paraId="7F1E0235" w14:textId="77777777" w:rsidR="00A74436" w:rsidRDefault="00A74436" w:rsidP="00A74436">
      <w:pPr>
        <w:pStyle w:val="afffff2"/>
        <w:spacing w:before="120" w:after="120"/>
        <w:ind w:firstLine="420"/>
      </w:pPr>
      <w:r>
        <w:rPr>
          <w:rFonts w:hint="eastAsia"/>
        </w:rPr>
        <w:t>包含知情同意书、原始数据记录表、量表文本等支撑材料。</w:t>
      </w:r>
    </w:p>
    <w:p w14:paraId="3D47AED4" w14:textId="77777777" w:rsidR="00A74436" w:rsidRDefault="00A74436" w:rsidP="00B57781">
      <w:pPr>
        <w:pStyle w:val="afff2"/>
        <w:numPr>
          <w:ilvl w:val="2"/>
          <w:numId w:val="12"/>
        </w:numPr>
        <w:spacing w:beforeLines="50" w:before="120" w:afterLines="50" w:after="120"/>
      </w:pPr>
      <w:bookmarkStart w:id="232" w:name="_Toc207882665"/>
      <w:bookmarkStart w:id="233" w:name="_Toc204329154"/>
      <w:bookmarkStart w:id="234" w:name="_Toc204257444"/>
      <w:bookmarkStart w:id="235" w:name="_Toc204257365"/>
      <w:bookmarkStart w:id="236" w:name="_Toc204255266"/>
      <w:bookmarkStart w:id="237" w:name="_Toc204250432"/>
      <w:bookmarkStart w:id="238" w:name="_Toc208491156"/>
      <w:r>
        <w:rPr>
          <w:rFonts w:hint="eastAsia"/>
        </w:rPr>
        <w:t>签章页</w:t>
      </w:r>
      <w:bookmarkEnd w:id="232"/>
      <w:bookmarkEnd w:id="233"/>
      <w:bookmarkEnd w:id="234"/>
      <w:bookmarkEnd w:id="235"/>
      <w:bookmarkEnd w:id="236"/>
      <w:bookmarkEnd w:id="237"/>
      <w:bookmarkEnd w:id="238"/>
    </w:p>
    <w:p w14:paraId="020AD35C" w14:textId="77777777" w:rsidR="00A74436" w:rsidRDefault="00A74436" w:rsidP="00A74436">
      <w:pPr>
        <w:pStyle w:val="afffff2"/>
        <w:spacing w:before="120" w:after="120"/>
        <w:ind w:firstLine="420"/>
      </w:pPr>
      <w:r>
        <w:rPr>
          <w:rFonts w:hint="eastAsia"/>
        </w:rPr>
        <w:t>包含试验单位及主要负责人签章、日期。</w:t>
      </w:r>
    </w:p>
    <w:p w14:paraId="49394ED3" w14:textId="77777777" w:rsidR="00A74436" w:rsidRDefault="00A74436" w:rsidP="00B57781">
      <w:pPr>
        <w:pStyle w:val="afe"/>
        <w:numPr>
          <w:ilvl w:val="0"/>
          <w:numId w:val="16"/>
        </w:numPr>
        <w:ind w:firstLine="0"/>
      </w:pPr>
      <w:bookmarkStart w:id="239" w:name="BookMark5"/>
    </w:p>
    <w:p w14:paraId="3691D769" w14:textId="77777777" w:rsidR="00A74436" w:rsidRDefault="00A74436" w:rsidP="00B57781">
      <w:pPr>
        <w:pStyle w:val="aff4"/>
        <w:numPr>
          <w:ilvl w:val="0"/>
          <w:numId w:val="15"/>
        </w:numPr>
        <w:ind w:firstLine="0"/>
      </w:pPr>
    </w:p>
    <w:p w14:paraId="14019A0F" w14:textId="77777777" w:rsidR="00A74436" w:rsidRDefault="00A74436" w:rsidP="00B57781">
      <w:pPr>
        <w:pStyle w:val="aff9"/>
        <w:numPr>
          <w:ilvl w:val="0"/>
          <w:numId w:val="14"/>
        </w:numPr>
        <w:shd w:val="clear" w:color="auto" w:fill="FFFFFF"/>
        <w:spacing w:after="120"/>
      </w:pPr>
      <w:r>
        <w:rPr>
          <w:rFonts w:hint="eastAsia"/>
        </w:rPr>
        <w:br/>
      </w:r>
      <w:bookmarkStart w:id="240" w:name="_Toc207882666"/>
      <w:bookmarkStart w:id="241" w:name="_Toc208491157"/>
      <w:r>
        <w:rPr>
          <w:rFonts w:hint="eastAsia"/>
        </w:rPr>
        <w:t>（资料性）</w:t>
      </w:r>
      <w:r>
        <w:rPr>
          <w:rFonts w:hint="eastAsia"/>
        </w:rPr>
        <w:br/>
        <w:t>焦虑、抑郁自评量表（SAS、SDS）</w:t>
      </w:r>
      <w:bookmarkEnd w:id="240"/>
      <w:bookmarkEnd w:id="241"/>
    </w:p>
    <w:p w14:paraId="1C7FECCC" w14:textId="77777777" w:rsidR="00A74436" w:rsidRDefault="00A74436" w:rsidP="00A74436">
      <w:pPr>
        <w:pStyle w:val="afffff2"/>
        <w:spacing w:before="120" w:after="120"/>
        <w:ind w:firstLine="420"/>
      </w:pPr>
      <w:r>
        <w:rPr>
          <w:rFonts w:hint="eastAsia"/>
        </w:rPr>
        <w:t>焦虑自评量表包含20个条目（见表A.1），用于评定受试者焦虑状态。每个条目按症状出现的频率进行4级评分，受试者需根据自身实际情况独立填写，无需他人指导。</w:t>
      </w:r>
    </w:p>
    <w:p w14:paraId="72ABFC30" w14:textId="77777777" w:rsidR="00A74436" w:rsidRDefault="00A74436" w:rsidP="00B57781">
      <w:pPr>
        <w:pStyle w:val="aff5"/>
        <w:numPr>
          <w:ilvl w:val="1"/>
          <w:numId w:val="15"/>
        </w:numPr>
        <w:spacing w:before="120" w:after="120"/>
        <w:textAlignment w:val="auto"/>
      </w:pPr>
      <w:r>
        <w:rPr>
          <w:rFonts w:hint="eastAsia"/>
        </w:rPr>
        <w:t>焦虑自评量表（SAS）</w:t>
      </w:r>
    </w:p>
    <w:tbl>
      <w:tblPr>
        <w:tblStyle w:val="afffff"/>
        <w:tblW w:w="0" w:type="auto"/>
        <w:tblLook w:val="04A0" w:firstRow="1" w:lastRow="0" w:firstColumn="1" w:lastColumn="0" w:noHBand="0" w:noVBand="1"/>
      </w:tblPr>
      <w:tblGrid>
        <w:gridCol w:w="846"/>
        <w:gridCol w:w="3969"/>
        <w:gridCol w:w="4529"/>
      </w:tblGrid>
      <w:tr w:rsidR="00A74436" w14:paraId="00753587" w14:textId="77777777" w:rsidTr="00A74436">
        <w:tc>
          <w:tcPr>
            <w:tcW w:w="846" w:type="dxa"/>
            <w:tcBorders>
              <w:top w:val="single" w:sz="4" w:space="0" w:color="auto"/>
              <w:left w:val="single" w:sz="4" w:space="0" w:color="auto"/>
              <w:bottom w:val="single" w:sz="4" w:space="0" w:color="auto"/>
              <w:right w:val="single" w:sz="4" w:space="0" w:color="auto"/>
            </w:tcBorders>
            <w:hideMark/>
          </w:tcPr>
          <w:p w14:paraId="4AF6B27A"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序号</w:t>
            </w:r>
          </w:p>
        </w:tc>
        <w:tc>
          <w:tcPr>
            <w:tcW w:w="3969" w:type="dxa"/>
            <w:tcBorders>
              <w:top w:val="single" w:sz="4" w:space="0" w:color="auto"/>
              <w:left w:val="single" w:sz="4" w:space="0" w:color="auto"/>
              <w:bottom w:val="single" w:sz="4" w:space="0" w:color="auto"/>
              <w:right w:val="single" w:sz="4" w:space="0" w:color="auto"/>
            </w:tcBorders>
            <w:hideMark/>
          </w:tcPr>
          <w:p w14:paraId="7529C1A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条目内容</w:t>
            </w:r>
          </w:p>
        </w:tc>
        <w:tc>
          <w:tcPr>
            <w:tcW w:w="4529" w:type="dxa"/>
            <w:tcBorders>
              <w:top w:val="single" w:sz="4" w:space="0" w:color="auto"/>
              <w:left w:val="single" w:sz="4" w:space="0" w:color="auto"/>
              <w:bottom w:val="single" w:sz="4" w:space="0" w:color="auto"/>
              <w:right w:val="single" w:sz="4" w:space="0" w:color="auto"/>
            </w:tcBorders>
            <w:hideMark/>
          </w:tcPr>
          <w:p w14:paraId="5DF7A4A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评分（1分～4分）</w:t>
            </w:r>
          </w:p>
        </w:tc>
      </w:tr>
      <w:tr w:rsidR="00A74436" w14:paraId="6BF8DF05"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2B9323C2"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6CF874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我感到比往常更加神经过敏和焦虑</w:t>
            </w:r>
          </w:p>
        </w:tc>
        <w:tc>
          <w:tcPr>
            <w:tcW w:w="4529" w:type="dxa"/>
            <w:tcBorders>
              <w:top w:val="single" w:sz="4" w:space="0" w:color="auto"/>
              <w:left w:val="single" w:sz="4" w:space="0" w:color="auto"/>
              <w:bottom w:val="single" w:sz="4" w:space="0" w:color="auto"/>
              <w:right w:val="single" w:sz="4" w:space="0" w:color="auto"/>
            </w:tcBorders>
            <w:hideMark/>
          </w:tcPr>
          <w:p w14:paraId="228627F8"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0FB81D7A"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254F96A2"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79527900"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7062687E"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4590C3E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DB8E703"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我无缘无故地感到害怕</w:t>
            </w:r>
          </w:p>
        </w:tc>
        <w:tc>
          <w:tcPr>
            <w:tcW w:w="4529" w:type="dxa"/>
            <w:tcBorders>
              <w:top w:val="single" w:sz="4" w:space="0" w:color="auto"/>
              <w:left w:val="single" w:sz="4" w:space="0" w:color="auto"/>
              <w:bottom w:val="single" w:sz="4" w:space="0" w:color="auto"/>
              <w:right w:val="single" w:sz="4" w:space="0" w:color="auto"/>
            </w:tcBorders>
            <w:hideMark/>
          </w:tcPr>
          <w:p w14:paraId="1983335C"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59561F05"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57F0F169"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516A26E1"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1830554E"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0A4F930D"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9C91524"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我容易心里烦乱或觉得惊恐</w:t>
            </w:r>
          </w:p>
        </w:tc>
        <w:tc>
          <w:tcPr>
            <w:tcW w:w="4529" w:type="dxa"/>
            <w:tcBorders>
              <w:top w:val="single" w:sz="4" w:space="0" w:color="auto"/>
              <w:left w:val="single" w:sz="4" w:space="0" w:color="auto"/>
              <w:bottom w:val="single" w:sz="4" w:space="0" w:color="auto"/>
              <w:right w:val="single" w:sz="4" w:space="0" w:color="auto"/>
            </w:tcBorders>
            <w:hideMark/>
          </w:tcPr>
          <w:p w14:paraId="223CE17E"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14A36954"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5C0C8B17"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6840C772"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1A79DCFB"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1145529A"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B7E9971"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我觉得我可能将要发疯</w:t>
            </w:r>
          </w:p>
        </w:tc>
        <w:tc>
          <w:tcPr>
            <w:tcW w:w="4529" w:type="dxa"/>
            <w:tcBorders>
              <w:top w:val="single" w:sz="4" w:space="0" w:color="auto"/>
              <w:left w:val="single" w:sz="4" w:space="0" w:color="auto"/>
              <w:bottom w:val="single" w:sz="4" w:space="0" w:color="auto"/>
              <w:right w:val="single" w:sz="4" w:space="0" w:color="auto"/>
            </w:tcBorders>
            <w:hideMark/>
          </w:tcPr>
          <w:p w14:paraId="32D14012"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2093B8F9"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5E2BF867"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57E5805A"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0BE72509"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501F4C52"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BBFB609"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我觉得一切都很好，也不会发生什么不幸（反向计分）</w:t>
            </w:r>
          </w:p>
        </w:tc>
        <w:tc>
          <w:tcPr>
            <w:tcW w:w="4529" w:type="dxa"/>
            <w:tcBorders>
              <w:top w:val="single" w:sz="4" w:space="0" w:color="auto"/>
              <w:left w:val="single" w:sz="4" w:space="0" w:color="auto"/>
              <w:bottom w:val="single" w:sz="4" w:space="0" w:color="auto"/>
              <w:right w:val="single" w:sz="4" w:space="0" w:color="auto"/>
            </w:tcBorders>
            <w:hideMark/>
          </w:tcPr>
          <w:p w14:paraId="64B765B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6AC5ED47"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462CA7CA"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3A2DD8E9"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0367FAA7"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3D847B33"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E771E75"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我手脚发抖打颤</w:t>
            </w:r>
          </w:p>
        </w:tc>
        <w:tc>
          <w:tcPr>
            <w:tcW w:w="4529" w:type="dxa"/>
            <w:tcBorders>
              <w:top w:val="single" w:sz="4" w:space="0" w:color="auto"/>
              <w:left w:val="single" w:sz="4" w:space="0" w:color="auto"/>
              <w:bottom w:val="single" w:sz="4" w:space="0" w:color="auto"/>
              <w:right w:val="single" w:sz="4" w:space="0" w:color="auto"/>
            </w:tcBorders>
            <w:hideMark/>
          </w:tcPr>
          <w:p w14:paraId="5AD83A8E"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344B4170"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461A361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7699C002"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bl>
    <w:p w14:paraId="4E777445" w14:textId="77777777" w:rsidR="00D27264" w:rsidRDefault="00D27264">
      <w:pPr>
        <w:pStyle w:val="afffff2"/>
        <w:spacing w:before="120" w:after="120"/>
        <w:ind w:firstLineChars="0" w:firstLine="0"/>
        <w:jc w:val="center"/>
        <w:rPr>
          <w:rFonts w:hAnsi="宋体"/>
          <w:sz w:val="18"/>
          <w:szCs w:val="18"/>
        </w:rPr>
        <w:sectPr w:rsidR="00D27264" w:rsidSect="002D7F1A">
          <w:pgSz w:w="11906" w:h="16838"/>
          <w:pgMar w:top="1928" w:right="1134" w:bottom="1134" w:left="1134" w:header="1418" w:footer="1134" w:gutter="284"/>
          <w:pgNumType w:start="1"/>
          <w:cols w:space="720"/>
          <w:formProt w:val="0"/>
        </w:sectPr>
      </w:pPr>
    </w:p>
    <w:p w14:paraId="657C873D" w14:textId="77777777" w:rsidR="00D27264" w:rsidRDefault="00D27264" w:rsidP="00D27264">
      <w:pPr>
        <w:pStyle w:val="afffff2"/>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表A.1  焦虑自评量表（SAS）</w:t>
      </w:r>
      <w:r>
        <w:rPr>
          <w:rFonts w:hAnsi="宋体" w:hint="eastAsia"/>
        </w:rPr>
        <w:t>（续）</w:t>
      </w:r>
    </w:p>
    <w:tbl>
      <w:tblPr>
        <w:tblStyle w:val="afffff"/>
        <w:tblW w:w="0" w:type="auto"/>
        <w:tblLook w:val="04A0" w:firstRow="1" w:lastRow="0" w:firstColumn="1" w:lastColumn="0" w:noHBand="0" w:noVBand="1"/>
      </w:tblPr>
      <w:tblGrid>
        <w:gridCol w:w="846"/>
        <w:gridCol w:w="3969"/>
        <w:gridCol w:w="4529"/>
      </w:tblGrid>
      <w:tr w:rsidR="00D27264" w14:paraId="54971970" w14:textId="77777777" w:rsidTr="00D27264">
        <w:tc>
          <w:tcPr>
            <w:tcW w:w="846" w:type="dxa"/>
            <w:tcBorders>
              <w:top w:val="single" w:sz="4" w:space="0" w:color="auto"/>
              <w:left w:val="single" w:sz="4" w:space="0" w:color="auto"/>
              <w:bottom w:val="single" w:sz="4" w:space="0" w:color="auto"/>
              <w:right w:val="single" w:sz="4" w:space="0" w:color="auto"/>
            </w:tcBorders>
          </w:tcPr>
          <w:p w14:paraId="1E4E66A3" w14:textId="6B728148"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序号</w:t>
            </w:r>
          </w:p>
        </w:tc>
        <w:tc>
          <w:tcPr>
            <w:tcW w:w="3969" w:type="dxa"/>
            <w:tcBorders>
              <w:top w:val="single" w:sz="4" w:space="0" w:color="auto"/>
              <w:left w:val="single" w:sz="4" w:space="0" w:color="auto"/>
              <w:bottom w:val="single" w:sz="4" w:space="0" w:color="auto"/>
              <w:right w:val="single" w:sz="4" w:space="0" w:color="auto"/>
            </w:tcBorders>
          </w:tcPr>
          <w:p w14:paraId="40C44C70" w14:textId="22D687BE"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条目内容</w:t>
            </w:r>
          </w:p>
        </w:tc>
        <w:tc>
          <w:tcPr>
            <w:tcW w:w="4529" w:type="dxa"/>
            <w:tcBorders>
              <w:top w:val="single" w:sz="4" w:space="0" w:color="auto"/>
              <w:left w:val="single" w:sz="4" w:space="0" w:color="auto"/>
              <w:bottom w:val="single" w:sz="4" w:space="0" w:color="auto"/>
              <w:right w:val="single" w:sz="4" w:space="0" w:color="auto"/>
            </w:tcBorders>
          </w:tcPr>
          <w:p w14:paraId="45B53AA1" w14:textId="1B223CBF"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评分（1分～4分）</w:t>
            </w:r>
          </w:p>
        </w:tc>
      </w:tr>
      <w:tr w:rsidR="00D27264" w14:paraId="5825A20B"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43B7CD8E"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7</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D55A1B1"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我因为头痛、颈痛和背痛而苦恼</w:t>
            </w:r>
          </w:p>
        </w:tc>
        <w:tc>
          <w:tcPr>
            <w:tcW w:w="4529" w:type="dxa"/>
            <w:tcBorders>
              <w:top w:val="single" w:sz="4" w:space="0" w:color="auto"/>
              <w:left w:val="single" w:sz="4" w:space="0" w:color="auto"/>
              <w:bottom w:val="single" w:sz="4" w:space="0" w:color="auto"/>
              <w:right w:val="single" w:sz="4" w:space="0" w:color="auto"/>
            </w:tcBorders>
            <w:vAlign w:val="center"/>
            <w:hideMark/>
          </w:tcPr>
          <w:p w14:paraId="5928ECB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120E64EE"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4D42AB44"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11B1415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1687F0C2"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36C6533E"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8</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17443CB"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我感觉容易衰弱和疲乏</w:t>
            </w:r>
          </w:p>
        </w:tc>
        <w:tc>
          <w:tcPr>
            <w:tcW w:w="4529" w:type="dxa"/>
            <w:tcBorders>
              <w:top w:val="single" w:sz="4" w:space="0" w:color="auto"/>
              <w:left w:val="single" w:sz="4" w:space="0" w:color="auto"/>
              <w:bottom w:val="single" w:sz="4" w:space="0" w:color="auto"/>
              <w:right w:val="single" w:sz="4" w:space="0" w:color="auto"/>
            </w:tcBorders>
            <w:vAlign w:val="center"/>
            <w:hideMark/>
          </w:tcPr>
          <w:p w14:paraId="1459AD8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4F629B0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14E197D0"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2D89B23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445DD9BD"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782BFC18"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9</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A7318B5"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我觉得心平气和，并且容易安静坐着（反向计分）</w:t>
            </w:r>
          </w:p>
        </w:tc>
        <w:tc>
          <w:tcPr>
            <w:tcW w:w="4529" w:type="dxa"/>
            <w:tcBorders>
              <w:top w:val="single" w:sz="4" w:space="0" w:color="auto"/>
              <w:left w:val="single" w:sz="4" w:space="0" w:color="auto"/>
              <w:bottom w:val="single" w:sz="4" w:space="0" w:color="auto"/>
              <w:right w:val="single" w:sz="4" w:space="0" w:color="auto"/>
            </w:tcBorders>
            <w:vAlign w:val="center"/>
            <w:hideMark/>
          </w:tcPr>
          <w:p w14:paraId="3C87B87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3DBD59FE"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2432432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3747463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417C7F82"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5F770A1D"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10</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CBEE4C"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我觉得心跳得很快</w:t>
            </w:r>
          </w:p>
        </w:tc>
        <w:tc>
          <w:tcPr>
            <w:tcW w:w="4529" w:type="dxa"/>
            <w:tcBorders>
              <w:top w:val="single" w:sz="4" w:space="0" w:color="auto"/>
              <w:left w:val="single" w:sz="4" w:space="0" w:color="auto"/>
              <w:bottom w:val="single" w:sz="4" w:space="0" w:color="auto"/>
              <w:right w:val="single" w:sz="4" w:space="0" w:color="auto"/>
            </w:tcBorders>
            <w:vAlign w:val="center"/>
            <w:hideMark/>
          </w:tcPr>
          <w:p w14:paraId="4E81CBC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64744A6B"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5C57C7A2"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2E9266B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5A967807"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60347B10"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861F0AC"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我因为一阵阵头晕而苦恼</w:t>
            </w:r>
          </w:p>
        </w:tc>
        <w:tc>
          <w:tcPr>
            <w:tcW w:w="4529" w:type="dxa"/>
            <w:tcBorders>
              <w:top w:val="single" w:sz="4" w:space="0" w:color="auto"/>
              <w:left w:val="single" w:sz="4" w:space="0" w:color="auto"/>
              <w:bottom w:val="single" w:sz="4" w:space="0" w:color="auto"/>
              <w:right w:val="single" w:sz="4" w:space="0" w:color="auto"/>
            </w:tcBorders>
            <w:vAlign w:val="center"/>
            <w:hideMark/>
          </w:tcPr>
          <w:p w14:paraId="405AEAD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7AF0640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733AD255"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32A40D14"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7FCE7C64" w14:textId="77777777" w:rsidTr="00D27264">
        <w:tc>
          <w:tcPr>
            <w:tcW w:w="846" w:type="dxa"/>
            <w:vAlign w:val="center"/>
            <w:hideMark/>
          </w:tcPr>
          <w:p w14:paraId="5CB85FC6"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12</w:t>
            </w:r>
          </w:p>
        </w:tc>
        <w:tc>
          <w:tcPr>
            <w:tcW w:w="3969" w:type="dxa"/>
            <w:vAlign w:val="center"/>
            <w:hideMark/>
          </w:tcPr>
          <w:p w14:paraId="283F0F4A"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我有晕倒发作，或觉得要晕倒似的</w:t>
            </w:r>
          </w:p>
        </w:tc>
        <w:tc>
          <w:tcPr>
            <w:tcW w:w="4529" w:type="dxa"/>
            <w:vAlign w:val="center"/>
            <w:hideMark/>
          </w:tcPr>
          <w:p w14:paraId="163A53F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56B4DD0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7390911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0C1AEBA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6AE3131F" w14:textId="77777777" w:rsidTr="00D27264">
        <w:tc>
          <w:tcPr>
            <w:tcW w:w="846" w:type="dxa"/>
            <w:vAlign w:val="center"/>
            <w:hideMark/>
          </w:tcPr>
          <w:p w14:paraId="2F8700AA"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13</w:t>
            </w:r>
          </w:p>
        </w:tc>
        <w:tc>
          <w:tcPr>
            <w:tcW w:w="3969" w:type="dxa"/>
            <w:vAlign w:val="center"/>
            <w:hideMark/>
          </w:tcPr>
          <w:p w14:paraId="693148CE"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我吸气呼气都感到很容易（反向计分）</w:t>
            </w:r>
          </w:p>
        </w:tc>
        <w:tc>
          <w:tcPr>
            <w:tcW w:w="4529" w:type="dxa"/>
            <w:vAlign w:val="center"/>
            <w:hideMark/>
          </w:tcPr>
          <w:p w14:paraId="22C2F8E1"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2CD294C0"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25A14864"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3762F87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26C35174" w14:textId="77777777" w:rsidTr="00D27264">
        <w:tc>
          <w:tcPr>
            <w:tcW w:w="846" w:type="dxa"/>
            <w:hideMark/>
          </w:tcPr>
          <w:p w14:paraId="2DBFFEEB"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14</w:t>
            </w:r>
          </w:p>
        </w:tc>
        <w:tc>
          <w:tcPr>
            <w:tcW w:w="3969" w:type="dxa"/>
            <w:hideMark/>
          </w:tcPr>
          <w:p w14:paraId="39A3520A"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我的手脚麻木和刺痛</w:t>
            </w:r>
          </w:p>
        </w:tc>
        <w:tc>
          <w:tcPr>
            <w:tcW w:w="4529" w:type="dxa"/>
            <w:hideMark/>
          </w:tcPr>
          <w:p w14:paraId="498F2D3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14C659D2"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187081AB"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2F2B2F5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bl>
    <w:p w14:paraId="16375DC0" w14:textId="394D4689" w:rsidR="00D27264" w:rsidRDefault="00D27264">
      <w:pPr>
        <w:pStyle w:val="afffff2"/>
        <w:spacing w:before="120" w:after="120"/>
        <w:ind w:firstLineChars="0" w:firstLine="0"/>
        <w:jc w:val="center"/>
        <w:rPr>
          <w:rFonts w:hAnsi="宋体"/>
          <w:sz w:val="18"/>
          <w:szCs w:val="18"/>
        </w:rPr>
      </w:pPr>
      <w:r>
        <w:rPr>
          <w:rFonts w:ascii="黑体" w:eastAsia="黑体" w:hAnsi="黑体" w:hint="eastAsia"/>
        </w:rPr>
        <w:lastRenderedPageBreak/>
        <w:t>表A.1  焦虑自评量表（SAS）</w:t>
      </w:r>
      <w:r>
        <w:rPr>
          <w:rFonts w:hAnsi="宋体" w:hint="eastAsia"/>
        </w:rPr>
        <w:t>（续）</w:t>
      </w:r>
    </w:p>
    <w:tbl>
      <w:tblPr>
        <w:tblStyle w:val="afffff"/>
        <w:tblW w:w="0" w:type="auto"/>
        <w:tblLook w:val="04A0" w:firstRow="1" w:lastRow="0" w:firstColumn="1" w:lastColumn="0" w:noHBand="0" w:noVBand="1"/>
      </w:tblPr>
      <w:tblGrid>
        <w:gridCol w:w="846"/>
        <w:gridCol w:w="3969"/>
        <w:gridCol w:w="4529"/>
      </w:tblGrid>
      <w:tr w:rsidR="00D27264" w14:paraId="637C2C4F" w14:textId="77777777" w:rsidTr="00D27264">
        <w:tc>
          <w:tcPr>
            <w:tcW w:w="846" w:type="dxa"/>
            <w:tcBorders>
              <w:top w:val="single" w:sz="4" w:space="0" w:color="auto"/>
              <w:left w:val="single" w:sz="4" w:space="0" w:color="auto"/>
              <w:bottom w:val="single" w:sz="4" w:space="0" w:color="auto"/>
              <w:right w:val="single" w:sz="4" w:space="0" w:color="auto"/>
            </w:tcBorders>
            <w:hideMark/>
          </w:tcPr>
          <w:p w14:paraId="4BD39503"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序号</w:t>
            </w:r>
          </w:p>
        </w:tc>
        <w:tc>
          <w:tcPr>
            <w:tcW w:w="3969" w:type="dxa"/>
            <w:tcBorders>
              <w:top w:val="single" w:sz="4" w:space="0" w:color="auto"/>
              <w:left w:val="single" w:sz="4" w:space="0" w:color="auto"/>
              <w:bottom w:val="single" w:sz="4" w:space="0" w:color="auto"/>
              <w:right w:val="single" w:sz="4" w:space="0" w:color="auto"/>
            </w:tcBorders>
            <w:hideMark/>
          </w:tcPr>
          <w:p w14:paraId="0F0877D3"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条目内容</w:t>
            </w:r>
          </w:p>
        </w:tc>
        <w:tc>
          <w:tcPr>
            <w:tcW w:w="4529" w:type="dxa"/>
            <w:tcBorders>
              <w:top w:val="single" w:sz="4" w:space="0" w:color="auto"/>
              <w:left w:val="single" w:sz="4" w:space="0" w:color="auto"/>
              <w:bottom w:val="single" w:sz="4" w:space="0" w:color="auto"/>
              <w:right w:val="single" w:sz="4" w:space="0" w:color="auto"/>
            </w:tcBorders>
            <w:hideMark/>
          </w:tcPr>
          <w:p w14:paraId="52E98410"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评分（1分～4分）</w:t>
            </w:r>
          </w:p>
        </w:tc>
      </w:tr>
      <w:tr w:rsidR="00D27264" w14:paraId="2757BFF9" w14:textId="77777777" w:rsidTr="00D27264">
        <w:tc>
          <w:tcPr>
            <w:tcW w:w="846" w:type="dxa"/>
            <w:vAlign w:val="center"/>
            <w:hideMark/>
          </w:tcPr>
          <w:p w14:paraId="4E968486"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15</w:t>
            </w:r>
          </w:p>
        </w:tc>
        <w:tc>
          <w:tcPr>
            <w:tcW w:w="3969" w:type="dxa"/>
            <w:vAlign w:val="center"/>
            <w:hideMark/>
          </w:tcPr>
          <w:p w14:paraId="7F66F206"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我因为胃痛和消化不良而苦恼</w:t>
            </w:r>
          </w:p>
        </w:tc>
        <w:tc>
          <w:tcPr>
            <w:tcW w:w="4529" w:type="dxa"/>
            <w:vAlign w:val="center"/>
            <w:hideMark/>
          </w:tcPr>
          <w:p w14:paraId="2B5FDF38"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180337B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4E7E4A0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5DEB4F8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4E7AE3BA" w14:textId="77777777" w:rsidTr="00D27264">
        <w:tc>
          <w:tcPr>
            <w:tcW w:w="846" w:type="dxa"/>
            <w:vAlign w:val="center"/>
            <w:hideMark/>
          </w:tcPr>
          <w:p w14:paraId="6C6C6E93"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16</w:t>
            </w:r>
          </w:p>
        </w:tc>
        <w:tc>
          <w:tcPr>
            <w:tcW w:w="3969" w:type="dxa"/>
            <w:vAlign w:val="center"/>
            <w:hideMark/>
          </w:tcPr>
          <w:p w14:paraId="16DAE34F"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我常常要小便</w:t>
            </w:r>
          </w:p>
        </w:tc>
        <w:tc>
          <w:tcPr>
            <w:tcW w:w="4529" w:type="dxa"/>
            <w:vAlign w:val="center"/>
            <w:hideMark/>
          </w:tcPr>
          <w:p w14:paraId="664F025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001AEAF4"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23B45075"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577F6CB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0ECE4C2C" w14:textId="77777777" w:rsidTr="00D27264">
        <w:tc>
          <w:tcPr>
            <w:tcW w:w="846" w:type="dxa"/>
            <w:vAlign w:val="center"/>
            <w:hideMark/>
          </w:tcPr>
          <w:p w14:paraId="5B7F2D56"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17</w:t>
            </w:r>
          </w:p>
        </w:tc>
        <w:tc>
          <w:tcPr>
            <w:tcW w:w="3969" w:type="dxa"/>
            <w:vAlign w:val="center"/>
            <w:hideMark/>
          </w:tcPr>
          <w:p w14:paraId="38FB231F"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我的手脚常常是干燥温暖的（反向计分）</w:t>
            </w:r>
          </w:p>
        </w:tc>
        <w:tc>
          <w:tcPr>
            <w:tcW w:w="4529" w:type="dxa"/>
            <w:vAlign w:val="center"/>
            <w:hideMark/>
          </w:tcPr>
          <w:p w14:paraId="157F1EC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48CD5D5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0982954C"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1A62B0B"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44B4B9A4" w14:textId="77777777" w:rsidTr="00D27264">
        <w:tc>
          <w:tcPr>
            <w:tcW w:w="846" w:type="dxa"/>
            <w:vAlign w:val="center"/>
            <w:hideMark/>
          </w:tcPr>
          <w:p w14:paraId="1B4CDB2D"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18</w:t>
            </w:r>
          </w:p>
        </w:tc>
        <w:tc>
          <w:tcPr>
            <w:tcW w:w="3969" w:type="dxa"/>
            <w:vAlign w:val="center"/>
            <w:hideMark/>
          </w:tcPr>
          <w:p w14:paraId="6E8100BF"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我脸红发热</w:t>
            </w:r>
          </w:p>
        </w:tc>
        <w:tc>
          <w:tcPr>
            <w:tcW w:w="4529" w:type="dxa"/>
            <w:vAlign w:val="center"/>
            <w:hideMark/>
          </w:tcPr>
          <w:p w14:paraId="66069074"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24E08FB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55F6A76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280727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115B7891" w14:textId="77777777" w:rsidTr="00D27264">
        <w:tc>
          <w:tcPr>
            <w:tcW w:w="846" w:type="dxa"/>
            <w:vAlign w:val="center"/>
            <w:hideMark/>
          </w:tcPr>
          <w:p w14:paraId="3237C65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19</w:t>
            </w:r>
          </w:p>
        </w:tc>
        <w:tc>
          <w:tcPr>
            <w:tcW w:w="3969" w:type="dxa"/>
            <w:vAlign w:val="center"/>
            <w:hideMark/>
          </w:tcPr>
          <w:p w14:paraId="20C047CE"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我容易入睡并且一夜睡得很好（反向计分）</w:t>
            </w:r>
          </w:p>
        </w:tc>
        <w:tc>
          <w:tcPr>
            <w:tcW w:w="4529" w:type="dxa"/>
            <w:vAlign w:val="center"/>
            <w:hideMark/>
          </w:tcPr>
          <w:p w14:paraId="0B8F61A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16A2503C"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6BECDE58"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91AB9EC"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2020C8D6" w14:textId="77777777" w:rsidTr="00D27264">
        <w:tc>
          <w:tcPr>
            <w:tcW w:w="846" w:type="dxa"/>
            <w:vAlign w:val="center"/>
            <w:hideMark/>
          </w:tcPr>
          <w:p w14:paraId="7D2D007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20</w:t>
            </w:r>
          </w:p>
        </w:tc>
        <w:tc>
          <w:tcPr>
            <w:tcW w:w="3969" w:type="dxa"/>
            <w:vAlign w:val="center"/>
            <w:hideMark/>
          </w:tcPr>
          <w:p w14:paraId="427761AB"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我做噩梦</w:t>
            </w:r>
          </w:p>
        </w:tc>
        <w:tc>
          <w:tcPr>
            <w:tcW w:w="4529" w:type="dxa"/>
            <w:vAlign w:val="center"/>
            <w:hideMark/>
          </w:tcPr>
          <w:p w14:paraId="78EABCF4"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605FC2B1"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54BCE96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6E53CE5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31680D9F" w14:textId="77777777" w:rsidTr="00D27264">
        <w:tc>
          <w:tcPr>
            <w:tcW w:w="9344" w:type="dxa"/>
            <w:gridSpan w:val="3"/>
            <w:vAlign w:val="center"/>
          </w:tcPr>
          <w:p w14:paraId="66343D89" w14:textId="77777777" w:rsidR="00D27264" w:rsidRDefault="00D27264" w:rsidP="00D27264">
            <w:pPr>
              <w:pStyle w:val="afffff2"/>
              <w:spacing w:before="120" w:after="120"/>
              <w:ind w:firstLineChars="0" w:firstLine="0"/>
              <w:rPr>
                <w:rFonts w:hAnsi="宋体"/>
                <w:b/>
                <w:sz w:val="18"/>
                <w:szCs w:val="18"/>
              </w:rPr>
            </w:pPr>
            <w:r>
              <w:rPr>
                <w:rFonts w:hAnsi="宋体" w:hint="eastAsia"/>
                <w:b/>
                <w:sz w:val="18"/>
                <w:szCs w:val="18"/>
              </w:rPr>
              <w:t>计分方法：</w:t>
            </w:r>
          </w:p>
          <w:p w14:paraId="7D299A6A" w14:textId="77777777" w:rsidR="00D27264" w:rsidRDefault="00D27264" w:rsidP="00D27264">
            <w:pPr>
              <w:pStyle w:val="a6"/>
              <w:numPr>
                <w:ilvl w:val="0"/>
                <w:numId w:val="0"/>
              </w:numPr>
              <w:ind w:firstLineChars="200" w:firstLine="360"/>
            </w:pPr>
            <w:r>
              <w:rPr>
                <w:rFonts w:hint="eastAsia"/>
              </w:rPr>
              <w:t>1.正向计分条目（1、2、3、4、6、7、8、10、11、12、14、15、16、18、20）直接采用所选分值；</w:t>
            </w:r>
          </w:p>
          <w:p w14:paraId="4015D90E" w14:textId="77777777" w:rsidR="00D27264" w:rsidRDefault="00D27264" w:rsidP="00D27264">
            <w:pPr>
              <w:pStyle w:val="a6"/>
              <w:numPr>
                <w:ilvl w:val="0"/>
                <w:numId w:val="0"/>
              </w:numPr>
              <w:ind w:firstLineChars="200" w:firstLine="360"/>
            </w:pPr>
            <w:r>
              <w:rPr>
                <w:rFonts w:hint="eastAsia"/>
              </w:rPr>
              <w:t>2.反向计分条目（5、9、13、17、19）需转换分值：选1分计4分，选2分计3分，选3分计2分，选4分计1分；</w:t>
            </w:r>
          </w:p>
          <w:p w14:paraId="2134D45E" w14:textId="77777777" w:rsidR="00D27264" w:rsidRDefault="00D27264" w:rsidP="00D27264">
            <w:pPr>
              <w:pStyle w:val="a6"/>
              <w:numPr>
                <w:ilvl w:val="0"/>
                <w:numId w:val="0"/>
              </w:numPr>
              <w:ind w:firstLineChars="200" w:firstLine="360"/>
            </w:pPr>
            <w:r>
              <w:rPr>
                <w:rFonts w:hint="eastAsia"/>
              </w:rPr>
              <w:t>3.总分=所有条目转换后分值之和；</w:t>
            </w:r>
          </w:p>
          <w:p w14:paraId="02C3CB4E" w14:textId="77777777" w:rsidR="00D27264" w:rsidRDefault="00D27264" w:rsidP="00D27264">
            <w:pPr>
              <w:pStyle w:val="a6"/>
              <w:numPr>
                <w:ilvl w:val="0"/>
                <w:numId w:val="0"/>
              </w:numPr>
              <w:ind w:firstLineChars="200" w:firstLine="360"/>
            </w:pPr>
            <w:r>
              <w:rPr>
                <w:rFonts w:hint="eastAsia"/>
              </w:rPr>
              <w:t>4.标准分=总分×1.25（取整数部分）。</w:t>
            </w:r>
          </w:p>
          <w:p w14:paraId="2C5B28CF" w14:textId="77777777" w:rsidR="00D27264" w:rsidRDefault="00D27264" w:rsidP="00D27264">
            <w:pPr>
              <w:pStyle w:val="a6"/>
              <w:numPr>
                <w:ilvl w:val="0"/>
                <w:numId w:val="0"/>
              </w:numPr>
              <w:rPr>
                <w:b/>
              </w:rPr>
            </w:pPr>
            <w:r>
              <w:rPr>
                <w:rFonts w:hint="eastAsia"/>
                <w:b/>
              </w:rPr>
              <w:t>结果解释：</w:t>
            </w:r>
          </w:p>
          <w:p w14:paraId="40394CE4" w14:textId="77777777" w:rsidR="00D27264" w:rsidRDefault="00D27264" w:rsidP="00D27264">
            <w:pPr>
              <w:pStyle w:val="a6"/>
              <w:numPr>
                <w:ilvl w:val="0"/>
                <w:numId w:val="0"/>
              </w:numPr>
              <w:ind w:firstLineChars="200" w:firstLine="360"/>
              <w:rPr>
                <w:b/>
              </w:rPr>
            </w:pPr>
            <w:r>
              <w:rPr>
                <w:rFonts w:hint="eastAsia"/>
              </w:rPr>
              <w:t>标准分＜50分：无焦虑；</w:t>
            </w:r>
          </w:p>
          <w:p w14:paraId="7147A071" w14:textId="77777777" w:rsidR="00D27264" w:rsidRDefault="00D27264" w:rsidP="00D27264">
            <w:pPr>
              <w:pStyle w:val="2"/>
              <w:numPr>
                <w:ilvl w:val="0"/>
                <w:numId w:val="0"/>
              </w:numPr>
              <w:ind w:firstLineChars="200" w:firstLine="360"/>
              <w:rPr>
                <w:sz w:val="18"/>
                <w:szCs w:val="18"/>
              </w:rPr>
            </w:pPr>
            <w:r>
              <w:rPr>
                <w:rFonts w:hint="eastAsia"/>
                <w:sz w:val="18"/>
                <w:szCs w:val="18"/>
              </w:rPr>
              <w:t>50</w:t>
            </w:r>
            <w:r>
              <w:rPr>
                <w:rFonts w:hAnsi="宋体" w:hint="eastAsia"/>
                <w:sz w:val="18"/>
                <w:szCs w:val="18"/>
              </w:rPr>
              <w:t>～</w:t>
            </w:r>
            <w:r>
              <w:rPr>
                <w:rFonts w:hint="eastAsia"/>
                <w:sz w:val="18"/>
                <w:szCs w:val="18"/>
              </w:rPr>
              <w:t>59分：轻度焦虑；</w:t>
            </w:r>
          </w:p>
          <w:p w14:paraId="719D9A7A" w14:textId="77777777" w:rsidR="00D27264" w:rsidRDefault="00D27264" w:rsidP="00D27264">
            <w:pPr>
              <w:pStyle w:val="2"/>
              <w:numPr>
                <w:ilvl w:val="0"/>
                <w:numId w:val="0"/>
              </w:numPr>
              <w:ind w:firstLineChars="200" w:firstLine="360"/>
              <w:rPr>
                <w:sz w:val="18"/>
                <w:szCs w:val="18"/>
              </w:rPr>
            </w:pPr>
            <w:r>
              <w:rPr>
                <w:rFonts w:hint="eastAsia"/>
                <w:sz w:val="18"/>
                <w:szCs w:val="18"/>
              </w:rPr>
              <w:t>60</w:t>
            </w:r>
            <w:r>
              <w:rPr>
                <w:rFonts w:hAnsi="宋体" w:hint="eastAsia"/>
                <w:sz w:val="18"/>
                <w:szCs w:val="18"/>
              </w:rPr>
              <w:t>～</w:t>
            </w:r>
            <w:r>
              <w:rPr>
                <w:rFonts w:hint="eastAsia"/>
                <w:sz w:val="18"/>
                <w:szCs w:val="18"/>
              </w:rPr>
              <w:t>69分：中度焦虑；</w:t>
            </w:r>
            <w:bookmarkStart w:id="242" w:name="OLE_LINK1"/>
          </w:p>
          <w:p w14:paraId="1F058265" w14:textId="42C09840" w:rsidR="00D27264" w:rsidRPr="00D27264" w:rsidRDefault="00D27264" w:rsidP="00D27264">
            <w:pPr>
              <w:pStyle w:val="2"/>
              <w:numPr>
                <w:ilvl w:val="0"/>
                <w:numId w:val="0"/>
              </w:numPr>
              <w:ind w:firstLineChars="200" w:firstLine="360"/>
              <w:rPr>
                <w:sz w:val="18"/>
                <w:szCs w:val="18"/>
              </w:rPr>
            </w:pPr>
            <w:r>
              <w:rPr>
                <w:rFonts w:hint="eastAsia"/>
                <w:sz w:val="18"/>
                <w:szCs w:val="18"/>
              </w:rPr>
              <w:t>≥</w:t>
            </w:r>
            <w:bookmarkEnd w:id="242"/>
            <w:r>
              <w:rPr>
                <w:rFonts w:hint="eastAsia"/>
                <w:sz w:val="18"/>
                <w:szCs w:val="18"/>
              </w:rPr>
              <w:t>70分：重度焦虑。</w:t>
            </w:r>
          </w:p>
        </w:tc>
      </w:tr>
    </w:tbl>
    <w:p w14:paraId="2D657C2B" w14:textId="018048E8" w:rsidR="00D27264" w:rsidRPr="00D27264" w:rsidRDefault="00D27264">
      <w:pPr>
        <w:pStyle w:val="afffff2"/>
        <w:spacing w:before="120" w:after="120"/>
        <w:ind w:firstLineChars="0" w:firstLine="0"/>
        <w:jc w:val="center"/>
        <w:rPr>
          <w:rFonts w:hAnsi="宋体"/>
          <w:sz w:val="18"/>
          <w:szCs w:val="18"/>
        </w:rPr>
      </w:pPr>
    </w:p>
    <w:p w14:paraId="3179A3BB" w14:textId="12E7BDC2" w:rsidR="00D27264" w:rsidRDefault="00D27264">
      <w:pPr>
        <w:pStyle w:val="afffff2"/>
        <w:spacing w:before="120" w:after="120"/>
        <w:ind w:firstLineChars="0" w:firstLine="0"/>
        <w:jc w:val="center"/>
        <w:rPr>
          <w:rFonts w:hAnsi="宋体"/>
          <w:sz w:val="18"/>
          <w:szCs w:val="18"/>
        </w:rPr>
      </w:pPr>
    </w:p>
    <w:p w14:paraId="280D4D5D" w14:textId="77777777" w:rsidR="00D27264" w:rsidRDefault="00D27264">
      <w:pPr>
        <w:pStyle w:val="afffff2"/>
        <w:spacing w:before="120" w:after="120"/>
        <w:ind w:firstLineChars="0" w:firstLine="0"/>
        <w:jc w:val="center"/>
        <w:rPr>
          <w:rFonts w:hAnsi="宋体"/>
          <w:sz w:val="18"/>
          <w:szCs w:val="18"/>
        </w:rPr>
        <w:sectPr w:rsidR="00D27264">
          <w:pgSz w:w="11906" w:h="16838"/>
          <w:pgMar w:top="1928" w:right="1134" w:bottom="1134" w:left="1134" w:header="1418" w:footer="1134" w:gutter="284"/>
          <w:cols w:space="720"/>
          <w:formProt w:val="0"/>
        </w:sectPr>
      </w:pPr>
    </w:p>
    <w:p w14:paraId="1FCBEB48" w14:textId="77777777" w:rsidR="00A74436" w:rsidRDefault="00A74436" w:rsidP="00B57781">
      <w:pPr>
        <w:pStyle w:val="afe"/>
        <w:numPr>
          <w:ilvl w:val="0"/>
          <w:numId w:val="16"/>
        </w:numPr>
        <w:ind w:firstLine="0"/>
      </w:pPr>
    </w:p>
    <w:p w14:paraId="6D0DDF41" w14:textId="77777777" w:rsidR="00A74436" w:rsidRDefault="00A74436" w:rsidP="00B57781">
      <w:pPr>
        <w:pStyle w:val="aff4"/>
        <w:numPr>
          <w:ilvl w:val="0"/>
          <w:numId w:val="15"/>
        </w:numPr>
        <w:ind w:firstLine="0"/>
      </w:pPr>
    </w:p>
    <w:p w14:paraId="483A9FFF" w14:textId="77777777" w:rsidR="00A74436" w:rsidRDefault="00A74436" w:rsidP="00A74436">
      <w:pPr>
        <w:pStyle w:val="afffff2"/>
        <w:spacing w:before="120" w:after="120"/>
        <w:ind w:firstLine="420"/>
      </w:pPr>
      <w:r>
        <w:rPr>
          <w:rFonts w:hint="eastAsia"/>
        </w:rPr>
        <w:t>抑郁自评量表包含20个条目（见表A.2），用于评定受试者抑郁状态。每个条目按症状出现的频率进行4级评分，受试者需根据自身实际情况独立填写，无需他人指导。</w:t>
      </w:r>
    </w:p>
    <w:p w14:paraId="0C18DC52" w14:textId="77777777" w:rsidR="00A74436" w:rsidRDefault="00A74436" w:rsidP="00A74436">
      <w:pPr>
        <w:pStyle w:val="afffff2"/>
        <w:spacing w:before="120" w:after="120"/>
        <w:ind w:firstLine="420"/>
        <w:jc w:val="center"/>
        <w:rPr>
          <w:rFonts w:ascii="黑体" w:eastAsia="黑体" w:hAnsi="黑体"/>
        </w:rPr>
      </w:pPr>
      <w:r>
        <w:rPr>
          <w:rFonts w:ascii="黑体" w:eastAsia="黑体" w:hAnsi="黑体" w:hint="eastAsia"/>
        </w:rPr>
        <w:t>表A.2  抑郁自评量表（SDS）</w:t>
      </w:r>
    </w:p>
    <w:tbl>
      <w:tblPr>
        <w:tblStyle w:val="afffff"/>
        <w:tblW w:w="0" w:type="auto"/>
        <w:tblLook w:val="04A0" w:firstRow="1" w:lastRow="0" w:firstColumn="1" w:lastColumn="0" w:noHBand="0" w:noVBand="1"/>
      </w:tblPr>
      <w:tblGrid>
        <w:gridCol w:w="846"/>
        <w:gridCol w:w="5383"/>
        <w:gridCol w:w="3115"/>
      </w:tblGrid>
      <w:tr w:rsidR="00A74436" w14:paraId="281250D8" w14:textId="77777777" w:rsidTr="00A74436">
        <w:tc>
          <w:tcPr>
            <w:tcW w:w="846" w:type="dxa"/>
            <w:tcBorders>
              <w:top w:val="single" w:sz="4" w:space="0" w:color="auto"/>
              <w:left w:val="single" w:sz="4" w:space="0" w:color="auto"/>
              <w:bottom w:val="single" w:sz="4" w:space="0" w:color="auto"/>
              <w:right w:val="single" w:sz="4" w:space="0" w:color="auto"/>
            </w:tcBorders>
            <w:hideMark/>
          </w:tcPr>
          <w:p w14:paraId="30C8F1BC" w14:textId="77777777" w:rsidR="00A74436" w:rsidRDefault="00A74436">
            <w:pPr>
              <w:pStyle w:val="afffff2"/>
              <w:spacing w:before="120" w:after="120"/>
              <w:ind w:firstLineChars="0" w:firstLine="0"/>
              <w:jc w:val="center"/>
              <w:rPr>
                <w:sz w:val="18"/>
                <w:szCs w:val="18"/>
              </w:rPr>
            </w:pPr>
            <w:r>
              <w:rPr>
                <w:rFonts w:hint="eastAsia"/>
                <w:sz w:val="18"/>
                <w:szCs w:val="18"/>
              </w:rPr>
              <w:t>序号</w:t>
            </w:r>
          </w:p>
        </w:tc>
        <w:tc>
          <w:tcPr>
            <w:tcW w:w="5383" w:type="dxa"/>
            <w:tcBorders>
              <w:top w:val="single" w:sz="4" w:space="0" w:color="auto"/>
              <w:left w:val="single" w:sz="4" w:space="0" w:color="auto"/>
              <w:bottom w:val="single" w:sz="4" w:space="0" w:color="auto"/>
              <w:right w:val="single" w:sz="4" w:space="0" w:color="auto"/>
            </w:tcBorders>
            <w:hideMark/>
          </w:tcPr>
          <w:p w14:paraId="27EE78C3" w14:textId="77777777" w:rsidR="00A74436" w:rsidRDefault="00A74436">
            <w:pPr>
              <w:pStyle w:val="afffff2"/>
              <w:spacing w:before="120" w:after="120"/>
              <w:ind w:firstLineChars="0" w:firstLine="0"/>
              <w:jc w:val="center"/>
              <w:rPr>
                <w:sz w:val="18"/>
                <w:szCs w:val="18"/>
              </w:rPr>
            </w:pPr>
            <w:r>
              <w:rPr>
                <w:rFonts w:hint="eastAsia"/>
                <w:sz w:val="18"/>
                <w:szCs w:val="18"/>
              </w:rPr>
              <w:t>条目内容</w:t>
            </w:r>
          </w:p>
        </w:tc>
        <w:tc>
          <w:tcPr>
            <w:tcW w:w="3115" w:type="dxa"/>
            <w:tcBorders>
              <w:top w:val="single" w:sz="4" w:space="0" w:color="auto"/>
              <w:left w:val="single" w:sz="4" w:space="0" w:color="auto"/>
              <w:bottom w:val="single" w:sz="4" w:space="0" w:color="auto"/>
              <w:right w:val="single" w:sz="4" w:space="0" w:color="auto"/>
            </w:tcBorders>
            <w:hideMark/>
          </w:tcPr>
          <w:p w14:paraId="029BA4EA" w14:textId="77777777" w:rsidR="00A74436" w:rsidRDefault="00A74436">
            <w:pPr>
              <w:pStyle w:val="afffff2"/>
              <w:spacing w:before="120" w:after="120"/>
              <w:ind w:firstLineChars="0" w:firstLine="0"/>
              <w:jc w:val="center"/>
              <w:rPr>
                <w:sz w:val="18"/>
                <w:szCs w:val="18"/>
              </w:rPr>
            </w:pPr>
            <w:r>
              <w:rPr>
                <w:rFonts w:hint="eastAsia"/>
                <w:sz w:val="18"/>
                <w:szCs w:val="18"/>
              </w:rPr>
              <w:t>评分</w:t>
            </w:r>
          </w:p>
        </w:tc>
      </w:tr>
      <w:tr w:rsidR="00A74436" w14:paraId="512309B3"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61B42BE9"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w:t>
            </w:r>
          </w:p>
        </w:tc>
        <w:tc>
          <w:tcPr>
            <w:tcW w:w="5383" w:type="dxa"/>
            <w:tcBorders>
              <w:top w:val="single" w:sz="4" w:space="0" w:color="auto"/>
              <w:left w:val="single" w:sz="4" w:space="0" w:color="auto"/>
              <w:bottom w:val="single" w:sz="4" w:space="0" w:color="auto"/>
              <w:right w:val="single" w:sz="4" w:space="0" w:color="auto"/>
            </w:tcBorders>
            <w:vAlign w:val="center"/>
            <w:hideMark/>
          </w:tcPr>
          <w:p w14:paraId="58057863"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我觉得闷闷不乐，情绪低沉</w:t>
            </w:r>
          </w:p>
        </w:tc>
        <w:tc>
          <w:tcPr>
            <w:tcW w:w="3115" w:type="dxa"/>
            <w:tcBorders>
              <w:top w:val="single" w:sz="4" w:space="0" w:color="auto"/>
              <w:left w:val="single" w:sz="4" w:space="0" w:color="auto"/>
              <w:bottom w:val="single" w:sz="4" w:space="0" w:color="auto"/>
              <w:right w:val="single" w:sz="4" w:space="0" w:color="auto"/>
            </w:tcBorders>
            <w:hideMark/>
          </w:tcPr>
          <w:p w14:paraId="64E859A3"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40C39CBA"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2B607598"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2E8C22E2"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13670167"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4837EA73"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2</w:t>
            </w:r>
          </w:p>
        </w:tc>
        <w:tc>
          <w:tcPr>
            <w:tcW w:w="5383" w:type="dxa"/>
            <w:tcBorders>
              <w:top w:val="single" w:sz="4" w:space="0" w:color="auto"/>
              <w:left w:val="single" w:sz="4" w:space="0" w:color="auto"/>
              <w:bottom w:val="single" w:sz="4" w:space="0" w:color="auto"/>
              <w:right w:val="single" w:sz="4" w:space="0" w:color="auto"/>
            </w:tcBorders>
            <w:vAlign w:val="center"/>
            <w:hideMark/>
          </w:tcPr>
          <w:p w14:paraId="242A1020"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我觉得一天之中早晨最好（反向计分）</w:t>
            </w:r>
          </w:p>
        </w:tc>
        <w:tc>
          <w:tcPr>
            <w:tcW w:w="3115" w:type="dxa"/>
            <w:tcBorders>
              <w:top w:val="single" w:sz="4" w:space="0" w:color="auto"/>
              <w:left w:val="single" w:sz="4" w:space="0" w:color="auto"/>
              <w:bottom w:val="single" w:sz="4" w:space="0" w:color="auto"/>
              <w:right w:val="single" w:sz="4" w:space="0" w:color="auto"/>
            </w:tcBorders>
            <w:hideMark/>
          </w:tcPr>
          <w:p w14:paraId="7CB96700"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6FB160DC"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02DDCD7D"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1220E7BD"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231B7D53"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71AD7853"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3</w:t>
            </w:r>
          </w:p>
        </w:tc>
        <w:tc>
          <w:tcPr>
            <w:tcW w:w="5383" w:type="dxa"/>
            <w:tcBorders>
              <w:top w:val="single" w:sz="4" w:space="0" w:color="auto"/>
              <w:left w:val="single" w:sz="4" w:space="0" w:color="auto"/>
              <w:bottom w:val="single" w:sz="4" w:space="0" w:color="auto"/>
              <w:right w:val="single" w:sz="4" w:space="0" w:color="auto"/>
            </w:tcBorders>
            <w:vAlign w:val="center"/>
            <w:hideMark/>
          </w:tcPr>
          <w:p w14:paraId="26EDF2ED"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我一阵阵哭出来或觉得想哭</w:t>
            </w:r>
          </w:p>
        </w:tc>
        <w:tc>
          <w:tcPr>
            <w:tcW w:w="3115" w:type="dxa"/>
            <w:tcBorders>
              <w:top w:val="single" w:sz="4" w:space="0" w:color="auto"/>
              <w:left w:val="single" w:sz="4" w:space="0" w:color="auto"/>
              <w:bottom w:val="single" w:sz="4" w:space="0" w:color="auto"/>
              <w:right w:val="single" w:sz="4" w:space="0" w:color="auto"/>
            </w:tcBorders>
            <w:hideMark/>
          </w:tcPr>
          <w:p w14:paraId="118D41CC"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7321DE7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75604D4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0A8172BD"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00B2E71E"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70A3A99F"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4</w:t>
            </w:r>
          </w:p>
        </w:tc>
        <w:tc>
          <w:tcPr>
            <w:tcW w:w="5383" w:type="dxa"/>
            <w:tcBorders>
              <w:top w:val="single" w:sz="4" w:space="0" w:color="auto"/>
              <w:left w:val="single" w:sz="4" w:space="0" w:color="auto"/>
              <w:bottom w:val="single" w:sz="4" w:space="0" w:color="auto"/>
              <w:right w:val="single" w:sz="4" w:space="0" w:color="auto"/>
            </w:tcBorders>
            <w:vAlign w:val="center"/>
            <w:hideMark/>
          </w:tcPr>
          <w:p w14:paraId="51AF3C1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我晚上睡眠不好</w:t>
            </w:r>
          </w:p>
        </w:tc>
        <w:tc>
          <w:tcPr>
            <w:tcW w:w="3115" w:type="dxa"/>
            <w:tcBorders>
              <w:top w:val="single" w:sz="4" w:space="0" w:color="auto"/>
              <w:left w:val="single" w:sz="4" w:space="0" w:color="auto"/>
              <w:bottom w:val="single" w:sz="4" w:space="0" w:color="auto"/>
              <w:right w:val="single" w:sz="4" w:space="0" w:color="auto"/>
            </w:tcBorders>
            <w:hideMark/>
          </w:tcPr>
          <w:p w14:paraId="4AA1E80C"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404FE11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537AE2D5"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2C5CD70D"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2D219657"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6A5911C2"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5</w:t>
            </w:r>
          </w:p>
        </w:tc>
        <w:tc>
          <w:tcPr>
            <w:tcW w:w="5383" w:type="dxa"/>
            <w:tcBorders>
              <w:top w:val="single" w:sz="4" w:space="0" w:color="auto"/>
              <w:left w:val="single" w:sz="4" w:space="0" w:color="auto"/>
              <w:bottom w:val="single" w:sz="4" w:space="0" w:color="auto"/>
              <w:right w:val="single" w:sz="4" w:space="0" w:color="auto"/>
            </w:tcBorders>
            <w:vAlign w:val="center"/>
            <w:hideMark/>
          </w:tcPr>
          <w:p w14:paraId="760B3197"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我吃得跟平常一样多（反向计分）</w:t>
            </w:r>
          </w:p>
        </w:tc>
        <w:tc>
          <w:tcPr>
            <w:tcW w:w="3115" w:type="dxa"/>
            <w:tcBorders>
              <w:top w:val="single" w:sz="4" w:space="0" w:color="auto"/>
              <w:left w:val="single" w:sz="4" w:space="0" w:color="auto"/>
              <w:bottom w:val="single" w:sz="4" w:space="0" w:color="auto"/>
              <w:right w:val="single" w:sz="4" w:space="0" w:color="auto"/>
            </w:tcBorders>
            <w:hideMark/>
          </w:tcPr>
          <w:p w14:paraId="267A6BA9"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41810B5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0E9CAD0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2BA67D4C"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1AF41651"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7C915740"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6</w:t>
            </w:r>
          </w:p>
        </w:tc>
        <w:tc>
          <w:tcPr>
            <w:tcW w:w="5383" w:type="dxa"/>
            <w:tcBorders>
              <w:top w:val="single" w:sz="4" w:space="0" w:color="auto"/>
              <w:left w:val="single" w:sz="4" w:space="0" w:color="auto"/>
              <w:bottom w:val="single" w:sz="4" w:space="0" w:color="auto"/>
              <w:right w:val="single" w:sz="4" w:space="0" w:color="auto"/>
            </w:tcBorders>
            <w:vAlign w:val="center"/>
            <w:hideMark/>
          </w:tcPr>
          <w:p w14:paraId="6ECD35A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我与异性密切接触时和以往一样感到愉快（反向计分）</w:t>
            </w:r>
          </w:p>
        </w:tc>
        <w:tc>
          <w:tcPr>
            <w:tcW w:w="3115" w:type="dxa"/>
            <w:tcBorders>
              <w:top w:val="single" w:sz="4" w:space="0" w:color="auto"/>
              <w:left w:val="single" w:sz="4" w:space="0" w:color="auto"/>
              <w:bottom w:val="single" w:sz="4" w:space="0" w:color="auto"/>
              <w:right w:val="single" w:sz="4" w:space="0" w:color="auto"/>
            </w:tcBorders>
            <w:hideMark/>
          </w:tcPr>
          <w:p w14:paraId="5190F867"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41965711"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3F97043D"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1F8A6291"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A74436" w14:paraId="0D21261D"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2108D966"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7</w:t>
            </w:r>
          </w:p>
        </w:tc>
        <w:tc>
          <w:tcPr>
            <w:tcW w:w="5383" w:type="dxa"/>
            <w:tcBorders>
              <w:top w:val="single" w:sz="4" w:space="0" w:color="auto"/>
              <w:left w:val="single" w:sz="4" w:space="0" w:color="auto"/>
              <w:bottom w:val="single" w:sz="4" w:space="0" w:color="auto"/>
              <w:right w:val="single" w:sz="4" w:space="0" w:color="auto"/>
            </w:tcBorders>
            <w:vAlign w:val="center"/>
            <w:hideMark/>
          </w:tcPr>
          <w:p w14:paraId="6B88EBD4"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我发觉我的体重在下降</w:t>
            </w:r>
          </w:p>
        </w:tc>
        <w:tc>
          <w:tcPr>
            <w:tcW w:w="3115" w:type="dxa"/>
            <w:tcBorders>
              <w:top w:val="single" w:sz="4" w:space="0" w:color="auto"/>
              <w:left w:val="single" w:sz="4" w:space="0" w:color="auto"/>
              <w:bottom w:val="single" w:sz="4" w:space="0" w:color="auto"/>
              <w:right w:val="single" w:sz="4" w:space="0" w:color="auto"/>
            </w:tcBorders>
            <w:hideMark/>
          </w:tcPr>
          <w:p w14:paraId="7ECC12AE" w14:textId="77777777" w:rsidR="00A74436" w:rsidRDefault="00A74436">
            <w:pPr>
              <w:pStyle w:val="afffff2"/>
              <w:spacing w:before="120" w:after="120"/>
              <w:ind w:firstLineChars="0" w:firstLine="0"/>
              <w:rPr>
                <w:rFonts w:hAnsi="宋体"/>
                <w:sz w:val="18"/>
                <w:szCs w:val="18"/>
              </w:rPr>
            </w:pPr>
            <w:r>
              <w:rPr>
                <w:rFonts w:hAnsi="宋体" w:hint="eastAsia"/>
                <w:sz w:val="18"/>
                <w:szCs w:val="18"/>
              </w:rPr>
              <w:t>1□没有或很少时间</w:t>
            </w:r>
          </w:p>
          <w:p w14:paraId="75F5A85A" w14:textId="77777777" w:rsidR="00A74436" w:rsidRDefault="00A74436">
            <w:pPr>
              <w:pStyle w:val="afffff2"/>
              <w:spacing w:before="120" w:after="120"/>
              <w:ind w:firstLineChars="0" w:firstLine="0"/>
              <w:rPr>
                <w:rFonts w:hAnsi="宋体"/>
                <w:sz w:val="18"/>
                <w:szCs w:val="18"/>
              </w:rPr>
            </w:pPr>
            <w:r>
              <w:rPr>
                <w:rFonts w:hAnsi="宋体" w:hint="eastAsia"/>
                <w:sz w:val="18"/>
                <w:szCs w:val="18"/>
              </w:rPr>
              <w:t>2□小部分时间</w:t>
            </w:r>
          </w:p>
          <w:p w14:paraId="6C486A5F" w14:textId="77777777" w:rsidR="00A74436" w:rsidRDefault="00A74436">
            <w:pPr>
              <w:pStyle w:val="afffff2"/>
              <w:spacing w:before="120" w:after="120"/>
              <w:ind w:firstLineChars="0" w:firstLine="0"/>
              <w:rPr>
                <w:rFonts w:hAnsi="宋体"/>
                <w:sz w:val="18"/>
                <w:szCs w:val="18"/>
              </w:rPr>
            </w:pPr>
            <w:r>
              <w:rPr>
                <w:rFonts w:hAnsi="宋体" w:hint="eastAsia"/>
                <w:sz w:val="18"/>
                <w:szCs w:val="18"/>
              </w:rPr>
              <w:t>3□相当多时间</w:t>
            </w:r>
          </w:p>
          <w:p w14:paraId="3125AB16" w14:textId="77777777" w:rsidR="00A74436" w:rsidRDefault="00A74436">
            <w:pPr>
              <w:pStyle w:val="afffff2"/>
              <w:spacing w:before="120" w:after="120"/>
              <w:ind w:firstLineChars="0" w:firstLine="0"/>
              <w:rPr>
                <w:rFonts w:hAnsi="宋体"/>
                <w:sz w:val="18"/>
                <w:szCs w:val="18"/>
              </w:rPr>
            </w:pPr>
            <w:r>
              <w:rPr>
                <w:rFonts w:hAnsi="宋体" w:hint="eastAsia"/>
                <w:sz w:val="18"/>
                <w:szCs w:val="18"/>
              </w:rPr>
              <w:t>4□绝大部分或全部时间</w:t>
            </w:r>
          </w:p>
        </w:tc>
      </w:tr>
    </w:tbl>
    <w:p w14:paraId="482A755F" w14:textId="77777777" w:rsidR="00D27264" w:rsidRDefault="00D27264">
      <w:pPr>
        <w:pStyle w:val="afffff2"/>
        <w:spacing w:before="120" w:after="120"/>
        <w:ind w:firstLineChars="0" w:firstLine="0"/>
        <w:jc w:val="center"/>
        <w:rPr>
          <w:rFonts w:hAnsi="宋体"/>
          <w:sz w:val="18"/>
          <w:szCs w:val="18"/>
        </w:rPr>
        <w:sectPr w:rsidR="00D27264">
          <w:pgSz w:w="11906" w:h="16838"/>
          <w:pgMar w:top="1928" w:right="1134" w:bottom="1134" w:left="1134" w:header="1418" w:footer="1134" w:gutter="284"/>
          <w:cols w:space="720"/>
          <w:formProt w:val="0"/>
        </w:sectPr>
      </w:pPr>
    </w:p>
    <w:p w14:paraId="6B01E0D6" w14:textId="77777777" w:rsidR="00D27264" w:rsidRDefault="00D27264" w:rsidP="00D27264">
      <w:pPr>
        <w:pStyle w:val="afffff2"/>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表A.2  抑郁自评量表（SDS）</w:t>
      </w:r>
      <w:r>
        <w:rPr>
          <w:rFonts w:hAnsi="宋体" w:hint="eastAsia"/>
        </w:rPr>
        <w:t>（续）</w:t>
      </w:r>
    </w:p>
    <w:tbl>
      <w:tblPr>
        <w:tblStyle w:val="afffff"/>
        <w:tblW w:w="0" w:type="auto"/>
        <w:tblLook w:val="04A0" w:firstRow="1" w:lastRow="0" w:firstColumn="1" w:lastColumn="0" w:noHBand="0" w:noVBand="1"/>
      </w:tblPr>
      <w:tblGrid>
        <w:gridCol w:w="846"/>
        <w:gridCol w:w="5383"/>
        <w:gridCol w:w="3115"/>
      </w:tblGrid>
      <w:tr w:rsidR="00D27264" w14:paraId="660DA91B"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63080C8E" w14:textId="77777777" w:rsidR="00D27264" w:rsidRDefault="00D27264" w:rsidP="00D27264">
            <w:pPr>
              <w:pStyle w:val="afffff2"/>
              <w:spacing w:before="120" w:after="120"/>
              <w:ind w:firstLineChars="0" w:firstLine="0"/>
              <w:jc w:val="center"/>
              <w:rPr>
                <w:sz w:val="18"/>
                <w:szCs w:val="18"/>
              </w:rPr>
            </w:pPr>
            <w:r>
              <w:rPr>
                <w:rFonts w:hint="eastAsia"/>
                <w:sz w:val="18"/>
                <w:szCs w:val="18"/>
              </w:rPr>
              <w:t>序号</w:t>
            </w:r>
          </w:p>
        </w:tc>
        <w:tc>
          <w:tcPr>
            <w:tcW w:w="5383" w:type="dxa"/>
            <w:tcBorders>
              <w:top w:val="single" w:sz="4" w:space="0" w:color="auto"/>
              <w:left w:val="single" w:sz="4" w:space="0" w:color="auto"/>
              <w:bottom w:val="single" w:sz="4" w:space="0" w:color="auto"/>
              <w:right w:val="single" w:sz="4" w:space="0" w:color="auto"/>
            </w:tcBorders>
            <w:vAlign w:val="center"/>
            <w:hideMark/>
          </w:tcPr>
          <w:p w14:paraId="46D69447" w14:textId="77777777" w:rsidR="00D27264" w:rsidRDefault="00D27264" w:rsidP="00D27264">
            <w:pPr>
              <w:pStyle w:val="afffff2"/>
              <w:spacing w:before="120" w:after="120"/>
              <w:ind w:firstLineChars="0" w:firstLine="0"/>
              <w:jc w:val="center"/>
              <w:rPr>
                <w:sz w:val="18"/>
                <w:szCs w:val="18"/>
              </w:rPr>
            </w:pPr>
            <w:r>
              <w:rPr>
                <w:rFonts w:hint="eastAsia"/>
                <w:sz w:val="18"/>
                <w:szCs w:val="18"/>
              </w:rPr>
              <w:t>条目内容</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10348D4" w14:textId="77777777" w:rsidR="00D27264" w:rsidRDefault="00D27264" w:rsidP="00D27264">
            <w:pPr>
              <w:pStyle w:val="afffff2"/>
              <w:spacing w:before="120" w:after="120"/>
              <w:ind w:firstLineChars="0" w:firstLine="0"/>
              <w:jc w:val="center"/>
              <w:rPr>
                <w:sz w:val="18"/>
                <w:szCs w:val="18"/>
              </w:rPr>
            </w:pPr>
            <w:r>
              <w:rPr>
                <w:rFonts w:hint="eastAsia"/>
                <w:sz w:val="18"/>
                <w:szCs w:val="18"/>
              </w:rPr>
              <w:t>评分</w:t>
            </w:r>
          </w:p>
        </w:tc>
      </w:tr>
      <w:tr w:rsidR="00D27264" w14:paraId="600EE12B" w14:textId="77777777" w:rsidTr="00D27264">
        <w:tc>
          <w:tcPr>
            <w:tcW w:w="846" w:type="dxa"/>
            <w:vAlign w:val="center"/>
            <w:hideMark/>
          </w:tcPr>
          <w:p w14:paraId="6C5523CB"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8</w:t>
            </w:r>
          </w:p>
        </w:tc>
        <w:tc>
          <w:tcPr>
            <w:tcW w:w="5383" w:type="dxa"/>
            <w:vAlign w:val="center"/>
            <w:hideMark/>
          </w:tcPr>
          <w:p w14:paraId="194B14CA"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我有便秘的苦恼</w:t>
            </w:r>
          </w:p>
        </w:tc>
        <w:tc>
          <w:tcPr>
            <w:tcW w:w="3115" w:type="dxa"/>
            <w:vAlign w:val="center"/>
            <w:hideMark/>
          </w:tcPr>
          <w:p w14:paraId="70694E8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12F6F71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27715FF5"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437AFB7E"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459F2CDD" w14:textId="77777777" w:rsidTr="00D27264">
        <w:tc>
          <w:tcPr>
            <w:tcW w:w="846" w:type="dxa"/>
            <w:vAlign w:val="center"/>
            <w:hideMark/>
          </w:tcPr>
          <w:p w14:paraId="35E12B01"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9</w:t>
            </w:r>
          </w:p>
        </w:tc>
        <w:tc>
          <w:tcPr>
            <w:tcW w:w="5383" w:type="dxa"/>
            <w:vAlign w:val="center"/>
            <w:hideMark/>
          </w:tcPr>
          <w:p w14:paraId="1A3B8CEC"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我心跳比平时快</w:t>
            </w:r>
          </w:p>
        </w:tc>
        <w:tc>
          <w:tcPr>
            <w:tcW w:w="3115" w:type="dxa"/>
            <w:vAlign w:val="center"/>
            <w:hideMark/>
          </w:tcPr>
          <w:p w14:paraId="7999FF1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23DD0362"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70D78637"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1744CDF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190A9F5A" w14:textId="77777777" w:rsidTr="00D27264">
        <w:tc>
          <w:tcPr>
            <w:tcW w:w="846" w:type="dxa"/>
            <w:vAlign w:val="center"/>
            <w:hideMark/>
          </w:tcPr>
          <w:p w14:paraId="0688FED8"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10</w:t>
            </w:r>
          </w:p>
        </w:tc>
        <w:tc>
          <w:tcPr>
            <w:tcW w:w="5383" w:type="dxa"/>
            <w:vAlign w:val="center"/>
            <w:hideMark/>
          </w:tcPr>
          <w:p w14:paraId="50A54ECD"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我无缘无故地感到疲乏</w:t>
            </w:r>
          </w:p>
        </w:tc>
        <w:tc>
          <w:tcPr>
            <w:tcW w:w="3115" w:type="dxa"/>
            <w:vAlign w:val="center"/>
            <w:hideMark/>
          </w:tcPr>
          <w:p w14:paraId="70CD005C"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0393CD3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5834CAA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C4FB61E"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2F816A97" w14:textId="77777777" w:rsidTr="00D27264">
        <w:tc>
          <w:tcPr>
            <w:tcW w:w="846" w:type="dxa"/>
            <w:vAlign w:val="center"/>
            <w:hideMark/>
          </w:tcPr>
          <w:p w14:paraId="478FFC50"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11</w:t>
            </w:r>
          </w:p>
        </w:tc>
        <w:tc>
          <w:tcPr>
            <w:tcW w:w="5383" w:type="dxa"/>
            <w:vAlign w:val="center"/>
            <w:hideMark/>
          </w:tcPr>
          <w:p w14:paraId="79CF60E0"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我的头脑跟平常一样清楚（反向计分）</w:t>
            </w:r>
          </w:p>
        </w:tc>
        <w:tc>
          <w:tcPr>
            <w:tcW w:w="3115" w:type="dxa"/>
            <w:vAlign w:val="center"/>
            <w:hideMark/>
          </w:tcPr>
          <w:p w14:paraId="23C46D15"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4199944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3BDA0C82"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371EB137"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4C6143DC" w14:textId="77777777" w:rsidTr="00D27264">
        <w:tc>
          <w:tcPr>
            <w:tcW w:w="846" w:type="dxa"/>
            <w:vAlign w:val="center"/>
            <w:hideMark/>
          </w:tcPr>
          <w:p w14:paraId="12E2F402"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12</w:t>
            </w:r>
          </w:p>
        </w:tc>
        <w:tc>
          <w:tcPr>
            <w:tcW w:w="5383" w:type="dxa"/>
            <w:vAlign w:val="center"/>
            <w:hideMark/>
          </w:tcPr>
          <w:p w14:paraId="27B79957"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我觉得经常做的事情并没有困难（反向计分）</w:t>
            </w:r>
          </w:p>
        </w:tc>
        <w:tc>
          <w:tcPr>
            <w:tcW w:w="3115" w:type="dxa"/>
            <w:vAlign w:val="center"/>
            <w:hideMark/>
          </w:tcPr>
          <w:p w14:paraId="49826351"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2A28E38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7DAEA33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2FB84CA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54BE2448" w14:textId="77777777" w:rsidTr="00D27264">
        <w:tc>
          <w:tcPr>
            <w:tcW w:w="846" w:type="dxa"/>
            <w:vAlign w:val="center"/>
            <w:hideMark/>
          </w:tcPr>
          <w:p w14:paraId="239876FA"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13</w:t>
            </w:r>
          </w:p>
        </w:tc>
        <w:tc>
          <w:tcPr>
            <w:tcW w:w="5383" w:type="dxa"/>
            <w:vAlign w:val="center"/>
            <w:hideMark/>
          </w:tcPr>
          <w:p w14:paraId="2B191BB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我觉得不安而平静不下来</w:t>
            </w:r>
          </w:p>
        </w:tc>
        <w:tc>
          <w:tcPr>
            <w:tcW w:w="3115" w:type="dxa"/>
            <w:vAlign w:val="center"/>
            <w:hideMark/>
          </w:tcPr>
          <w:p w14:paraId="7D489BC8"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658D4E3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78FEE99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66548D50"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15E0C934" w14:textId="77777777" w:rsidTr="00D27264">
        <w:tc>
          <w:tcPr>
            <w:tcW w:w="846" w:type="dxa"/>
            <w:vAlign w:val="center"/>
            <w:hideMark/>
          </w:tcPr>
          <w:p w14:paraId="1D82BF6A"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14</w:t>
            </w:r>
          </w:p>
        </w:tc>
        <w:tc>
          <w:tcPr>
            <w:tcW w:w="5383" w:type="dxa"/>
            <w:vAlign w:val="center"/>
            <w:hideMark/>
          </w:tcPr>
          <w:p w14:paraId="3BF61682"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我对将来抱有希望（反向计分）</w:t>
            </w:r>
          </w:p>
        </w:tc>
        <w:tc>
          <w:tcPr>
            <w:tcW w:w="3115" w:type="dxa"/>
            <w:vAlign w:val="center"/>
            <w:hideMark/>
          </w:tcPr>
          <w:p w14:paraId="6ACA3A4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6B2A0FA7"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47A7687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C604FC2"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7A5F5B0E" w14:textId="77777777" w:rsidTr="00D27264">
        <w:tc>
          <w:tcPr>
            <w:tcW w:w="846" w:type="dxa"/>
            <w:vAlign w:val="center"/>
            <w:hideMark/>
          </w:tcPr>
          <w:p w14:paraId="1A9AEF73"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15</w:t>
            </w:r>
          </w:p>
        </w:tc>
        <w:tc>
          <w:tcPr>
            <w:tcW w:w="5383" w:type="dxa"/>
            <w:vAlign w:val="center"/>
            <w:hideMark/>
          </w:tcPr>
          <w:p w14:paraId="44E0CFF7"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我比平常容易生气激动</w:t>
            </w:r>
          </w:p>
        </w:tc>
        <w:tc>
          <w:tcPr>
            <w:tcW w:w="3115" w:type="dxa"/>
            <w:vAlign w:val="center"/>
            <w:hideMark/>
          </w:tcPr>
          <w:p w14:paraId="7F97119D"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618BC0E6"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497423F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0795014B"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bl>
    <w:p w14:paraId="718C6A3A" w14:textId="77777777" w:rsidR="00D27264" w:rsidRDefault="00D27264" w:rsidP="00D27264">
      <w:pPr>
        <w:pStyle w:val="afffff2"/>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表A.2  抑郁自评量表（SDS）</w:t>
      </w:r>
      <w:r>
        <w:rPr>
          <w:rFonts w:hAnsi="宋体" w:hint="eastAsia"/>
        </w:rPr>
        <w:t>（续）</w:t>
      </w:r>
    </w:p>
    <w:tbl>
      <w:tblPr>
        <w:tblStyle w:val="afffff"/>
        <w:tblW w:w="0" w:type="auto"/>
        <w:tblLook w:val="04A0" w:firstRow="1" w:lastRow="0" w:firstColumn="1" w:lastColumn="0" w:noHBand="0" w:noVBand="1"/>
      </w:tblPr>
      <w:tblGrid>
        <w:gridCol w:w="846"/>
        <w:gridCol w:w="5383"/>
        <w:gridCol w:w="3115"/>
      </w:tblGrid>
      <w:tr w:rsidR="00D27264" w14:paraId="3267EFC7" w14:textId="77777777" w:rsidTr="00D27264">
        <w:tc>
          <w:tcPr>
            <w:tcW w:w="846" w:type="dxa"/>
            <w:tcBorders>
              <w:top w:val="single" w:sz="4" w:space="0" w:color="auto"/>
              <w:left w:val="single" w:sz="4" w:space="0" w:color="auto"/>
              <w:bottom w:val="single" w:sz="4" w:space="0" w:color="auto"/>
              <w:right w:val="single" w:sz="4" w:space="0" w:color="auto"/>
            </w:tcBorders>
            <w:vAlign w:val="center"/>
            <w:hideMark/>
          </w:tcPr>
          <w:p w14:paraId="32D43107" w14:textId="77777777" w:rsidR="00D27264" w:rsidRDefault="00D27264" w:rsidP="00D27264">
            <w:pPr>
              <w:pStyle w:val="afffff2"/>
              <w:spacing w:before="120" w:after="120"/>
              <w:ind w:firstLineChars="0" w:firstLine="0"/>
              <w:jc w:val="center"/>
              <w:rPr>
                <w:sz w:val="18"/>
                <w:szCs w:val="18"/>
              </w:rPr>
            </w:pPr>
            <w:r>
              <w:rPr>
                <w:rFonts w:hint="eastAsia"/>
                <w:sz w:val="18"/>
                <w:szCs w:val="18"/>
              </w:rPr>
              <w:t>序号</w:t>
            </w:r>
          </w:p>
        </w:tc>
        <w:tc>
          <w:tcPr>
            <w:tcW w:w="5383" w:type="dxa"/>
            <w:tcBorders>
              <w:top w:val="single" w:sz="4" w:space="0" w:color="auto"/>
              <w:left w:val="single" w:sz="4" w:space="0" w:color="auto"/>
              <w:bottom w:val="single" w:sz="4" w:space="0" w:color="auto"/>
              <w:right w:val="single" w:sz="4" w:space="0" w:color="auto"/>
            </w:tcBorders>
            <w:vAlign w:val="center"/>
            <w:hideMark/>
          </w:tcPr>
          <w:p w14:paraId="11699A0F" w14:textId="77777777" w:rsidR="00D27264" w:rsidRDefault="00D27264" w:rsidP="00D27264">
            <w:pPr>
              <w:pStyle w:val="afffff2"/>
              <w:spacing w:before="120" w:after="120"/>
              <w:ind w:firstLineChars="0" w:firstLine="0"/>
              <w:jc w:val="center"/>
              <w:rPr>
                <w:sz w:val="18"/>
                <w:szCs w:val="18"/>
              </w:rPr>
            </w:pPr>
            <w:r>
              <w:rPr>
                <w:rFonts w:hint="eastAsia"/>
                <w:sz w:val="18"/>
                <w:szCs w:val="18"/>
              </w:rPr>
              <w:t>条目内容</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B47F3FD" w14:textId="77777777" w:rsidR="00D27264" w:rsidRDefault="00D27264" w:rsidP="00D27264">
            <w:pPr>
              <w:pStyle w:val="afffff2"/>
              <w:spacing w:before="120" w:after="120"/>
              <w:ind w:firstLineChars="0" w:firstLine="0"/>
              <w:jc w:val="center"/>
              <w:rPr>
                <w:sz w:val="18"/>
                <w:szCs w:val="18"/>
              </w:rPr>
            </w:pPr>
            <w:r>
              <w:rPr>
                <w:rFonts w:hint="eastAsia"/>
                <w:sz w:val="18"/>
                <w:szCs w:val="18"/>
              </w:rPr>
              <w:t>评分</w:t>
            </w:r>
          </w:p>
        </w:tc>
      </w:tr>
      <w:tr w:rsidR="00D27264" w14:paraId="2E99AC79" w14:textId="77777777" w:rsidTr="00D27264">
        <w:tc>
          <w:tcPr>
            <w:tcW w:w="846" w:type="dxa"/>
            <w:hideMark/>
          </w:tcPr>
          <w:p w14:paraId="28A3962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16</w:t>
            </w:r>
          </w:p>
        </w:tc>
        <w:tc>
          <w:tcPr>
            <w:tcW w:w="5383" w:type="dxa"/>
            <w:hideMark/>
          </w:tcPr>
          <w:p w14:paraId="26C3A5C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我觉得作出决定是容易的（反向计分）</w:t>
            </w:r>
          </w:p>
        </w:tc>
        <w:tc>
          <w:tcPr>
            <w:tcW w:w="3115" w:type="dxa"/>
            <w:hideMark/>
          </w:tcPr>
          <w:p w14:paraId="3ABB1D01"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3754902C"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422BB58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21E0228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33ABE324" w14:textId="77777777" w:rsidTr="00D27264">
        <w:tc>
          <w:tcPr>
            <w:tcW w:w="846" w:type="dxa"/>
            <w:hideMark/>
          </w:tcPr>
          <w:p w14:paraId="587A7B77"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17</w:t>
            </w:r>
          </w:p>
        </w:tc>
        <w:tc>
          <w:tcPr>
            <w:tcW w:w="5383" w:type="dxa"/>
            <w:hideMark/>
          </w:tcPr>
          <w:p w14:paraId="6DDF7871"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我觉得自己是个有用的人，有人需要我（反向计分）</w:t>
            </w:r>
          </w:p>
        </w:tc>
        <w:tc>
          <w:tcPr>
            <w:tcW w:w="3115" w:type="dxa"/>
            <w:hideMark/>
          </w:tcPr>
          <w:p w14:paraId="311C7CB0"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2CE84CAC"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66D22911"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277E4F10"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0B0C1B3B" w14:textId="77777777" w:rsidTr="00D27264">
        <w:tc>
          <w:tcPr>
            <w:tcW w:w="846" w:type="dxa"/>
            <w:hideMark/>
          </w:tcPr>
          <w:p w14:paraId="6435BD1C"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18</w:t>
            </w:r>
          </w:p>
        </w:tc>
        <w:tc>
          <w:tcPr>
            <w:tcW w:w="5383" w:type="dxa"/>
            <w:hideMark/>
          </w:tcPr>
          <w:p w14:paraId="7CA4BDA0"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我的生活过得很有意思（反向计分）</w:t>
            </w:r>
          </w:p>
        </w:tc>
        <w:tc>
          <w:tcPr>
            <w:tcW w:w="3115" w:type="dxa"/>
            <w:hideMark/>
          </w:tcPr>
          <w:p w14:paraId="570B96E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72A874BA"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439303D9"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A077478"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252EE903" w14:textId="77777777" w:rsidTr="00D27264">
        <w:tc>
          <w:tcPr>
            <w:tcW w:w="846" w:type="dxa"/>
            <w:hideMark/>
          </w:tcPr>
          <w:p w14:paraId="6A7D4ED1"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19</w:t>
            </w:r>
          </w:p>
        </w:tc>
        <w:tc>
          <w:tcPr>
            <w:tcW w:w="5383" w:type="dxa"/>
            <w:hideMark/>
          </w:tcPr>
          <w:p w14:paraId="6445A47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我认为如果我死了别人会过得好些</w:t>
            </w:r>
          </w:p>
        </w:tc>
        <w:tc>
          <w:tcPr>
            <w:tcW w:w="3115" w:type="dxa"/>
            <w:hideMark/>
          </w:tcPr>
          <w:p w14:paraId="5EC2F1F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77CAA723"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347AF24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6BAE9FA2"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580EEFC6" w14:textId="77777777" w:rsidTr="00D27264">
        <w:tc>
          <w:tcPr>
            <w:tcW w:w="846" w:type="dxa"/>
            <w:hideMark/>
          </w:tcPr>
          <w:p w14:paraId="13ADE5F2"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20</w:t>
            </w:r>
          </w:p>
        </w:tc>
        <w:tc>
          <w:tcPr>
            <w:tcW w:w="5383" w:type="dxa"/>
            <w:hideMark/>
          </w:tcPr>
          <w:p w14:paraId="115B1DD4" w14:textId="77777777" w:rsidR="00D27264" w:rsidRDefault="00D27264" w:rsidP="00D27264">
            <w:pPr>
              <w:pStyle w:val="afffff2"/>
              <w:spacing w:before="120" w:after="120"/>
              <w:ind w:firstLineChars="0" w:firstLine="0"/>
              <w:jc w:val="center"/>
              <w:rPr>
                <w:rFonts w:hAnsi="宋体"/>
                <w:sz w:val="18"/>
                <w:szCs w:val="18"/>
              </w:rPr>
            </w:pPr>
            <w:r>
              <w:rPr>
                <w:rFonts w:hAnsi="宋体" w:hint="eastAsia"/>
                <w:sz w:val="18"/>
                <w:szCs w:val="18"/>
              </w:rPr>
              <w:t>平常感兴趣的事我仍然照样感兴趣（反向计分）</w:t>
            </w:r>
          </w:p>
        </w:tc>
        <w:tc>
          <w:tcPr>
            <w:tcW w:w="3115" w:type="dxa"/>
            <w:hideMark/>
          </w:tcPr>
          <w:p w14:paraId="6F94083B"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1□没有或很少时间</w:t>
            </w:r>
          </w:p>
          <w:p w14:paraId="1D0CC4C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2□小部分时间</w:t>
            </w:r>
          </w:p>
          <w:p w14:paraId="0DE6F8F7"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3□相当多时间</w:t>
            </w:r>
          </w:p>
          <w:p w14:paraId="70E9E54F" w14:textId="77777777" w:rsidR="00D27264" w:rsidRDefault="00D27264" w:rsidP="00D27264">
            <w:pPr>
              <w:pStyle w:val="afffff2"/>
              <w:spacing w:before="120" w:after="120"/>
              <w:ind w:firstLineChars="0" w:firstLine="0"/>
              <w:rPr>
                <w:rFonts w:hAnsi="宋体"/>
                <w:sz w:val="18"/>
                <w:szCs w:val="18"/>
              </w:rPr>
            </w:pPr>
            <w:r>
              <w:rPr>
                <w:rFonts w:hAnsi="宋体" w:hint="eastAsia"/>
                <w:sz w:val="18"/>
                <w:szCs w:val="18"/>
              </w:rPr>
              <w:t>4□绝大部分或全部时间</w:t>
            </w:r>
          </w:p>
        </w:tc>
      </w:tr>
      <w:tr w:rsidR="00D27264" w14:paraId="01FF62DB" w14:textId="77777777" w:rsidTr="00D27264">
        <w:tc>
          <w:tcPr>
            <w:tcW w:w="9344" w:type="dxa"/>
            <w:gridSpan w:val="3"/>
          </w:tcPr>
          <w:p w14:paraId="75F15219" w14:textId="77777777" w:rsidR="00D27264" w:rsidRDefault="00D27264" w:rsidP="00D27264">
            <w:pPr>
              <w:pStyle w:val="afffff2"/>
              <w:spacing w:before="120" w:after="120"/>
              <w:ind w:firstLineChars="0" w:firstLine="0"/>
              <w:rPr>
                <w:rFonts w:hAnsi="宋体"/>
                <w:b/>
                <w:sz w:val="18"/>
                <w:szCs w:val="18"/>
              </w:rPr>
            </w:pPr>
            <w:r>
              <w:rPr>
                <w:rFonts w:hAnsi="宋体" w:hint="eastAsia"/>
                <w:b/>
                <w:sz w:val="18"/>
                <w:szCs w:val="18"/>
              </w:rPr>
              <w:t>计分方法：</w:t>
            </w:r>
          </w:p>
          <w:p w14:paraId="048407DC" w14:textId="77777777" w:rsidR="00D27264" w:rsidRDefault="00D27264" w:rsidP="00D27264">
            <w:pPr>
              <w:pStyle w:val="afff7"/>
              <w:numPr>
                <w:ilvl w:val="0"/>
                <w:numId w:val="0"/>
              </w:numPr>
              <w:ind w:firstLineChars="200" w:firstLine="360"/>
            </w:pPr>
            <w:r>
              <w:rPr>
                <w:rFonts w:hint="eastAsia"/>
              </w:rPr>
              <w:t>1.正向计分条目（1、3、4、7、8、9、10、13、15、19）直接采用所选分值；</w:t>
            </w:r>
          </w:p>
          <w:p w14:paraId="5EAA25EB" w14:textId="78B2F593" w:rsidR="00D27264" w:rsidRDefault="00D27264" w:rsidP="00D27264">
            <w:pPr>
              <w:pStyle w:val="afff7"/>
              <w:numPr>
                <w:ilvl w:val="0"/>
                <w:numId w:val="0"/>
              </w:numPr>
              <w:ind w:firstLineChars="200" w:firstLine="360"/>
            </w:pPr>
            <w:r>
              <w:rPr>
                <w:rFonts w:hint="eastAsia"/>
              </w:rPr>
              <w:t>2.反向计分条目（2、5、6、11、12、14、16、17、18、20）需转换分值：选1分计4分，选2分计3分，选3分计2分，选4分计1分；</w:t>
            </w:r>
          </w:p>
          <w:p w14:paraId="407D88BB" w14:textId="77777777" w:rsidR="00D27264" w:rsidRDefault="00D27264" w:rsidP="00D27264">
            <w:pPr>
              <w:pStyle w:val="afff7"/>
              <w:numPr>
                <w:ilvl w:val="0"/>
                <w:numId w:val="0"/>
              </w:numPr>
              <w:ind w:firstLineChars="200" w:firstLine="360"/>
            </w:pPr>
            <w:r>
              <w:rPr>
                <w:rFonts w:hint="eastAsia"/>
              </w:rPr>
              <w:t>3.总分=所有条目转换后分值之和；</w:t>
            </w:r>
          </w:p>
          <w:p w14:paraId="2AF3380A" w14:textId="77777777" w:rsidR="00D27264" w:rsidRDefault="00D27264" w:rsidP="00D27264">
            <w:pPr>
              <w:pStyle w:val="afff7"/>
              <w:numPr>
                <w:ilvl w:val="0"/>
                <w:numId w:val="0"/>
              </w:numPr>
              <w:ind w:firstLineChars="200" w:firstLine="360"/>
            </w:pPr>
            <w:r>
              <w:rPr>
                <w:rFonts w:hint="eastAsia"/>
              </w:rPr>
              <w:t>4.标准分=总分×1.25（取整数部分）。</w:t>
            </w:r>
          </w:p>
          <w:p w14:paraId="4FB9A3C2" w14:textId="77777777" w:rsidR="00D27264" w:rsidRDefault="00D27264" w:rsidP="00D27264">
            <w:pPr>
              <w:pStyle w:val="afffff2"/>
              <w:spacing w:before="120" w:after="120"/>
              <w:ind w:firstLineChars="0" w:firstLine="0"/>
              <w:rPr>
                <w:rFonts w:hAnsi="宋体"/>
                <w:b/>
                <w:sz w:val="18"/>
                <w:szCs w:val="18"/>
              </w:rPr>
            </w:pPr>
            <w:r>
              <w:rPr>
                <w:rFonts w:hAnsi="宋体" w:hint="eastAsia"/>
                <w:b/>
                <w:sz w:val="18"/>
                <w:szCs w:val="18"/>
              </w:rPr>
              <w:t>结果解释：</w:t>
            </w:r>
          </w:p>
          <w:p w14:paraId="1FCC384C" w14:textId="77777777" w:rsidR="00D27264" w:rsidRDefault="00D27264" w:rsidP="00D27264">
            <w:pPr>
              <w:pStyle w:val="afff7"/>
              <w:numPr>
                <w:ilvl w:val="0"/>
                <w:numId w:val="0"/>
              </w:numPr>
              <w:ind w:firstLineChars="200" w:firstLine="360"/>
            </w:pPr>
            <w:r>
              <w:rPr>
                <w:rFonts w:hint="eastAsia"/>
              </w:rPr>
              <w:t>标准分＜53分：无抑郁；</w:t>
            </w:r>
          </w:p>
          <w:p w14:paraId="789887E2" w14:textId="77777777" w:rsidR="00D27264" w:rsidRDefault="00D27264" w:rsidP="00D27264">
            <w:pPr>
              <w:pStyle w:val="afff7"/>
              <w:numPr>
                <w:ilvl w:val="0"/>
                <w:numId w:val="0"/>
              </w:numPr>
              <w:ind w:firstLineChars="200" w:firstLine="360"/>
            </w:pPr>
            <w:r>
              <w:rPr>
                <w:rFonts w:hint="eastAsia"/>
              </w:rPr>
              <w:t>53～62分：轻度抑郁；</w:t>
            </w:r>
          </w:p>
          <w:p w14:paraId="64284791" w14:textId="77777777" w:rsidR="00D27264" w:rsidRDefault="00D27264" w:rsidP="00D27264">
            <w:pPr>
              <w:pStyle w:val="afff7"/>
              <w:numPr>
                <w:ilvl w:val="0"/>
                <w:numId w:val="0"/>
              </w:numPr>
              <w:ind w:firstLineChars="200" w:firstLine="360"/>
            </w:pPr>
            <w:r>
              <w:rPr>
                <w:rFonts w:hint="eastAsia"/>
              </w:rPr>
              <w:t>63～72分：中度抑郁；</w:t>
            </w:r>
          </w:p>
          <w:p w14:paraId="2938C58C" w14:textId="59531A64" w:rsidR="00D27264" w:rsidRPr="00D27264" w:rsidRDefault="00D27264" w:rsidP="00D27264">
            <w:pPr>
              <w:pStyle w:val="afff7"/>
              <w:numPr>
                <w:ilvl w:val="0"/>
                <w:numId w:val="0"/>
              </w:numPr>
              <w:ind w:firstLineChars="200" w:firstLine="360"/>
            </w:pPr>
            <w:r>
              <w:rPr>
                <w:rFonts w:hint="eastAsia"/>
              </w:rPr>
              <w:t>≥73分：重度抑郁。</w:t>
            </w:r>
          </w:p>
        </w:tc>
      </w:tr>
    </w:tbl>
    <w:p w14:paraId="648D202B" w14:textId="718EE2C9" w:rsidR="00D27264" w:rsidRDefault="00D27264">
      <w:pPr>
        <w:pStyle w:val="afffff2"/>
        <w:spacing w:before="120" w:after="120"/>
        <w:ind w:firstLineChars="0" w:firstLine="0"/>
        <w:jc w:val="center"/>
        <w:rPr>
          <w:rFonts w:hAnsi="宋体"/>
          <w:sz w:val="18"/>
          <w:szCs w:val="18"/>
        </w:rPr>
      </w:pPr>
    </w:p>
    <w:p w14:paraId="119F297D" w14:textId="6E63A790" w:rsidR="00D27264" w:rsidRDefault="00D27264">
      <w:pPr>
        <w:pStyle w:val="afffff2"/>
        <w:spacing w:before="120" w:after="120"/>
        <w:ind w:firstLineChars="0" w:firstLine="0"/>
        <w:jc w:val="center"/>
        <w:rPr>
          <w:rFonts w:hAnsi="宋体"/>
          <w:sz w:val="18"/>
          <w:szCs w:val="18"/>
        </w:rPr>
      </w:pPr>
    </w:p>
    <w:p w14:paraId="002023F2" w14:textId="77777777" w:rsidR="00D27264" w:rsidRDefault="00D27264">
      <w:pPr>
        <w:pStyle w:val="afffff2"/>
        <w:spacing w:before="120" w:after="120"/>
        <w:ind w:firstLineChars="0" w:firstLine="0"/>
        <w:jc w:val="center"/>
        <w:rPr>
          <w:rFonts w:hAnsi="宋体"/>
          <w:sz w:val="18"/>
          <w:szCs w:val="18"/>
        </w:rPr>
        <w:sectPr w:rsidR="00D27264">
          <w:pgSz w:w="11906" w:h="16838"/>
          <w:pgMar w:top="1928" w:right="1134" w:bottom="1134" w:left="1134" w:header="1418" w:footer="1134" w:gutter="284"/>
          <w:cols w:space="720"/>
          <w:formProt w:val="0"/>
        </w:sectPr>
      </w:pPr>
    </w:p>
    <w:p w14:paraId="1D1E2D4E" w14:textId="77777777" w:rsidR="00A74436" w:rsidRDefault="00A74436" w:rsidP="00B57781">
      <w:pPr>
        <w:pStyle w:val="afe"/>
        <w:numPr>
          <w:ilvl w:val="0"/>
          <w:numId w:val="16"/>
        </w:numPr>
        <w:ind w:firstLine="0"/>
      </w:pPr>
    </w:p>
    <w:p w14:paraId="29BCC73A" w14:textId="77777777" w:rsidR="00A74436" w:rsidRDefault="00A74436" w:rsidP="00B57781">
      <w:pPr>
        <w:pStyle w:val="aff4"/>
        <w:numPr>
          <w:ilvl w:val="0"/>
          <w:numId w:val="15"/>
        </w:numPr>
        <w:ind w:firstLine="0"/>
      </w:pPr>
    </w:p>
    <w:p w14:paraId="4A33D742" w14:textId="77777777" w:rsidR="00A74436" w:rsidRDefault="00A74436" w:rsidP="00B57781">
      <w:pPr>
        <w:pStyle w:val="aff9"/>
        <w:numPr>
          <w:ilvl w:val="0"/>
          <w:numId w:val="14"/>
        </w:numPr>
        <w:shd w:val="clear" w:color="auto" w:fill="FFFFFF"/>
        <w:spacing w:after="120"/>
      </w:pPr>
      <w:r>
        <w:rPr>
          <w:rFonts w:hint="eastAsia"/>
        </w:rPr>
        <w:br/>
      </w:r>
      <w:bookmarkStart w:id="243" w:name="_Toc207882667"/>
      <w:bookmarkStart w:id="244" w:name="_Toc208491158"/>
      <w:r>
        <w:rPr>
          <w:rFonts w:hint="eastAsia"/>
        </w:rPr>
        <w:t>（资料性）</w:t>
      </w:r>
      <w:r>
        <w:rPr>
          <w:rFonts w:hint="eastAsia"/>
        </w:rPr>
        <w:br/>
        <w:t>匹兹堡睡眠质量指数（PSQI）</w:t>
      </w:r>
      <w:bookmarkEnd w:id="243"/>
      <w:bookmarkEnd w:id="244"/>
    </w:p>
    <w:p w14:paraId="41D5DAFD" w14:textId="77777777" w:rsidR="00A74436" w:rsidRDefault="00A74436" w:rsidP="00A74436">
      <w:pPr>
        <w:pStyle w:val="afffff2"/>
        <w:spacing w:before="120" w:after="120"/>
        <w:ind w:firstLine="420"/>
      </w:pPr>
      <w:r>
        <w:rPr>
          <w:rFonts w:hint="eastAsia"/>
        </w:rPr>
        <w:t>匹兹堡睡眠质量指数见表B.1。</w:t>
      </w:r>
    </w:p>
    <w:p w14:paraId="443EF7D9" w14:textId="77777777" w:rsidR="00A74436" w:rsidRDefault="00A74436" w:rsidP="00A6424A">
      <w:pPr>
        <w:pStyle w:val="aff5"/>
        <w:numPr>
          <w:ilvl w:val="0"/>
          <w:numId w:val="0"/>
        </w:numPr>
        <w:spacing w:before="120" w:after="120"/>
      </w:pPr>
      <w:bookmarkStart w:id="245" w:name="OLE_LINK3"/>
      <w:bookmarkStart w:id="246" w:name="OLE_LINK2"/>
      <w:r>
        <w:rPr>
          <w:rFonts w:hint="eastAsia"/>
        </w:rPr>
        <w:t>表B.1  匹兹堡睡眠质量指数</w:t>
      </w:r>
    </w:p>
    <w:tbl>
      <w:tblPr>
        <w:tblStyle w:val="afffff"/>
        <w:tblW w:w="0" w:type="auto"/>
        <w:tblLook w:val="04A0" w:firstRow="1" w:lastRow="0" w:firstColumn="1" w:lastColumn="0" w:noHBand="0" w:noVBand="1"/>
      </w:tblPr>
      <w:tblGrid>
        <w:gridCol w:w="846"/>
        <w:gridCol w:w="1134"/>
        <w:gridCol w:w="4249"/>
        <w:gridCol w:w="3115"/>
      </w:tblGrid>
      <w:tr w:rsidR="00A74436" w14:paraId="7BCDC922" w14:textId="77777777" w:rsidTr="00A74436">
        <w:tc>
          <w:tcPr>
            <w:tcW w:w="846" w:type="dxa"/>
            <w:tcBorders>
              <w:top w:val="single" w:sz="4" w:space="0" w:color="auto"/>
              <w:left w:val="single" w:sz="4" w:space="0" w:color="auto"/>
              <w:bottom w:val="single" w:sz="4" w:space="0" w:color="auto"/>
              <w:right w:val="single" w:sz="4" w:space="0" w:color="auto"/>
            </w:tcBorders>
            <w:hideMark/>
          </w:tcPr>
          <w:bookmarkEnd w:id="245"/>
          <w:bookmarkEnd w:id="246"/>
          <w:p w14:paraId="3EB714CD" w14:textId="77777777" w:rsidR="00A74436" w:rsidRDefault="00A74436">
            <w:pPr>
              <w:pStyle w:val="afffff2"/>
              <w:spacing w:before="120" w:after="120"/>
              <w:ind w:firstLineChars="0" w:firstLine="0"/>
              <w:jc w:val="center"/>
              <w:rPr>
                <w:sz w:val="18"/>
                <w:szCs w:val="18"/>
              </w:rPr>
            </w:pPr>
            <w:r>
              <w:rPr>
                <w:rFonts w:hint="eastAsia"/>
                <w:sz w:val="18"/>
                <w:szCs w:val="18"/>
              </w:rPr>
              <w:t>序号</w:t>
            </w:r>
          </w:p>
        </w:tc>
        <w:tc>
          <w:tcPr>
            <w:tcW w:w="1134" w:type="dxa"/>
            <w:tcBorders>
              <w:top w:val="single" w:sz="4" w:space="0" w:color="auto"/>
              <w:left w:val="single" w:sz="4" w:space="0" w:color="auto"/>
              <w:bottom w:val="single" w:sz="4" w:space="0" w:color="auto"/>
              <w:right w:val="single" w:sz="4" w:space="0" w:color="auto"/>
            </w:tcBorders>
            <w:hideMark/>
          </w:tcPr>
          <w:p w14:paraId="10A5D591" w14:textId="77777777" w:rsidR="00A74436" w:rsidRDefault="00A74436">
            <w:pPr>
              <w:pStyle w:val="afffff2"/>
              <w:spacing w:before="120" w:after="120"/>
              <w:ind w:firstLineChars="0" w:firstLine="0"/>
              <w:jc w:val="center"/>
              <w:rPr>
                <w:sz w:val="18"/>
                <w:szCs w:val="18"/>
              </w:rPr>
            </w:pPr>
            <w:r>
              <w:rPr>
                <w:rFonts w:hint="eastAsia"/>
                <w:sz w:val="18"/>
                <w:szCs w:val="18"/>
              </w:rPr>
              <w:t>项目</w:t>
            </w:r>
          </w:p>
        </w:tc>
        <w:tc>
          <w:tcPr>
            <w:tcW w:w="4249" w:type="dxa"/>
            <w:tcBorders>
              <w:top w:val="single" w:sz="4" w:space="0" w:color="auto"/>
              <w:left w:val="single" w:sz="4" w:space="0" w:color="auto"/>
              <w:bottom w:val="single" w:sz="4" w:space="0" w:color="auto"/>
              <w:right w:val="single" w:sz="4" w:space="0" w:color="auto"/>
            </w:tcBorders>
            <w:hideMark/>
          </w:tcPr>
          <w:p w14:paraId="44FECE07" w14:textId="77777777" w:rsidR="00A74436" w:rsidRDefault="00A74436">
            <w:pPr>
              <w:pStyle w:val="afffff2"/>
              <w:spacing w:before="120" w:after="120"/>
              <w:ind w:firstLineChars="0" w:firstLine="0"/>
              <w:jc w:val="center"/>
              <w:rPr>
                <w:sz w:val="18"/>
                <w:szCs w:val="18"/>
              </w:rPr>
            </w:pPr>
            <w:r>
              <w:rPr>
                <w:rFonts w:hint="eastAsia"/>
                <w:sz w:val="18"/>
                <w:szCs w:val="18"/>
              </w:rPr>
              <w:t>内容</w:t>
            </w:r>
          </w:p>
        </w:tc>
        <w:tc>
          <w:tcPr>
            <w:tcW w:w="3115" w:type="dxa"/>
            <w:tcBorders>
              <w:top w:val="single" w:sz="4" w:space="0" w:color="auto"/>
              <w:left w:val="single" w:sz="4" w:space="0" w:color="auto"/>
              <w:bottom w:val="single" w:sz="4" w:space="0" w:color="auto"/>
              <w:right w:val="single" w:sz="4" w:space="0" w:color="auto"/>
            </w:tcBorders>
            <w:hideMark/>
          </w:tcPr>
          <w:p w14:paraId="7E32BEC7" w14:textId="77777777" w:rsidR="00A74436" w:rsidRDefault="00A74436" w:rsidP="00E4146A">
            <w:pPr>
              <w:pStyle w:val="afffff2"/>
              <w:spacing w:before="120" w:after="120"/>
              <w:ind w:firstLineChars="0" w:firstLine="0"/>
              <w:jc w:val="center"/>
              <w:rPr>
                <w:sz w:val="18"/>
                <w:szCs w:val="18"/>
              </w:rPr>
            </w:pPr>
            <w:r>
              <w:rPr>
                <w:rFonts w:hint="eastAsia"/>
                <w:sz w:val="18"/>
                <w:szCs w:val="18"/>
              </w:rPr>
              <w:t>评分</w:t>
            </w:r>
          </w:p>
        </w:tc>
      </w:tr>
      <w:tr w:rsidR="00A74436" w14:paraId="2D2229BE"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20AA0C79"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D3FD2" w14:textId="77777777" w:rsidR="00A74436" w:rsidRDefault="00A74436" w:rsidP="00E4146A">
            <w:pPr>
              <w:pStyle w:val="afffff2"/>
              <w:spacing w:before="120" w:after="120"/>
              <w:ind w:firstLineChars="0" w:firstLine="0"/>
              <w:jc w:val="center"/>
              <w:rPr>
                <w:rFonts w:hAnsi="宋体"/>
                <w:sz w:val="18"/>
                <w:szCs w:val="18"/>
              </w:rPr>
            </w:pPr>
            <w:r>
              <w:rPr>
                <w:rFonts w:hAnsi="宋体" w:hint="eastAsia"/>
                <w:sz w:val="18"/>
                <w:szCs w:val="18"/>
              </w:rPr>
              <w:t>睡眠质量</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F76282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过去1个月，您的睡眠质量如何？</w:t>
            </w:r>
          </w:p>
        </w:tc>
        <w:tc>
          <w:tcPr>
            <w:tcW w:w="3115" w:type="dxa"/>
            <w:tcBorders>
              <w:top w:val="single" w:sz="4" w:space="0" w:color="auto"/>
              <w:left w:val="single" w:sz="4" w:space="0" w:color="auto"/>
              <w:bottom w:val="single" w:sz="4" w:space="0" w:color="auto"/>
              <w:right w:val="single" w:sz="4" w:space="0" w:color="auto"/>
            </w:tcBorders>
            <w:hideMark/>
          </w:tcPr>
          <w:p w14:paraId="62EFBB08"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0□很好</w:t>
            </w:r>
          </w:p>
          <w:p w14:paraId="21E711B4"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1□较好</w:t>
            </w:r>
          </w:p>
          <w:p w14:paraId="389EDA2B"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2□较差</w:t>
            </w:r>
          </w:p>
          <w:p w14:paraId="41246ACE"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3□很差</w:t>
            </w:r>
          </w:p>
        </w:tc>
      </w:tr>
      <w:tr w:rsidR="00A74436" w14:paraId="0935C4EB"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12A82DC0"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FDC6A" w14:textId="77777777" w:rsidR="00A74436" w:rsidRDefault="00A74436" w:rsidP="00E4146A">
            <w:pPr>
              <w:pStyle w:val="afffff2"/>
              <w:spacing w:before="120" w:after="120"/>
              <w:ind w:firstLineChars="0" w:firstLine="0"/>
              <w:jc w:val="center"/>
              <w:rPr>
                <w:rFonts w:hAnsi="宋体"/>
                <w:sz w:val="18"/>
                <w:szCs w:val="18"/>
              </w:rPr>
            </w:pPr>
            <w:r>
              <w:rPr>
                <w:rFonts w:hAnsi="宋体" w:hint="eastAsia"/>
                <w:sz w:val="18"/>
                <w:szCs w:val="18"/>
              </w:rPr>
              <w:t>入睡时间</w:t>
            </w:r>
          </w:p>
        </w:tc>
        <w:tc>
          <w:tcPr>
            <w:tcW w:w="4249" w:type="dxa"/>
            <w:tcBorders>
              <w:top w:val="single" w:sz="4" w:space="0" w:color="auto"/>
              <w:left w:val="single" w:sz="4" w:space="0" w:color="auto"/>
              <w:bottom w:val="single" w:sz="4" w:space="0" w:color="auto"/>
              <w:right w:val="single" w:sz="4" w:space="0" w:color="auto"/>
            </w:tcBorders>
            <w:vAlign w:val="center"/>
            <w:hideMark/>
          </w:tcPr>
          <w:p w14:paraId="04E7BB28"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过去1个月，您入睡需要多长时间？</w:t>
            </w:r>
          </w:p>
        </w:tc>
        <w:tc>
          <w:tcPr>
            <w:tcW w:w="3115" w:type="dxa"/>
            <w:tcBorders>
              <w:top w:val="single" w:sz="4" w:space="0" w:color="auto"/>
              <w:left w:val="single" w:sz="4" w:space="0" w:color="auto"/>
              <w:bottom w:val="single" w:sz="4" w:space="0" w:color="auto"/>
              <w:right w:val="single" w:sz="4" w:space="0" w:color="auto"/>
            </w:tcBorders>
            <w:hideMark/>
          </w:tcPr>
          <w:p w14:paraId="4903AF8B"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0□15分钟以内</w:t>
            </w:r>
          </w:p>
          <w:p w14:paraId="2D724250"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1□16</w:t>
            </w:r>
            <w:r>
              <w:rPr>
                <w:rFonts w:hint="eastAsia"/>
              </w:rPr>
              <w:t>～</w:t>
            </w:r>
            <w:r>
              <w:rPr>
                <w:rFonts w:hAnsi="宋体" w:hint="eastAsia"/>
                <w:sz w:val="18"/>
                <w:szCs w:val="18"/>
              </w:rPr>
              <w:t>30分钟</w:t>
            </w:r>
          </w:p>
          <w:p w14:paraId="1366B03C"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2□31</w:t>
            </w:r>
            <w:r>
              <w:rPr>
                <w:rFonts w:hint="eastAsia"/>
              </w:rPr>
              <w:t>～</w:t>
            </w:r>
            <w:r>
              <w:rPr>
                <w:rFonts w:hAnsi="宋体" w:hint="eastAsia"/>
                <w:sz w:val="18"/>
                <w:szCs w:val="18"/>
              </w:rPr>
              <w:t>60分钟</w:t>
            </w:r>
          </w:p>
          <w:p w14:paraId="6583B7F9"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3□60分钟以上</w:t>
            </w:r>
          </w:p>
        </w:tc>
      </w:tr>
      <w:tr w:rsidR="00A74436" w14:paraId="1934EAD1"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6ED02FB4"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2FF68" w14:textId="77777777" w:rsidR="00A74436" w:rsidRDefault="00A74436" w:rsidP="00E4146A">
            <w:pPr>
              <w:pStyle w:val="afffff2"/>
              <w:spacing w:before="120" w:after="120"/>
              <w:ind w:firstLineChars="0" w:firstLine="0"/>
              <w:jc w:val="center"/>
              <w:rPr>
                <w:rFonts w:hAnsi="宋体"/>
                <w:sz w:val="18"/>
                <w:szCs w:val="18"/>
              </w:rPr>
            </w:pPr>
            <w:r>
              <w:rPr>
                <w:rFonts w:hAnsi="宋体" w:hint="eastAsia"/>
                <w:sz w:val="18"/>
                <w:szCs w:val="18"/>
              </w:rPr>
              <w:t>睡眠时间</w:t>
            </w:r>
          </w:p>
        </w:tc>
        <w:tc>
          <w:tcPr>
            <w:tcW w:w="4249" w:type="dxa"/>
            <w:tcBorders>
              <w:top w:val="single" w:sz="4" w:space="0" w:color="auto"/>
              <w:left w:val="single" w:sz="4" w:space="0" w:color="auto"/>
              <w:bottom w:val="single" w:sz="4" w:space="0" w:color="auto"/>
              <w:right w:val="single" w:sz="4" w:space="0" w:color="auto"/>
            </w:tcBorders>
            <w:vAlign w:val="center"/>
            <w:hideMark/>
          </w:tcPr>
          <w:p w14:paraId="2ACD0BBA"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过去1个月，您每晚实际睡眠时间大约是多少？</w:t>
            </w:r>
          </w:p>
        </w:tc>
        <w:tc>
          <w:tcPr>
            <w:tcW w:w="3115" w:type="dxa"/>
            <w:tcBorders>
              <w:top w:val="single" w:sz="4" w:space="0" w:color="auto"/>
              <w:left w:val="single" w:sz="4" w:space="0" w:color="auto"/>
              <w:bottom w:val="single" w:sz="4" w:space="0" w:color="auto"/>
              <w:right w:val="single" w:sz="4" w:space="0" w:color="auto"/>
            </w:tcBorders>
            <w:hideMark/>
          </w:tcPr>
          <w:p w14:paraId="1747BB56"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0□≥7小时</w:t>
            </w:r>
          </w:p>
          <w:p w14:paraId="35EA80C6"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1□6</w:t>
            </w:r>
            <w:r>
              <w:rPr>
                <w:rFonts w:hint="eastAsia"/>
              </w:rPr>
              <w:t>～</w:t>
            </w:r>
            <w:r>
              <w:rPr>
                <w:rFonts w:hAnsi="宋体" w:hint="eastAsia"/>
                <w:sz w:val="18"/>
                <w:szCs w:val="18"/>
              </w:rPr>
              <w:t>7小时（不含7小时）</w:t>
            </w:r>
          </w:p>
          <w:p w14:paraId="005AFE0E"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2□5</w:t>
            </w:r>
            <w:r>
              <w:rPr>
                <w:rFonts w:hint="eastAsia"/>
              </w:rPr>
              <w:t>～</w:t>
            </w:r>
            <w:r>
              <w:rPr>
                <w:rFonts w:hAnsi="宋体" w:hint="eastAsia"/>
                <w:sz w:val="18"/>
                <w:szCs w:val="18"/>
              </w:rPr>
              <w:t>6小时（不含6小时）</w:t>
            </w:r>
          </w:p>
          <w:p w14:paraId="3DD1158F"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3□＜5小时</w:t>
            </w:r>
          </w:p>
        </w:tc>
      </w:tr>
      <w:tr w:rsidR="00A74436" w14:paraId="4F9B1C3C" w14:textId="77777777" w:rsidTr="00A74436">
        <w:tc>
          <w:tcPr>
            <w:tcW w:w="846" w:type="dxa"/>
            <w:tcBorders>
              <w:top w:val="single" w:sz="4" w:space="0" w:color="auto"/>
              <w:left w:val="single" w:sz="4" w:space="0" w:color="auto"/>
              <w:bottom w:val="single" w:sz="4" w:space="0" w:color="auto"/>
              <w:right w:val="single" w:sz="4" w:space="0" w:color="auto"/>
            </w:tcBorders>
            <w:vAlign w:val="center"/>
            <w:hideMark/>
          </w:tcPr>
          <w:p w14:paraId="1E2109F4"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787B1" w14:textId="77777777" w:rsidR="00A74436" w:rsidRDefault="00A74436" w:rsidP="00E4146A">
            <w:pPr>
              <w:pStyle w:val="afffff2"/>
              <w:spacing w:before="120" w:after="120"/>
              <w:ind w:firstLineChars="0" w:firstLine="0"/>
              <w:jc w:val="center"/>
              <w:rPr>
                <w:rFonts w:hAnsi="宋体"/>
                <w:sz w:val="18"/>
                <w:szCs w:val="18"/>
              </w:rPr>
            </w:pPr>
            <w:r>
              <w:rPr>
                <w:rFonts w:hAnsi="宋体" w:hint="eastAsia"/>
                <w:sz w:val="18"/>
                <w:szCs w:val="18"/>
              </w:rPr>
              <w:t>睡眠效率</w:t>
            </w:r>
          </w:p>
        </w:tc>
        <w:tc>
          <w:tcPr>
            <w:tcW w:w="4249" w:type="dxa"/>
            <w:tcBorders>
              <w:top w:val="single" w:sz="4" w:space="0" w:color="auto"/>
              <w:left w:val="single" w:sz="4" w:space="0" w:color="auto"/>
              <w:bottom w:val="single" w:sz="4" w:space="0" w:color="auto"/>
              <w:right w:val="single" w:sz="4" w:space="0" w:color="auto"/>
            </w:tcBorders>
            <w:vAlign w:val="center"/>
            <w:hideMark/>
          </w:tcPr>
          <w:p w14:paraId="0E6D7808"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（根据入睡时间、起床时间及睡眠时间计算）</w:t>
            </w:r>
          </w:p>
          <w:p w14:paraId="18A27F95"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过去1个月，您的睡眠效率（实际睡眠时间/卧床时间×100%）如何？</w:t>
            </w:r>
          </w:p>
        </w:tc>
        <w:tc>
          <w:tcPr>
            <w:tcW w:w="3115" w:type="dxa"/>
            <w:tcBorders>
              <w:top w:val="single" w:sz="4" w:space="0" w:color="auto"/>
              <w:left w:val="single" w:sz="4" w:space="0" w:color="auto"/>
              <w:bottom w:val="single" w:sz="4" w:space="0" w:color="auto"/>
              <w:right w:val="single" w:sz="4" w:space="0" w:color="auto"/>
            </w:tcBorders>
            <w:hideMark/>
          </w:tcPr>
          <w:p w14:paraId="2D054535"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0□≥85%</w:t>
            </w:r>
          </w:p>
          <w:p w14:paraId="3E3CC012"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1□75%</w:t>
            </w:r>
            <w:r>
              <w:rPr>
                <w:rFonts w:hint="eastAsia"/>
              </w:rPr>
              <w:t>～</w:t>
            </w:r>
            <w:r>
              <w:rPr>
                <w:rFonts w:hAnsi="宋体" w:hint="eastAsia"/>
                <w:sz w:val="18"/>
                <w:szCs w:val="18"/>
              </w:rPr>
              <w:t>84%</w:t>
            </w:r>
          </w:p>
          <w:p w14:paraId="3BA146C2"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2□65%</w:t>
            </w:r>
            <w:r>
              <w:rPr>
                <w:rFonts w:hint="eastAsia"/>
              </w:rPr>
              <w:t>～</w:t>
            </w:r>
            <w:r>
              <w:rPr>
                <w:rFonts w:hAnsi="宋体" w:hint="eastAsia"/>
                <w:sz w:val="18"/>
                <w:szCs w:val="18"/>
              </w:rPr>
              <w:t>74%</w:t>
            </w:r>
          </w:p>
          <w:p w14:paraId="3524609C" w14:textId="77777777" w:rsidR="00A74436" w:rsidRDefault="00A74436">
            <w:pPr>
              <w:pStyle w:val="afffff2"/>
              <w:spacing w:before="120" w:after="120"/>
              <w:ind w:firstLineChars="0" w:firstLine="0"/>
              <w:jc w:val="left"/>
              <w:rPr>
                <w:rFonts w:hAnsi="宋体"/>
                <w:sz w:val="18"/>
                <w:szCs w:val="18"/>
              </w:rPr>
            </w:pPr>
            <w:r>
              <w:rPr>
                <w:rFonts w:hAnsi="宋体" w:hint="eastAsia"/>
                <w:sz w:val="18"/>
                <w:szCs w:val="18"/>
              </w:rPr>
              <w:t>3□＜65%</w:t>
            </w:r>
          </w:p>
        </w:tc>
      </w:tr>
    </w:tbl>
    <w:p w14:paraId="0D04753D" w14:textId="77777777" w:rsidR="00D27264" w:rsidRDefault="00D27264">
      <w:pPr>
        <w:pStyle w:val="afffff2"/>
        <w:spacing w:before="120" w:after="120"/>
        <w:ind w:firstLineChars="0" w:firstLine="0"/>
        <w:jc w:val="center"/>
        <w:rPr>
          <w:rFonts w:hAnsi="宋体"/>
          <w:sz w:val="18"/>
          <w:szCs w:val="18"/>
        </w:rPr>
        <w:sectPr w:rsidR="00D27264">
          <w:pgSz w:w="11906" w:h="16838"/>
          <w:pgMar w:top="1928" w:right="1134" w:bottom="1134" w:left="1134" w:header="1418" w:footer="1134" w:gutter="284"/>
          <w:cols w:space="720"/>
          <w:formProt w:val="0"/>
        </w:sectPr>
      </w:pPr>
    </w:p>
    <w:p w14:paraId="610F3578" w14:textId="77777777" w:rsidR="00D27264" w:rsidRDefault="00D27264" w:rsidP="00D27264">
      <w:pPr>
        <w:pStyle w:val="afffff2"/>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表B.1  匹兹堡睡眠质量指数</w:t>
      </w:r>
      <w:r>
        <w:rPr>
          <w:rFonts w:hAnsi="宋体" w:hint="eastAsia"/>
        </w:rPr>
        <w:t>（续）</w:t>
      </w:r>
    </w:p>
    <w:tbl>
      <w:tblPr>
        <w:tblStyle w:val="afffff"/>
        <w:tblW w:w="0" w:type="auto"/>
        <w:tblLook w:val="04A0" w:firstRow="1" w:lastRow="0" w:firstColumn="1" w:lastColumn="0" w:noHBand="0" w:noVBand="1"/>
      </w:tblPr>
      <w:tblGrid>
        <w:gridCol w:w="846"/>
        <w:gridCol w:w="1134"/>
        <w:gridCol w:w="3969"/>
        <w:gridCol w:w="280"/>
        <w:gridCol w:w="3115"/>
      </w:tblGrid>
      <w:tr w:rsidR="00E4146A" w14:paraId="24894C6F" w14:textId="77777777" w:rsidTr="00E4146A">
        <w:tc>
          <w:tcPr>
            <w:tcW w:w="846" w:type="dxa"/>
            <w:tcBorders>
              <w:top w:val="single" w:sz="4" w:space="0" w:color="auto"/>
              <w:left w:val="single" w:sz="4" w:space="0" w:color="auto"/>
              <w:bottom w:val="single" w:sz="4" w:space="0" w:color="auto"/>
              <w:right w:val="single" w:sz="4" w:space="0" w:color="auto"/>
            </w:tcBorders>
            <w:vAlign w:val="center"/>
          </w:tcPr>
          <w:p w14:paraId="423B2E0B" w14:textId="172A35B9"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序号</w:t>
            </w:r>
          </w:p>
        </w:tc>
        <w:tc>
          <w:tcPr>
            <w:tcW w:w="1134" w:type="dxa"/>
            <w:tcBorders>
              <w:top w:val="single" w:sz="4" w:space="0" w:color="auto"/>
              <w:left w:val="single" w:sz="4" w:space="0" w:color="auto"/>
              <w:bottom w:val="single" w:sz="4" w:space="0" w:color="auto"/>
              <w:right w:val="single" w:sz="4" w:space="0" w:color="auto"/>
            </w:tcBorders>
            <w:vAlign w:val="center"/>
          </w:tcPr>
          <w:p w14:paraId="73624498" w14:textId="08BFE73E"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项目</w:t>
            </w:r>
          </w:p>
        </w:tc>
        <w:tc>
          <w:tcPr>
            <w:tcW w:w="3969" w:type="dxa"/>
            <w:tcBorders>
              <w:top w:val="single" w:sz="4" w:space="0" w:color="auto"/>
              <w:left w:val="single" w:sz="4" w:space="0" w:color="auto"/>
              <w:bottom w:val="single" w:sz="4" w:space="0" w:color="auto"/>
              <w:right w:val="single" w:sz="4" w:space="0" w:color="auto"/>
            </w:tcBorders>
            <w:vAlign w:val="center"/>
          </w:tcPr>
          <w:p w14:paraId="23395C92" w14:textId="77777777" w:rsidR="00E4146A" w:rsidRDefault="00E4146A" w:rsidP="00E4146A">
            <w:pPr>
              <w:pStyle w:val="afffff2"/>
              <w:spacing w:before="120" w:after="120"/>
              <w:ind w:firstLineChars="0" w:firstLine="0"/>
              <w:jc w:val="center"/>
              <w:rPr>
                <w:rFonts w:hAnsi="宋体"/>
                <w:smallCaps w:val="0"/>
                <w:sz w:val="18"/>
                <w:szCs w:val="18"/>
              </w:rPr>
            </w:pPr>
            <w:r>
              <w:rPr>
                <w:rFonts w:hAnsi="宋体" w:hint="eastAsia"/>
                <w:sz w:val="18"/>
                <w:szCs w:val="18"/>
              </w:rPr>
              <w:t>内容</w:t>
            </w: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1BEE6AF0" w14:textId="1BCF2E9F" w:rsidR="00E4146A" w:rsidRDefault="00E4146A" w:rsidP="00E4146A">
            <w:pPr>
              <w:pStyle w:val="afffff2"/>
              <w:spacing w:before="120" w:after="120"/>
              <w:ind w:firstLineChars="0" w:firstLine="0"/>
              <w:jc w:val="center"/>
              <w:rPr>
                <w:rFonts w:hAnsi="宋体"/>
                <w:sz w:val="18"/>
                <w:szCs w:val="18"/>
              </w:rPr>
            </w:pPr>
            <w:r>
              <w:rPr>
                <w:rFonts w:hAnsi="宋体" w:hint="eastAsia"/>
                <w:sz w:val="18"/>
                <w:szCs w:val="18"/>
              </w:rPr>
              <w:t>评分</w:t>
            </w:r>
          </w:p>
        </w:tc>
      </w:tr>
      <w:tr w:rsidR="00E4146A" w14:paraId="79EEDFF0" w14:textId="77777777" w:rsidTr="007E0F6F">
        <w:tc>
          <w:tcPr>
            <w:tcW w:w="846" w:type="dxa"/>
            <w:vMerge w:val="restart"/>
            <w:tcBorders>
              <w:top w:val="single" w:sz="4" w:space="0" w:color="auto"/>
              <w:left w:val="single" w:sz="4" w:space="0" w:color="auto"/>
              <w:right w:val="single" w:sz="4" w:space="0" w:color="auto"/>
            </w:tcBorders>
            <w:vAlign w:val="center"/>
            <w:hideMark/>
          </w:tcPr>
          <w:p w14:paraId="42461098" w14:textId="1ED014EE" w:rsidR="00E4146A" w:rsidRDefault="00E4146A" w:rsidP="00E4146A">
            <w:pPr>
              <w:pStyle w:val="afffff2"/>
              <w:spacing w:before="120" w:after="120"/>
              <w:ind w:firstLineChars="0" w:firstLine="0"/>
              <w:jc w:val="center"/>
              <w:rPr>
                <w:rFonts w:hAnsi="宋体"/>
                <w:sz w:val="18"/>
                <w:szCs w:val="18"/>
              </w:rPr>
            </w:pPr>
            <w:r>
              <w:rPr>
                <w:rFonts w:hAnsi="宋体" w:hint="eastAsia"/>
                <w:sz w:val="18"/>
                <w:szCs w:val="18"/>
              </w:rPr>
              <w:t>5</w:t>
            </w:r>
          </w:p>
        </w:tc>
        <w:tc>
          <w:tcPr>
            <w:tcW w:w="1134" w:type="dxa"/>
            <w:vMerge w:val="restart"/>
            <w:tcBorders>
              <w:top w:val="single" w:sz="4" w:space="0" w:color="auto"/>
              <w:left w:val="single" w:sz="4" w:space="0" w:color="auto"/>
              <w:right w:val="single" w:sz="4" w:space="0" w:color="auto"/>
            </w:tcBorders>
            <w:vAlign w:val="center"/>
            <w:hideMark/>
          </w:tcPr>
          <w:p w14:paraId="14F781FF" w14:textId="4774BF0C" w:rsidR="00E4146A" w:rsidRDefault="00E4146A" w:rsidP="00E4146A">
            <w:pPr>
              <w:pStyle w:val="afffff2"/>
              <w:spacing w:before="120" w:after="120"/>
              <w:ind w:firstLineChars="0" w:firstLine="0"/>
              <w:jc w:val="center"/>
              <w:rPr>
                <w:rFonts w:hAnsi="宋体"/>
                <w:sz w:val="18"/>
                <w:szCs w:val="18"/>
              </w:rPr>
            </w:pPr>
            <w:r>
              <w:rPr>
                <w:rFonts w:hAnsi="宋体" w:hint="eastAsia"/>
                <w:sz w:val="18"/>
                <w:szCs w:val="18"/>
              </w:rPr>
              <w:t>睡眠障碍</w:t>
            </w:r>
          </w:p>
        </w:tc>
        <w:tc>
          <w:tcPr>
            <w:tcW w:w="7364" w:type="dxa"/>
            <w:gridSpan w:val="3"/>
            <w:tcBorders>
              <w:top w:val="single" w:sz="4" w:space="0" w:color="auto"/>
              <w:left w:val="single" w:sz="4" w:space="0" w:color="auto"/>
              <w:bottom w:val="single" w:sz="4" w:space="0" w:color="auto"/>
              <w:right w:val="single" w:sz="4" w:space="0" w:color="auto"/>
            </w:tcBorders>
            <w:vAlign w:val="center"/>
            <w:hideMark/>
          </w:tcPr>
          <w:p w14:paraId="7642C0E4"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过去1个月，您是否有以下睡眠障碍？（每小题选“是”计1分，“否”计0分，累计得分后按以下标准转换）</w:t>
            </w:r>
          </w:p>
        </w:tc>
      </w:tr>
      <w:tr w:rsidR="00E4146A" w14:paraId="151F37A9" w14:textId="77777777" w:rsidTr="007E0F6F">
        <w:tc>
          <w:tcPr>
            <w:tcW w:w="0" w:type="auto"/>
            <w:vMerge/>
            <w:tcBorders>
              <w:left w:val="single" w:sz="4" w:space="0" w:color="auto"/>
              <w:right w:val="single" w:sz="4" w:space="0" w:color="auto"/>
            </w:tcBorders>
            <w:vAlign w:val="center"/>
            <w:hideMark/>
          </w:tcPr>
          <w:p w14:paraId="5C11F6CB" w14:textId="2094BBF7" w:rsidR="00E4146A" w:rsidRDefault="00E4146A" w:rsidP="009226B7">
            <w:pPr>
              <w:pStyle w:val="afffff2"/>
              <w:spacing w:before="120" w:after="120"/>
              <w:ind w:firstLineChars="111"/>
              <w:rPr>
                <w:rFonts w:hAnsi="宋体" w:cs="Times New Roman"/>
                <w:sz w:val="18"/>
                <w:szCs w:val="18"/>
              </w:rPr>
            </w:pPr>
          </w:p>
        </w:tc>
        <w:tc>
          <w:tcPr>
            <w:tcW w:w="0" w:type="auto"/>
            <w:vMerge/>
            <w:tcBorders>
              <w:left w:val="single" w:sz="4" w:space="0" w:color="auto"/>
              <w:right w:val="single" w:sz="4" w:space="0" w:color="auto"/>
            </w:tcBorders>
            <w:vAlign w:val="center"/>
            <w:hideMark/>
          </w:tcPr>
          <w:p w14:paraId="3835A649" w14:textId="2A58B46C" w:rsidR="00E4146A" w:rsidRDefault="00E4146A" w:rsidP="009226B7">
            <w:pPr>
              <w:pStyle w:val="afffff2"/>
              <w:spacing w:before="120" w:after="120"/>
              <w:ind w:firstLine="360"/>
              <w:rPr>
                <w:rFonts w:hAnsi="宋体" w:cs="Times New Roman"/>
                <w:sz w:val="18"/>
                <w:szCs w:val="18"/>
              </w:rPr>
            </w:pPr>
          </w:p>
        </w:tc>
        <w:tc>
          <w:tcPr>
            <w:tcW w:w="4249" w:type="dxa"/>
            <w:gridSpan w:val="2"/>
            <w:tcBorders>
              <w:top w:val="single" w:sz="4" w:space="0" w:color="auto"/>
              <w:left w:val="single" w:sz="4" w:space="0" w:color="auto"/>
              <w:bottom w:val="single" w:sz="4" w:space="0" w:color="auto"/>
              <w:right w:val="single" w:sz="4" w:space="0" w:color="auto"/>
            </w:tcBorders>
            <w:vAlign w:val="center"/>
            <w:hideMark/>
          </w:tcPr>
          <w:p w14:paraId="7D38FE81" w14:textId="77777777"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1.入睡困难（30分钟内不能入睡）</w:t>
            </w:r>
          </w:p>
        </w:tc>
        <w:tc>
          <w:tcPr>
            <w:tcW w:w="3115" w:type="dxa"/>
            <w:tcBorders>
              <w:top w:val="single" w:sz="4" w:space="0" w:color="auto"/>
              <w:left w:val="single" w:sz="4" w:space="0" w:color="auto"/>
              <w:bottom w:val="single" w:sz="4" w:space="0" w:color="auto"/>
              <w:right w:val="single" w:sz="4" w:space="0" w:color="auto"/>
            </w:tcBorders>
            <w:hideMark/>
          </w:tcPr>
          <w:p w14:paraId="0E889FB7"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0□否</w:t>
            </w:r>
          </w:p>
          <w:p w14:paraId="2A63E4E8"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1□是，每周＜1次</w:t>
            </w:r>
          </w:p>
          <w:p w14:paraId="55515F50"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2DC26165"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14B4ABE7" w14:textId="77777777" w:rsidTr="007E0F6F">
        <w:tc>
          <w:tcPr>
            <w:tcW w:w="0" w:type="auto"/>
            <w:vMerge/>
            <w:tcBorders>
              <w:left w:val="single" w:sz="4" w:space="0" w:color="auto"/>
              <w:right w:val="single" w:sz="4" w:space="0" w:color="auto"/>
            </w:tcBorders>
            <w:vAlign w:val="center"/>
            <w:hideMark/>
          </w:tcPr>
          <w:p w14:paraId="69A70B4F" w14:textId="3229AAE2" w:rsidR="00E4146A" w:rsidRDefault="00E4146A" w:rsidP="009226B7">
            <w:pPr>
              <w:pStyle w:val="afffff2"/>
              <w:spacing w:before="120" w:after="120"/>
              <w:ind w:firstLineChars="111"/>
              <w:rPr>
                <w:rFonts w:hAnsi="宋体" w:cs="Times New Roman"/>
                <w:sz w:val="18"/>
                <w:szCs w:val="18"/>
              </w:rPr>
            </w:pPr>
          </w:p>
        </w:tc>
        <w:tc>
          <w:tcPr>
            <w:tcW w:w="0" w:type="auto"/>
            <w:vMerge/>
            <w:tcBorders>
              <w:left w:val="single" w:sz="4" w:space="0" w:color="auto"/>
              <w:right w:val="single" w:sz="4" w:space="0" w:color="auto"/>
            </w:tcBorders>
            <w:vAlign w:val="center"/>
            <w:hideMark/>
          </w:tcPr>
          <w:p w14:paraId="4869C963" w14:textId="2F9953C3" w:rsidR="00E4146A" w:rsidRDefault="00E4146A" w:rsidP="009226B7">
            <w:pPr>
              <w:pStyle w:val="afffff2"/>
              <w:spacing w:before="120" w:after="120"/>
              <w:ind w:firstLine="360"/>
              <w:rPr>
                <w:rFonts w:hAnsi="宋体" w:cs="Times New Roman"/>
                <w:sz w:val="18"/>
                <w:szCs w:val="18"/>
              </w:rPr>
            </w:pPr>
          </w:p>
        </w:tc>
        <w:tc>
          <w:tcPr>
            <w:tcW w:w="4249" w:type="dxa"/>
            <w:gridSpan w:val="2"/>
            <w:tcBorders>
              <w:top w:val="single" w:sz="4" w:space="0" w:color="auto"/>
              <w:left w:val="single" w:sz="4" w:space="0" w:color="auto"/>
              <w:bottom w:val="single" w:sz="4" w:space="0" w:color="auto"/>
              <w:right w:val="single" w:sz="4" w:space="0" w:color="auto"/>
            </w:tcBorders>
            <w:vAlign w:val="center"/>
            <w:hideMark/>
          </w:tcPr>
          <w:p w14:paraId="1D5FC631" w14:textId="77777777"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2.夜间觉醒</w:t>
            </w:r>
          </w:p>
        </w:tc>
        <w:tc>
          <w:tcPr>
            <w:tcW w:w="3115" w:type="dxa"/>
            <w:tcBorders>
              <w:top w:val="single" w:sz="4" w:space="0" w:color="auto"/>
              <w:left w:val="single" w:sz="4" w:space="0" w:color="auto"/>
              <w:bottom w:val="single" w:sz="4" w:space="0" w:color="auto"/>
              <w:right w:val="single" w:sz="4" w:space="0" w:color="auto"/>
            </w:tcBorders>
            <w:hideMark/>
          </w:tcPr>
          <w:p w14:paraId="7E42F680"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0□否</w:t>
            </w:r>
          </w:p>
          <w:p w14:paraId="69F78F3F"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1□是，每周＜1次</w:t>
            </w:r>
          </w:p>
          <w:p w14:paraId="593F62BD"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6FBBDA5A"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1C8D1DE6" w14:textId="77777777" w:rsidTr="007E0F6F">
        <w:tc>
          <w:tcPr>
            <w:tcW w:w="0" w:type="auto"/>
            <w:vMerge/>
            <w:tcBorders>
              <w:left w:val="single" w:sz="4" w:space="0" w:color="auto"/>
              <w:right w:val="single" w:sz="4" w:space="0" w:color="auto"/>
            </w:tcBorders>
            <w:vAlign w:val="center"/>
            <w:hideMark/>
          </w:tcPr>
          <w:p w14:paraId="72338479" w14:textId="1DACE783" w:rsidR="00E4146A" w:rsidRDefault="00E4146A" w:rsidP="009226B7">
            <w:pPr>
              <w:pStyle w:val="afffff2"/>
              <w:spacing w:before="120" w:after="120"/>
              <w:ind w:firstLineChars="111"/>
              <w:rPr>
                <w:rFonts w:hAnsi="宋体" w:cs="Times New Roman"/>
                <w:sz w:val="18"/>
                <w:szCs w:val="18"/>
              </w:rPr>
            </w:pPr>
          </w:p>
        </w:tc>
        <w:tc>
          <w:tcPr>
            <w:tcW w:w="0" w:type="auto"/>
            <w:vMerge/>
            <w:tcBorders>
              <w:left w:val="single" w:sz="4" w:space="0" w:color="auto"/>
              <w:right w:val="single" w:sz="4" w:space="0" w:color="auto"/>
            </w:tcBorders>
            <w:vAlign w:val="center"/>
            <w:hideMark/>
          </w:tcPr>
          <w:p w14:paraId="3D6E01B4" w14:textId="2FBCD08A" w:rsidR="00E4146A" w:rsidRDefault="00E4146A" w:rsidP="009226B7">
            <w:pPr>
              <w:pStyle w:val="afffff2"/>
              <w:spacing w:before="120" w:after="120"/>
              <w:ind w:firstLine="360"/>
              <w:rPr>
                <w:rFonts w:hAnsi="宋体" w:cs="Times New Roman"/>
                <w:sz w:val="18"/>
                <w:szCs w:val="18"/>
              </w:rPr>
            </w:pPr>
          </w:p>
        </w:tc>
        <w:tc>
          <w:tcPr>
            <w:tcW w:w="4249" w:type="dxa"/>
            <w:gridSpan w:val="2"/>
            <w:tcBorders>
              <w:top w:val="single" w:sz="4" w:space="0" w:color="auto"/>
              <w:left w:val="single" w:sz="4" w:space="0" w:color="auto"/>
              <w:bottom w:val="single" w:sz="4" w:space="0" w:color="auto"/>
              <w:right w:val="single" w:sz="4" w:space="0" w:color="auto"/>
            </w:tcBorders>
            <w:vAlign w:val="center"/>
            <w:hideMark/>
          </w:tcPr>
          <w:p w14:paraId="40443806" w14:textId="77777777"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3.早醒</w:t>
            </w:r>
          </w:p>
        </w:tc>
        <w:tc>
          <w:tcPr>
            <w:tcW w:w="3115" w:type="dxa"/>
            <w:tcBorders>
              <w:top w:val="single" w:sz="4" w:space="0" w:color="auto"/>
              <w:left w:val="single" w:sz="4" w:space="0" w:color="auto"/>
              <w:bottom w:val="single" w:sz="4" w:space="0" w:color="auto"/>
              <w:right w:val="single" w:sz="4" w:space="0" w:color="auto"/>
            </w:tcBorders>
            <w:hideMark/>
          </w:tcPr>
          <w:p w14:paraId="14260BA9"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0□否</w:t>
            </w:r>
          </w:p>
          <w:p w14:paraId="1299FED5"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1□是，每周＜1次</w:t>
            </w:r>
          </w:p>
          <w:p w14:paraId="38D1D9D7"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659EEA3D"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41C857A6" w14:textId="77777777" w:rsidTr="007E0F6F">
        <w:tc>
          <w:tcPr>
            <w:tcW w:w="0" w:type="auto"/>
            <w:vMerge/>
            <w:tcBorders>
              <w:left w:val="single" w:sz="4" w:space="0" w:color="auto"/>
              <w:right w:val="single" w:sz="4" w:space="0" w:color="auto"/>
            </w:tcBorders>
            <w:vAlign w:val="center"/>
            <w:hideMark/>
          </w:tcPr>
          <w:p w14:paraId="6CC0BE12" w14:textId="66B4920C" w:rsidR="00E4146A" w:rsidRDefault="00E4146A" w:rsidP="009226B7">
            <w:pPr>
              <w:pStyle w:val="afffff2"/>
              <w:spacing w:before="120" w:after="120"/>
              <w:ind w:firstLineChars="111"/>
              <w:rPr>
                <w:rFonts w:hAnsi="宋体" w:cs="Times New Roman"/>
                <w:sz w:val="18"/>
                <w:szCs w:val="18"/>
              </w:rPr>
            </w:pPr>
          </w:p>
        </w:tc>
        <w:tc>
          <w:tcPr>
            <w:tcW w:w="0" w:type="auto"/>
            <w:vMerge/>
            <w:tcBorders>
              <w:left w:val="single" w:sz="4" w:space="0" w:color="auto"/>
              <w:right w:val="single" w:sz="4" w:space="0" w:color="auto"/>
            </w:tcBorders>
            <w:vAlign w:val="center"/>
            <w:hideMark/>
          </w:tcPr>
          <w:p w14:paraId="39489740" w14:textId="2761BB64" w:rsidR="00E4146A" w:rsidRDefault="00E4146A" w:rsidP="009226B7">
            <w:pPr>
              <w:pStyle w:val="afffff2"/>
              <w:spacing w:before="120" w:after="120"/>
              <w:ind w:firstLine="360"/>
              <w:rPr>
                <w:rFonts w:hAnsi="宋体" w:cs="Times New Roman"/>
                <w:sz w:val="18"/>
                <w:szCs w:val="18"/>
              </w:rPr>
            </w:pPr>
          </w:p>
        </w:tc>
        <w:tc>
          <w:tcPr>
            <w:tcW w:w="4249" w:type="dxa"/>
            <w:gridSpan w:val="2"/>
            <w:tcBorders>
              <w:top w:val="single" w:sz="4" w:space="0" w:color="auto"/>
              <w:left w:val="single" w:sz="4" w:space="0" w:color="auto"/>
              <w:bottom w:val="single" w:sz="4" w:space="0" w:color="auto"/>
              <w:right w:val="single" w:sz="4" w:space="0" w:color="auto"/>
            </w:tcBorders>
            <w:vAlign w:val="center"/>
            <w:hideMark/>
          </w:tcPr>
          <w:p w14:paraId="30DF3C81" w14:textId="77777777"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4.夜间打鼾</w:t>
            </w:r>
          </w:p>
        </w:tc>
        <w:tc>
          <w:tcPr>
            <w:tcW w:w="3115" w:type="dxa"/>
            <w:tcBorders>
              <w:top w:val="single" w:sz="4" w:space="0" w:color="auto"/>
              <w:left w:val="single" w:sz="4" w:space="0" w:color="auto"/>
              <w:bottom w:val="single" w:sz="4" w:space="0" w:color="auto"/>
              <w:right w:val="single" w:sz="4" w:space="0" w:color="auto"/>
            </w:tcBorders>
            <w:hideMark/>
          </w:tcPr>
          <w:p w14:paraId="7F20FAEC"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0□否</w:t>
            </w:r>
          </w:p>
          <w:p w14:paraId="2F473CAD"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1□是，每周＜1次</w:t>
            </w:r>
          </w:p>
          <w:p w14:paraId="5AEF85F3"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31F29199"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4E1A1DA2" w14:textId="77777777" w:rsidTr="007E0F6F">
        <w:tc>
          <w:tcPr>
            <w:tcW w:w="0" w:type="auto"/>
            <w:vMerge/>
            <w:tcBorders>
              <w:left w:val="single" w:sz="4" w:space="0" w:color="auto"/>
              <w:right w:val="single" w:sz="4" w:space="0" w:color="auto"/>
            </w:tcBorders>
            <w:vAlign w:val="center"/>
            <w:hideMark/>
          </w:tcPr>
          <w:p w14:paraId="3DD75691" w14:textId="68ABD717" w:rsidR="00E4146A" w:rsidRDefault="00E4146A" w:rsidP="009226B7">
            <w:pPr>
              <w:pStyle w:val="afffff2"/>
              <w:spacing w:before="120" w:after="120"/>
              <w:ind w:firstLineChars="111"/>
              <w:rPr>
                <w:rFonts w:hAnsi="宋体" w:cs="Times New Roman"/>
                <w:sz w:val="18"/>
                <w:szCs w:val="18"/>
              </w:rPr>
            </w:pPr>
          </w:p>
        </w:tc>
        <w:tc>
          <w:tcPr>
            <w:tcW w:w="0" w:type="auto"/>
            <w:vMerge/>
            <w:tcBorders>
              <w:left w:val="single" w:sz="4" w:space="0" w:color="auto"/>
              <w:right w:val="single" w:sz="4" w:space="0" w:color="auto"/>
            </w:tcBorders>
            <w:vAlign w:val="center"/>
            <w:hideMark/>
          </w:tcPr>
          <w:p w14:paraId="0920DBA9" w14:textId="45469939" w:rsidR="00E4146A" w:rsidRDefault="00E4146A" w:rsidP="009226B7">
            <w:pPr>
              <w:pStyle w:val="afffff2"/>
              <w:spacing w:before="120" w:after="120"/>
              <w:ind w:firstLine="360"/>
              <w:rPr>
                <w:rFonts w:hAnsi="宋体" w:cs="Times New Roman"/>
                <w:sz w:val="18"/>
                <w:szCs w:val="18"/>
              </w:rPr>
            </w:pPr>
          </w:p>
        </w:tc>
        <w:tc>
          <w:tcPr>
            <w:tcW w:w="4249" w:type="dxa"/>
            <w:gridSpan w:val="2"/>
            <w:tcBorders>
              <w:top w:val="single" w:sz="4" w:space="0" w:color="auto"/>
              <w:left w:val="single" w:sz="4" w:space="0" w:color="auto"/>
              <w:bottom w:val="single" w:sz="4" w:space="0" w:color="auto"/>
              <w:right w:val="single" w:sz="4" w:space="0" w:color="auto"/>
            </w:tcBorders>
            <w:vAlign w:val="center"/>
            <w:hideMark/>
          </w:tcPr>
          <w:p w14:paraId="4C9793D9" w14:textId="77777777"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5.夜间呼吸困难</w:t>
            </w:r>
          </w:p>
        </w:tc>
        <w:tc>
          <w:tcPr>
            <w:tcW w:w="3115" w:type="dxa"/>
            <w:tcBorders>
              <w:top w:val="single" w:sz="4" w:space="0" w:color="auto"/>
              <w:left w:val="single" w:sz="4" w:space="0" w:color="auto"/>
              <w:bottom w:val="single" w:sz="4" w:space="0" w:color="auto"/>
              <w:right w:val="single" w:sz="4" w:space="0" w:color="auto"/>
            </w:tcBorders>
            <w:hideMark/>
          </w:tcPr>
          <w:p w14:paraId="6E0FC12C"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0□否</w:t>
            </w:r>
          </w:p>
          <w:p w14:paraId="6D72B0EA"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1□是，每周＜1次</w:t>
            </w:r>
          </w:p>
          <w:p w14:paraId="63F9EBA1"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05D16B9D"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097BB6B2" w14:textId="77777777" w:rsidTr="00A447F1">
        <w:tc>
          <w:tcPr>
            <w:tcW w:w="0" w:type="auto"/>
            <w:vMerge/>
            <w:tcBorders>
              <w:left w:val="single" w:sz="4" w:space="0" w:color="auto"/>
              <w:right w:val="single" w:sz="4" w:space="0" w:color="auto"/>
            </w:tcBorders>
            <w:vAlign w:val="center"/>
            <w:hideMark/>
          </w:tcPr>
          <w:p w14:paraId="5AEFA126" w14:textId="4D817103" w:rsidR="00E4146A" w:rsidRDefault="00E4146A" w:rsidP="009226B7">
            <w:pPr>
              <w:pStyle w:val="afffff2"/>
              <w:spacing w:before="120" w:after="120"/>
              <w:ind w:firstLineChars="111"/>
              <w:rPr>
                <w:rFonts w:hAnsi="宋体" w:cs="Times New Roman"/>
                <w:sz w:val="18"/>
                <w:szCs w:val="18"/>
              </w:rPr>
            </w:pPr>
          </w:p>
        </w:tc>
        <w:tc>
          <w:tcPr>
            <w:tcW w:w="0" w:type="auto"/>
            <w:vMerge/>
            <w:tcBorders>
              <w:left w:val="single" w:sz="4" w:space="0" w:color="auto"/>
              <w:right w:val="single" w:sz="4" w:space="0" w:color="auto"/>
            </w:tcBorders>
            <w:vAlign w:val="center"/>
            <w:hideMark/>
          </w:tcPr>
          <w:p w14:paraId="36060BB7" w14:textId="7D5C6590" w:rsidR="00E4146A" w:rsidRDefault="00E4146A" w:rsidP="009226B7">
            <w:pPr>
              <w:pStyle w:val="afffff2"/>
              <w:spacing w:before="120" w:after="120"/>
              <w:ind w:firstLine="360"/>
              <w:rPr>
                <w:rFonts w:hAnsi="宋体" w:cs="Times New Roman"/>
                <w:sz w:val="18"/>
                <w:szCs w:val="18"/>
              </w:rPr>
            </w:pPr>
          </w:p>
        </w:tc>
        <w:tc>
          <w:tcPr>
            <w:tcW w:w="4249" w:type="dxa"/>
            <w:gridSpan w:val="2"/>
            <w:tcBorders>
              <w:top w:val="single" w:sz="4" w:space="0" w:color="auto"/>
              <w:left w:val="single" w:sz="4" w:space="0" w:color="auto"/>
              <w:bottom w:val="single" w:sz="4" w:space="0" w:color="auto"/>
              <w:right w:val="single" w:sz="4" w:space="0" w:color="auto"/>
            </w:tcBorders>
            <w:vAlign w:val="center"/>
            <w:hideMark/>
          </w:tcPr>
          <w:p w14:paraId="20FC4E50" w14:textId="77777777" w:rsidR="00E4146A" w:rsidRDefault="00E4146A" w:rsidP="00D27264">
            <w:pPr>
              <w:pStyle w:val="afffff2"/>
              <w:spacing w:before="120" w:after="120"/>
              <w:ind w:firstLineChars="0" w:firstLine="0"/>
              <w:jc w:val="center"/>
              <w:rPr>
                <w:rFonts w:hAnsi="宋体"/>
                <w:sz w:val="18"/>
                <w:szCs w:val="18"/>
              </w:rPr>
            </w:pPr>
            <w:r>
              <w:rPr>
                <w:rFonts w:hAnsi="宋体" w:hint="eastAsia"/>
                <w:sz w:val="18"/>
                <w:szCs w:val="18"/>
              </w:rPr>
              <w:t>6.夜间咳嗽或鼾声</w:t>
            </w:r>
          </w:p>
        </w:tc>
        <w:tc>
          <w:tcPr>
            <w:tcW w:w="3115" w:type="dxa"/>
            <w:tcBorders>
              <w:top w:val="single" w:sz="4" w:space="0" w:color="auto"/>
              <w:left w:val="single" w:sz="4" w:space="0" w:color="auto"/>
              <w:bottom w:val="single" w:sz="4" w:space="0" w:color="auto"/>
              <w:right w:val="single" w:sz="4" w:space="0" w:color="auto"/>
            </w:tcBorders>
            <w:hideMark/>
          </w:tcPr>
          <w:p w14:paraId="0A551CF2"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0□否</w:t>
            </w:r>
          </w:p>
          <w:p w14:paraId="7E442722"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1□是，每周＜1次</w:t>
            </w:r>
          </w:p>
          <w:p w14:paraId="179E3E89"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2CD1D8ED" w14:textId="77777777" w:rsidR="00E4146A" w:rsidRDefault="00E4146A" w:rsidP="00D27264">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7A7E6F77" w14:textId="77777777" w:rsidTr="00A447F1">
        <w:tc>
          <w:tcPr>
            <w:tcW w:w="846" w:type="dxa"/>
            <w:vMerge/>
            <w:tcBorders>
              <w:left w:val="single" w:sz="4" w:space="0" w:color="auto"/>
              <w:right w:val="single" w:sz="4" w:space="0" w:color="auto"/>
            </w:tcBorders>
            <w:hideMark/>
          </w:tcPr>
          <w:p w14:paraId="2F659842" w14:textId="3D4DC2C8" w:rsidR="00E4146A" w:rsidRDefault="00E4146A" w:rsidP="009226B7">
            <w:pPr>
              <w:pStyle w:val="afffff2"/>
              <w:spacing w:before="120" w:after="120"/>
              <w:ind w:firstLineChars="111"/>
              <w:rPr>
                <w:rFonts w:hAnsi="宋体"/>
                <w:sz w:val="18"/>
                <w:szCs w:val="18"/>
              </w:rPr>
            </w:pPr>
          </w:p>
        </w:tc>
        <w:tc>
          <w:tcPr>
            <w:tcW w:w="1134" w:type="dxa"/>
            <w:vMerge/>
            <w:tcBorders>
              <w:left w:val="single" w:sz="4" w:space="0" w:color="auto"/>
              <w:right w:val="single" w:sz="4" w:space="0" w:color="auto"/>
            </w:tcBorders>
            <w:hideMark/>
          </w:tcPr>
          <w:p w14:paraId="678EF8A9" w14:textId="7EC37401" w:rsidR="00E4146A" w:rsidRDefault="00E4146A" w:rsidP="009226B7">
            <w:pPr>
              <w:pStyle w:val="afffff2"/>
              <w:spacing w:before="120" w:after="120"/>
              <w:ind w:firstLineChars="0" w:firstLine="0"/>
              <w:rPr>
                <w:rFonts w:hAnsi="宋体"/>
                <w:sz w:val="18"/>
                <w:szCs w:val="18"/>
              </w:rPr>
            </w:pPr>
          </w:p>
        </w:tc>
        <w:tc>
          <w:tcPr>
            <w:tcW w:w="4249" w:type="dxa"/>
            <w:gridSpan w:val="2"/>
            <w:tcBorders>
              <w:left w:val="single" w:sz="4" w:space="0" w:color="auto"/>
            </w:tcBorders>
            <w:hideMark/>
          </w:tcPr>
          <w:p w14:paraId="72E65FAE"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7.其他睡眠障碍（请注明）：________</w:t>
            </w:r>
          </w:p>
        </w:tc>
        <w:tc>
          <w:tcPr>
            <w:tcW w:w="3115" w:type="dxa"/>
            <w:hideMark/>
          </w:tcPr>
          <w:p w14:paraId="0AF192D2"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0□否</w:t>
            </w:r>
          </w:p>
          <w:p w14:paraId="709A3876"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1□是，每周＜1次</w:t>
            </w:r>
          </w:p>
          <w:p w14:paraId="6774ED38"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0BBD5BFB"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79B79D6E" w14:textId="77777777" w:rsidTr="001D6C15">
        <w:tc>
          <w:tcPr>
            <w:tcW w:w="846" w:type="dxa"/>
            <w:vMerge/>
            <w:tcBorders>
              <w:left w:val="single" w:sz="4" w:space="0" w:color="auto"/>
              <w:right w:val="single" w:sz="4" w:space="0" w:color="auto"/>
            </w:tcBorders>
          </w:tcPr>
          <w:p w14:paraId="453CEE2E" w14:textId="77777777" w:rsidR="00E4146A" w:rsidRDefault="00E4146A" w:rsidP="009226B7">
            <w:pPr>
              <w:pStyle w:val="afffff2"/>
              <w:spacing w:before="120" w:after="120"/>
              <w:ind w:firstLineChars="111"/>
              <w:rPr>
                <w:rFonts w:hAnsi="宋体"/>
                <w:sz w:val="18"/>
                <w:szCs w:val="18"/>
              </w:rPr>
            </w:pPr>
          </w:p>
        </w:tc>
        <w:tc>
          <w:tcPr>
            <w:tcW w:w="1134" w:type="dxa"/>
            <w:vMerge/>
            <w:tcBorders>
              <w:left w:val="single" w:sz="4" w:space="0" w:color="auto"/>
              <w:right w:val="single" w:sz="4" w:space="0" w:color="auto"/>
            </w:tcBorders>
          </w:tcPr>
          <w:p w14:paraId="4D8A4183" w14:textId="77777777" w:rsidR="00E4146A" w:rsidRDefault="00E4146A" w:rsidP="009226B7">
            <w:pPr>
              <w:pStyle w:val="afffff2"/>
              <w:spacing w:before="120" w:after="120"/>
              <w:ind w:firstLineChars="0" w:firstLine="0"/>
              <w:rPr>
                <w:rFonts w:hAnsi="宋体"/>
                <w:sz w:val="18"/>
                <w:szCs w:val="18"/>
              </w:rPr>
            </w:pPr>
          </w:p>
        </w:tc>
        <w:tc>
          <w:tcPr>
            <w:tcW w:w="7364" w:type="dxa"/>
            <w:gridSpan w:val="3"/>
            <w:tcBorders>
              <w:left w:val="single" w:sz="4" w:space="0" w:color="auto"/>
            </w:tcBorders>
          </w:tcPr>
          <w:p w14:paraId="3BEC77AB" w14:textId="589F6963"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睡眠障碍维度计分：累计得分0分→0分；1</w:t>
            </w:r>
            <w:r>
              <w:rPr>
                <w:rFonts w:hint="eastAsia"/>
              </w:rPr>
              <w:t>～</w:t>
            </w:r>
            <w:r>
              <w:rPr>
                <w:rFonts w:hAnsi="宋体" w:hint="eastAsia"/>
                <w:sz w:val="18"/>
                <w:szCs w:val="18"/>
              </w:rPr>
              <w:t>9分→1分；10</w:t>
            </w:r>
            <w:r>
              <w:rPr>
                <w:rFonts w:hint="eastAsia"/>
              </w:rPr>
              <w:t>～</w:t>
            </w:r>
            <w:r>
              <w:rPr>
                <w:rFonts w:hAnsi="宋体" w:hint="eastAsia"/>
                <w:sz w:val="18"/>
                <w:szCs w:val="18"/>
              </w:rPr>
              <w:t>18分→2 分；19</w:t>
            </w:r>
            <w:r>
              <w:rPr>
                <w:rFonts w:hint="eastAsia"/>
              </w:rPr>
              <w:t>～</w:t>
            </w:r>
            <w:r>
              <w:rPr>
                <w:rFonts w:hAnsi="宋体" w:hint="eastAsia"/>
                <w:sz w:val="18"/>
                <w:szCs w:val="18"/>
              </w:rPr>
              <w:t>27分→3分</w:t>
            </w:r>
          </w:p>
        </w:tc>
      </w:tr>
    </w:tbl>
    <w:p w14:paraId="0DE61EBA" w14:textId="77777777" w:rsidR="00E4146A" w:rsidRDefault="00E4146A" w:rsidP="00E4146A">
      <w:pPr>
        <w:pStyle w:val="afffff2"/>
        <w:pageBreakBefore/>
        <w:spacing w:beforeLines="50" w:before="120" w:afterLines="50" w:after="120"/>
        <w:ind w:firstLineChars="0" w:firstLine="0"/>
        <w:jc w:val="center"/>
        <w:rPr>
          <w:rFonts w:ascii="黑体" w:eastAsia="黑体" w:hAnsi="黑体"/>
        </w:rPr>
      </w:pPr>
      <w:r>
        <w:rPr>
          <w:rFonts w:ascii="黑体" w:eastAsia="黑体" w:hAnsi="黑体" w:hint="eastAsia"/>
        </w:rPr>
        <w:lastRenderedPageBreak/>
        <w:t>表B.1  匹兹堡睡眠质量指数</w:t>
      </w:r>
      <w:r>
        <w:rPr>
          <w:rFonts w:hAnsi="宋体" w:hint="eastAsia"/>
        </w:rPr>
        <w:t>（续）</w:t>
      </w:r>
    </w:p>
    <w:tbl>
      <w:tblPr>
        <w:tblStyle w:val="afffff"/>
        <w:tblW w:w="0" w:type="auto"/>
        <w:tblLook w:val="04A0" w:firstRow="1" w:lastRow="0" w:firstColumn="1" w:lastColumn="0" w:noHBand="0" w:noVBand="1"/>
      </w:tblPr>
      <w:tblGrid>
        <w:gridCol w:w="846"/>
        <w:gridCol w:w="1134"/>
        <w:gridCol w:w="4249"/>
        <w:gridCol w:w="3115"/>
      </w:tblGrid>
      <w:tr w:rsidR="00E4146A" w14:paraId="547BDC93" w14:textId="77777777" w:rsidTr="009226B7">
        <w:tc>
          <w:tcPr>
            <w:tcW w:w="846" w:type="dxa"/>
            <w:tcBorders>
              <w:top w:val="single" w:sz="4" w:space="0" w:color="auto"/>
              <w:left w:val="single" w:sz="4" w:space="0" w:color="auto"/>
              <w:bottom w:val="single" w:sz="4" w:space="0" w:color="auto"/>
              <w:right w:val="single" w:sz="4" w:space="0" w:color="auto"/>
            </w:tcBorders>
            <w:hideMark/>
          </w:tcPr>
          <w:p w14:paraId="50356EB5" w14:textId="77777777" w:rsidR="00E4146A" w:rsidRDefault="00E4146A" w:rsidP="009226B7">
            <w:pPr>
              <w:pStyle w:val="afffff2"/>
              <w:spacing w:before="120" w:after="120"/>
              <w:ind w:firstLineChars="0" w:firstLine="0"/>
              <w:jc w:val="center"/>
              <w:rPr>
                <w:sz w:val="18"/>
                <w:szCs w:val="18"/>
              </w:rPr>
            </w:pPr>
            <w:r>
              <w:rPr>
                <w:rFonts w:hint="eastAsia"/>
                <w:sz w:val="18"/>
                <w:szCs w:val="18"/>
              </w:rPr>
              <w:t>序号</w:t>
            </w:r>
          </w:p>
        </w:tc>
        <w:tc>
          <w:tcPr>
            <w:tcW w:w="1134" w:type="dxa"/>
            <w:tcBorders>
              <w:top w:val="single" w:sz="4" w:space="0" w:color="auto"/>
              <w:left w:val="single" w:sz="4" w:space="0" w:color="auto"/>
              <w:bottom w:val="single" w:sz="4" w:space="0" w:color="auto"/>
              <w:right w:val="single" w:sz="4" w:space="0" w:color="auto"/>
            </w:tcBorders>
            <w:hideMark/>
          </w:tcPr>
          <w:p w14:paraId="2CE4E4E1" w14:textId="77777777" w:rsidR="00E4146A" w:rsidRDefault="00E4146A" w:rsidP="009226B7">
            <w:pPr>
              <w:pStyle w:val="afffff2"/>
              <w:spacing w:before="120" w:after="120"/>
              <w:ind w:firstLineChars="0" w:firstLine="0"/>
              <w:jc w:val="center"/>
              <w:rPr>
                <w:sz w:val="18"/>
                <w:szCs w:val="18"/>
              </w:rPr>
            </w:pPr>
            <w:r>
              <w:rPr>
                <w:rFonts w:hint="eastAsia"/>
                <w:sz w:val="18"/>
                <w:szCs w:val="18"/>
              </w:rPr>
              <w:t>项目</w:t>
            </w:r>
          </w:p>
        </w:tc>
        <w:tc>
          <w:tcPr>
            <w:tcW w:w="4249" w:type="dxa"/>
            <w:tcBorders>
              <w:top w:val="single" w:sz="4" w:space="0" w:color="auto"/>
              <w:left w:val="single" w:sz="4" w:space="0" w:color="auto"/>
              <w:bottom w:val="single" w:sz="4" w:space="0" w:color="auto"/>
              <w:right w:val="single" w:sz="4" w:space="0" w:color="auto"/>
            </w:tcBorders>
            <w:hideMark/>
          </w:tcPr>
          <w:p w14:paraId="642D5E62" w14:textId="77777777" w:rsidR="00E4146A" w:rsidRDefault="00E4146A" w:rsidP="009226B7">
            <w:pPr>
              <w:pStyle w:val="afffff2"/>
              <w:spacing w:before="120" w:after="120"/>
              <w:ind w:firstLineChars="0" w:firstLine="0"/>
              <w:jc w:val="center"/>
              <w:rPr>
                <w:sz w:val="18"/>
                <w:szCs w:val="18"/>
              </w:rPr>
            </w:pPr>
            <w:r>
              <w:rPr>
                <w:rFonts w:hint="eastAsia"/>
                <w:sz w:val="18"/>
                <w:szCs w:val="18"/>
              </w:rPr>
              <w:t>内容</w:t>
            </w:r>
          </w:p>
        </w:tc>
        <w:tc>
          <w:tcPr>
            <w:tcW w:w="3115" w:type="dxa"/>
            <w:tcBorders>
              <w:top w:val="single" w:sz="4" w:space="0" w:color="auto"/>
              <w:left w:val="single" w:sz="4" w:space="0" w:color="auto"/>
              <w:bottom w:val="single" w:sz="4" w:space="0" w:color="auto"/>
              <w:right w:val="single" w:sz="4" w:space="0" w:color="auto"/>
            </w:tcBorders>
            <w:hideMark/>
          </w:tcPr>
          <w:p w14:paraId="3B8ABCDA" w14:textId="77777777" w:rsidR="00E4146A" w:rsidRDefault="00E4146A" w:rsidP="00E4146A">
            <w:pPr>
              <w:pStyle w:val="afffff2"/>
              <w:spacing w:before="120" w:after="120"/>
              <w:ind w:firstLineChars="0" w:firstLine="0"/>
              <w:jc w:val="center"/>
              <w:rPr>
                <w:sz w:val="18"/>
                <w:szCs w:val="18"/>
              </w:rPr>
            </w:pPr>
            <w:r>
              <w:rPr>
                <w:rFonts w:hint="eastAsia"/>
                <w:sz w:val="18"/>
                <w:szCs w:val="18"/>
              </w:rPr>
              <w:t>评分</w:t>
            </w:r>
          </w:p>
        </w:tc>
      </w:tr>
      <w:tr w:rsidR="00E4146A" w14:paraId="7941D3D8" w14:textId="77777777" w:rsidTr="00E4146A">
        <w:tc>
          <w:tcPr>
            <w:tcW w:w="846" w:type="dxa"/>
            <w:vAlign w:val="center"/>
            <w:hideMark/>
          </w:tcPr>
          <w:p w14:paraId="3DB7A1D5" w14:textId="77777777" w:rsidR="00E4146A" w:rsidRDefault="00E4146A" w:rsidP="009226B7">
            <w:pPr>
              <w:pStyle w:val="afffff2"/>
              <w:spacing w:before="120" w:after="120"/>
              <w:ind w:firstLineChars="100" w:firstLine="180"/>
              <w:rPr>
                <w:rFonts w:hAnsi="宋体"/>
                <w:sz w:val="18"/>
                <w:szCs w:val="18"/>
              </w:rPr>
            </w:pPr>
            <w:r>
              <w:rPr>
                <w:rFonts w:hAnsi="宋体" w:hint="eastAsia"/>
                <w:sz w:val="18"/>
                <w:szCs w:val="18"/>
              </w:rPr>
              <w:t>6</w:t>
            </w:r>
          </w:p>
        </w:tc>
        <w:tc>
          <w:tcPr>
            <w:tcW w:w="1134" w:type="dxa"/>
            <w:vAlign w:val="center"/>
            <w:hideMark/>
          </w:tcPr>
          <w:p w14:paraId="48C82CF0"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睡眠药物使用</w:t>
            </w:r>
          </w:p>
        </w:tc>
        <w:tc>
          <w:tcPr>
            <w:tcW w:w="4249" w:type="dxa"/>
            <w:vAlign w:val="center"/>
            <w:hideMark/>
          </w:tcPr>
          <w:p w14:paraId="4270D4BF"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过去1个月，您是否使用过催眠药物？</w:t>
            </w:r>
          </w:p>
        </w:tc>
        <w:tc>
          <w:tcPr>
            <w:tcW w:w="3115" w:type="dxa"/>
            <w:vAlign w:val="center"/>
            <w:hideMark/>
          </w:tcPr>
          <w:p w14:paraId="7D9E69E4"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0□否</w:t>
            </w:r>
          </w:p>
          <w:p w14:paraId="41514D1C"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1□是，每周＜1次</w:t>
            </w:r>
          </w:p>
          <w:p w14:paraId="6707F99F"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3800296C"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44F2C823" w14:textId="77777777" w:rsidTr="009226B7">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EB5440C" w14:textId="77777777" w:rsidR="00E4146A" w:rsidRDefault="00E4146A" w:rsidP="009226B7">
            <w:pPr>
              <w:pStyle w:val="afffff2"/>
              <w:spacing w:before="120" w:after="120"/>
              <w:ind w:firstLineChars="100" w:firstLine="180"/>
              <w:rPr>
                <w:rFonts w:hAnsi="宋体"/>
                <w:sz w:val="18"/>
                <w:szCs w:val="18"/>
              </w:rPr>
            </w:pPr>
            <w:r>
              <w:rPr>
                <w:rFonts w:hAnsi="宋体" w:hint="eastAsia"/>
                <w:sz w:val="18"/>
                <w:szCs w:val="18"/>
              </w:rPr>
              <w:t>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007AF2"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日间功能障碍</w:t>
            </w:r>
          </w:p>
        </w:tc>
        <w:tc>
          <w:tcPr>
            <w:tcW w:w="7364" w:type="dxa"/>
            <w:gridSpan w:val="2"/>
            <w:tcBorders>
              <w:top w:val="single" w:sz="4" w:space="0" w:color="auto"/>
              <w:left w:val="single" w:sz="4" w:space="0" w:color="auto"/>
              <w:bottom w:val="single" w:sz="4" w:space="0" w:color="auto"/>
              <w:right w:val="single" w:sz="4" w:space="0" w:color="auto"/>
            </w:tcBorders>
            <w:vAlign w:val="center"/>
            <w:hideMark/>
          </w:tcPr>
          <w:p w14:paraId="2C794FAF" w14:textId="77777777" w:rsidR="00E4146A" w:rsidRDefault="00E4146A" w:rsidP="00E4146A">
            <w:pPr>
              <w:pStyle w:val="afffff2"/>
              <w:spacing w:before="120" w:after="120"/>
              <w:ind w:firstLineChars="0" w:firstLine="0"/>
              <w:jc w:val="center"/>
              <w:rPr>
                <w:rFonts w:hAnsi="宋体"/>
                <w:sz w:val="18"/>
                <w:szCs w:val="18"/>
              </w:rPr>
            </w:pPr>
            <w:r>
              <w:rPr>
                <w:rFonts w:hAnsi="宋体" w:hint="eastAsia"/>
                <w:sz w:val="18"/>
                <w:szCs w:val="18"/>
              </w:rPr>
              <w:t>过去1个月，您是否因睡眠问题出现以下日间功能障碍？</w:t>
            </w:r>
          </w:p>
        </w:tc>
      </w:tr>
      <w:tr w:rsidR="00E4146A" w14:paraId="2355A271" w14:textId="77777777" w:rsidTr="009226B7">
        <w:tc>
          <w:tcPr>
            <w:tcW w:w="0" w:type="auto"/>
            <w:vMerge/>
            <w:tcBorders>
              <w:top w:val="single" w:sz="4" w:space="0" w:color="auto"/>
              <w:left w:val="single" w:sz="4" w:space="0" w:color="auto"/>
              <w:bottom w:val="single" w:sz="4" w:space="0" w:color="auto"/>
              <w:right w:val="single" w:sz="4" w:space="0" w:color="auto"/>
            </w:tcBorders>
            <w:vAlign w:val="center"/>
            <w:hideMark/>
          </w:tcPr>
          <w:p w14:paraId="30F4BF35" w14:textId="77777777" w:rsidR="00E4146A" w:rsidRDefault="00E4146A" w:rsidP="009226B7">
            <w:pPr>
              <w:widowControl/>
              <w:jc w:val="left"/>
              <w:rPr>
                <w:rFonts w:ascii="宋体" w:hAnsi="宋体" w:cs="Times New Roman"/>
                <w:noProo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1B96" w14:textId="77777777" w:rsidR="00E4146A" w:rsidRDefault="00E4146A" w:rsidP="009226B7">
            <w:pPr>
              <w:widowControl/>
              <w:jc w:val="left"/>
              <w:rPr>
                <w:rFonts w:ascii="宋体" w:hAnsi="宋体" w:cs="Times New Roman"/>
                <w:noProof/>
                <w:sz w:val="18"/>
                <w:szCs w:val="18"/>
              </w:rPr>
            </w:pPr>
          </w:p>
        </w:tc>
        <w:tc>
          <w:tcPr>
            <w:tcW w:w="4249" w:type="dxa"/>
            <w:tcBorders>
              <w:top w:val="single" w:sz="4" w:space="0" w:color="auto"/>
              <w:left w:val="single" w:sz="4" w:space="0" w:color="auto"/>
              <w:bottom w:val="single" w:sz="4" w:space="0" w:color="auto"/>
              <w:right w:val="single" w:sz="4" w:space="0" w:color="auto"/>
            </w:tcBorders>
            <w:vAlign w:val="center"/>
            <w:hideMark/>
          </w:tcPr>
          <w:p w14:paraId="27272056"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1.感到困倦或疲劳</w:t>
            </w:r>
          </w:p>
        </w:tc>
        <w:tc>
          <w:tcPr>
            <w:tcW w:w="3115" w:type="dxa"/>
            <w:tcBorders>
              <w:top w:val="single" w:sz="4" w:space="0" w:color="auto"/>
              <w:left w:val="single" w:sz="4" w:space="0" w:color="auto"/>
              <w:bottom w:val="single" w:sz="4" w:space="0" w:color="auto"/>
              <w:right w:val="single" w:sz="4" w:space="0" w:color="auto"/>
            </w:tcBorders>
            <w:hideMark/>
          </w:tcPr>
          <w:p w14:paraId="23104ABA"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0□否</w:t>
            </w:r>
          </w:p>
          <w:p w14:paraId="430F7FFC"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1□是，每周＜1次</w:t>
            </w:r>
          </w:p>
          <w:p w14:paraId="44ADCC26"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5A7DB355"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7FCAC267" w14:textId="77777777" w:rsidTr="009226B7">
        <w:tc>
          <w:tcPr>
            <w:tcW w:w="0" w:type="auto"/>
            <w:vMerge/>
            <w:tcBorders>
              <w:top w:val="single" w:sz="4" w:space="0" w:color="auto"/>
              <w:left w:val="single" w:sz="4" w:space="0" w:color="auto"/>
              <w:bottom w:val="single" w:sz="4" w:space="0" w:color="auto"/>
              <w:right w:val="single" w:sz="4" w:space="0" w:color="auto"/>
            </w:tcBorders>
            <w:vAlign w:val="center"/>
            <w:hideMark/>
          </w:tcPr>
          <w:p w14:paraId="2745855F" w14:textId="77777777" w:rsidR="00E4146A" w:rsidRDefault="00E4146A" w:rsidP="009226B7">
            <w:pPr>
              <w:widowControl/>
              <w:jc w:val="left"/>
              <w:rPr>
                <w:rFonts w:ascii="宋体" w:hAnsi="宋体" w:cs="Times New Roman"/>
                <w:noProo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4975" w14:textId="77777777" w:rsidR="00E4146A" w:rsidRDefault="00E4146A" w:rsidP="009226B7">
            <w:pPr>
              <w:widowControl/>
              <w:jc w:val="left"/>
              <w:rPr>
                <w:rFonts w:ascii="宋体" w:hAnsi="宋体" w:cs="Times New Roman"/>
                <w:noProof/>
                <w:sz w:val="18"/>
                <w:szCs w:val="18"/>
              </w:rPr>
            </w:pPr>
          </w:p>
        </w:tc>
        <w:tc>
          <w:tcPr>
            <w:tcW w:w="4249" w:type="dxa"/>
            <w:tcBorders>
              <w:top w:val="single" w:sz="4" w:space="0" w:color="auto"/>
              <w:left w:val="single" w:sz="4" w:space="0" w:color="auto"/>
              <w:bottom w:val="single" w:sz="4" w:space="0" w:color="auto"/>
              <w:right w:val="single" w:sz="4" w:space="0" w:color="auto"/>
            </w:tcBorders>
            <w:vAlign w:val="center"/>
            <w:hideMark/>
          </w:tcPr>
          <w:p w14:paraId="5880CCF8"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2.注意力不集中</w:t>
            </w:r>
          </w:p>
        </w:tc>
        <w:tc>
          <w:tcPr>
            <w:tcW w:w="3115" w:type="dxa"/>
            <w:tcBorders>
              <w:top w:val="single" w:sz="4" w:space="0" w:color="auto"/>
              <w:left w:val="single" w:sz="4" w:space="0" w:color="auto"/>
              <w:bottom w:val="single" w:sz="4" w:space="0" w:color="auto"/>
              <w:right w:val="single" w:sz="4" w:space="0" w:color="auto"/>
            </w:tcBorders>
            <w:hideMark/>
          </w:tcPr>
          <w:p w14:paraId="60441A29"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0□否</w:t>
            </w:r>
          </w:p>
          <w:p w14:paraId="2FAC8F75"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1□是，每周＜1次</w:t>
            </w:r>
          </w:p>
          <w:p w14:paraId="0A0838F3"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787D73A7"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0CC4B74A" w14:textId="77777777" w:rsidTr="009226B7">
        <w:tc>
          <w:tcPr>
            <w:tcW w:w="0" w:type="auto"/>
            <w:vMerge/>
            <w:tcBorders>
              <w:top w:val="single" w:sz="4" w:space="0" w:color="auto"/>
              <w:left w:val="single" w:sz="4" w:space="0" w:color="auto"/>
              <w:bottom w:val="single" w:sz="4" w:space="0" w:color="auto"/>
              <w:right w:val="single" w:sz="4" w:space="0" w:color="auto"/>
            </w:tcBorders>
            <w:vAlign w:val="center"/>
            <w:hideMark/>
          </w:tcPr>
          <w:p w14:paraId="2090E99F" w14:textId="77777777" w:rsidR="00E4146A" w:rsidRDefault="00E4146A" w:rsidP="009226B7">
            <w:pPr>
              <w:widowControl/>
              <w:jc w:val="left"/>
              <w:rPr>
                <w:rFonts w:ascii="宋体" w:hAnsi="宋体" w:cs="Times New Roman"/>
                <w:noProo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4A81" w14:textId="77777777" w:rsidR="00E4146A" w:rsidRDefault="00E4146A" w:rsidP="009226B7">
            <w:pPr>
              <w:widowControl/>
              <w:jc w:val="left"/>
              <w:rPr>
                <w:rFonts w:ascii="宋体" w:hAnsi="宋体" w:cs="Times New Roman"/>
                <w:noProof/>
                <w:sz w:val="18"/>
                <w:szCs w:val="18"/>
              </w:rPr>
            </w:pPr>
          </w:p>
        </w:tc>
        <w:tc>
          <w:tcPr>
            <w:tcW w:w="4249" w:type="dxa"/>
            <w:tcBorders>
              <w:top w:val="single" w:sz="4" w:space="0" w:color="auto"/>
              <w:left w:val="single" w:sz="4" w:space="0" w:color="auto"/>
              <w:bottom w:val="single" w:sz="4" w:space="0" w:color="auto"/>
              <w:right w:val="single" w:sz="4" w:space="0" w:color="auto"/>
            </w:tcBorders>
            <w:vAlign w:val="center"/>
            <w:hideMark/>
          </w:tcPr>
          <w:p w14:paraId="4CBA3D95"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3.做事出错</w:t>
            </w:r>
          </w:p>
        </w:tc>
        <w:tc>
          <w:tcPr>
            <w:tcW w:w="3115" w:type="dxa"/>
            <w:tcBorders>
              <w:top w:val="single" w:sz="4" w:space="0" w:color="auto"/>
              <w:left w:val="single" w:sz="4" w:space="0" w:color="auto"/>
              <w:bottom w:val="single" w:sz="4" w:space="0" w:color="auto"/>
              <w:right w:val="single" w:sz="4" w:space="0" w:color="auto"/>
            </w:tcBorders>
            <w:hideMark/>
          </w:tcPr>
          <w:p w14:paraId="1FD96DC0"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0□否</w:t>
            </w:r>
          </w:p>
          <w:p w14:paraId="73541273"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1□是，每周＜1次</w:t>
            </w:r>
          </w:p>
          <w:p w14:paraId="7B54AC5A"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2□是，每周1</w:t>
            </w:r>
            <w:r>
              <w:rPr>
                <w:rFonts w:hint="eastAsia"/>
              </w:rPr>
              <w:t>～</w:t>
            </w:r>
            <w:r>
              <w:rPr>
                <w:rFonts w:hAnsi="宋体" w:hint="eastAsia"/>
                <w:sz w:val="18"/>
                <w:szCs w:val="18"/>
              </w:rPr>
              <w:t>2次</w:t>
            </w:r>
          </w:p>
          <w:p w14:paraId="7A64EC28" w14:textId="77777777" w:rsidR="00E4146A" w:rsidRDefault="00E4146A" w:rsidP="009226B7">
            <w:pPr>
              <w:pStyle w:val="afffff2"/>
              <w:spacing w:before="120" w:after="120"/>
              <w:ind w:firstLineChars="0" w:firstLine="0"/>
              <w:jc w:val="left"/>
              <w:rPr>
                <w:rFonts w:hAnsi="宋体"/>
                <w:sz w:val="18"/>
                <w:szCs w:val="18"/>
              </w:rPr>
            </w:pPr>
            <w:r>
              <w:rPr>
                <w:rFonts w:hAnsi="宋体" w:hint="eastAsia"/>
                <w:sz w:val="18"/>
                <w:szCs w:val="18"/>
              </w:rPr>
              <w:t>3□是，每周≥3次</w:t>
            </w:r>
          </w:p>
        </w:tc>
      </w:tr>
      <w:tr w:rsidR="00E4146A" w14:paraId="5BF80369" w14:textId="77777777" w:rsidTr="009226B7">
        <w:tc>
          <w:tcPr>
            <w:tcW w:w="0" w:type="auto"/>
            <w:vMerge/>
            <w:tcBorders>
              <w:top w:val="single" w:sz="4" w:space="0" w:color="auto"/>
              <w:left w:val="single" w:sz="4" w:space="0" w:color="auto"/>
              <w:bottom w:val="single" w:sz="4" w:space="0" w:color="auto"/>
              <w:right w:val="single" w:sz="4" w:space="0" w:color="auto"/>
            </w:tcBorders>
            <w:vAlign w:val="center"/>
            <w:hideMark/>
          </w:tcPr>
          <w:p w14:paraId="71B855FD" w14:textId="77777777" w:rsidR="00E4146A" w:rsidRDefault="00E4146A" w:rsidP="009226B7">
            <w:pPr>
              <w:widowControl/>
              <w:jc w:val="left"/>
              <w:rPr>
                <w:rFonts w:ascii="宋体" w:hAnsi="宋体" w:cs="Times New Roman"/>
                <w:noProo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CF62" w14:textId="77777777" w:rsidR="00E4146A" w:rsidRDefault="00E4146A" w:rsidP="009226B7">
            <w:pPr>
              <w:widowControl/>
              <w:jc w:val="left"/>
              <w:rPr>
                <w:rFonts w:ascii="宋体" w:hAnsi="宋体" w:cs="Times New Roman"/>
                <w:noProof/>
                <w:sz w:val="18"/>
                <w:szCs w:val="18"/>
              </w:rPr>
            </w:pPr>
          </w:p>
        </w:tc>
        <w:tc>
          <w:tcPr>
            <w:tcW w:w="7364" w:type="dxa"/>
            <w:gridSpan w:val="2"/>
            <w:tcBorders>
              <w:top w:val="single" w:sz="4" w:space="0" w:color="auto"/>
              <w:left w:val="single" w:sz="4" w:space="0" w:color="auto"/>
              <w:bottom w:val="single" w:sz="4" w:space="0" w:color="auto"/>
              <w:right w:val="single" w:sz="4" w:space="0" w:color="auto"/>
            </w:tcBorders>
            <w:hideMark/>
          </w:tcPr>
          <w:p w14:paraId="576BC1D6" w14:textId="77777777" w:rsidR="00E4146A" w:rsidRDefault="00E4146A" w:rsidP="009226B7">
            <w:pPr>
              <w:pStyle w:val="afffff2"/>
              <w:spacing w:before="120" w:after="120"/>
              <w:ind w:firstLineChars="0" w:firstLine="0"/>
              <w:jc w:val="center"/>
              <w:rPr>
                <w:rFonts w:hAnsi="宋体"/>
                <w:sz w:val="18"/>
                <w:szCs w:val="18"/>
              </w:rPr>
            </w:pPr>
            <w:r>
              <w:rPr>
                <w:rFonts w:hAnsi="宋体" w:hint="eastAsia"/>
                <w:sz w:val="18"/>
                <w:szCs w:val="18"/>
              </w:rPr>
              <w:t>日间功能障碍维度计分：取1、2、3中最高得分</w:t>
            </w:r>
          </w:p>
        </w:tc>
      </w:tr>
      <w:tr w:rsidR="00E4146A" w14:paraId="72541DD2" w14:textId="77777777" w:rsidTr="008242B4">
        <w:tc>
          <w:tcPr>
            <w:tcW w:w="9344" w:type="dxa"/>
            <w:gridSpan w:val="4"/>
            <w:tcBorders>
              <w:top w:val="single" w:sz="4" w:space="0" w:color="auto"/>
              <w:left w:val="single" w:sz="4" w:space="0" w:color="auto"/>
              <w:bottom w:val="single" w:sz="4" w:space="0" w:color="auto"/>
              <w:right w:val="single" w:sz="4" w:space="0" w:color="auto"/>
            </w:tcBorders>
            <w:vAlign w:val="center"/>
          </w:tcPr>
          <w:p w14:paraId="5D4C10E7" w14:textId="77777777" w:rsidR="00E4146A" w:rsidRDefault="00E4146A" w:rsidP="00E4146A">
            <w:pPr>
              <w:pStyle w:val="afffff2"/>
              <w:spacing w:before="120" w:after="120"/>
              <w:ind w:firstLineChars="0" w:firstLine="0"/>
              <w:jc w:val="left"/>
              <w:rPr>
                <w:rFonts w:hAnsi="宋体"/>
                <w:b/>
                <w:sz w:val="18"/>
                <w:szCs w:val="18"/>
              </w:rPr>
            </w:pPr>
            <w:r>
              <w:rPr>
                <w:rFonts w:hAnsi="宋体" w:hint="eastAsia"/>
                <w:b/>
                <w:sz w:val="18"/>
                <w:szCs w:val="18"/>
              </w:rPr>
              <w:t>计分方法：</w:t>
            </w:r>
          </w:p>
          <w:p w14:paraId="4A314EE0" w14:textId="77777777" w:rsidR="00E4146A" w:rsidRDefault="00E4146A" w:rsidP="00E4146A">
            <w:pPr>
              <w:pStyle w:val="afff7"/>
              <w:numPr>
                <w:ilvl w:val="0"/>
                <w:numId w:val="0"/>
              </w:numPr>
              <w:ind w:firstLineChars="200" w:firstLine="360"/>
            </w:pPr>
            <w:r>
              <w:rPr>
                <w:rFonts w:hint="eastAsia"/>
              </w:rPr>
              <w:t>1.每个维度得分=</w:t>
            </w:r>
            <w:proofErr w:type="gramStart"/>
            <w:r>
              <w:rPr>
                <w:rFonts w:hint="eastAsia"/>
              </w:rPr>
              <w:t>该维度</w:t>
            </w:r>
            <w:proofErr w:type="gramEnd"/>
            <w:r>
              <w:rPr>
                <w:rFonts w:hint="eastAsia"/>
              </w:rPr>
              <w:t>内对应条目得分（睡眠障碍</w:t>
            </w:r>
            <w:proofErr w:type="gramStart"/>
            <w:r>
              <w:rPr>
                <w:rFonts w:hint="eastAsia"/>
              </w:rPr>
              <w:t>维度按累计</w:t>
            </w:r>
            <w:proofErr w:type="gramEnd"/>
            <w:r>
              <w:rPr>
                <w:rFonts w:hint="eastAsia"/>
              </w:rPr>
              <w:t>得分转换后计分）；</w:t>
            </w:r>
          </w:p>
          <w:p w14:paraId="60ABC2DC" w14:textId="77777777" w:rsidR="00E4146A" w:rsidRDefault="00E4146A" w:rsidP="00E4146A">
            <w:pPr>
              <w:pStyle w:val="afff7"/>
              <w:numPr>
                <w:ilvl w:val="0"/>
                <w:numId w:val="0"/>
              </w:numPr>
              <w:ind w:firstLineChars="200" w:firstLine="360"/>
            </w:pPr>
            <w:r>
              <w:rPr>
                <w:rFonts w:hint="eastAsia"/>
              </w:rPr>
              <w:t>2.总分=7个维度得分之和（范围0～21分）。</w:t>
            </w:r>
          </w:p>
          <w:p w14:paraId="385F69CF" w14:textId="77777777" w:rsidR="00E4146A" w:rsidRDefault="00E4146A" w:rsidP="00E4146A">
            <w:pPr>
              <w:pStyle w:val="afffff2"/>
              <w:spacing w:before="120" w:after="120"/>
              <w:ind w:firstLineChars="0" w:firstLine="0"/>
              <w:jc w:val="left"/>
              <w:rPr>
                <w:rFonts w:hAnsi="宋体"/>
                <w:b/>
                <w:sz w:val="18"/>
                <w:szCs w:val="18"/>
              </w:rPr>
            </w:pPr>
            <w:r>
              <w:rPr>
                <w:rFonts w:hAnsi="宋体" w:hint="eastAsia"/>
                <w:b/>
                <w:sz w:val="18"/>
                <w:szCs w:val="18"/>
              </w:rPr>
              <w:t>结果解释：</w:t>
            </w:r>
          </w:p>
          <w:p w14:paraId="3F6AF5A7" w14:textId="77777777" w:rsidR="00E4146A" w:rsidRDefault="00E4146A" w:rsidP="00E4146A">
            <w:pPr>
              <w:pStyle w:val="afff7"/>
              <w:numPr>
                <w:ilvl w:val="0"/>
                <w:numId w:val="0"/>
              </w:numPr>
              <w:ind w:firstLineChars="200" w:firstLine="360"/>
            </w:pPr>
            <w:r>
              <w:rPr>
                <w:rFonts w:hint="eastAsia"/>
              </w:rPr>
              <w:t>总分＜7分：睡眠质量良好；</w:t>
            </w:r>
          </w:p>
          <w:p w14:paraId="4B0BC985" w14:textId="77777777" w:rsidR="00E4146A" w:rsidRDefault="00E4146A" w:rsidP="00E4146A">
            <w:pPr>
              <w:pStyle w:val="afff7"/>
              <w:numPr>
                <w:ilvl w:val="0"/>
                <w:numId w:val="0"/>
              </w:numPr>
              <w:ind w:firstLineChars="200" w:firstLine="360"/>
            </w:pPr>
            <w:r>
              <w:rPr>
                <w:rFonts w:hint="eastAsia"/>
              </w:rPr>
              <w:t>7～15分：睡眠质量较差；</w:t>
            </w:r>
          </w:p>
          <w:p w14:paraId="72318F51" w14:textId="221CEF0F" w:rsidR="00E4146A" w:rsidRPr="00E4146A" w:rsidRDefault="00E4146A" w:rsidP="00E4146A">
            <w:pPr>
              <w:pStyle w:val="afff7"/>
              <w:numPr>
                <w:ilvl w:val="0"/>
                <w:numId w:val="0"/>
              </w:numPr>
              <w:ind w:firstLineChars="200" w:firstLine="360"/>
            </w:pPr>
            <w:r>
              <w:rPr>
                <w:rFonts w:hint="eastAsia"/>
              </w:rPr>
              <w:t>＞15分：睡眠质量差。</w:t>
            </w:r>
          </w:p>
        </w:tc>
      </w:tr>
    </w:tbl>
    <w:p w14:paraId="79685439" w14:textId="60AD333A" w:rsidR="00D27264" w:rsidRPr="00E4146A" w:rsidRDefault="00D27264">
      <w:pPr>
        <w:pStyle w:val="afffff2"/>
        <w:spacing w:before="120" w:after="120"/>
        <w:ind w:firstLineChars="0" w:firstLine="0"/>
        <w:jc w:val="center"/>
        <w:rPr>
          <w:rFonts w:hAnsi="宋体"/>
          <w:sz w:val="18"/>
          <w:szCs w:val="18"/>
        </w:rPr>
      </w:pPr>
    </w:p>
    <w:p w14:paraId="6F9316DA" w14:textId="7A753923" w:rsidR="00D27264" w:rsidRDefault="00D27264">
      <w:pPr>
        <w:pStyle w:val="afffff2"/>
        <w:spacing w:before="120" w:after="120"/>
        <w:ind w:firstLineChars="0" w:firstLine="0"/>
        <w:jc w:val="center"/>
        <w:rPr>
          <w:rFonts w:hAnsi="宋体"/>
          <w:sz w:val="18"/>
          <w:szCs w:val="18"/>
        </w:rPr>
      </w:pPr>
    </w:p>
    <w:p w14:paraId="7E1DF88F" w14:textId="405703E2" w:rsidR="00D27264" w:rsidRDefault="00D27264">
      <w:pPr>
        <w:pStyle w:val="afffff2"/>
        <w:spacing w:before="120" w:after="120"/>
        <w:ind w:firstLineChars="0" w:firstLine="0"/>
        <w:jc w:val="center"/>
        <w:rPr>
          <w:rFonts w:hAnsi="宋体"/>
          <w:sz w:val="18"/>
          <w:szCs w:val="18"/>
        </w:rPr>
      </w:pPr>
    </w:p>
    <w:p w14:paraId="653CCB91" w14:textId="1C549E46" w:rsidR="00D27264" w:rsidRDefault="00D27264">
      <w:pPr>
        <w:pStyle w:val="afffff2"/>
        <w:spacing w:before="120" w:after="120"/>
        <w:ind w:firstLineChars="0" w:firstLine="0"/>
        <w:jc w:val="center"/>
        <w:rPr>
          <w:rFonts w:hAnsi="宋体"/>
          <w:sz w:val="18"/>
          <w:szCs w:val="18"/>
        </w:rPr>
      </w:pPr>
    </w:p>
    <w:p w14:paraId="7548A417" w14:textId="77777777" w:rsidR="00D27264" w:rsidRDefault="00D27264">
      <w:pPr>
        <w:pStyle w:val="afffff2"/>
        <w:spacing w:before="120" w:after="120"/>
        <w:ind w:firstLineChars="0" w:firstLine="0"/>
        <w:jc w:val="center"/>
        <w:rPr>
          <w:rFonts w:hAnsi="宋体"/>
          <w:sz w:val="18"/>
          <w:szCs w:val="18"/>
        </w:rPr>
        <w:sectPr w:rsidR="00D27264">
          <w:pgSz w:w="11906" w:h="16838"/>
          <w:pgMar w:top="1928" w:right="1134" w:bottom="1134" w:left="1134" w:header="1418" w:footer="1134" w:gutter="284"/>
          <w:cols w:space="720"/>
          <w:formProt w:val="0"/>
        </w:sectPr>
      </w:pPr>
    </w:p>
    <w:p w14:paraId="04CE4EBF" w14:textId="77777777" w:rsidR="00A74436" w:rsidRDefault="00A74436" w:rsidP="00B57781">
      <w:pPr>
        <w:pStyle w:val="aff9"/>
        <w:numPr>
          <w:ilvl w:val="0"/>
          <w:numId w:val="14"/>
        </w:numPr>
        <w:shd w:val="clear" w:color="auto" w:fill="FFFFFF"/>
        <w:spacing w:after="120"/>
      </w:pPr>
      <w:r>
        <w:rPr>
          <w:rFonts w:hint="eastAsia"/>
        </w:rPr>
        <w:lastRenderedPageBreak/>
        <w:br/>
      </w:r>
      <w:bookmarkStart w:id="247" w:name="_Toc207882668"/>
      <w:bookmarkStart w:id="248" w:name="_Toc208491159"/>
      <w:r>
        <w:rPr>
          <w:rFonts w:hint="eastAsia"/>
        </w:rPr>
        <w:t>（资料性）</w:t>
      </w:r>
      <w:r>
        <w:rPr>
          <w:rFonts w:hint="eastAsia"/>
        </w:rPr>
        <w:br/>
        <w:t>睡眠日记表</w:t>
      </w:r>
      <w:bookmarkEnd w:id="247"/>
      <w:bookmarkEnd w:id="248"/>
    </w:p>
    <w:p w14:paraId="79AFA137" w14:textId="77777777" w:rsidR="00A74436" w:rsidRDefault="00A74436" w:rsidP="00A74436">
      <w:pPr>
        <w:pStyle w:val="afffff2"/>
        <w:spacing w:before="120" w:after="120"/>
        <w:ind w:firstLine="420"/>
      </w:pPr>
      <w:r>
        <w:rPr>
          <w:rFonts w:hint="eastAsia"/>
        </w:rPr>
        <w:t>睡眠日记表见表C.1。</w:t>
      </w:r>
    </w:p>
    <w:p w14:paraId="61C8C526" w14:textId="77777777" w:rsidR="00A74436" w:rsidRDefault="00A74436" w:rsidP="00E4146A">
      <w:pPr>
        <w:pStyle w:val="aff5"/>
        <w:numPr>
          <w:ilvl w:val="0"/>
          <w:numId w:val="0"/>
        </w:numPr>
        <w:spacing w:before="120" w:after="120"/>
      </w:pPr>
      <w:r>
        <w:rPr>
          <w:rFonts w:hint="eastAsia"/>
        </w:rPr>
        <w:t>表C.1  睡眠日记表</w:t>
      </w:r>
    </w:p>
    <w:tbl>
      <w:tblPr>
        <w:tblStyle w:val="afffff"/>
        <w:tblW w:w="0" w:type="auto"/>
        <w:tblLook w:val="04A0" w:firstRow="1" w:lastRow="0" w:firstColumn="1" w:lastColumn="0" w:noHBand="0" w:noVBand="1"/>
      </w:tblPr>
      <w:tblGrid>
        <w:gridCol w:w="704"/>
        <w:gridCol w:w="851"/>
        <w:gridCol w:w="708"/>
        <w:gridCol w:w="709"/>
        <w:gridCol w:w="709"/>
        <w:gridCol w:w="1134"/>
        <w:gridCol w:w="1276"/>
        <w:gridCol w:w="1417"/>
        <w:gridCol w:w="1134"/>
        <w:gridCol w:w="702"/>
      </w:tblGrid>
      <w:tr w:rsidR="00A74436" w14:paraId="3DC67308" w14:textId="77777777" w:rsidTr="00A74436">
        <w:tc>
          <w:tcPr>
            <w:tcW w:w="704" w:type="dxa"/>
            <w:tcBorders>
              <w:top w:val="single" w:sz="4" w:space="0" w:color="auto"/>
              <w:left w:val="single" w:sz="4" w:space="0" w:color="auto"/>
              <w:bottom w:val="single" w:sz="4" w:space="0" w:color="auto"/>
              <w:right w:val="single" w:sz="4" w:space="0" w:color="auto"/>
            </w:tcBorders>
            <w:vAlign w:val="center"/>
            <w:hideMark/>
          </w:tcPr>
          <w:p w14:paraId="6E401A8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序号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73B3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日期</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B846A3"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就寝时间</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7AACE4"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入睡时间</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4759DA"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起床时间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EF4C8"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夜间觉醒次数（次）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118EC5"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每次觉醒持续时间（分钟）</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F0DF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总睡眠时间（小时：分钟）</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83E1D"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睡眠质量评分（1</w:t>
            </w:r>
            <w:r>
              <w:rPr>
                <w:rFonts w:hint="eastAsia"/>
              </w:rPr>
              <w:t>～</w:t>
            </w:r>
            <w:r>
              <w:rPr>
                <w:rFonts w:hAnsi="宋体" w:hint="eastAsia"/>
                <w:sz w:val="18"/>
                <w:szCs w:val="18"/>
              </w:rPr>
              <w:t>5分）</w:t>
            </w:r>
          </w:p>
        </w:tc>
        <w:tc>
          <w:tcPr>
            <w:tcW w:w="702" w:type="dxa"/>
            <w:tcBorders>
              <w:top w:val="single" w:sz="4" w:space="0" w:color="auto"/>
              <w:left w:val="single" w:sz="4" w:space="0" w:color="auto"/>
              <w:bottom w:val="single" w:sz="4" w:space="0" w:color="auto"/>
              <w:right w:val="single" w:sz="4" w:space="0" w:color="auto"/>
            </w:tcBorders>
            <w:vAlign w:val="center"/>
            <w:hideMark/>
          </w:tcPr>
          <w:p w14:paraId="20A38F8A"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特殊情况</w:t>
            </w:r>
          </w:p>
        </w:tc>
      </w:tr>
      <w:tr w:rsidR="00A74436" w14:paraId="3CEA85BA"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0137C1D7"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531416F7"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44C1F4F9"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FDFC155"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08C1A8"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FA1376"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C97001"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DAC3EA"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19A8AB4"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70C7D2AF" w14:textId="77777777" w:rsidR="00A74436" w:rsidRDefault="00A74436">
            <w:pPr>
              <w:pStyle w:val="afffff2"/>
              <w:spacing w:before="120" w:after="120"/>
              <w:ind w:firstLineChars="0" w:firstLine="0"/>
              <w:rPr>
                <w:rFonts w:hAnsi="宋体"/>
                <w:sz w:val="18"/>
                <w:szCs w:val="18"/>
              </w:rPr>
            </w:pPr>
          </w:p>
        </w:tc>
      </w:tr>
      <w:tr w:rsidR="00A74436" w14:paraId="43C0A40C"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0C18F7AE"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4E29026"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72C0D5A6"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D124F5"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7483BB52"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CB61D6A"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193699C"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477A7C"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432C7C8"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1B270A3E" w14:textId="77777777" w:rsidR="00A74436" w:rsidRDefault="00A74436">
            <w:pPr>
              <w:pStyle w:val="afffff2"/>
              <w:spacing w:before="120" w:after="120"/>
              <w:ind w:firstLineChars="0" w:firstLine="0"/>
              <w:rPr>
                <w:rFonts w:hAnsi="宋体"/>
                <w:sz w:val="18"/>
                <w:szCs w:val="18"/>
              </w:rPr>
            </w:pPr>
          </w:p>
        </w:tc>
      </w:tr>
      <w:tr w:rsidR="00A74436" w14:paraId="62EE9A7B"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50622AB0"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3</w:t>
            </w:r>
          </w:p>
        </w:tc>
        <w:tc>
          <w:tcPr>
            <w:tcW w:w="851" w:type="dxa"/>
            <w:tcBorders>
              <w:top w:val="single" w:sz="4" w:space="0" w:color="auto"/>
              <w:left w:val="single" w:sz="4" w:space="0" w:color="auto"/>
              <w:bottom w:val="single" w:sz="4" w:space="0" w:color="auto"/>
              <w:right w:val="single" w:sz="4" w:space="0" w:color="auto"/>
            </w:tcBorders>
          </w:tcPr>
          <w:p w14:paraId="610C82F8"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809468D"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E45C9F"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C231F5"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033096"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F6BC741"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C7DD82"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89965A"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4359B12B" w14:textId="77777777" w:rsidR="00A74436" w:rsidRDefault="00A74436">
            <w:pPr>
              <w:pStyle w:val="afffff2"/>
              <w:spacing w:before="120" w:after="120"/>
              <w:ind w:firstLineChars="0" w:firstLine="0"/>
              <w:rPr>
                <w:rFonts w:hAnsi="宋体"/>
                <w:sz w:val="18"/>
                <w:szCs w:val="18"/>
              </w:rPr>
            </w:pPr>
          </w:p>
        </w:tc>
      </w:tr>
      <w:tr w:rsidR="00A74436" w14:paraId="3190D4E1"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76A9550B"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4</w:t>
            </w:r>
          </w:p>
        </w:tc>
        <w:tc>
          <w:tcPr>
            <w:tcW w:w="851" w:type="dxa"/>
            <w:tcBorders>
              <w:top w:val="single" w:sz="4" w:space="0" w:color="auto"/>
              <w:left w:val="single" w:sz="4" w:space="0" w:color="auto"/>
              <w:bottom w:val="single" w:sz="4" w:space="0" w:color="auto"/>
              <w:right w:val="single" w:sz="4" w:space="0" w:color="auto"/>
            </w:tcBorders>
          </w:tcPr>
          <w:p w14:paraId="59308A92"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640DB61"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2CF7FE"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32D0B8"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97E1003"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3935E2"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4DD11"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31B756"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74530FC4" w14:textId="77777777" w:rsidR="00A74436" w:rsidRDefault="00A74436">
            <w:pPr>
              <w:pStyle w:val="afffff2"/>
              <w:spacing w:before="120" w:after="120"/>
              <w:ind w:firstLineChars="0" w:firstLine="0"/>
              <w:rPr>
                <w:rFonts w:hAnsi="宋体"/>
                <w:sz w:val="18"/>
                <w:szCs w:val="18"/>
              </w:rPr>
            </w:pPr>
          </w:p>
        </w:tc>
      </w:tr>
      <w:tr w:rsidR="00A74436" w14:paraId="592672C2"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1C438D30"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5</w:t>
            </w:r>
          </w:p>
        </w:tc>
        <w:tc>
          <w:tcPr>
            <w:tcW w:w="851" w:type="dxa"/>
            <w:tcBorders>
              <w:top w:val="single" w:sz="4" w:space="0" w:color="auto"/>
              <w:left w:val="single" w:sz="4" w:space="0" w:color="auto"/>
              <w:bottom w:val="single" w:sz="4" w:space="0" w:color="auto"/>
              <w:right w:val="single" w:sz="4" w:space="0" w:color="auto"/>
            </w:tcBorders>
          </w:tcPr>
          <w:p w14:paraId="668C2EEC"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F0EE53"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77F3B0C7"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D1BF32"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A0D993"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C7B246"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C0EE10D"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1DC7D5A"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02C1A012" w14:textId="77777777" w:rsidR="00A74436" w:rsidRDefault="00A74436">
            <w:pPr>
              <w:pStyle w:val="afffff2"/>
              <w:spacing w:before="120" w:after="120"/>
              <w:ind w:firstLineChars="0" w:firstLine="0"/>
              <w:rPr>
                <w:rFonts w:hAnsi="宋体"/>
                <w:sz w:val="18"/>
                <w:szCs w:val="18"/>
              </w:rPr>
            </w:pPr>
          </w:p>
        </w:tc>
      </w:tr>
      <w:tr w:rsidR="00A74436" w14:paraId="63646C30"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330D715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25C2B668"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9DC8168"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5D5383"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59B58A"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A9626A7"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D55C55C"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813B74"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ED2B398"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2440C223" w14:textId="77777777" w:rsidR="00A74436" w:rsidRDefault="00A74436">
            <w:pPr>
              <w:pStyle w:val="afffff2"/>
              <w:spacing w:before="120" w:after="120"/>
              <w:ind w:firstLineChars="0" w:firstLine="0"/>
              <w:rPr>
                <w:rFonts w:hAnsi="宋体"/>
                <w:sz w:val="18"/>
                <w:szCs w:val="18"/>
              </w:rPr>
            </w:pPr>
          </w:p>
        </w:tc>
      </w:tr>
      <w:tr w:rsidR="00A74436" w14:paraId="389B7353"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1E97657A"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7</w:t>
            </w:r>
          </w:p>
        </w:tc>
        <w:tc>
          <w:tcPr>
            <w:tcW w:w="851" w:type="dxa"/>
            <w:tcBorders>
              <w:top w:val="single" w:sz="4" w:space="0" w:color="auto"/>
              <w:left w:val="single" w:sz="4" w:space="0" w:color="auto"/>
              <w:bottom w:val="single" w:sz="4" w:space="0" w:color="auto"/>
              <w:right w:val="single" w:sz="4" w:space="0" w:color="auto"/>
            </w:tcBorders>
          </w:tcPr>
          <w:p w14:paraId="311CAC59"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40CA08F"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7859B3"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1B161A5F"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9FE6908"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0102C6C"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85273E"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3F40AE"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37A10DCE" w14:textId="77777777" w:rsidR="00A74436" w:rsidRDefault="00A74436">
            <w:pPr>
              <w:pStyle w:val="afffff2"/>
              <w:spacing w:before="120" w:after="120"/>
              <w:ind w:firstLineChars="0" w:firstLine="0"/>
              <w:rPr>
                <w:rFonts w:hAnsi="宋体"/>
                <w:sz w:val="18"/>
                <w:szCs w:val="18"/>
              </w:rPr>
            </w:pPr>
          </w:p>
        </w:tc>
      </w:tr>
      <w:tr w:rsidR="00A74436" w14:paraId="71FCD5B0"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3EA408AD"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8</w:t>
            </w:r>
          </w:p>
        </w:tc>
        <w:tc>
          <w:tcPr>
            <w:tcW w:w="851" w:type="dxa"/>
            <w:tcBorders>
              <w:top w:val="single" w:sz="4" w:space="0" w:color="auto"/>
              <w:left w:val="single" w:sz="4" w:space="0" w:color="auto"/>
              <w:bottom w:val="single" w:sz="4" w:space="0" w:color="auto"/>
              <w:right w:val="single" w:sz="4" w:space="0" w:color="auto"/>
            </w:tcBorders>
          </w:tcPr>
          <w:p w14:paraId="35EDA04D"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782B8070"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37EB3A0E"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1EFE2E"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0A1568"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3E429CB"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244A0E"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39D7D8"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601A74B9" w14:textId="77777777" w:rsidR="00A74436" w:rsidRDefault="00A74436">
            <w:pPr>
              <w:pStyle w:val="afffff2"/>
              <w:spacing w:before="120" w:after="120"/>
              <w:ind w:firstLineChars="0" w:firstLine="0"/>
              <w:rPr>
                <w:rFonts w:hAnsi="宋体"/>
                <w:sz w:val="18"/>
                <w:szCs w:val="18"/>
              </w:rPr>
            </w:pPr>
          </w:p>
        </w:tc>
      </w:tr>
      <w:tr w:rsidR="00A74436" w14:paraId="05F003BC"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0B9EC424"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9</w:t>
            </w:r>
          </w:p>
        </w:tc>
        <w:tc>
          <w:tcPr>
            <w:tcW w:w="851" w:type="dxa"/>
            <w:tcBorders>
              <w:top w:val="single" w:sz="4" w:space="0" w:color="auto"/>
              <w:left w:val="single" w:sz="4" w:space="0" w:color="auto"/>
              <w:bottom w:val="single" w:sz="4" w:space="0" w:color="auto"/>
              <w:right w:val="single" w:sz="4" w:space="0" w:color="auto"/>
            </w:tcBorders>
          </w:tcPr>
          <w:p w14:paraId="64D74EA6"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2F131A3"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0A134D"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93700E"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63E7EF5"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6996DD8"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17E696"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5F0A4"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581DAFD9" w14:textId="77777777" w:rsidR="00A74436" w:rsidRDefault="00A74436">
            <w:pPr>
              <w:pStyle w:val="afffff2"/>
              <w:spacing w:before="120" w:after="120"/>
              <w:ind w:firstLineChars="0" w:firstLine="0"/>
              <w:rPr>
                <w:rFonts w:hAnsi="宋体"/>
                <w:sz w:val="18"/>
                <w:szCs w:val="18"/>
              </w:rPr>
            </w:pPr>
          </w:p>
        </w:tc>
      </w:tr>
      <w:tr w:rsidR="00A74436" w14:paraId="5FD83F78"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63CBE5FD"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10</w:t>
            </w:r>
          </w:p>
        </w:tc>
        <w:tc>
          <w:tcPr>
            <w:tcW w:w="851" w:type="dxa"/>
            <w:tcBorders>
              <w:top w:val="single" w:sz="4" w:space="0" w:color="auto"/>
              <w:left w:val="single" w:sz="4" w:space="0" w:color="auto"/>
              <w:bottom w:val="single" w:sz="4" w:space="0" w:color="auto"/>
              <w:right w:val="single" w:sz="4" w:space="0" w:color="auto"/>
            </w:tcBorders>
          </w:tcPr>
          <w:p w14:paraId="2042F893"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4446D4D4"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5F900C"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2925FDB1"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1824758"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DF7BEDA"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61A0C3"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0614483"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6E8E301A" w14:textId="77777777" w:rsidR="00A74436" w:rsidRDefault="00A74436">
            <w:pPr>
              <w:pStyle w:val="afffff2"/>
              <w:spacing w:before="120" w:after="120"/>
              <w:ind w:firstLineChars="0" w:firstLine="0"/>
              <w:rPr>
                <w:rFonts w:hAnsi="宋体"/>
                <w:sz w:val="18"/>
                <w:szCs w:val="18"/>
              </w:rPr>
            </w:pPr>
          </w:p>
        </w:tc>
      </w:tr>
      <w:tr w:rsidR="00A74436" w14:paraId="2CD7C6C5"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0607B956"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11</w:t>
            </w:r>
          </w:p>
        </w:tc>
        <w:tc>
          <w:tcPr>
            <w:tcW w:w="851" w:type="dxa"/>
            <w:tcBorders>
              <w:top w:val="single" w:sz="4" w:space="0" w:color="auto"/>
              <w:left w:val="single" w:sz="4" w:space="0" w:color="auto"/>
              <w:bottom w:val="single" w:sz="4" w:space="0" w:color="auto"/>
              <w:right w:val="single" w:sz="4" w:space="0" w:color="auto"/>
            </w:tcBorders>
          </w:tcPr>
          <w:p w14:paraId="715DCA71"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62C45B7"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7B5046"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24C3829F"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76C488"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5E8D25"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59821C"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E13275"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32597484" w14:textId="77777777" w:rsidR="00A74436" w:rsidRDefault="00A74436">
            <w:pPr>
              <w:pStyle w:val="afffff2"/>
              <w:spacing w:before="120" w:after="120"/>
              <w:ind w:firstLineChars="0" w:firstLine="0"/>
              <w:rPr>
                <w:rFonts w:hAnsi="宋体"/>
                <w:sz w:val="18"/>
                <w:szCs w:val="18"/>
              </w:rPr>
            </w:pPr>
          </w:p>
        </w:tc>
      </w:tr>
      <w:tr w:rsidR="00A74436" w14:paraId="1940647E"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6CF12CB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12</w:t>
            </w:r>
          </w:p>
        </w:tc>
        <w:tc>
          <w:tcPr>
            <w:tcW w:w="851" w:type="dxa"/>
            <w:tcBorders>
              <w:top w:val="single" w:sz="4" w:space="0" w:color="auto"/>
              <w:left w:val="single" w:sz="4" w:space="0" w:color="auto"/>
              <w:bottom w:val="single" w:sz="4" w:space="0" w:color="auto"/>
              <w:right w:val="single" w:sz="4" w:space="0" w:color="auto"/>
            </w:tcBorders>
          </w:tcPr>
          <w:p w14:paraId="7B4E18D6"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7E1BC359"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22260C"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1A3F73"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00F53F"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4CD3CE4"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A5C9D9"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33D6D90"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76A0FE15" w14:textId="77777777" w:rsidR="00A74436" w:rsidRDefault="00A74436">
            <w:pPr>
              <w:pStyle w:val="afffff2"/>
              <w:spacing w:before="120" w:after="120"/>
              <w:ind w:firstLineChars="0" w:firstLine="0"/>
              <w:rPr>
                <w:rFonts w:hAnsi="宋体"/>
                <w:sz w:val="18"/>
                <w:szCs w:val="18"/>
              </w:rPr>
            </w:pPr>
          </w:p>
        </w:tc>
      </w:tr>
      <w:tr w:rsidR="00A74436" w14:paraId="522E06C4"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565BE8CC"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13</w:t>
            </w:r>
          </w:p>
        </w:tc>
        <w:tc>
          <w:tcPr>
            <w:tcW w:w="851" w:type="dxa"/>
            <w:tcBorders>
              <w:top w:val="single" w:sz="4" w:space="0" w:color="auto"/>
              <w:left w:val="single" w:sz="4" w:space="0" w:color="auto"/>
              <w:bottom w:val="single" w:sz="4" w:space="0" w:color="auto"/>
              <w:right w:val="single" w:sz="4" w:space="0" w:color="auto"/>
            </w:tcBorders>
          </w:tcPr>
          <w:p w14:paraId="1EFECEB3"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304C74C8"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0028E8A3"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3C716FBC"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D853D1"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4145CF5"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C3EE949"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887DE5"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43529514" w14:textId="77777777" w:rsidR="00A74436" w:rsidRDefault="00A74436">
            <w:pPr>
              <w:pStyle w:val="afffff2"/>
              <w:spacing w:before="120" w:after="120"/>
              <w:ind w:firstLineChars="0" w:firstLine="0"/>
              <w:rPr>
                <w:rFonts w:hAnsi="宋体"/>
                <w:sz w:val="18"/>
                <w:szCs w:val="18"/>
              </w:rPr>
            </w:pPr>
          </w:p>
        </w:tc>
      </w:tr>
      <w:tr w:rsidR="00A74436" w14:paraId="297F7BC8" w14:textId="77777777" w:rsidTr="00A74436">
        <w:tc>
          <w:tcPr>
            <w:tcW w:w="704" w:type="dxa"/>
            <w:tcBorders>
              <w:top w:val="single" w:sz="4" w:space="0" w:color="auto"/>
              <w:left w:val="single" w:sz="4" w:space="0" w:color="auto"/>
              <w:bottom w:val="single" w:sz="4" w:space="0" w:color="auto"/>
              <w:right w:val="single" w:sz="4" w:space="0" w:color="auto"/>
            </w:tcBorders>
            <w:hideMark/>
          </w:tcPr>
          <w:p w14:paraId="4AC679A0" w14:textId="77777777" w:rsidR="00A74436" w:rsidRDefault="00A74436">
            <w:pPr>
              <w:pStyle w:val="afffff2"/>
              <w:spacing w:before="120" w:after="120"/>
              <w:ind w:firstLineChars="0" w:firstLine="0"/>
              <w:jc w:val="center"/>
              <w:rPr>
                <w:rFonts w:hAnsi="宋体"/>
                <w:sz w:val="18"/>
                <w:szCs w:val="18"/>
              </w:rPr>
            </w:pPr>
            <w:r>
              <w:rPr>
                <w:rFonts w:hAnsi="宋体" w:hint="eastAsia"/>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3B34C299" w14:textId="77777777" w:rsidR="00A74436" w:rsidRDefault="00A74436">
            <w:pPr>
              <w:pStyle w:val="afffff2"/>
              <w:spacing w:before="120" w:after="120"/>
              <w:ind w:firstLineChars="0" w:firstLine="0"/>
              <w:rPr>
                <w:rFonts w:hAnsi="宋体"/>
                <w:sz w:val="18"/>
                <w:szCs w:val="18"/>
              </w:rPr>
            </w:pPr>
          </w:p>
        </w:tc>
        <w:tc>
          <w:tcPr>
            <w:tcW w:w="708" w:type="dxa"/>
            <w:tcBorders>
              <w:top w:val="single" w:sz="4" w:space="0" w:color="auto"/>
              <w:left w:val="single" w:sz="4" w:space="0" w:color="auto"/>
              <w:bottom w:val="single" w:sz="4" w:space="0" w:color="auto"/>
              <w:right w:val="single" w:sz="4" w:space="0" w:color="auto"/>
            </w:tcBorders>
          </w:tcPr>
          <w:p w14:paraId="721A2864"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708C8919" w14:textId="77777777" w:rsidR="00A74436" w:rsidRDefault="00A74436">
            <w:pPr>
              <w:pStyle w:val="afffff2"/>
              <w:spacing w:before="120" w:after="120"/>
              <w:ind w:firstLineChars="0" w:firstLine="0"/>
              <w:rPr>
                <w:rFonts w:hAnsi="宋体"/>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747F30"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403F10" w14:textId="77777777" w:rsidR="00A74436" w:rsidRDefault="00A74436">
            <w:pPr>
              <w:pStyle w:val="afffff2"/>
              <w:spacing w:before="120" w:after="120"/>
              <w:ind w:firstLineChars="0" w:firstLine="0"/>
              <w:rPr>
                <w:rFonts w:hAnsi="宋体"/>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5C00E7F" w14:textId="77777777" w:rsidR="00A74436" w:rsidRDefault="00A74436">
            <w:pPr>
              <w:pStyle w:val="afffff2"/>
              <w:spacing w:before="120" w:after="120"/>
              <w:ind w:firstLineChars="0" w:firstLine="0"/>
              <w:rPr>
                <w:rFonts w:hAnsi="宋体"/>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8F521" w14:textId="77777777" w:rsidR="00A74436" w:rsidRDefault="00A74436">
            <w:pPr>
              <w:pStyle w:val="afffff2"/>
              <w:spacing w:before="120" w:after="120"/>
              <w:ind w:firstLineChars="0" w:firstLine="0"/>
              <w:rPr>
                <w:rFonts w:hAnsi="宋体"/>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0E0C869" w14:textId="77777777" w:rsidR="00A74436" w:rsidRDefault="00A74436">
            <w:pPr>
              <w:pStyle w:val="afffff2"/>
              <w:spacing w:before="120" w:after="120"/>
              <w:ind w:firstLineChars="0" w:firstLine="0"/>
              <w:rPr>
                <w:rFonts w:hAnsi="宋体"/>
                <w:sz w:val="18"/>
                <w:szCs w:val="18"/>
              </w:rPr>
            </w:pPr>
          </w:p>
        </w:tc>
        <w:tc>
          <w:tcPr>
            <w:tcW w:w="702" w:type="dxa"/>
            <w:tcBorders>
              <w:top w:val="single" w:sz="4" w:space="0" w:color="auto"/>
              <w:left w:val="single" w:sz="4" w:space="0" w:color="auto"/>
              <w:bottom w:val="single" w:sz="4" w:space="0" w:color="auto"/>
              <w:right w:val="single" w:sz="4" w:space="0" w:color="auto"/>
            </w:tcBorders>
          </w:tcPr>
          <w:p w14:paraId="6A751A51" w14:textId="77777777" w:rsidR="00A74436" w:rsidRDefault="00A74436">
            <w:pPr>
              <w:pStyle w:val="afffff2"/>
              <w:spacing w:before="120" w:after="120"/>
              <w:ind w:firstLineChars="0" w:firstLine="0"/>
              <w:rPr>
                <w:rFonts w:hAnsi="宋体"/>
                <w:sz w:val="18"/>
                <w:szCs w:val="18"/>
              </w:rPr>
            </w:pPr>
          </w:p>
        </w:tc>
      </w:tr>
      <w:tr w:rsidR="00A74436" w14:paraId="0705802B" w14:textId="77777777" w:rsidTr="00A74436">
        <w:tc>
          <w:tcPr>
            <w:tcW w:w="9344" w:type="dxa"/>
            <w:gridSpan w:val="10"/>
            <w:tcBorders>
              <w:top w:val="single" w:sz="4" w:space="0" w:color="auto"/>
              <w:left w:val="single" w:sz="4" w:space="0" w:color="auto"/>
              <w:bottom w:val="single" w:sz="4" w:space="0" w:color="auto"/>
              <w:right w:val="single" w:sz="4" w:space="0" w:color="auto"/>
            </w:tcBorders>
            <w:hideMark/>
          </w:tcPr>
          <w:p w14:paraId="1ABC5FC8" w14:textId="77777777" w:rsidR="00A74436" w:rsidRDefault="00A74436">
            <w:pPr>
              <w:pStyle w:val="afffff2"/>
              <w:spacing w:before="120" w:after="120"/>
              <w:ind w:firstLineChars="0" w:firstLine="0"/>
              <w:rPr>
                <w:rFonts w:hAnsi="宋体"/>
                <w:b/>
                <w:sz w:val="18"/>
                <w:szCs w:val="18"/>
              </w:rPr>
            </w:pPr>
            <w:r>
              <w:rPr>
                <w:rFonts w:hAnsi="宋体" w:hint="eastAsia"/>
                <w:b/>
                <w:sz w:val="18"/>
                <w:szCs w:val="18"/>
              </w:rPr>
              <w:t>评分标准：</w:t>
            </w:r>
          </w:p>
          <w:p w14:paraId="47B33101" w14:textId="77777777" w:rsidR="00A74436" w:rsidRDefault="00A74436">
            <w:pPr>
              <w:pStyle w:val="afffff2"/>
              <w:spacing w:before="120" w:after="120"/>
              <w:ind w:firstLine="360"/>
              <w:rPr>
                <w:rFonts w:hAnsi="宋体"/>
                <w:sz w:val="18"/>
                <w:szCs w:val="18"/>
              </w:rPr>
            </w:pPr>
            <w:r>
              <w:rPr>
                <w:rFonts w:hAnsi="宋体" w:hint="eastAsia"/>
                <w:sz w:val="18"/>
                <w:szCs w:val="18"/>
              </w:rPr>
              <w:t>1分：睡眠质量极差，入睡困难且夜间频繁觉醒，总睡眠时间＜4小时，起床后极度疲乏、精神萎靡，无法正常开展日间活动。</w:t>
            </w:r>
          </w:p>
          <w:p w14:paraId="406BD9CA" w14:textId="77777777" w:rsidR="00A74436" w:rsidRDefault="00A74436">
            <w:pPr>
              <w:pStyle w:val="afffff2"/>
              <w:spacing w:before="120" w:after="120"/>
              <w:ind w:firstLine="360"/>
              <w:rPr>
                <w:rFonts w:hAnsi="宋体"/>
                <w:sz w:val="18"/>
                <w:szCs w:val="18"/>
              </w:rPr>
            </w:pPr>
            <w:r>
              <w:rPr>
                <w:rFonts w:hAnsi="宋体" w:hint="eastAsia"/>
                <w:sz w:val="18"/>
                <w:szCs w:val="18"/>
              </w:rPr>
              <w:t>2分：睡眠质量较差，入睡潜伏期＞60分钟，夜间觉醒不低于3次，总睡眠时间4～5小时，起床后仍感疲劳，日间注意力难以集中。</w:t>
            </w:r>
          </w:p>
          <w:p w14:paraId="048EFFD7" w14:textId="77777777" w:rsidR="00A74436" w:rsidRDefault="00A74436">
            <w:pPr>
              <w:pStyle w:val="afffff2"/>
              <w:spacing w:before="120" w:after="120"/>
              <w:ind w:firstLine="360"/>
              <w:rPr>
                <w:rFonts w:hAnsi="宋体"/>
                <w:sz w:val="18"/>
                <w:szCs w:val="18"/>
              </w:rPr>
            </w:pPr>
            <w:r>
              <w:rPr>
                <w:rFonts w:hAnsi="宋体" w:hint="eastAsia"/>
                <w:sz w:val="18"/>
                <w:szCs w:val="18"/>
              </w:rPr>
              <w:t>3分：睡眠质量一般，入睡潜伏期30～60分钟，夜间觉醒1～2次，总睡眠时间5～6小时，起床后轻微疲乏，对日间活动有一定影响。</w:t>
            </w:r>
          </w:p>
          <w:p w14:paraId="7CF98C54" w14:textId="77777777" w:rsidR="00A74436" w:rsidRDefault="00A74436">
            <w:pPr>
              <w:pStyle w:val="afffff2"/>
              <w:spacing w:before="120" w:after="120"/>
              <w:ind w:firstLine="360"/>
              <w:rPr>
                <w:rFonts w:hAnsi="宋体"/>
                <w:sz w:val="18"/>
                <w:szCs w:val="18"/>
              </w:rPr>
            </w:pPr>
            <w:r>
              <w:rPr>
                <w:rFonts w:hAnsi="宋体" w:hint="eastAsia"/>
                <w:sz w:val="18"/>
                <w:szCs w:val="18"/>
              </w:rPr>
              <w:t>4分：睡眠质量较好，入睡潜伏期15～30分钟，夜间觉醒不高于1次（持续时间小于10分钟），总睡眠时间6～7小时，起床后精力基本恢复，不影响日间活动。</w:t>
            </w:r>
          </w:p>
          <w:p w14:paraId="0C897FAF" w14:textId="77777777" w:rsidR="00A74436" w:rsidRDefault="00A74436">
            <w:pPr>
              <w:pStyle w:val="afffff2"/>
              <w:spacing w:before="120" w:after="120"/>
              <w:ind w:firstLine="360"/>
              <w:rPr>
                <w:rFonts w:hAnsi="宋体"/>
                <w:sz w:val="18"/>
                <w:szCs w:val="18"/>
              </w:rPr>
            </w:pPr>
            <w:r>
              <w:rPr>
                <w:rFonts w:hAnsi="宋体" w:hint="eastAsia"/>
                <w:sz w:val="18"/>
                <w:szCs w:val="18"/>
              </w:rPr>
              <w:t>5分：睡眠质量极好，入睡潜伏期＜15分钟，夜间无觉醒，总睡眠时间≥7小时，起床后精力充沛，日间活动状态良好。</w:t>
            </w:r>
          </w:p>
          <w:p w14:paraId="11F41825" w14:textId="77777777" w:rsidR="00A74436" w:rsidRDefault="00A74436">
            <w:pPr>
              <w:pStyle w:val="afffff2"/>
              <w:spacing w:before="120" w:after="120"/>
              <w:ind w:firstLineChars="0" w:firstLine="0"/>
              <w:rPr>
                <w:rFonts w:hAnsi="宋体"/>
                <w:b/>
                <w:sz w:val="18"/>
                <w:szCs w:val="18"/>
              </w:rPr>
            </w:pPr>
            <w:r>
              <w:rPr>
                <w:rFonts w:hAnsi="宋体" w:hint="eastAsia"/>
                <w:b/>
                <w:sz w:val="18"/>
                <w:szCs w:val="18"/>
              </w:rPr>
              <w:lastRenderedPageBreak/>
              <w:t>指标计算与说明：</w:t>
            </w:r>
          </w:p>
          <w:p w14:paraId="5C4F066D" w14:textId="77777777" w:rsidR="00A74436" w:rsidRDefault="00A74436">
            <w:pPr>
              <w:pStyle w:val="afffff2"/>
              <w:spacing w:before="120" w:after="120"/>
              <w:ind w:firstLine="360"/>
              <w:rPr>
                <w:rFonts w:hAnsi="宋体"/>
                <w:sz w:val="18"/>
                <w:szCs w:val="18"/>
              </w:rPr>
            </w:pPr>
            <w:r>
              <w:rPr>
                <w:rFonts w:hAnsi="宋体" w:hint="eastAsia"/>
                <w:sz w:val="18"/>
                <w:szCs w:val="18"/>
              </w:rPr>
              <w:t>1.总睡眠时间=起床时间-入睡时间-各次觉醒持续时间之和（精确至分钟）。</w:t>
            </w:r>
          </w:p>
          <w:p w14:paraId="5EB66C45" w14:textId="77777777" w:rsidR="00A74436" w:rsidRDefault="00A74436">
            <w:pPr>
              <w:pStyle w:val="afffff2"/>
              <w:spacing w:before="120" w:after="120"/>
              <w:ind w:firstLine="360"/>
              <w:rPr>
                <w:rFonts w:hAnsi="宋体"/>
                <w:sz w:val="18"/>
                <w:szCs w:val="18"/>
              </w:rPr>
            </w:pPr>
            <w:r>
              <w:rPr>
                <w:rFonts w:hAnsi="宋体" w:hint="eastAsia"/>
                <w:sz w:val="18"/>
                <w:szCs w:val="18"/>
              </w:rPr>
              <w:t>2.睡眠效率=（总睡眠时间÷（起床时间-就寝时间））×100%（保留整数）。</w:t>
            </w:r>
          </w:p>
          <w:p w14:paraId="176489C1" w14:textId="77777777" w:rsidR="00A74436" w:rsidRDefault="00A74436">
            <w:pPr>
              <w:pStyle w:val="afffff2"/>
              <w:spacing w:before="120" w:after="120"/>
              <w:ind w:firstLine="360"/>
              <w:rPr>
                <w:rFonts w:hAnsi="宋体"/>
                <w:sz w:val="18"/>
                <w:szCs w:val="18"/>
              </w:rPr>
            </w:pPr>
            <w:r>
              <w:rPr>
                <w:rFonts w:hAnsi="宋体" w:hint="eastAsia"/>
                <w:sz w:val="18"/>
                <w:szCs w:val="18"/>
              </w:rPr>
              <w:t>3.特殊情况需注明具体内容（如饮酒、服药、环境干扰等），以便分析睡眠异常的影响因素。</w:t>
            </w:r>
          </w:p>
        </w:tc>
      </w:tr>
    </w:tbl>
    <w:p w14:paraId="791296EF" w14:textId="77777777" w:rsidR="00A74436" w:rsidRDefault="00A74436" w:rsidP="00A74436">
      <w:pPr>
        <w:pStyle w:val="afff7"/>
        <w:numPr>
          <w:ilvl w:val="0"/>
          <w:numId w:val="0"/>
        </w:numPr>
        <w:ind w:left="737"/>
      </w:pPr>
    </w:p>
    <w:p w14:paraId="59353A32" w14:textId="77777777" w:rsidR="00A74436" w:rsidRDefault="00A74436" w:rsidP="00A74436">
      <w:pPr>
        <w:widowControl/>
        <w:jc w:val="left"/>
        <w:rPr>
          <w:rFonts w:ascii="宋体" w:hAnsi="Times New Roman"/>
          <w:noProof/>
          <w:kern w:val="0"/>
          <w:szCs w:val="20"/>
        </w:rPr>
        <w:sectPr w:rsidR="00A74436">
          <w:pgSz w:w="11906" w:h="16838"/>
          <w:pgMar w:top="1928" w:right="1134" w:bottom="1134" w:left="1134" w:header="1418" w:footer="1134" w:gutter="284"/>
          <w:cols w:space="720"/>
          <w:formProt w:val="0"/>
        </w:sectPr>
      </w:pPr>
    </w:p>
    <w:p w14:paraId="6A06753D" w14:textId="77777777" w:rsidR="00A74436" w:rsidRDefault="00A74436" w:rsidP="00B57781">
      <w:pPr>
        <w:pStyle w:val="aff9"/>
        <w:numPr>
          <w:ilvl w:val="0"/>
          <w:numId w:val="14"/>
        </w:numPr>
        <w:shd w:val="clear" w:color="auto" w:fill="FFFFFF"/>
        <w:spacing w:after="156"/>
      </w:pPr>
      <w:r>
        <w:rPr>
          <w:rFonts w:hint="eastAsia"/>
        </w:rPr>
        <w:lastRenderedPageBreak/>
        <w:br/>
      </w:r>
      <w:bookmarkStart w:id="249" w:name="_Toc207882669"/>
      <w:bookmarkStart w:id="250" w:name="_Toc208491160"/>
      <w:r w:rsidRPr="00E4146A">
        <w:rPr>
          <w:rFonts w:hint="eastAsia"/>
        </w:rPr>
        <w:t>（资料性）</w:t>
      </w:r>
      <w:r w:rsidRPr="00E4146A">
        <w:rPr>
          <w:rFonts w:hint="eastAsia"/>
        </w:rPr>
        <w:br/>
        <w:t>不同类别健康食品推荐增加的可选检测项目</w:t>
      </w:r>
      <w:bookmarkEnd w:id="249"/>
      <w:bookmarkEnd w:id="250"/>
    </w:p>
    <w:p w14:paraId="14CCA6A4" w14:textId="77777777" w:rsidR="00A74436" w:rsidRDefault="00A74436" w:rsidP="00A74436">
      <w:pPr>
        <w:pStyle w:val="afffff2"/>
        <w:spacing w:before="156" w:after="156"/>
        <w:ind w:firstLine="420"/>
      </w:pPr>
      <w:r>
        <w:rPr>
          <w:rFonts w:hint="eastAsia"/>
        </w:rPr>
        <w:t>不同类别健康食品推荐增加检测项目见表D.1。</w:t>
      </w:r>
    </w:p>
    <w:p w14:paraId="0A219043" w14:textId="77777777" w:rsidR="00A74436" w:rsidRDefault="00A74436" w:rsidP="00A6424A">
      <w:pPr>
        <w:pStyle w:val="aff5"/>
        <w:numPr>
          <w:ilvl w:val="0"/>
          <w:numId w:val="0"/>
        </w:numPr>
        <w:spacing w:before="156" w:after="156"/>
      </w:pPr>
      <w:r>
        <w:rPr>
          <w:rFonts w:hint="eastAsia"/>
        </w:rPr>
        <w:t>表D.1  不同类别健康食品推荐增加的可选检测项目表</w:t>
      </w:r>
    </w:p>
    <w:tbl>
      <w:tblPr>
        <w:tblStyle w:val="afffff"/>
        <w:tblW w:w="0" w:type="auto"/>
        <w:tblLook w:val="04A0" w:firstRow="1" w:lastRow="0" w:firstColumn="1" w:lastColumn="0" w:noHBand="0" w:noVBand="1"/>
      </w:tblPr>
      <w:tblGrid>
        <w:gridCol w:w="3114"/>
        <w:gridCol w:w="3115"/>
        <w:gridCol w:w="3115"/>
      </w:tblGrid>
      <w:tr w:rsidR="00A74436" w14:paraId="3941C983" w14:textId="77777777" w:rsidTr="00A74436">
        <w:tc>
          <w:tcPr>
            <w:tcW w:w="3114" w:type="dxa"/>
            <w:tcBorders>
              <w:top w:val="single" w:sz="4" w:space="0" w:color="auto"/>
              <w:left w:val="single" w:sz="4" w:space="0" w:color="auto"/>
              <w:bottom w:val="single" w:sz="4" w:space="0" w:color="auto"/>
              <w:right w:val="single" w:sz="4" w:space="0" w:color="auto"/>
            </w:tcBorders>
            <w:hideMark/>
          </w:tcPr>
          <w:p w14:paraId="44A81409" w14:textId="77777777" w:rsidR="00A74436" w:rsidRDefault="00A74436">
            <w:pPr>
              <w:pStyle w:val="afffff2"/>
              <w:spacing w:before="156" w:after="156"/>
              <w:ind w:firstLineChars="0" w:firstLine="0"/>
              <w:jc w:val="center"/>
              <w:rPr>
                <w:sz w:val="18"/>
                <w:szCs w:val="18"/>
              </w:rPr>
            </w:pPr>
            <w:r>
              <w:rPr>
                <w:rFonts w:hint="eastAsia"/>
                <w:sz w:val="18"/>
                <w:szCs w:val="18"/>
              </w:rPr>
              <w:t>产品类别</w:t>
            </w:r>
          </w:p>
        </w:tc>
        <w:tc>
          <w:tcPr>
            <w:tcW w:w="3115" w:type="dxa"/>
            <w:tcBorders>
              <w:top w:val="single" w:sz="4" w:space="0" w:color="auto"/>
              <w:left w:val="single" w:sz="4" w:space="0" w:color="auto"/>
              <w:bottom w:val="single" w:sz="4" w:space="0" w:color="auto"/>
              <w:right w:val="single" w:sz="4" w:space="0" w:color="auto"/>
            </w:tcBorders>
            <w:hideMark/>
          </w:tcPr>
          <w:p w14:paraId="7F1571DC" w14:textId="77777777" w:rsidR="00A74436" w:rsidRDefault="00A74436">
            <w:pPr>
              <w:pStyle w:val="afffff2"/>
              <w:spacing w:before="156" w:after="156"/>
              <w:ind w:firstLineChars="0" w:firstLine="0"/>
              <w:jc w:val="center"/>
              <w:rPr>
                <w:sz w:val="18"/>
                <w:szCs w:val="18"/>
              </w:rPr>
            </w:pPr>
            <w:r>
              <w:rPr>
                <w:rFonts w:hint="eastAsia"/>
                <w:sz w:val="18"/>
                <w:szCs w:val="18"/>
              </w:rPr>
              <w:t>推荐增加的可选检测项目</w:t>
            </w:r>
          </w:p>
        </w:tc>
        <w:tc>
          <w:tcPr>
            <w:tcW w:w="3115" w:type="dxa"/>
            <w:tcBorders>
              <w:top w:val="single" w:sz="4" w:space="0" w:color="auto"/>
              <w:left w:val="single" w:sz="4" w:space="0" w:color="auto"/>
              <w:bottom w:val="single" w:sz="4" w:space="0" w:color="auto"/>
              <w:right w:val="single" w:sz="4" w:space="0" w:color="auto"/>
            </w:tcBorders>
            <w:hideMark/>
          </w:tcPr>
          <w:p w14:paraId="74BE07E5" w14:textId="77777777" w:rsidR="00A74436" w:rsidRDefault="00A74436">
            <w:pPr>
              <w:pStyle w:val="afffff2"/>
              <w:spacing w:before="156" w:after="156"/>
              <w:ind w:firstLineChars="0" w:firstLine="0"/>
              <w:jc w:val="center"/>
              <w:rPr>
                <w:sz w:val="18"/>
                <w:szCs w:val="18"/>
              </w:rPr>
            </w:pPr>
            <w:r>
              <w:rPr>
                <w:rFonts w:hint="eastAsia"/>
                <w:sz w:val="18"/>
                <w:szCs w:val="18"/>
              </w:rPr>
              <w:t>检测方法或依据</w:t>
            </w:r>
          </w:p>
        </w:tc>
      </w:tr>
      <w:tr w:rsidR="00A74436" w14:paraId="12DE2F60" w14:textId="77777777" w:rsidTr="00A74436">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BDC8108" w14:textId="77777777" w:rsidR="00A74436" w:rsidRDefault="00A74436">
            <w:pPr>
              <w:pStyle w:val="afffff2"/>
              <w:spacing w:before="156" w:after="156"/>
              <w:ind w:firstLineChars="0" w:firstLine="0"/>
              <w:jc w:val="center"/>
              <w:rPr>
                <w:sz w:val="18"/>
                <w:szCs w:val="18"/>
              </w:rPr>
            </w:pPr>
            <w:r>
              <w:rPr>
                <w:rFonts w:hint="eastAsia"/>
                <w:sz w:val="18"/>
                <w:szCs w:val="18"/>
              </w:rPr>
              <w:t>益生菌/益生元类</w:t>
            </w:r>
          </w:p>
        </w:tc>
        <w:tc>
          <w:tcPr>
            <w:tcW w:w="3115" w:type="dxa"/>
            <w:tcBorders>
              <w:top w:val="single" w:sz="4" w:space="0" w:color="auto"/>
              <w:left w:val="single" w:sz="4" w:space="0" w:color="auto"/>
              <w:bottom w:val="single" w:sz="4" w:space="0" w:color="auto"/>
              <w:right w:val="single" w:sz="4" w:space="0" w:color="auto"/>
            </w:tcBorders>
            <w:hideMark/>
          </w:tcPr>
          <w:p w14:paraId="454ECC99" w14:textId="77777777" w:rsidR="00A74436" w:rsidRDefault="00A74436">
            <w:pPr>
              <w:pStyle w:val="afffff2"/>
              <w:spacing w:before="156" w:after="156"/>
              <w:ind w:firstLineChars="0" w:firstLine="0"/>
              <w:jc w:val="center"/>
              <w:rPr>
                <w:sz w:val="18"/>
                <w:szCs w:val="18"/>
              </w:rPr>
            </w:pPr>
            <w:r>
              <w:rPr>
                <w:rFonts w:hint="eastAsia"/>
                <w:sz w:val="18"/>
                <w:szCs w:val="18"/>
              </w:rPr>
              <w:t>肠道菌群多样性分析（α/β多样性）</w:t>
            </w:r>
          </w:p>
        </w:tc>
        <w:tc>
          <w:tcPr>
            <w:tcW w:w="3115" w:type="dxa"/>
            <w:tcBorders>
              <w:top w:val="single" w:sz="4" w:space="0" w:color="auto"/>
              <w:left w:val="single" w:sz="4" w:space="0" w:color="auto"/>
              <w:bottom w:val="single" w:sz="4" w:space="0" w:color="auto"/>
              <w:right w:val="single" w:sz="4" w:space="0" w:color="auto"/>
            </w:tcBorders>
            <w:hideMark/>
          </w:tcPr>
          <w:p w14:paraId="7B0BE85D" w14:textId="77777777" w:rsidR="00A74436" w:rsidRDefault="00A74436">
            <w:pPr>
              <w:pStyle w:val="afffff2"/>
              <w:spacing w:before="156" w:after="156"/>
              <w:ind w:firstLineChars="0" w:firstLine="0"/>
              <w:jc w:val="center"/>
              <w:rPr>
                <w:sz w:val="18"/>
                <w:szCs w:val="18"/>
              </w:rPr>
            </w:pPr>
            <w:r>
              <w:rPr>
                <w:rFonts w:hint="eastAsia"/>
                <w:sz w:val="18"/>
                <w:szCs w:val="18"/>
              </w:rPr>
              <w:t>16S rRNA测序、宏基因组学</w:t>
            </w:r>
          </w:p>
        </w:tc>
      </w:tr>
      <w:tr w:rsidR="00A74436" w14:paraId="2C2BCF8F" w14:textId="77777777" w:rsidTr="00A74436">
        <w:tc>
          <w:tcPr>
            <w:tcW w:w="0" w:type="auto"/>
            <w:vMerge/>
            <w:tcBorders>
              <w:top w:val="single" w:sz="4" w:space="0" w:color="auto"/>
              <w:left w:val="single" w:sz="4" w:space="0" w:color="auto"/>
              <w:bottom w:val="single" w:sz="4" w:space="0" w:color="auto"/>
              <w:right w:val="single" w:sz="4" w:space="0" w:color="auto"/>
            </w:tcBorders>
            <w:vAlign w:val="center"/>
            <w:hideMark/>
          </w:tcPr>
          <w:p w14:paraId="70CC2574" w14:textId="77777777" w:rsidR="00A74436" w:rsidRDefault="00A74436">
            <w:pPr>
              <w:widowControl/>
              <w:jc w:val="left"/>
              <w:rPr>
                <w:rFonts w:ascii="宋体" w:hAnsi="Times New Roman" w:cs="Times New Roman"/>
                <w:noProof/>
                <w:sz w:val="18"/>
                <w:szCs w:val="18"/>
              </w:rPr>
            </w:pPr>
          </w:p>
        </w:tc>
        <w:tc>
          <w:tcPr>
            <w:tcW w:w="3115" w:type="dxa"/>
            <w:tcBorders>
              <w:top w:val="single" w:sz="4" w:space="0" w:color="auto"/>
              <w:left w:val="single" w:sz="4" w:space="0" w:color="auto"/>
              <w:bottom w:val="single" w:sz="4" w:space="0" w:color="auto"/>
              <w:right w:val="single" w:sz="4" w:space="0" w:color="auto"/>
            </w:tcBorders>
            <w:hideMark/>
          </w:tcPr>
          <w:p w14:paraId="62C5BA17" w14:textId="77777777" w:rsidR="00A74436" w:rsidRDefault="00A74436">
            <w:pPr>
              <w:pStyle w:val="afffff2"/>
              <w:spacing w:before="156" w:after="156"/>
              <w:ind w:firstLineChars="0" w:firstLine="0"/>
              <w:jc w:val="center"/>
              <w:rPr>
                <w:sz w:val="18"/>
                <w:szCs w:val="18"/>
              </w:rPr>
            </w:pPr>
            <w:r>
              <w:rPr>
                <w:rFonts w:hint="eastAsia"/>
                <w:sz w:val="18"/>
                <w:szCs w:val="18"/>
              </w:rPr>
              <w:t>短链脂肪酸（SCFAs）检测</w:t>
            </w:r>
          </w:p>
        </w:tc>
        <w:tc>
          <w:tcPr>
            <w:tcW w:w="3115" w:type="dxa"/>
            <w:tcBorders>
              <w:top w:val="single" w:sz="4" w:space="0" w:color="auto"/>
              <w:left w:val="single" w:sz="4" w:space="0" w:color="auto"/>
              <w:bottom w:val="single" w:sz="4" w:space="0" w:color="auto"/>
              <w:right w:val="single" w:sz="4" w:space="0" w:color="auto"/>
            </w:tcBorders>
            <w:hideMark/>
          </w:tcPr>
          <w:p w14:paraId="5680F45F" w14:textId="77777777" w:rsidR="00A74436" w:rsidRDefault="00A74436">
            <w:pPr>
              <w:pStyle w:val="afffff2"/>
              <w:spacing w:before="156" w:after="156"/>
              <w:ind w:firstLineChars="0" w:firstLine="0"/>
              <w:jc w:val="center"/>
              <w:rPr>
                <w:sz w:val="18"/>
                <w:szCs w:val="18"/>
              </w:rPr>
            </w:pPr>
            <w:r>
              <w:rPr>
                <w:rFonts w:hint="eastAsia"/>
                <w:sz w:val="18"/>
                <w:szCs w:val="18"/>
              </w:rPr>
              <w:t>气相色谱-质谱联用（GC-MS）</w:t>
            </w:r>
          </w:p>
        </w:tc>
      </w:tr>
      <w:tr w:rsidR="00A74436" w14:paraId="040FBDAE" w14:textId="77777777" w:rsidTr="00A74436">
        <w:tc>
          <w:tcPr>
            <w:tcW w:w="0" w:type="auto"/>
            <w:vMerge/>
            <w:tcBorders>
              <w:top w:val="single" w:sz="4" w:space="0" w:color="auto"/>
              <w:left w:val="single" w:sz="4" w:space="0" w:color="auto"/>
              <w:bottom w:val="single" w:sz="4" w:space="0" w:color="auto"/>
              <w:right w:val="single" w:sz="4" w:space="0" w:color="auto"/>
            </w:tcBorders>
            <w:vAlign w:val="center"/>
            <w:hideMark/>
          </w:tcPr>
          <w:p w14:paraId="27C65BC5" w14:textId="77777777" w:rsidR="00A74436" w:rsidRDefault="00A74436">
            <w:pPr>
              <w:widowControl/>
              <w:jc w:val="left"/>
              <w:rPr>
                <w:rFonts w:ascii="宋体" w:hAnsi="Times New Roman" w:cs="Times New Roman"/>
                <w:noProof/>
                <w:sz w:val="18"/>
                <w:szCs w:val="18"/>
              </w:rPr>
            </w:pPr>
          </w:p>
        </w:tc>
        <w:tc>
          <w:tcPr>
            <w:tcW w:w="3115" w:type="dxa"/>
            <w:tcBorders>
              <w:top w:val="single" w:sz="4" w:space="0" w:color="auto"/>
              <w:left w:val="single" w:sz="4" w:space="0" w:color="auto"/>
              <w:bottom w:val="single" w:sz="4" w:space="0" w:color="auto"/>
              <w:right w:val="single" w:sz="4" w:space="0" w:color="auto"/>
            </w:tcBorders>
            <w:hideMark/>
          </w:tcPr>
          <w:p w14:paraId="7FBB5E98" w14:textId="77777777" w:rsidR="00A74436" w:rsidRDefault="00A74436">
            <w:pPr>
              <w:pStyle w:val="afffff2"/>
              <w:spacing w:before="156" w:after="156"/>
              <w:ind w:firstLineChars="0" w:firstLine="0"/>
              <w:jc w:val="center"/>
              <w:rPr>
                <w:sz w:val="18"/>
                <w:szCs w:val="18"/>
              </w:rPr>
            </w:pPr>
            <w:r>
              <w:rPr>
                <w:rFonts w:hint="eastAsia"/>
                <w:sz w:val="18"/>
                <w:szCs w:val="18"/>
              </w:rPr>
              <w:t>血清素前体（5-HTP）或血清素（5-HT）水平</w:t>
            </w:r>
          </w:p>
        </w:tc>
        <w:tc>
          <w:tcPr>
            <w:tcW w:w="3115" w:type="dxa"/>
            <w:tcBorders>
              <w:top w:val="single" w:sz="4" w:space="0" w:color="auto"/>
              <w:left w:val="single" w:sz="4" w:space="0" w:color="auto"/>
              <w:bottom w:val="single" w:sz="4" w:space="0" w:color="auto"/>
              <w:right w:val="single" w:sz="4" w:space="0" w:color="auto"/>
            </w:tcBorders>
            <w:hideMark/>
          </w:tcPr>
          <w:p w14:paraId="5228D8BD" w14:textId="77777777" w:rsidR="00A74436" w:rsidRDefault="00A74436">
            <w:pPr>
              <w:pStyle w:val="afffff2"/>
              <w:spacing w:before="156" w:after="156"/>
              <w:ind w:firstLineChars="0" w:firstLine="0"/>
              <w:jc w:val="center"/>
              <w:rPr>
                <w:sz w:val="18"/>
                <w:szCs w:val="18"/>
              </w:rPr>
            </w:pPr>
            <w:r>
              <w:rPr>
                <w:rFonts w:hint="eastAsia"/>
                <w:sz w:val="18"/>
                <w:szCs w:val="18"/>
              </w:rPr>
              <w:t>HPLC、ELISA</w:t>
            </w:r>
          </w:p>
        </w:tc>
      </w:tr>
      <w:tr w:rsidR="00A74436" w14:paraId="3F66A70D" w14:textId="77777777" w:rsidTr="00A74436">
        <w:tc>
          <w:tcPr>
            <w:tcW w:w="0" w:type="auto"/>
            <w:vMerge/>
            <w:tcBorders>
              <w:top w:val="single" w:sz="4" w:space="0" w:color="auto"/>
              <w:left w:val="single" w:sz="4" w:space="0" w:color="auto"/>
              <w:bottom w:val="single" w:sz="4" w:space="0" w:color="auto"/>
              <w:right w:val="single" w:sz="4" w:space="0" w:color="auto"/>
            </w:tcBorders>
            <w:vAlign w:val="center"/>
            <w:hideMark/>
          </w:tcPr>
          <w:p w14:paraId="6AEC68B7" w14:textId="77777777" w:rsidR="00A74436" w:rsidRDefault="00A74436">
            <w:pPr>
              <w:widowControl/>
              <w:jc w:val="left"/>
              <w:rPr>
                <w:rFonts w:ascii="宋体" w:hAnsi="Times New Roman" w:cs="Times New Roman"/>
                <w:noProof/>
                <w:sz w:val="18"/>
                <w:szCs w:val="18"/>
              </w:rPr>
            </w:pPr>
          </w:p>
        </w:tc>
        <w:tc>
          <w:tcPr>
            <w:tcW w:w="3115" w:type="dxa"/>
            <w:tcBorders>
              <w:top w:val="single" w:sz="4" w:space="0" w:color="auto"/>
              <w:left w:val="single" w:sz="4" w:space="0" w:color="auto"/>
              <w:bottom w:val="single" w:sz="4" w:space="0" w:color="auto"/>
              <w:right w:val="single" w:sz="4" w:space="0" w:color="auto"/>
            </w:tcBorders>
            <w:hideMark/>
          </w:tcPr>
          <w:p w14:paraId="0A7A30A4" w14:textId="77777777" w:rsidR="00A74436" w:rsidRDefault="00A74436">
            <w:pPr>
              <w:pStyle w:val="afffff2"/>
              <w:spacing w:before="156" w:after="156"/>
              <w:ind w:firstLineChars="0" w:firstLine="0"/>
              <w:jc w:val="center"/>
              <w:rPr>
                <w:sz w:val="18"/>
                <w:szCs w:val="18"/>
              </w:rPr>
            </w:pPr>
            <w:r>
              <w:rPr>
                <w:rFonts w:hint="eastAsia"/>
                <w:sz w:val="18"/>
                <w:szCs w:val="18"/>
              </w:rPr>
              <w:t>益生菌活菌数</w:t>
            </w:r>
          </w:p>
        </w:tc>
        <w:tc>
          <w:tcPr>
            <w:tcW w:w="3115" w:type="dxa"/>
            <w:tcBorders>
              <w:top w:val="single" w:sz="4" w:space="0" w:color="auto"/>
              <w:left w:val="single" w:sz="4" w:space="0" w:color="auto"/>
              <w:bottom w:val="single" w:sz="4" w:space="0" w:color="auto"/>
              <w:right w:val="single" w:sz="4" w:space="0" w:color="auto"/>
            </w:tcBorders>
            <w:hideMark/>
          </w:tcPr>
          <w:p w14:paraId="0CA8B64F" w14:textId="77777777" w:rsidR="00A74436" w:rsidRDefault="00A74436">
            <w:pPr>
              <w:pStyle w:val="afffff2"/>
              <w:spacing w:before="156" w:after="156"/>
              <w:ind w:firstLineChars="0" w:firstLine="0"/>
              <w:jc w:val="center"/>
              <w:rPr>
                <w:sz w:val="18"/>
                <w:szCs w:val="18"/>
              </w:rPr>
            </w:pPr>
            <w:r>
              <w:rPr>
                <w:rFonts w:hint="eastAsia"/>
                <w:sz w:val="18"/>
                <w:szCs w:val="18"/>
              </w:rPr>
              <w:t>GB 4789.35</w:t>
            </w:r>
          </w:p>
        </w:tc>
      </w:tr>
      <w:tr w:rsidR="00A74436" w14:paraId="218117E7" w14:textId="77777777" w:rsidTr="00A74436">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02379F5" w14:textId="77777777" w:rsidR="00A74436" w:rsidRDefault="00A74436">
            <w:pPr>
              <w:pStyle w:val="afffff2"/>
              <w:spacing w:before="156" w:after="156"/>
              <w:ind w:firstLineChars="0" w:firstLine="0"/>
              <w:jc w:val="center"/>
              <w:rPr>
                <w:sz w:val="18"/>
                <w:szCs w:val="18"/>
              </w:rPr>
            </w:pPr>
            <w:r>
              <w:rPr>
                <w:rFonts w:hint="eastAsia"/>
                <w:sz w:val="18"/>
                <w:szCs w:val="18"/>
              </w:rPr>
              <w:t>药食同源类</w:t>
            </w:r>
          </w:p>
        </w:tc>
        <w:tc>
          <w:tcPr>
            <w:tcW w:w="3115" w:type="dxa"/>
            <w:tcBorders>
              <w:top w:val="single" w:sz="4" w:space="0" w:color="auto"/>
              <w:left w:val="single" w:sz="4" w:space="0" w:color="auto"/>
              <w:bottom w:val="single" w:sz="4" w:space="0" w:color="auto"/>
              <w:right w:val="single" w:sz="4" w:space="0" w:color="auto"/>
            </w:tcBorders>
            <w:hideMark/>
          </w:tcPr>
          <w:p w14:paraId="4C0A9CD8" w14:textId="77777777" w:rsidR="00A74436" w:rsidRDefault="00A74436">
            <w:pPr>
              <w:pStyle w:val="afffff2"/>
              <w:spacing w:before="156" w:after="156"/>
              <w:ind w:firstLineChars="0" w:firstLine="0"/>
              <w:jc w:val="center"/>
              <w:rPr>
                <w:sz w:val="18"/>
                <w:szCs w:val="18"/>
              </w:rPr>
            </w:pPr>
            <w:r>
              <w:rPr>
                <w:rFonts w:hint="eastAsia"/>
                <w:sz w:val="18"/>
                <w:szCs w:val="18"/>
              </w:rPr>
              <w:t>中医证候量表评分</w:t>
            </w:r>
          </w:p>
        </w:tc>
        <w:tc>
          <w:tcPr>
            <w:tcW w:w="3115" w:type="dxa"/>
            <w:tcBorders>
              <w:top w:val="single" w:sz="4" w:space="0" w:color="auto"/>
              <w:left w:val="single" w:sz="4" w:space="0" w:color="auto"/>
              <w:bottom w:val="single" w:sz="4" w:space="0" w:color="auto"/>
              <w:right w:val="single" w:sz="4" w:space="0" w:color="auto"/>
            </w:tcBorders>
            <w:hideMark/>
          </w:tcPr>
          <w:p w14:paraId="4E2FF970" w14:textId="77777777" w:rsidR="00A74436" w:rsidRDefault="00A74436">
            <w:pPr>
              <w:pStyle w:val="afffff2"/>
              <w:spacing w:before="156" w:after="156"/>
              <w:ind w:firstLineChars="0" w:firstLine="0"/>
              <w:jc w:val="center"/>
              <w:rPr>
                <w:sz w:val="18"/>
                <w:szCs w:val="18"/>
              </w:rPr>
            </w:pPr>
            <w:r>
              <w:rPr>
                <w:rFonts w:hint="eastAsia"/>
                <w:sz w:val="18"/>
                <w:szCs w:val="18"/>
              </w:rPr>
              <w:t>可根据产品功能选择相应证候量表</w:t>
            </w:r>
          </w:p>
        </w:tc>
      </w:tr>
      <w:tr w:rsidR="00A74436" w14:paraId="68B9C97F" w14:textId="77777777" w:rsidTr="00A74436">
        <w:tc>
          <w:tcPr>
            <w:tcW w:w="0" w:type="auto"/>
            <w:vMerge/>
            <w:tcBorders>
              <w:top w:val="single" w:sz="4" w:space="0" w:color="auto"/>
              <w:left w:val="single" w:sz="4" w:space="0" w:color="auto"/>
              <w:bottom w:val="single" w:sz="4" w:space="0" w:color="auto"/>
              <w:right w:val="single" w:sz="4" w:space="0" w:color="auto"/>
            </w:tcBorders>
            <w:vAlign w:val="center"/>
            <w:hideMark/>
          </w:tcPr>
          <w:p w14:paraId="707EC711" w14:textId="77777777" w:rsidR="00A74436" w:rsidRDefault="00A74436">
            <w:pPr>
              <w:widowControl/>
              <w:jc w:val="left"/>
              <w:rPr>
                <w:rFonts w:ascii="宋体" w:hAnsi="Times New Roman" w:cs="Times New Roman"/>
                <w:noProof/>
                <w:sz w:val="18"/>
                <w:szCs w:val="18"/>
              </w:rPr>
            </w:pPr>
          </w:p>
        </w:tc>
        <w:tc>
          <w:tcPr>
            <w:tcW w:w="3115" w:type="dxa"/>
            <w:tcBorders>
              <w:top w:val="single" w:sz="4" w:space="0" w:color="auto"/>
              <w:left w:val="single" w:sz="4" w:space="0" w:color="auto"/>
              <w:bottom w:val="single" w:sz="4" w:space="0" w:color="auto"/>
              <w:right w:val="single" w:sz="4" w:space="0" w:color="auto"/>
            </w:tcBorders>
            <w:hideMark/>
          </w:tcPr>
          <w:p w14:paraId="4AA7C253" w14:textId="77777777" w:rsidR="00A74436" w:rsidRDefault="00A74436">
            <w:pPr>
              <w:pStyle w:val="afffff2"/>
              <w:spacing w:before="156" w:after="156"/>
              <w:ind w:firstLineChars="0" w:firstLine="0"/>
              <w:jc w:val="center"/>
              <w:rPr>
                <w:sz w:val="18"/>
                <w:szCs w:val="18"/>
              </w:rPr>
            </w:pPr>
            <w:r>
              <w:rPr>
                <w:rFonts w:hint="eastAsia"/>
                <w:sz w:val="18"/>
                <w:szCs w:val="18"/>
              </w:rPr>
              <w:t>相关活性成分含量检测（如皂苷、黄酮、多糖等）</w:t>
            </w:r>
          </w:p>
        </w:tc>
        <w:tc>
          <w:tcPr>
            <w:tcW w:w="3115" w:type="dxa"/>
            <w:tcBorders>
              <w:top w:val="single" w:sz="4" w:space="0" w:color="auto"/>
              <w:left w:val="single" w:sz="4" w:space="0" w:color="auto"/>
              <w:bottom w:val="single" w:sz="4" w:space="0" w:color="auto"/>
              <w:right w:val="single" w:sz="4" w:space="0" w:color="auto"/>
            </w:tcBorders>
            <w:hideMark/>
          </w:tcPr>
          <w:p w14:paraId="20D6BA67" w14:textId="77777777" w:rsidR="00A74436" w:rsidRDefault="00A74436">
            <w:pPr>
              <w:pStyle w:val="afffff2"/>
              <w:spacing w:before="156" w:after="156"/>
              <w:ind w:firstLineChars="0" w:firstLine="0"/>
              <w:jc w:val="center"/>
              <w:rPr>
                <w:sz w:val="18"/>
                <w:szCs w:val="18"/>
              </w:rPr>
            </w:pPr>
            <w:r>
              <w:rPr>
                <w:rFonts w:hint="eastAsia"/>
                <w:sz w:val="18"/>
                <w:szCs w:val="18"/>
              </w:rPr>
              <w:t>HPLC、UV等</w:t>
            </w:r>
          </w:p>
        </w:tc>
      </w:tr>
      <w:tr w:rsidR="00A74436" w14:paraId="7DA07B20" w14:textId="77777777" w:rsidTr="00A74436">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A74034D" w14:textId="77777777" w:rsidR="00A74436" w:rsidRDefault="00A74436">
            <w:pPr>
              <w:pStyle w:val="afffff2"/>
              <w:spacing w:before="156" w:after="156"/>
              <w:ind w:firstLineChars="0" w:firstLine="0"/>
              <w:jc w:val="center"/>
              <w:rPr>
                <w:sz w:val="18"/>
                <w:szCs w:val="18"/>
              </w:rPr>
            </w:pPr>
            <w:r>
              <w:rPr>
                <w:rFonts w:hint="eastAsia"/>
                <w:sz w:val="18"/>
                <w:szCs w:val="18"/>
              </w:rPr>
              <w:t>特定营养素/化合物类</w:t>
            </w:r>
          </w:p>
        </w:tc>
        <w:tc>
          <w:tcPr>
            <w:tcW w:w="3115" w:type="dxa"/>
            <w:tcBorders>
              <w:top w:val="single" w:sz="4" w:space="0" w:color="auto"/>
              <w:left w:val="single" w:sz="4" w:space="0" w:color="auto"/>
              <w:bottom w:val="single" w:sz="4" w:space="0" w:color="auto"/>
              <w:right w:val="single" w:sz="4" w:space="0" w:color="auto"/>
            </w:tcBorders>
            <w:hideMark/>
          </w:tcPr>
          <w:p w14:paraId="0FAF659C" w14:textId="77777777" w:rsidR="00A74436" w:rsidRDefault="00A74436">
            <w:pPr>
              <w:pStyle w:val="afffff2"/>
              <w:spacing w:before="156" w:after="156"/>
              <w:ind w:firstLineChars="0" w:firstLine="0"/>
              <w:jc w:val="center"/>
              <w:rPr>
                <w:sz w:val="18"/>
                <w:szCs w:val="18"/>
              </w:rPr>
            </w:pPr>
            <w:r>
              <w:rPr>
                <w:rFonts w:hint="eastAsia"/>
                <w:sz w:val="18"/>
                <w:szCs w:val="18"/>
              </w:rPr>
              <w:t>血液中特定成分浓度（如GABA、茶氨酸、镁、维生素B6等）</w:t>
            </w:r>
          </w:p>
        </w:tc>
        <w:tc>
          <w:tcPr>
            <w:tcW w:w="3115" w:type="dxa"/>
            <w:tcBorders>
              <w:top w:val="single" w:sz="4" w:space="0" w:color="auto"/>
              <w:left w:val="single" w:sz="4" w:space="0" w:color="auto"/>
              <w:bottom w:val="single" w:sz="4" w:space="0" w:color="auto"/>
              <w:right w:val="single" w:sz="4" w:space="0" w:color="auto"/>
            </w:tcBorders>
            <w:hideMark/>
          </w:tcPr>
          <w:p w14:paraId="56D9D3D5" w14:textId="77777777" w:rsidR="00A74436" w:rsidRDefault="00A74436">
            <w:pPr>
              <w:pStyle w:val="afffff2"/>
              <w:spacing w:before="156" w:after="156"/>
              <w:ind w:firstLineChars="0" w:firstLine="0"/>
              <w:jc w:val="center"/>
              <w:rPr>
                <w:sz w:val="18"/>
                <w:szCs w:val="18"/>
              </w:rPr>
            </w:pPr>
            <w:r>
              <w:rPr>
                <w:rFonts w:hint="eastAsia"/>
                <w:sz w:val="18"/>
                <w:szCs w:val="18"/>
              </w:rPr>
              <w:t>HPLC、ICP-MS、ELISA等</w:t>
            </w:r>
          </w:p>
        </w:tc>
      </w:tr>
      <w:tr w:rsidR="00A74436" w14:paraId="342504BD" w14:textId="77777777" w:rsidTr="00A74436">
        <w:tc>
          <w:tcPr>
            <w:tcW w:w="0" w:type="auto"/>
            <w:vMerge/>
            <w:tcBorders>
              <w:top w:val="single" w:sz="4" w:space="0" w:color="auto"/>
              <w:left w:val="single" w:sz="4" w:space="0" w:color="auto"/>
              <w:bottom w:val="single" w:sz="4" w:space="0" w:color="auto"/>
              <w:right w:val="single" w:sz="4" w:space="0" w:color="auto"/>
            </w:tcBorders>
            <w:vAlign w:val="center"/>
            <w:hideMark/>
          </w:tcPr>
          <w:p w14:paraId="10A07848" w14:textId="77777777" w:rsidR="00A74436" w:rsidRDefault="00A74436">
            <w:pPr>
              <w:widowControl/>
              <w:jc w:val="left"/>
              <w:rPr>
                <w:rFonts w:ascii="宋体" w:hAnsi="Times New Roman" w:cs="Times New Roman"/>
                <w:noProof/>
                <w:sz w:val="18"/>
                <w:szCs w:val="18"/>
              </w:rPr>
            </w:pPr>
          </w:p>
        </w:tc>
        <w:tc>
          <w:tcPr>
            <w:tcW w:w="3115" w:type="dxa"/>
            <w:tcBorders>
              <w:top w:val="single" w:sz="4" w:space="0" w:color="auto"/>
              <w:left w:val="single" w:sz="4" w:space="0" w:color="auto"/>
              <w:bottom w:val="single" w:sz="4" w:space="0" w:color="auto"/>
              <w:right w:val="single" w:sz="4" w:space="0" w:color="auto"/>
            </w:tcBorders>
            <w:hideMark/>
          </w:tcPr>
          <w:p w14:paraId="77332D28" w14:textId="77777777" w:rsidR="00A74436" w:rsidRDefault="00A74436">
            <w:pPr>
              <w:pStyle w:val="afffff2"/>
              <w:spacing w:before="156" w:after="156"/>
              <w:ind w:firstLineChars="0" w:firstLine="0"/>
              <w:jc w:val="center"/>
              <w:rPr>
                <w:sz w:val="18"/>
                <w:szCs w:val="18"/>
              </w:rPr>
            </w:pPr>
            <w:r>
              <w:rPr>
                <w:rFonts w:hint="eastAsia"/>
                <w:sz w:val="18"/>
                <w:szCs w:val="18"/>
              </w:rPr>
              <w:t>相关代谢物或生物标志物（如尿液中褪黑素代谢物）</w:t>
            </w:r>
          </w:p>
        </w:tc>
        <w:tc>
          <w:tcPr>
            <w:tcW w:w="3115" w:type="dxa"/>
            <w:tcBorders>
              <w:top w:val="single" w:sz="4" w:space="0" w:color="auto"/>
              <w:left w:val="single" w:sz="4" w:space="0" w:color="auto"/>
              <w:bottom w:val="single" w:sz="4" w:space="0" w:color="auto"/>
              <w:right w:val="single" w:sz="4" w:space="0" w:color="auto"/>
            </w:tcBorders>
            <w:hideMark/>
          </w:tcPr>
          <w:p w14:paraId="015850EB" w14:textId="77777777" w:rsidR="00A74436" w:rsidRDefault="00A74436">
            <w:pPr>
              <w:pStyle w:val="afffff2"/>
              <w:spacing w:before="156" w:after="156"/>
              <w:ind w:firstLineChars="0" w:firstLine="0"/>
              <w:jc w:val="center"/>
              <w:rPr>
                <w:sz w:val="18"/>
                <w:szCs w:val="18"/>
              </w:rPr>
            </w:pPr>
            <w:r>
              <w:rPr>
                <w:rFonts w:hint="eastAsia"/>
                <w:sz w:val="18"/>
                <w:szCs w:val="18"/>
              </w:rPr>
              <w:t>LC-MS/MS</w:t>
            </w:r>
          </w:p>
        </w:tc>
      </w:tr>
      <w:tr w:rsidR="00A74436" w14:paraId="3D39F3BF" w14:textId="77777777" w:rsidTr="00A74436">
        <w:tc>
          <w:tcPr>
            <w:tcW w:w="3114" w:type="dxa"/>
            <w:tcBorders>
              <w:top w:val="single" w:sz="4" w:space="0" w:color="auto"/>
              <w:left w:val="single" w:sz="4" w:space="0" w:color="auto"/>
              <w:bottom w:val="single" w:sz="4" w:space="0" w:color="auto"/>
              <w:right w:val="single" w:sz="4" w:space="0" w:color="auto"/>
            </w:tcBorders>
            <w:hideMark/>
          </w:tcPr>
          <w:p w14:paraId="0B339770" w14:textId="77777777" w:rsidR="00A74436" w:rsidRDefault="00A74436">
            <w:pPr>
              <w:pStyle w:val="afffff2"/>
              <w:spacing w:before="156" w:after="156"/>
              <w:ind w:firstLineChars="0" w:firstLine="0"/>
              <w:jc w:val="center"/>
              <w:rPr>
                <w:sz w:val="18"/>
                <w:szCs w:val="18"/>
              </w:rPr>
            </w:pPr>
            <w:r>
              <w:rPr>
                <w:rFonts w:hint="eastAsia"/>
                <w:sz w:val="18"/>
                <w:szCs w:val="18"/>
              </w:rPr>
              <w:t>复合配方式</w:t>
            </w:r>
          </w:p>
        </w:tc>
        <w:tc>
          <w:tcPr>
            <w:tcW w:w="3115" w:type="dxa"/>
            <w:tcBorders>
              <w:top w:val="single" w:sz="4" w:space="0" w:color="auto"/>
              <w:left w:val="single" w:sz="4" w:space="0" w:color="auto"/>
              <w:bottom w:val="single" w:sz="4" w:space="0" w:color="auto"/>
              <w:right w:val="single" w:sz="4" w:space="0" w:color="auto"/>
            </w:tcBorders>
            <w:hideMark/>
          </w:tcPr>
          <w:p w14:paraId="55455B52" w14:textId="77777777" w:rsidR="00A74436" w:rsidRDefault="00A74436">
            <w:pPr>
              <w:pStyle w:val="afffff2"/>
              <w:spacing w:before="156" w:after="156"/>
              <w:ind w:firstLineChars="0" w:firstLine="0"/>
              <w:jc w:val="center"/>
              <w:rPr>
                <w:sz w:val="18"/>
                <w:szCs w:val="18"/>
              </w:rPr>
            </w:pPr>
            <w:r>
              <w:rPr>
                <w:rFonts w:hint="eastAsia"/>
                <w:sz w:val="18"/>
                <w:szCs w:val="18"/>
              </w:rPr>
              <w:t>根据所含主要成分类别，综合选择上述相关检测项目</w:t>
            </w:r>
          </w:p>
        </w:tc>
        <w:tc>
          <w:tcPr>
            <w:tcW w:w="3115" w:type="dxa"/>
            <w:tcBorders>
              <w:top w:val="single" w:sz="4" w:space="0" w:color="auto"/>
              <w:left w:val="single" w:sz="4" w:space="0" w:color="auto"/>
              <w:bottom w:val="single" w:sz="4" w:space="0" w:color="auto"/>
              <w:right w:val="single" w:sz="4" w:space="0" w:color="auto"/>
            </w:tcBorders>
            <w:hideMark/>
          </w:tcPr>
          <w:p w14:paraId="60CD40C0" w14:textId="77777777" w:rsidR="00A74436" w:rsidRDefault="00A74436">
            <w:pPr>
              <w:pStyle w:val="afffff2"/>
              <w:spacing w:before="156" w:after="156"/>
              <w:ind w:firstLineChars="0" w:firstLine="0"/>
              <w:jc w:val="center"/>
              <w:rPr>
                <w:sz w:val="18"/>
                <w:szCs w:val="18"/>
              </w:rPr>
            </w:pPr>
            <w:r>
              <w:rPr>
                <w:rFonts w:hint="eastAsia"/>
                <w:sz w:val="18"/>
                <w:szCs w:val="18"/>
              </w:rPr>
              <w:t>相应国家标准或行业方法</w:t>
            </w:r>
          </w:p>
        </w:tc>
      </w:tr>
    </w:tbl>
    <w:p w14:paraId="46FDDA05" w14:textId="40B25A20" w:rsidR="00A74436" w:rsidRDefault="00A74436" w:rsidP="00A74436">
      <w:pPr>
        <w:pStyle w:val="afffff2"/>
        <w:spacing w:before="156" w:after="156"/>
        <w:ind w:firstLineChars="0" w:firstLine="0"/>
        <w:jc w:val="center"/>
      </w:pPr>
      <w:bookmarkStart w:id="251" w:name="BookMark8"/>
      <w:bookmarkEnd w:id="239"/>
      <w:r>
        <w:drawing>
          <wp:inline distT="0" distB="0" distL="0" distR="0" wp14:anchorId="3F453AD3" wp14:editId="48716166">
            <wp:extent cx="1487805" cy="313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7805" cy="313690"/>
                    </a:xfrm>
                    <a:prstGeom prst="rect">
                      <a:avLst/>
                    </a:prstGeom>
                    <a:noFill/>
                    <a:ln>
                      <a:noFill/>
                    </a:ln>
                  </pic:spPr>
                </pic:pic>
              </a:graphicData>
            </a:graphic>
          </wp:inline>
        </w:drawing>
      </w:r>
      <w:bookmarkEnd w:id="251"/>
    </w:p>
    <w:p w14:paraId="2D043CA2" w14:textId="66689200" w:rsidR="00ED1F21" w:rsidRDefault="00ED1F21" w:rsidP="00897E04">
      <w:pPr>
        <w:pStyle w:val="afffff4"/>
        <w:spacing w:beforeLines="100" w:before="312" w:afterLines="220" w:after="686"/>
      </w:pPr>
    </w:p>
    <w:sectPr w:rsidR="00ED1F21" w:rsidSect="002D7F1A">
      <w:pgSz w:w="11906" w:h="16838"/>
      <w:pgMar w:top="1417" w:right="1134" w:bottom="1134" w:left="1418" w:header="1417" w:footer="1134" w:gutter="0"/>
      <w:pgNumType w:start="2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95AFD" w14:textId="77777777" w:rsidR="00065D14" w:rsidRDefault="00065D14" w:rsidP="0050530E">
      <w:r>
        <w:separator/>
      </w:r>
    </w:p>
  </w:endnote>
  <w:endnote w:type="continuationSeparator" w:id="0">
    <w:p w14:paraId="01391DA8" w14:textId="77777777" w:rsidR="00065D14" w:rsidRDefault="00065D14" w:rsidP="0050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652752713"/>
      <w:docPartObj>
        <w:docPartGallery w:val="Page Numbers (Bottom of Page)"/>
        <w:docPartUnique/>
      </w:docPartObj>
    </w:sdtPr>
    <w:sdtEndPr/>
    <w:sdtContent>
      <w:p w14:paraId="4DA9D702" w14:textId="2456152E" w:rsidR="00D27264" w:rsidRPr="00550745" w:rsidRDefault="00D27264" w:rsidP="00550745">
        <w:pPr>
          <w:pStyle w:val="affffd"/>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98195B" w:rsidRPr="0098195B">
          <w:rPr>
            <w:rFonts w:ascii="宋体" w:hAnsi="宋体"/>
            <w:noProof/>
            <w:lang w:val="zh-CN"/>
          </w:rPr>
          <w:t>16</w:t>
        </w:r>
        <w:r w:rsidRPr="00550745">
          <w:rPr>
            <w:rFonts w:ascii="宋体" w:hAnsi="宋体"/>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356500270"/>
      <w:docPartObj>
        <w:docPartGallery w:val="Page Numbers (Bottom of Page)"/>
        <w:docPartUnique/>
      </w:docPartObj>
    </w:sdtPr>
    <w:sdtEndPr/>
    <w:sdtContent>
      <w:p w14:paraId="25704680" w14:textId="1C5D9B25" w:rsidR="00D27264" w:rsidRPr="00550745" w:rsidRDefault="00D27264" w:rsidP="00550745">
        <w:pPr>
          <w:pStyle w:val="affffd"/>
          <w:jc w:val="right"/>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98195B" w:rsidRPr="0098195B">
          <w:rPr>
            <w:rFonts w:ascii="宋体" w:hAnsi="宋体"/>
            <w:noProof/>
            <w:lang w:val="zh-CN"/>
          </w:rPr>
          <w:t>17</w:t>
        </w:r>
        <w:r w:rsidRPr="00550745">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67653"/>
      <w:docPartObj>
        <w:docPartGallery w:val="Page Numbers (Bottom of Page)"/>
        <w:docPartUnique/>
      </w:docPartObj>
    </w:sdtPr>
    <w:sdtEndPr/>
    <w:sdtContent>
      <w:p w14:paraId="376CA126" w14:textId="481C1464" w:rsidR="00D27264" w:rsidRDefault="00065D14" w:rsidP="007D33AF">
        <w:pPr>
          <w:pStyle w:val="affffd"/>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F4E54" w14:textId="77777777" w:rsidR="00065D14" w:rsidRDefault="00065D14" w:rsidP="0050530E">
      <w:r>
        <w:separator/>
      </w:r>
    </w:p>
  </w:footnote>
  <w:footnote w:type="continuationSeparator" w:id="0">
    <w:p w14:paraId="674030E6" w14:textId="77777777" w:rsidR="00065D14" w:rsidRDefault="00065D14" w:rsidP="005053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3AFC" w14:textId="1DDAA108" w:rsidR="00D27264" w:rsidRPr="00550745" w:rsidRDefault="00D27264">
    <w:pPr>
      <w:pStyle w:val="afffff0"/>
      <w:rPr>
        <w:rFonts w:ascii="宋体" w:eastAsia="宋体" w:hAnsi="宋体"/>
      </w:rPr>
    </w:pPr>
    <w:bookmarkStart w:id="9" w:name="OLE_LINK33"/>
    <w:bookmarkStart w:id="10" w:name="OLE_LINK34"/>
    <w:r w:rsidRPr="00550745">
      <w:rPr>
        <w:rFonts w:ascii="宋体" w:eastAsia="宋体" w:hAnsi="宋体"/>
      </w:rPr>
      <w:t>GB/T XXXXX—XXXX</w:t>
    </w:r>
    <w:bookmarkEnd w:id="9"/>
    <w:bookmarkEnd w:id="10"/>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2B1E6" w14:textId="64B0BCBE" w:rsidR="00D27264" w:rsidRDefault="00D27264">
    <w:pPr>
      <w:pStyle w:val="affffb"/>
      <w:pBdr>
        <w:top w:val="none" w:sz="0" w:space="1" w:color="auto"/>
        <w:left w:val="none" w:sz="0" w:space="4" w:color="auto"/>
        <w:bottom w:val="none" w:sz="0" w:space="1" w:color="auto"/>
        <w:right w:val="none" w:sz="0" w:space="4" w:color="auto"/>
      </w:pBdr>
      <w:jc w:val="right"/>
    </w:pPr>
    <w:r w:rsidRPr="00550745">
      <w:rPr>
        <w:rFonts w:ascii="宋体" w:hAnsi="宋体"/>
      </w:rPr>
      <w:t>GB/T 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BB70" w14:textId="1618BAC5" w:rsidR="00D27264" w:rsidRDefault="00D27264" w:rsidP="00550745">
    <w:pPr>
      <w:pStyle w:val="affffb"/>
      <w:jc w:val="right"/>
    </w:pPr>
    <w:r w:rsidRPr="00550745">
      <w:rPr>
        <w:rFonts w:ascii="宋体" w:hAnsi="宋体"/>
      </w:rPr>
      <w:t>GB/T XXXXX—XXXX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30E4EA"/>
    <w:multiLevelType w:val="singleLevel"/>
    <w:tmpl w:val="B130E4EA"/>
    <w:lvl w:ilvl="0">
      <w:start w:val="1"/>
      <w:numFmt w:val="decimal"/>
      <w:pStyle w:val="a"/>
      <w:lvlText w:val="[%1]"/>
      <w:lvlJc w:val="left"/>
      <w:pPr>
        <w:tabs>
          <w:tab w:val="left" w:pos="312"/>
        </w:tabs>
      </w:pPr>
    </w:lvl>
  </w:abstractNum>
  <w:abstractNum w:abstractNumId="1" w15:restartNumberingAfterBreak="0">
    <w:nsid w:val="02837933"/>
    <w:multiLevelType w:val="hybridMultilevel"/>
    <w:tmpl w:val="EC424B92"/>
    <w:lvl w:ilvl="0" w:tplc="313642F2">
      <w:start w:val="1"/>
      <w:numFmt w:val="decimal"/>
      <w:pStyle w:val="a0"/>
      <w:lvlText w:val="[%1]"/>
      <w:lvlJc w:val="left"/>
      <w:pPr>
        <w:tabs>
          <w:tab w:val="num" w:pos="1646"/>
        </w:tabs>
        <w:ind w:left="1646" w:hanging="648"/>
      </w:pPr>
    </w:lvl>
    <w:lvl w:ilvl="1" w:tplc="04090019">
      <w:start w:val="1"/>
      <w:numFmt w:val="lowerLetter"/>
      <w:lvlText w:val="%2)"/>
      <w:lvlJc w:val="left"/>
      <w:pPr>
        <w:tabs>
          <w:tab w:val="num" w:pos="1838"/>
        </w:tabs>
        <w:ind w:left="1838" w:hanging="420"/>
      </w:pPr>
    </w:lvl>
    <w:lvl w:ilvl="2" w:tplc="0409001B">
      <w:start w:val="1"/>
      <w:numFmt w:val="lowerRoman"/>
      <w:lvlText w:val="%3."/>
      <w:lvlJc w:val="right"/>
      <w:pPr>
        <w:tabs>
          <w:tab w:val="num" w:pos="2258"/>
        </w:tabs>
        <w:ind w:left="2258" w:hanging="420"/>
      </w:pPr>
    </w:lvl>
    <w:lvl w:ilvl="3" w:tplc="0409000F">
      <w:start w:val="1"/>
      <w:numFmt w:val="decimal"/>
      <w:lvlText w:val="%4."/>
      <w:lvlJc w:val="left"/>
      <w:pPr>
        <w:tabs>
          <w:tab w:val="num" w:pos="2678"/>
        </w:tabs>
        <w:ind w:left="2678" w:hanging="420"/>
      </w:pPr>
    </w:lvl>
    <w:lvl w:ilvl="4" w:tplc="04090019">
      <w:start w:val="1"/>
      <w:numFmt w:val="lowerLetter"/>
      <w:lvlText w:val="%5)"/>
      <w:lvlJc w:val="left"/>
      <w:pPr>
        <w:tabs>
          <w:tab w:val="num" w:pos="3098"/>
        </w:tabs>
        <w:ind w:left="3098" w:hanging="420"/>
      </w:pPr>
    </w:lvl>
    <w:lvl w:ilvl="5" w:tplc="0409001B">
      <w:start w:val="1"/>
      <w:numFmt w:val="lowerRoman"/>
      <w:lvlText w:val="%6."/>
      <w:lvlJc w:val="right"/>
      <w:pPr>
        <w:tabs>
          <w:tab w:val="num" w:pos="3518"/>
        </w:tabs>
        <w:ind w:left="3518" w:hanging="420"/>
      </w:pPr>
    </w:lvl>
    <w:lvl w:ilvl="6" w:tplc="0409000F">
      <w:start w:val="1"/>
      <w:numFmt w:val="decimal"/>
      <w:lvlText w:val="%7."/>
      <w:lvlJc w:val="left"/>
      <w:pPr>
        <w:tabs>
          <w:tab w:val="num" w:pos="3938"/>
        </w:tabs>
        <w:ind w:left="3938" w:hanging="420"/>
      </w:pPr>
    </w:lvl>
    <w:lvl w:ilvl="7" w:tplc="04090019">
      <w:start w:val="1"/>
      <w:numFmt w:val="lowerLetter"/>
      <w:lvlText w:val="%8)"/>
      <w:lvlJc w:val="left"/>
      <w:pPr>
        <w:tabs>
          <w:tab w:val="num" w:pos="4358"/>
        </w:tabs>
        <w:ind w:left="4358" w:hanging="420"/>
      </w:pPr>
    </w:lvl>
    <w:lvl w:ilvl="8" w:tplc="0409001B">
      <w:start w:val="1"/>
      <w:numFmt w:val="lowerRoman"/>
      <w:lvlText w:val="%9."/>
      <w:lvlJc w:val="right"/>
      <w:pPr>
        <w:tabs>
          <w:tab w:val="num" w:pos="4778"/>
        </w:tabs>
        <w:ind w:left="4778" w:hanging="420"/>
      </w:pPr>
    </w:lvl>
  </w:abstractNum>
  <w:abstractNum w:abstractNumId="2"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BD5AD220"/>
    <w:lvl w:ilvl="0">
      <w:start w:val="1"/>
      <w:numFmt w:val="decimal"/>
      <w:pStyle w:val="a6"/>
      <w:suff w:val="nothing"/>
      <w:lvlText w:val="注%1："/>
      <w:lvlJc w:val="left"/>
      <w:pPr>
        <w:ind w:left="811" w:hanging="448"/>
      </w:pPr>
      <w:rPr>
        <w:rFonts w:ascii="黑体" w:eastAsia="黑体" w:hAnsi="Times New Roman" w:hint="eastAsia"/>
        <w:b w:val="0"/>
        <w:i w:val="0"/>
        <w:sz w:val="18"/>
      </w:rPr>
    </w:lvl>
    <w:lvl w:ilvl="1">
      <w:start w:val="1"/>
      <w:numFmt w:val="lowerLetter"/>
      <w:lvlText w:val="%2)"/>
      <w:lvlJc w:val="left"/>
      <w:pPr>
        <w:tabs>
          <w:tab w:val="num" w:pos="0"/>
        </w:tabs>
        <w:ind w:left="992" w:hanging="629"/>
      </w:pPr>
    </w:lvl>
    <w:lvl w:ilvl="2">
      <w:start w:val="1"/>
      <w:numFmt w:val="lowerRoman"/>
      <w:lvlText w:val="%3."/>
      <w:lvlJc w:val="right"/>
      <w:pPr>
        <w:tabs>
          <w:tab w:val="num" w:pos="0"/>
        </w:tabs>
        <w:ind w:left="992" w:hanging="629"/>
      </w:pPr>
    </w:lvl>
    <w:lvl w:ilvl="3">
      <w:start w:val="1"/>
      <w:numFmt w:val="decimal"/>
      <w:lvlText w:val="%4."/>
      <w:lvlJc w:val="left"/>
      <w:pPr>
        <w:tabs>
          <w:tab w:val="num" w:pos="0"/>
        </w:tabs>
        <w:ind w:left="992" w:hanging="629"/>
      </w:pPr>
    </w:lvl>
    <w:lvl w:ilvl="4">
      <w:start w:val="1"/>
      <w:numFmt w:val="lowerLetter"/>
      <w:lvlText w:val="%5)"/>
      <w:lvlJc w:val="left"/>
      <w:pPr>
        <w:tabs>
          <w:tab w:val="num" w:pos="0"/>
        </w:tabs>
        <w:ind w:left="992" w:hanging="629"/>
      </w:pPr>
    </w:lvl>
    <w:lvl w:ilvl="5">
      <w:start w:val="1"/>
      <w:numFmt w:val="lowerRoman"/>
      <w:lvlText w:val="%6."/>
      <w:lvlJc w:val="right"/>
      <w:pPr>
        <w:tabs>
          <w:tab w:val="num" w:pos="0"/>
        </w:tabs>
        <w:ind w:left="992" w:hanging="629"/>
      </w:pPr>
    </w:lvl>
    <w:lvl w:ilvl="6">
      <w:start w:val="1"/>
      <w:numFmt w:val="decimal"/>
      <w:lvlText w:val="%7."/>
      <w:lvlJc w:val="left"/>
      <w:pPr>
        <w:tabs>
          <w:tab w:val="num" w:pos="0"/>
        </w:tabs>
        <w:ind w:left="992" w:hanging="629"/>
      </w:pPr>
    </w:lvl>
    <w:lvl w:ilvl="7">
      <w:start w:val="1"/>
      <w:numFmt w:val="lowerLetter"/>
      <w:lvlText w:val="%8)"/>
      <w:lvlJc w:val="left"/>
      <w:pPr>
        <w:tabs>
          <w:tab w:val="num" w:pos="0"/>
        </w:tabs>
        <w:ind w:left="992" w:hanging="629"/>
      </w:pPr>
    </w:lvl>
    <w:lvl w:ilvl="8">
      <w:start w:val="1"/>
      <w:numFmt w:val="lowerRoman"/>
      <w:lvlText w:val="%9."/>
      <w:lvlJc w:val="right"/>
      <w:pPr>
        <w:tabs>
          <w:tab w:val="num" w:pos="0"/>
        </w:tabs>
        <w:ind w:left="992" w:hanging="629"/>
      </w:pPr>
    </w:lvl>
  </w:abstractNum>
  <w:abstractNum w:abstractNumId="4" w15:restartNumberingAfterBreak="0">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d"/>
      <w:suff w:val="nothing"/>
      <w:lvlText w:val="%1示例："/>
      <w:lvlJc w:val="left"/>
      <w:pPr>
        <w:ind w:left="0" w:firstLine="363"/>
      </w:pPr>
      <w:rPr>
        <w:rFonts w:ascii="黑体" w:eastAsia="黑体" w:hAnsi="Times New Roman" w:hint="eastAsia"/>
        <w:b w:val="0"/>
        <w:i w:val="0"/>
        <w:sz w:val="18"/>
      </w:rPr>
    </w:lvl>
    <w:lvl w:ilvl="1">
      <w:start w:val="1"/>
      <w:numFmt w:val="lowerLetter"/>
      <w:lvlText w:val="%2)"/>
      <w:lvlJc w:val="left"/>
      <w:pPr>
        <w:tabs>
          <w:tab w:val="num" w:pos="363"/>
        </w:tabs>
        <w:ind w:left="0" w:firstLine="363"/>
      </w:pPr>
    </w:lvl>
    <w:lvl w:ilvl="2">
      <w:start w:val="1"/>
      <w:numFmt w:val="lowerRoman"/>
      <w:lvlText w:val="%3."/>
      <w:lvlJc w:val="right"/>
      <w:pPr>
        <w:tabs>
          <w:tab w:val="num" w:pos="363"/>
        </w:tabs>
        <w:ind w:left="0" w:firstLine="363"/>
      </w:pPr>
    </w:lvl>
    <w:lvl w:ilvl="3">
      <w:start w:val="1"/>
      <w:numFmt w:val="decimal"/>
      <w:lvlText w:val="%4."/>
      <w:lvlJc w:val="left"/>
      <w:pPr>
        <w:tabs>
          <w:tab w:val="num" w:pos="363"/>
        </w:tabs>
        <w:ind w:left="0" w:firstLine="363"/>
      </w:pPr>
    </w:lvl>
    <w:lvl w:ilvl="4">
      <w:start w:val="1"/>
      <w:numFmt w:val="lowerLetter"/>
      <w:lvlText w:val="%5)"/>
      <w:lvlJc w:val="left"/>
      <w:pPr>
        <w:tabs>
          <w:tab w:val="num" w:pos="363"/>
        </w:tabs>
        <w:ind w:left="0" w:firstLine="363"/>
      </w:pPr>
    </w:lvl>
    <w:lvl w:ilvl="5">
      <w:start w:val="1"/>
      <w:numFmt w:val="lowerRoman"/>
      <w:lvlText w:val="%6."/>
      <w:lvlJc w:val="right"/>
      <w:pPr>
        <w:tabs>
          <w:tab w:val="num" w:pos="363"/>
        </w:tabs>
        <w:ind w:left="0" w:firstLine="363"/>
      </w:pPr>
    </w:lvl>
    <w:lvl w:ilvl="6">
      <w:start w:val="1"/>
      <w:numFmt w:val="decimal"/>
      <w:lvlText w:val="%7."/>
      <w:lvlJc w:val="left"/>
      <w:pPr>
        <w:tabs>
          <w:tab w:val="num" w:pos="363"/>
        </w:tabs>
        <w:ind w:left="0" w:firstLine="363"/>
      </w:pPr>
    </w:lvl>
    <w:lvl w:ilvl="7">
      <w:start w:val="1"/>
      <w:numFmt w:val="lowerLetter"/>
      <w:lvlText w:val="%8)"/>
      <w:lvlJc w:val="left"/>
      <w:pPr>
        <w:tabs>
          <w:tab w:val="num" w:pos="363"/>
        </w:tabs>
        <w:ind w:left="0" w:firstLine="363"/>
      </w:pPr>
    </w:lvl>
    <w:lvl w:ilvl="8">
      <w:start w:val="1"/>
      <w:numFmt w:val="lowerRoman"/>
      <w:lvlText w:val="%9."/>
      <w:lvlJc w:val="right"/>
      <w:pPr>
        <w:tabs>
          <w:tab w:val="num" w:pos="363"/>
        </w:tabs>
        <w:ind w:left="0" w:firstLine="363"/>
      </w:pPr>
    </w:lvl>
  </w:abstractNum>
  <w:abstractNum w:abstractNumId="6" w15:restartNumberingAfterBreak="0">
    <w:nsid w:val="0BDC1670"/>
    <w:multiLevelType w:val="hybridMultilevel"/>
    <w:tmpl w:val="872E543A"/>
    <w:lvl w:ilvl="0" w:tplc="AFA24982">
      <w:start w:val="1"/>
      <w:numFmt w:val="decimal"/>
      <w:pStyle w:val="ae"/>
      <w:lvlText w:val="[%1]"/>
      <w:lvlJc w:val="left"/>
      <w:pPr>
        <w:ind w:left="823" w:hanging="420"/>
      </w:pPr>
    </w:lvl>
    <w:lvl w:ilvl="1" w:tplc="04090019">
      <w:start w:val="1"/>
      <w:numFmt w:val="lowerLetter"/>
      <w:pStyle w:val="af"/>
      <w:lvlText w:val="%2)"/>
      <w:lvlJc w:val="left"/>
      <w:pPr>
        <w:tabs>
          <w:tab w:val="num" w:pos="840"/>
        </w:tabs>
        <w:ind w:left="840" w:hanging="420"/>
      </w:pPr>
    </w:lvl>
    <w:lvl w:ilvl="2" w:tplc="0409001B">
      <w:start w:val="1"/>
      <w:numFmt w:val="lowerRoman"/>
      <w:pStyle w:val="af0"/>
      <w:lvlText w:val="%3."/>
      <w:lvlJc w:val="right"/>
      <w:pPr>
        <w:tabs>
          <w:tab w:val="num" w:pos="1260"/>
        </w:tabs>
        <w:ind w:left="1260" w:hanging="420"/>
      </w:pPr>
    </w:lvl>
    <w:lvl w:ilvl="3" w:tplc="0409000F">
      <w:start w:val="1"/>
      <w:numFmt w:val="decimal"/>
      <w:pStyle w:val="af1"/>
      <w:lvlText w:val="%4."/>
      <w:lvlJc w:val="left"/>
      <w:pPr>
        <w:tabs>
          <w:tab w:val="num" w:pos="1680"/>
        </w:tabs>
        <w:ind w:left="1680" w:hanging="420"/>
      </w:pPr>
    </w:lvl>
    <w:lvl w:ilvl="4" w:tplc="04090019">
      <w:start w:val="1"/>
      <w:numFmt w:val="lowerLetter"/>
      <w:pStyle w:val="af2"/>
      <w:lvlText w:val="%5)"/>
      <w:lvlJc w:val="left"/>
      <w:pPr>
        <w:tabs>
          <w:tab w:val="num" w:pos="2100"/>
        </w:tabs>
        <w:ind w:left="2100" w:hanging="420"/>
      </w:pPr>
    </w:lvl>
    <w:lvl w:ilvl="5" w:tplc="0409001B">
      <w:start w:val="1"/>
      <w:numFmt w:val="lowerRoman"/>
      <w:pStyle w:val="af3"/>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lvl>
    <w:lvl w:ilvl="2">
      <w:start w:val="1"/>
      <w:numFmt w:val="lowerRoman"/>
      <w:lvlText w:val="%3."/>
      <w:lvlJc w:val="right"/>
      <w:pPr>
        <w:tabs>
          <w:tab w:val="num" w:pos="1963"/>
        </w:tabs>
        <w:ind w:left="1963" w:hanging="420"/>
      </w:pPr>
    </w:lvl>
    <w:lvl w:ilvl="3">
      <w:start w:val="1"/>
      <w:numFmt w:val="decimal"/>
      <w:lvlText w:val="%4."/>
      <w:lvlJc w:val="left"/>
      <w:pPr>
        <w:tabs>
          <w:tab w:val="num" w:pos="2383"/>
        </w:tabs>
        <w:ind w:left="2383" w:hanging="420"/>
      </w:pPr>
    </w:lvl>
    <w:lvl w:ilvl="4">
      <w:start w:val="1"/>
      <w:numFmt w:val="lowerLetter"/>
      <w:lvlText w:val="%5)"/>
      <w:lvlJc w:val="left"/>
      <w:pPr>
        <w:tabs>
          <w:tab w:val="num" w:pos="2803"/>
        </w:tabs>
        <w:ind w:left="2803" w:hanging="420"/>
      </w:pPr>
    </w:lvl>
    <w:lvl w:ilvl="5">
      <w:start w:val="1"/>
      <w:numFmt w:val="lowerRoman"/>
      <w:lvlText w:val="%6."/>
      <w:lvlJc w:val="right"/>
      <w:pPr>
        <w:tabs>
          <w:tab w:val="num" w:pos="3223"/>
        </w:tabs>
        <w:ind w:left="3223" w:hanging="420"/>
      </w:pPr>
    </w:lvl>
    <w:lvl w:ilvl="6">
      <w:start w:val="1"/>
      <w:numFmt w:val="decimal"/>
      <w:lvlText w:val="%7."/>
      <w:lvlJc w:val="left"/>
      <w:pPr>
        <w:tabs>
          <w:tab w:val="num" w:pos="3643"/>
        </w:tabs>
        <w:ind w:left="3643" w:hanging="420"/>
      </w:pPr>
    </w:lvl>
    <w:lvl w:ilvl="7">
      <w:start w:val="1"/>
      <w:numFmt w:val="lowerLetter"/>
      <w:lvlText w:val="%8)"/>
      <w:lvlJc w:val="left"/>
      <w:pPr>
        <w:tabs>
          <w:tab w:val="num" w:pos="4063"/>
        </w:tabs>
        <w:ind w:left="4063" w:hanging="420"/>
      </w:pPr>
    </w:lvl>
    <w:lvl w:ilvl="8">
      <w:start w:val="1"/>
      <w:numFmt w:val="lowerRoman"/>
      <w:lvlText w:val="%9."/>
      <w:lvlJc w:val="right"/>
      <w:pPr>
        <w:tabs>
          <w:tab w:val="num" w:pos="4483"/>
        </w:tabs>
        <w:ind w:left="4483" w:hanging="420"/>
      </w:pPr>
    </w:lvl>
  </w:abstractNum>
  <w:abstractNum w:abstractNumId="8" w15:restartNumberingAfterBreak="0">
    <w:nsid w:val="1AD20F90"/>
    <w:multiLevelType w:val="hybridMultilevel"/>
    <w:tmpl w:val="7FAEA648"/>
    <w:lvl w:ilvl="0" w:tplc="2DF45D80">
      <w:start w:val="1"/>
      <w:numFmt w:val="none"/>
      <w:pStyle w:val="af5"/>
      <w:lvlText w:val="%1注："/>
      <w:lvlJc w:val="left"/>
      <w:pPr>
        <w:tabs>
          <w:tab w:val="num" w:pos="845"/>
        </w:tabs>
        <w:ind w:left="-102" w:firstLine="419"/>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1AF15012"/>
    <w:multiLevelType w:val="multilevel"/>
    <w:tmpl w:val="AB5C8B82"/>
    <w:lvl w:ilvl="0">
      <w:start w:val="1"/>
      <w:numFmt w:val="upperLetter"/>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57C69A80"/>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631EF14E"/>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a"/>
      <w:lvlText w:val="%1"/>
      <w:lvlJc w:val="left"/>
      <w:pPr>
        <w:tabs>
          <w:tab w:val="num" w:pos="539"/>
        </w:tabs>
        <w:ind w:left="539" w:hanging="119"/>
      </w:pPr>
      <w:rPr>
        <w:caps w:val="0"/>
        <w:strike w:val="0"/>
        <w:dstrike w:val="0"/>
        <w:vanish w:val="0"/>
        <w:webHidden w:val="0"/>
        <w:u w:val="none"/>
        <w:effect w:val="none"/>
        <w:vertAlign w:val="superscript"/>
        <w:specVanish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3" w15:restartNumberingAfterBreak="0">
    <w:nsid w:val="44C50F90"/>
    <w:multiLevelType w:val="multilevel"/>
    <w:tmpl w:val="C5D621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14" w15:restartNumberingAfterBreak="0">
    <w:nsid w:val="48802D1C"/>
    <w:multiLevelType w:val="multilevel"/>
    <w:tmpl w:val="FF46E0AA"/>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pStyle w:val="aff6"/>
      <w:lvlText w:val="%1注"/>
      <w:lvlJc w:val="left"/>
      <w:pPr>
        <w:tabs>
          <w:tab w:val="num" w:pos="760"/>
        </w:tabs>
        <w:ind w:left="760" w:hanging="284"/>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lvl>
    <w:lvl w:ilvl="2">
      <w:start w:val="1"/>
      <w:numFmt w:val="lowerRoman"/>
      <w:lvlText w:val="%3."/>
      <w:lvlJc w:val="right"/>
      <w:pPr>
        <w:tabs>
          <w:tab w:val="num" w:pos="1730"/>
        </w:tabs>
        <w:ind w:left="1730" w:hanging="420"/>
      </w:pPr>
    </w:lvl>
    <w:lvl w:ilvl="3">
      <w:start w:val="1"/>
      <w:numFmt w:val="decimal"/>
      <w:lvlText w:val="%4."/>
      <w:lvlJc w:val="left"/>
      <w:pPr>
        <w:tabs>
          <w:tab w:val="num" w:pos="2150"/>
        </w:tabs>
        <w:ind w:left="2150" w:hanging="420"/>
      </w:pPr>
    </w:lvl>
    <w:lvl w:ilvl="4">
      <w:start w:val="1"/>
      <w:numFmt w:val="lowerLetter"/>
      <w:lvlText w:val="%5)"/>
      <w:lvlJc w:val="left"/>
      <w:pPr>
        <w:tabs>
          <w:tab w:val="num" w:pos="2570"/>
        </w:tabs>
        <w:ind w:left="2570" w:hanging="420"/>
      </w:pPr>
    </w:lvl>
    <w:lvl w:ilvl="5">
      <w:start w:val="1"/>
      <w:numFmt w:val="lowerRoman"/>
      <w:lvlText w:val="%6."/>
      <w:lvlJc w:val="right"/>
      <w:pPr>
        <w:tabs>
          <w:tab w:val="num" w:pos="2990"/>
        </w:tabs>
        <w:ind w:left="2990" w:hanging="420"/>
      </w:pPr>
    </w:lvl>
    <w:lvl w:ilvl="6">
      <w:start w:val="1"/>
      <w:numFmt w:val="decimal"/>
      <w:lvlText w:val="%7."/>
      <w:lvlJc w:val="left"/>
      <w:pPr>
        <w:tabs>
          <w:tab w:val="num" w:pos="3410"/>
        </w:tabs>
        <w:ind w:left="3410" w:hanging="420"/>
      </w:pPr>
    </w:lvl>
    <w:lvl w:ilvl="7">
      <w:start w:val="1"/>
      <w:numFmt w:val="lowerLetter"/>
      <w:lvlText w:val="%8)"/>
      <w:lvlJc w:val="left"/>
      <w:pPr>
        <w:tabs>
          <w:tab w:val="num" w:pos="3830"/>
        </w:tabs>
        <w:ind w:left="3830" w:hanging="420"/>
      </w:pPr>
    </w:lvl>
    <w:lvl w:ilvl="8">
      <w:start w:val="1"/>
      <w:numFmt w:val="lowerRoman"/>
      <w:lvlText w:val="%9."/>
      <w:lvlJc w:val="right"/>
      <w:pPr>
        <w:tabs>
          <w:tab w:val="num" w:pos="4250"/>
        </w:tabs>
        <w:ind w:left="4250" w:hanging="420"/>
      </w:pPr>
    </w:lvl>
  </w:abstractNum>
  <w:abstractNum w:abstractNumId="22" w15:restartNumberingAfterBreak="0">
    <w:nsid w:val="646260FA"/>
    <w:multiLevelType w:val="multilevel"/>
    <w:tmpl w:val="307C51E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 w15:restartNumberingAfterBreak="0">
    <w:nsid w:val="6CA41985"/>
    <w:multiLevelType w:val="hybridMultilevel"/>
    <w:tmpl w:val="13589896"/>
    <w:lvl w:ilvl="0" w:tplc="621C3562">
      <w:start w:val="1"/>
      <w:numFmt w:val="decimal"/>
      <w:pStyle w:val="afff"/>
      <w:lvlText w:val="%1)"/>
      <w:lvlJc w:val="left"/>
      <w:pPr>
        <w:tabs>
          <w:tab w:val="num" w:pos="823"/>
        </w:tabs>
        <w:ind w:left="823"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f0"/>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pStyle w:val="afff2"/>
      <w:suff w:val="nothing"/>
      <w:lvlText w:val="%1%2.%3　"/>
      <w:lvlJc w:val="left"/>
      <w:rPr>
        <w:rFonts w:ascii="黑体" w:eastAsia="黑体" w:hAnsi="Times New Roman" w:hint="eastAsia"/>
        <w:b w:val="0"/>
        <w:bCs w:val="0"/>
        <w:i w:val="0"/>
        <w:iCs w:val="0"/>
        <w:sz w:val="21"/>
        <w:szCs w:val="21"/>
      </w:rPr>
    </w:lvl>
    <w:lvl w:ilvl="3">
      <w:start w:val="1"/>
      <w:numFmt w:val="decimal"/>
      <w:pStyle w:val="afff3"/>
      <w:suff w:val="nothing"/>
      <w:lvlText w:val="%1%2.%3.%4　"/>
      <w:lvlJc w:val="left"/>
      <w:rPr>
        <w:rFonts w:ascii="黑体" w:eastAsia="黑体" w:hAnsi="Times New Roman" w:hint="eastAsia"/>
        <w:b w:val="0"/>
        <w:bCs w:val="0"/>
        <w:i w:val="0"/>
        <w:iCs w:val="0"/>
        <w:sz w:val="21"/>
        <w:szCs w:val="21"/>
      </w:rPr>
    </w:lvl>
    <w:lvl w:ilvl="4">
      <w:start w:val="1"/>
      <w:numFmt w:val="decimal"/>
      <w:pStyle w:val="afff4"/>
      <w:suff w:val="nothing"/>
      <w:lvlText w:val="%1%2.%3.%4.%5　"/>
      <w:lvlJc w:val="left"/>
      <w:rPr>
        <w:rFonts w:ascii="黑体" w:eastAsia="黑体" w:hAnsi="Times New Roman" w:hint="eastAsia"/>
        <w:b w:val="0"/>
        <w:bCs w:val="0"/>
        <w:i w:val="0"/>
        <w:iCs w:val="0"/>
        <w:sz w:val="21"/>
        <w:szCs w:val="21"/>
      </w:rPr>
    </w:lvl>
    <w:lvl w:ilvl="5">
      <w:start w:val="1"/>
      <w:numFmt w:val="decimal"/>
      <w:pStyle w:val="afff5"/>
      <w:suff w:val="nothing"/>
      <w:lvlText w:val="%1%2.%3.%4.%5.%6　"/>
      <w:lvlJc w:val="left"/>
      <w:rPr>
        <w:rFonts w:ascii="黑体" w:eastAsia="黑体" w:hAnsi="Times New Roman" w:hint="eastAsia"/>
        <w:b w:val="0"/>
        <w:bCs w:val="0"/>
        <w:i w:val="0"/>
        <w:iCs w:val="0"/>
        <w:sz w:val="21"/>
        <w:szCs w:val="21"/>
      </w:rPr>
    </w:lvl>
    <w:lvl w:ilvl="6">
      <w:start w:val="1"/>
      <w:numFmt w:val="decimal"/>
      <w:pStyle w:val="afff6"/>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89F2B46E"/>
    <w:lvl w:ilvl="0">
      <w:start w:val="1"/>
      <w:numFmt w:val="none"/>
      <w:pStyle w:val="afff7"/>
      <w:lvlText w:val="%1注："/>
      <w:lvlJc w:val="left"/>
      <w:pPr>
        <w:ind w:left="737" w:hanging="374"/>
      </w:pPr>
      <w:rPr>
        <w:rFonts w:ascii="黑体" w:eastAsia="黑体" w:hAnsi="Times New Roman" w:hint="eastAsia"/>
        <w:b w:val="0"/>
        <w:i w:val="0"/>
        <w:sz w:val="18"/>
      </w:rPr>
    </w:lvl>
    <w:lvl w:ilvl="1">
      <w:start w:val="1"/>
      <w:numFmt w:val="lowerLetter"/>
      <w:lvlText w:val="%2)"/>
      <w:lvlJc w:val="left"/>
      <w:pPr>
        <w:tabs>
          <w:tab w:val="num" w:pos="1140"/>
        </w:tabs>
        <w:ind w:left="726" w:hanging="363"/>
      </w:pPr>
    </w:lvl>
    <w:lvl w:ilvl="2">
      <w:start w:val="1"/>
      <w:numFmt w:val="lowerRoman"/>
      <w:lvlText w:val="%3."/>
      <w:lvlJc w:val="right"/>
      <w:pPr>
        <w:tabs>
          <w:tab w:val="num" w:pos="1140"/>
        </w:tabs>
        <w:ind w:left="726" w:hanging="363"/>
      </w:pPr>
    </w:lvl>
    <w:lvl w:ilvl="3">
      <w:start w:val="1"/>
      <w:numFmt w:val="decimal"/>
      <w:lvlText w:val="%4."/>
      <w:lvlJc w:val="left"/>
      <w:pPr>
        <w:tabs>
          <w:tab w:val="num" w:pos="1140"/>
        </w:tabs>
        <w:ind w:left="726" w:hanging="363"/>
      </w:pPr>
    </w:lvl>
    <w:lvl w:ilvl="4">
      <w:start w:val="1"/>
      <w:numFmt w:val="lowerLetter"/>
      <w:lvlText w:val="%5)"/>
      <w:lvlJc w:val="left"/>
      <w:pPr>
        <w:tabs>
          <w:tab w:val="num" w:pos="1140"/>
        </w:tabs>
        <w:ind w:left="726" w:hanging="363"/>
      </w:pPr>
    </w:lvl>
    <w:lvl w:ilvl="5">
      <w:start w:val="1"/>
      <w:numFmt w:val="lowerRoman"/>
      <w:lvlText w:val="%6."/>
      <w:lvlJc w:val="right"/>
      <w:pPr>
        <w:tabs>
          <w:tab w:val="num" w:pos="1140"/>
        </w:tabs>
        <w:ind w:left="726" w:hanging="363"/>
      </w:pPr>
    </w:lvl>
    <w:lvl w:ilvl="6">
      <w:start w:val="1"/>
      <w:numFmt w:val="decimal"/>
      <w:lvlText w:val="%7."/>
      <w:lvlJc w:val="left"/>
      <w:pPr>
        <w:tabs>
          <w:tab w:val="num" w:pos="1140"/>
        </w:tabs>
        <w:ind w:left="726" w:hanging="363"/>
      </w:pPr>
    </w:lvl>
    <w:lvl w:ilvl="7">
      <w:start w:val="1"/>
      <w:numFmt w:val="lowerLetter"/>
      <w:lvlText w:val="%8)"/>
      <w:lvlJc w:val="left"/>
      <w:pPr>
        <w:tabs>
          <w:tab w:val="num" w:pos="1140"/>
        </w:tabs>
        <w:ind w:left="726" w:hanging="363"/>
      </w:pPr>
    </w:lvl>
    <w:lvl w:ilvl="8">
      <w:start w:val="1"/>
      <w:numFmt w:val="lowerRoman"/>
      <w:lvlText w:val="%9."/>
      <w:lvlJc w:val="right"/>
      <w:pPr>
        <w:tabs>
          <w:tab w:val="num" w:pos="1140"/>
        </w:tabs>
        <w:ind w:left="726" w:hanging="363"/>
      </w:pPr>
    </w:lvl>
  </w:abstractNum>
  <w:abstractNum w:abstractNumId="30" w15:restartNumberingAfterBreak="0">
    <w:nsid w:val="6DF35F19"/>
    <w:multiLevelType w:val="multilevel"/>
    <w:tmpl w:val="DA9E83D6"/>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2212951"/>
    <w:multiLevelType w:val="multilevel"/>
    <w:tmpl w:val="A2F084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fff9"/>
      <w:lvlText w:val="%3."/>
      <w:lvlJc w:val="left"/>
      <w:pPr>
        <w:tabs>
          <w:tab w:val="num" w:pos="2160"/>
        </w:tabs>
        <w:ind w:left="2160" w:hanging="720"/>
      </w:pPr>
    </w:lvl>
    <w:lvl w:ilvl="3">
      <w:start w:val="1"/>
      <w:numFmt w:val="decimal"/>
      <w:pStyle w:val="afffa"/>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6933334"/>
    <w:multiLevelType w:val="hybridMultilevel"/>
    <w:tmpl w:val="2ECA7228"/>
    <w:lvl w:ilvl="0" w:tplc="11600844">
      <w:start w:val="1"/>
      <w:numFmt w:val="none"/>
      <w:pStyle w:val="afffb"/>
      <w:lvlText w:val="%1——"/>
      <w:lvlJc w:val="left"/>
      <w:pPr>
        <w:tabs>
          <w:tab w:val="num" w:pos="330"/>
        </w:tabs>
        <w:ind w:left="948" w:hanging="420"/>
      </w:pPr>
    </w:lvl>
    <w:lvl w:ilvl="1" w:tplc="4F444476">
      <w:start w:val="1"/>
      <w:numFmt w:val="lowerLetter"/>
      <w:lvlText w:val="%2)"/>
      <w:lvlJc w:val="left"/>
      <w:pPr>
        <w:tabs>
          <w:tab w:val="num" w:pos="840"/>
        </w:tabs>
        <w:ind w:left="840" w:hanging="420"/>
      </w:pPr>
    </w:lvl>
    <w:lvl w:ilvl="2" w:tplc="D6C24CA6">
      <w:start w:val="1"/>
      <w:numFmt w:val="lowerRoman"/>
      <w:lvlText w:val="%3."/>
      <w:lvlJc w:val="right"/>
      <w:pPr>
        <w:tabs>
          <w:tab w:val="num" w:pos="1260"/>
        </w:tabs>
        <w:ind w:left="1260" w:hanging="420"/>
      </w:pPr>
    </w:lvl>
    <w:lvl w:ilvl="3" w:tplc="F6A6C12C">
      <w:start w:val="1"/>
      <w:numFmt w:val="decimal"/>
      <w:lvlText w:val="%4."/>
      <w:lvlJc w:val="left"/>
      <w:pPr>
        <w:tabs>
          <w:tab w:val="num" w:pos="1680"/>
        </w:tabs>
        <w:ind w:left="1680" w:hanging="420"/>
      </w:pPr>
    </w:lvl>
    <w:lvl w:ilvl="4" w:tplc="29C01676">
      <w:start w:val="1"/>
      <w:numFmt w:val="lowerLetter"/>
      <w:lvlText w:val="%5)"/>
      <w:lvlJc w:val="left"/>
      <w:pPr>
        <w:tabs>
          <w:tab w:val="num" w:pos="2100"/>
        </w:tabs>
        <w:ind w:left="2100" w:hanging="420"/>
      </w:pPr>
    </w:lvl>
    <w:lvl w:ilvl="5" w:tplc="F230A71E">
      <w:start w:val="1"/>
      <w:numFmt w:val="lowerRoman"/>
      <w:lvlText w:val="%6."/>
      <w:lvlJc w:val="right"/>
      <w:pPr>
        <w:tabs>
          <w:tab w:val="num" w:pos="2520"/>
        </w:tabs>
        <w:ind w:left="2520" w:hanging="420"/>
      </w:pPr>
    </w:lvl>
    <w:lvl w:ilvl="6" w:tplc="BBF66B4A">
      <w:start w:val="1"/>
      <w:numFmt w:val="decimal"/>
      <w:lvlText w:val="%7."/>
      <w:lvlJc w:val="left"/>
      <w:pPr>
        <w:tabs>
          <w:tab w:val="num" w:pos="2940"/>
        </w:tabs>
        <w:ind w:left="2940" w:hanging="420"/>
      </w:pPr>
    </w:lvl>
    <w:lvl w:ilvl="7" w:tplc="7D9A10D8">
      <w:start w:val="1"/>
      <w:numFmt w:val="lowerLetter"/>
      <w:lvlText w:val="%8)"/>
      <w:lvlJc w:val="left"/>
      <w:pPr>
        <w:tabs>
          <w:tab w:val="num" w:pos="3360"/>
        </w:tabs>
        <w:ind w:left="3360" w:hanging="420"/>
      </w:pPr>
    </w:lvl>
    <w:lvl w:ilvl="8" w:tplc="7A08F11C">
      <w:start w:val="1"/>
      <w:numFmt w:val="lowerRoman"/>
      <w:lvlText w:val="%9."/>
      <w:lvlJc w:val="right"/>
      <w:pPr>
        <w:tabs>
          <w:tab w:val="num" w:pos="3780"/>
        </w:tabs>
        <w:ind w:left="3780" w:hanging="420"/>
      </w:pPr>
    </w:lvl>
  </w:abstractNum>
  <w:num w:numId="1">
    <w:abstractNumId w:val="28"/>
  </w:num>
  <w:num w:numId="2">
    <w:abstractNumId w:val="0"/>
  </w:num>
  <w:num w:numId="3">
    <w:abstractNumId w:val="4"/>
  </w:num>
  <w:num w:numId="4">
    <w:abstractNumId w:val="19"/>
  </w:num>
  <w:num w:numId="5">
    <w:abstractNumId w:val="14"/>
  </w:num>
  <w:num w:numId="6">
    <w:abstractNumId w:val="24"/>
  </w:num>
  <w:num w:numId="7">
    <w:abstractNumId w:val="11"/>
  </w:num>
  <w:num w:numId="8">
    <w:abstractNumId w:val="31"/>
  </w:num>
  <w:num w:numId="9">
    <w:abstractNumId w:val="15"/>
  </w:num>
  <w:num w:numId="10">
    <w:abstractNumId w:val="22"/>
  </w:num>
  <w:num w:numId="11">
    <w:abstractNumId w:val="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0"/>
  </w:num>
  <w:num w:numId="19">
    <w:abstractNumId w:val="17"/>
  </w:num>
  <w:num w:numId="20">
    <w:abstractNumId w:val="26"/>
  </w:num>
  <w:num w:numId="21">
    <w:abstractNumId w:val="12"/>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0"/>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30"/>
  </w:num>
  <w:num w:numId="29">
    <w:abstractNumId w:val="16"/>
  </w:num>
  <w:num w:numId="30">
    <w:abstractNumId w:val="2"/>
  </w:num>
  <w:num w:numId="31">
    <w:abstractNumId w:val="32"/>
  </w:num>
  <w:num w:numId="32">
    <w:abstractNumId w:val="21"/>
  </w:num>
  <w:num w:numId="33">
    <w:abstractNumId w:val="7"/>
  </w:num>
  <w:num w:numId="34">
    <w:abstractNumId w:val="27"/>
  </w:num>
  <w:num w:numId="35">
    <w:abstractNumId w:val="2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num>
  <w:num w:numId="39">
    <w:abstractNumId w:val="25"/>
  </w:num>
  <w:num w:numId="40">
    <w:abstractNumId w:val="2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65D14"/>
    <w:rsid w:val="00071C21"/>
    <w:rsid w:val="001F752F"/>
    <w:rsid w:val="00210DCE"/>
    <w:rsid w:val="002D7F1A"/>
    <w:rsid w:val="002F675B"/>
    <w:rsid w:val="00345B0A"/>
    <w:rsid w:val="0035207C"/>
    <w:rsid w:val="004F1CC1"/>
    <w:rsid w:val="0050530E"/>
    <w:rsid w:val="00550745"/>
    <w:rsid w:val="00613114"/>
    <w:rsid w:val="0069412D"/>
    <w:rsid w:val="00700CBC"/>
    <w:rsid w:val="0071689E"/>
    <w:rsid w:val="00735F2E"/>
    <w:rsid w:val="00765941"/>
    <w:rsid w:val="007D33AF"/>
    <w:rsid w:val="007D68DF"/>
    <w:rsid w:val="00836254"/>
    <w:rsid w:val="00897E04"/>
    <w:rsid w:val="008A24E9"/>
    <w:rsid w:val="008A6CCE"/>
    <w:rsid w:val="00912198"/>
    <w:rsid w:val="009327FC"/>
    <w:rsid w:val="0098195B"/>
    <w:rsid w:val="00A6424A"/>
    <w:rsid w:val="00A74436"/>
    <w:rsid w:val="00AA2775"/>
    <w:rsid w:val="00B45CB0"/>
    <w:rsid w:val="00B57781"/>
    <w:rsid w:val="00D27264"/>
    <w:rsid w:val="00E0007A"/>
    <w:rsid w:val="00E4146A"/>
    <w:rsid w:val="00E71B9A"/>
    <w:rsid w:val="00ED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6B53A"/>
  <w15:chartTrackingRefBased/>
  <w15:docId w15:val="{6D8D63F7-D8C3-433E-A37A-5196AB43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36"/>
        <w:szCs w:val="36"/>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pPr>
      <w:widowControl w:val="0"/>
      <w:jc w:val="both"/>
    </w:pPr>
  </w:style>
  <w:style w:type="paragraph" w:styleId="10">
    <w:name w:val="heading 1"/>
    <w:basedOn w:val="afffc"/>
    <w:next w:val="afffc"/>
    <w:link w:val="11"/>
    <w:qFormat/>
    <w:rsid w:val="00E71B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2">
    <w:name w:val="heading 2"/>
    <w:basedOn w:val="afffc"/>
    <w:next w:val="afffc"/>
    <w:link w:val="23"/>
    <w:semiHidden/>
    <w:unhideWhenUsed/>
    <w:qFormat/>
    <w:rsid w:val="00E71B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fffc"/>
    <w:next w:val="afffc"/>
    <w:link w:val="30"/>
    <w:semiHidden/>
    <w:unhideWhenUsed/>
    <w:qFormat/>
    <w:rsid w:val="00E71B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fffc"/>
    <w:next w:val="afffc"/>
    <w:link w:val="40"/>
    <w:semiHidden/>
    <w:unhideWhenUsed/>
    <w:qFormat/>
    <w:rsid w:val="00E71B9A"/>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fffc"/>
    <w:next w:val="afffc"/>
    <w:link w:val="50"/>
    <w:semiHidden/>
    <w:unhideWhenUsed/>
    <w:qFormat/>
    <w:rsid w:val="00E71B9A"/>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fffc"/>
    <w:next w:val="afffc"/>
    <w:link w:val="60"/>
    <w:semiHidden/>
    <w:unhideWhenUsed/>
    <w:qFormat/>
    <w:rsid w:val="00E71B9A"/>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fffc"/>
    <w:next w:val="afffc"/>
    <w:link w:val="70"/>
    <w:semiHidden/>
    <w:unhideWhenUsed/>
    <w:qFormat/>
    <w:rsid w:val="00E71B9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fffc"/>
    <w:next w:val="afffc"/>
    <w:link w:val="80"/>
    <w:semiHidden/>
    <w:unhideWhenUsed/>
    <w:qFormat/>
    <w:rsid w:val="00E71B9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fffc"/>
    <w:next w:val="afffc"/>
    <w:link w:val="90"/>
    <w:semiHidden/>
    <w:unhideWhenUsed/>
    <w:qFormat/>
    <w:rsid w:val="00E71B9A"/>
    <w:pPr>
      <w:keepNext/>
      <w:keepLines/>
      <w:outlineLvl w:val="8"/>
    </w:pPr>
    <w:rPr>
      <w:rFonts w:asciiTheme="minorHAnsi" w:eastAsiaTheme="majorEastAsia" w:hAnsiTheme="minorHAnsi" w:cstheme="majorBidi"/>
      <w:color w:val="595959" w:themeColor="text1" w:themeTint="A6"/>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1">
    <w:name w:val="标题 1 字符"/>
    <w:basedOn w:val="afffd"/>
    <w:link w:val="10"/>
    <w:rsid w:val="00E71B9A"/>
    <w:rPr>
      <w:rFonts w:asciiTheme="majorHAnsi" w:eastAsiaTheme="majorEastAsia" w:hAnsiTheme="majorHAnsi" w:cstheme="majorBidi"/>
      <w:color w:val="0F4761" w:themeColor="accent1" w:themeShade="BF"/>
      <w:sz w:val="48"/>
      <w:szCs w:val="48"/>
    </w:rPr>
  </w:style>
  <w:style w:type="character" w:customStyle="1" w:styleId="23">
    <w:name w:val="标题 2 字符"/>
    <w:basedOn w:val="afffd"/>
    <w:link w:val="22"/>
    <w:semiHidden/>
    <w:rsid w:val="00E71B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fffd"/>
    <w:link w:val="3"/>
    <w:semiHidden/>
    <w:rsid w:val="00E71B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fffd"/>
    <w:link w:val="4"/>
    <w:semiHidden/>
    <w:rsid w:val="00E71B9A"/>
    <w:rPr>
      <w:rFonts w:asciiTheme="minorHAnsi" w:eastAsiaTheme="minorEastAsia" w:hAnsiTheme="minorHAnsi" w:cstheme="majorBidi"/>
      <w:color w:val="0F4761" w:themeColor="accent1" w:themeShade="BF"/>
      <w:sz w:val="28"/>
      <w:szCs w:val="28"/>
    </w:rPr>
  </w:style>
  <w:style w:type="character" w:customStyle="1" w:styleId="50">
    <w:name w:val="标题 5 字符"/>
    <w:basedOn w:val="afffd"/>
    <w:link w:val="5"/>
    <w:semiHidden/>
    <w:rsid w:val="00E71B9A"/>
    <w:rPr>
      <w:rFonts w:asciiTheme="minorHAnsi" w:eastAsiaTheme="minorEastAsia" w:hAnsiTheme="minorHAnsi" w:cstheme="majorBidi"/>
      <w:color w:val="0F4761" w:themeColor="accent1" w:themeShade="BF"/>
      <w:sz w:val="24"/>
      <w:szCs w:val="24"/>
    </w:rPr>
  </w:style>
  <w:style w:type="character" w:customStyle="1" w:styleId="60">
    <w:name w:val="标题 6 字符"/>
    <w:basedOn w:val="afffd"/>
    <w:link w:val="6"/>
    <w:semiHidden/>
    <w:rsid w:val="00E71B9A"/>
    <w:rPr>
      <w:rFonts w:asciiTheme="minorHAnsi" w:eastAsiaTheme="minorEastAsia" w:hAnsiTheme="minorHAnsi" w:cstheme="majorBidi"/>
      <w:b/>
      <w:bCs/>
      <w:color w:val="0F4761" w:themeColor="accent1" w:themeShade="BF"/>
    </w:rPr>
  </w:style>
  <w:style w:type="character" w:customStyle="1" w:styleId="70">
    <w:name w:val="标题 7 字符"/>
    <w:basedOn w:val="afffd"/>
    <w:link w:val="7"/>
    <w:semiHidden/>
    <w:rsid w:val="00E71B9A"/>
    <w:rPr>
      <w:rFonts w:asciiTheme="minorHAnsi" w:eastAsiaTheme="minorEastAsia" w:hAnsiTheme="minorHAnsi" w:cstheme="majorBidi"/>
      <w:b/>
      <w:bCs/>
      <w:color w:val="595959" w:themeColor="text1" w:themeTint="A6"/>
    </w:rPr>
  </w:style>
  <w:style w:type="character" w:customStyle="1" w:styleId="80">
    <w:name w:val="标题 8 字符"/>
    <w:basedOn w:val="afffd"/>
    <w:link w:val="8"/>
    <w:semiHidden/>
    <w:rsid w:val="00E71B9A"/>
    <w:rPr>
      <w:rFonts w:asciiTheme="minorHAnsi" w:eastAsiaTheme="minorEastAsia" w:hAnsiTheme="minorHAnsi" w:cstheme="majorBidi"/>
      <w:color w:val="595959" w:themeColor="text1" w:themeTint="A6"/>
    </w:rPr>
  </w:style>
  <w:style w:type="character" w:customStyle="1" w:styleId="90">
    <w:name w:val="标题 9 字符"/>
    <w:basedOn w:val="afffd"/>
    <w:link w:val="9"/>
    <w:semiHidden/>
    <w:rsid w:val="00E71B9A"/>
    <w:rPr>
      <w:rFonts w:asciiTheme="minorHAnsi" w:eastAsiaTheme="majorEastAsia" w:hAnsiTheme="minorHAnsi" w:cstheme="majorBidi"/>
      <w:color w:val="595959" w:themeColor="text1" w:themeTint="A6"/>
    </w:rPr>
  </w:style>
  <w:style w:type="paragraph" w:styleId="affff0">
    <w:name w:val="Title"/>
    <w:basedOn w:val="afffc"/>
    <w:next w:val="afffc"/>
    <w:link w:val="affff1"/>
    <w:qFormat/>
    <w:rsid w:val="00E71B9A"/>
    <w:pPr>
      <w:spacing w:after="80"/>
      <w:contextualSpacing/>
      <w:jc w:val="center"/>
    </w:pPr>
    <w:rPr>
      <w:rFonts w:asciiTheme="majorHAnsi" w:eastAsiaTheme="majorEastAsia" w:hAnsiTheme="majorHAnsi" w:cstheme="majorBidi"/>
      <w:spacing w:val="-10"/>
      <w:kern w:val="28"/>
      <w:sz w:val="56"/>
      <w:szCs w:val="56"/>
    </w:rPr>
  </w:style>
  <w:style w:type="character" w:customStyle="1" w:styleId="affff1">
    <w:name w:val="标题 字符"/>
    <w:basedOn w:val="afffd"/>
    <w:link w:val="affff0"/>
    <w:rsid w:val="00E71B9A"/>
    <w:rPr>
      <w:rFonts w:asciiTheme="majorHAnsi" w:eastAsiaTheme="majorEastAsia" w:hAnsiTheme="majorHAnsi" w:cstheme="majorBidi"/>
      <w:spacing w:val="-10"/>
      <w:kern w:val="28"/>
      <w:sz w:val="56"/>
      <w:szCs w:val="56"/>
    </w:rPr>
  </w:style>
  <w:style w:type="paragraph" w:styleId="affff2">
    <w:name w:val="Subtitle"/>
    <w:basedOn w:val="afffc"/>
    <w:next w:val="afffc"/>
    <w:link w:val="affff3"/>
    <w:uiPriority w:val="11"/>
    <w:qFormat/>
    <w:rsid w:val="00E71B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fff3">
    <w:name w:val="副标题 字符"/>
    <w:basedOn w:val="afffd"/>
    <w:link w:val="affff2"/>
    <w:uiPriority w:val="11"/>
    <w:rsid w:val="00E71B9A"/>
    <w:rPr>
      <w:rFonts w:asciiTheme="majorHAnsi" w:eastAsiaTheme="majorEastAsia" w:hAnsiTheme="majorHAnsi" w:cstheme="majorBidi"/>
      <w:color w:val="595959" w:themeColor="text1" w:themeTint="A6"/>
      <w:spacing w:val="15"/>
      <w:sz w:val="28"/>
      <w:szCs w:val="28"/>
    </w:rPr>
  </w:style>
  <w:style w:type="paragraph" w:styleId="affff4">
    <w:name w:val="Quote"/>
    <w:basedOn w:val="afffc"/>
    <w:next w:val="afffc"/>
    <w:link w:val="affff5"/>
    <w:uiPriority w:val="29"/>
    <w:qFormat/>
    <w:rsid w:val="00E71B9A"/>
    <w:pPr>
      <w:spacing w:before="160" w:after="160"/>
      <w:jc w:val="center"/>
    </w:pPr>
    <w:rPr>
      <w:i/>
      <w:iCs/>
      <w:color w:val="404040" w:themeColor="text1" w:themeTint="BF"/>
    </w:rPr>
  </w:style>
  <w:style w:type="character" w:customStyle="1" w:styleId="affff5">
    <w:name w:val="引用 字符"/>
    <w:basedOn w:val="afffd"/>
    <w:link w:val="affff4"/>
    <w:uiPriority w:val="29"/>
    <w:rsid w:val="00E71B9A"/>
    <w:rPr>
      <w:i/>
      <w:iCs/>
      <w:color w:val="404040" w:themeColor="text1" w:themeTint="BF"/>
    </w:rPr>
  </w:style>
  <w:style w:type="paragraph" w:styleId="affff6">
    <w:name w:val="List Paragraph"/>
    <w:basedOn w:val="afffc"/>
    <w:uiPriority w:val="34"/>
    <w:qFormat/>
    <w:rsid w:val="00E71B9A"/>
    <w:pPr>
      <w:ind w:left="720"/>
      <w:contextualSpacing/>
    </w:pPr>
  </w:style>
  <w:style w:type="character" w:styleId="affff7">
    <w:name w:val="Intense Emphasis"/>
    <w:basedOn w:val="afffd"/>
    <w:uiPriority w:val="21"/>
    <w:qFormat/>
    <w:rsid w:val="00E71B9A"/>
    <w:rPr>
      <w:i/>
      <w:iCs/>
      <w:color w:val="0F4761" w:themeColor="accent1" w:themeShade="BF"/>
    </w:rPr>
  </w:style>
  <w:style w:type="paragraph" w:styleId="affff8">
    <w:name w:val="Intense Quote"/>
    <w:basedOn w:val="afffc"/>
    <w:next w:val="afffc"/>
    <w:link w:val="affff9"/>
    <w:uiPriority w:val="30"/>
    <w:qFormat/>
    <w:rsid w:val="00E71B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ff9">
    <w:name w:val="明显引用 字符"/>
    <w:basedOn w:val="afffd"/>
    <w:link w:val="affff8"/>
    <w:uiPriority w:val="30"/>
    <w:rsid w:val="00E71B9A"/>
    <w:rPr>
      <w:i/>
      <w:iCs/>
      <w:color w:val="0F4761" w:themeColor="accent1" w:themeShade="BF"/>
    </w:rPr>
  </w:style>
  <w:style w:type="character" w:styleId="affffa">
    <w:name w:val="Intense Reference"/>
    <w:basedOn w:val="afffd"/>
    <w:uiPriority w:val="32"/>
    <w:qFormat/>
    <w:rsid w:val="00E71B9A"/>
    <w:rPr>
      <w:b/>
      <w:bCs/>
      <w:smallCaps/>
      <w:color w:val="0F4761" w:themeColor="accent1" w:themeShade="BF"/>
      <w:spacing w:val="5"/>
    </w:rPr>
  </w:style>
  <w:style w:type="paragraph" w:styleId="affffb">
    <w:name w:val="header"/>
    <w:basedOn w:val="afffc"/>
    <w:link w:val="affffc"/>
    <w:uiPriority w:val="99"/>
    <w:unhideWhenUsed/>
    <w:rsid w:val="0050530E"/>
    <w:pPr>
      <w:tabs>
        <w:tab w:val="center" w:pos="4153"/>
        <w:tab w:val="right" w:pos="8306"/>
      </w:tabs>
      <w:snapToGrid w:val="0"/>
      <w:jc w:val="center"/>
    </w:pPr>
    <w:rPr>
      <w:sz w:val="18"/>
      <w:szCs w:val="18"/>
    </w:rPr>
  </w:style>
  <w:style w:type="character" w:customStyle="1" w:styleId="affffc">
    <w:name w:val="页眉 字符"/>
    <w:basedOn w:val="afffd"/>
    <w:link w:val="affffb"/>
    <w:uiPriority w:val="99"/>
    <w:rsid w:val="0050530E"/>
    <w:rPr>
      <w:sz w:val="18"/>
      <w:szCs w:val="18"/>
    </w:rPr>
  </w:style>
  <w:style w:type="paragraph" w:styleId="affffd">
    <w:name w:val="footer"/>
    <w:basedOn w:val="afffc"/>
    <w:link w:val="affffe"/>
    <w:uiPriority w:val="99"/>
    <w:unhideWhenUsed/>
    <w:rsid w:val="0050530E"/>
    <w:pPr>
      <w:tabs>
        <w:tab w:val="center" w:pos="4153"/>
        <w:tab w:val="right" w:pos="8306"/>
      </w:tabs>
      <w:snapToGrid w:val="0"/>
      <w:jc w:val="left"/>
    </w:pPr>
    <w:rPr>
      <w:sz w:val="18"/>
      <w:szCs w:val="18"/>
    </w:rPr>
  </w:style>
  <w:style w:type="character" w:customStyle="1" w:styleId="affffe">
    <w:name w:val="页脚 字符"/>
    <w:basedOn w:val="afffd"/>
    <w:link w:val="affffd"/>
    <w:uiPriority w:val="99"/>
    <w:rsid w:val="0050530E"/>
    <w:rPr>
      <w:sz w:val="18"/>
      <w:szCs w:val="18"/>
    </w:rPr>
  </w:style>
  <w:style w:type="table" w:styleId="afffff">
    <w:name w:val="Table Grid"/>
    <w:basedOn w:val="afffe"/>
    <w:uiPriority w:val="39"/>
    <w:qFormat/>
    <w:rsid w:val="0050530E"/>
    <w:rPr>
      <w:rFonts w:cs="Calibri"/>
      <w:smallCap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章标题"/>
    <w:next w:val="afffc"/>
    <w:uiPriority w:val="99"/>
    <w:qFormat/>
    <w:rsid w:val="0050530E"/>
    <w:pPr>
      <w:numPr>
        <w:ilvl w:val="1"/>
        <w:numId w:val="1"/>
      </w:numPr>
      <w:spacing w:beforeLines="50" w:afterLines="50"/>
      <w:jc w:val="both"/>
      <w:outlineLvl w:val="0"/>
    </w:pPr>
    <w:rPr>
      <w:rFonts w:ascii="黑体" w:eastAsia="黑体" w:hAnsi="Times New Roman" w:cs="黑体"/>
      <w:smallCaps/>
      <w:kern w:val="0"/>
      <w:sz w:val="21"/>
      <w:szCs w:val="21"/>
    </w:rPr>
  </w:style>
  <w:style w:type="paragraph" w:customStyle="1" w:styleId="afff3">
    <w:name w:val="标准文件_二级条标题"/>
    <w:next w:val="afffc"/>
    <w:qFormat/>
    <w:rsid w:val="0050530E"/>
    <w:pPr>
      <w:widowControl w:val="0"/>
      <w:numPr>
        <w:ilvl w:val="3"/>
        <w:numId w:val="1"/>
      </w:numPr>
      <w:jc w:val="both"/>
      <w:outlineLvl w:val="2"/>
    </w:pPr>
    <w:rPr>
      <w:rFonts w:ascii="黑体" w:eastAsia="黑体" w:hAnsi="Times New Roman" w:cs="黑体"/>
      <w:smallCaps/>
      <w:kern w:val="0"/>
      <w:sz w:val="21"/>
      <w:szCs w:val="21"/>
    </w:rPr>
  </w:style>
  <w:style w:type="paragraph" w:customStyle="1" w:styleId="afff4">
    <w:name w:val="标准文件_三级条标题"/>
    <w:basedOn w:val="afff3"/>
    <w:next w:val="afffc"/>
    <w:qFormat/>
    <w:rsid w:val="0050530E"/>
    <w:pPr>
      <w:widowControl/>
      <w:numPr>
        <w:ilvl w:val="4"/>
      </w:numPr>
      <w:outlineLvl w:val="3"/>
    </w:pPr>
  </w:style>
  <w:style w:type="paragraph" w:customStyle="1" w:styleId="afff5">
    <w:name w:val="标准文件_四级条标题"/>
    <w:next w:val="afffc"/>
    <w:qFormat/>
    <w:rsid w:val="0050530E"/>
    <w:pPr>
      <w:widowControl w:val="0"/>
      <w:numPr>
        <w:ilvl w:val="5"/>
        <w:numId w:val="1"/>
      </w:numPr>
      <w:jc w:val="both"/>
      <w:outlineLvl w:val="4"/>
    </w:pPr>
    <w:rPr>
      <w:rFonts w:ascii="黑体" w:eastAsia="黑体" w:hAnsi="Times New Roman" w:cs="黑体"/>
      <w:smallCaps/>
      <w:kern w:val="0"/>
      <w:sz w:val="21"/>
      <w:szCs w:val="21"/>
    </w:rPr>
  </w:style>
  <w:style w:type="paragraph" w:customStyle="1" w:styleId="afff6">
    <w:name w:val="标准文件_五级条标题"/>
    <w:next w:val="afffc"/>
    <w:qFormat/>
    <w:rsid w:val="0050530E"/>
    <w:pPr>
      <w:widowControl w:val="0"/>
      <w:numPr>
        <w:ilvl w:val="6"/>
        <w:numId w:val="1"/>
      </w:numPr>
      <w:jc w:val="both"/>
      <w:outlineLvl w:val="5"/>
    </w:pPr>
    <w:rPr>
      <w:rFonts w:ascii="黑体" w:eastAsia="黑体" w:hAnsi="Times New Roman" w:cs="黑体"/>
      <w:smallCaps/>
      <w:kern w:val="0"/>
      <w:sz w:val="21"/>
      <w:szCs w:val="21"/>
    </w:rPr>
  </w:style>
  <w:style w:type="paragraph" w:customStyle="1" w:styleId="afff2">
    <w:name w:val="标准文件_一级条标题"/>
    <w:basedOn w:val="1"/>
    <w:next w:val="afffc"/>
    <w:qFormat/>
    <w:rsid w:val="0050530E"/>
    <w:pPr>
      <w:numPr>
        <w:ilvl w:val="2"/>
      </w:numPr>
      <w:spacing w:beforeLines="0" w:afterLines="0"/>
      <w:outlineLvl w:val="1"/>
    </w:pPr>
  </w:style>
  <w:style w:type="paragraph" w:customStyle="1" w:styleId="afff1">
    <w:name w:val="前言标题"/>
    <w:next w:val="afffc"/>
    <w:qFormat/>
    <w:rsid w:val="0050530E"/>
    <w:pPr>
      <w:numPr>
        <w:numId w:val="1"/>
      </w:numPr>
      <w:shd w:val="clear" w:color="FFFFFF" w:fill="FFFFFF"/>
      <w:spacing w:before="540"/>
      <w:jc w:val="center"/>
      <w:outlineLvl w:val="0"/>
    </w:pPr>
    <w:rPr>
      <w:rFonts w:ascii="黑体" w:eastAsia="黑体" w:hAnsi="Times New Roman" w:cs="黑体"/>
      <w:smallCaps/>
      <w:kern w:val="0"/>
      <w:sz w:val="32"/>
      <w:szCs w:val="32"/>
    </w:rPr>
  </w:style>
  <w:style w:type="paragraph" w:customStyle="1" w:styleId="afffff0">
    <w:name w:val="标准书眉_偶数页"/>
    <w:basedOn w:val="afffc"/>
    <w:next w:val="afffc"/>
    <w:qFormat/>
    <w:rsid w:val="0050530E"/>
    <w:pPr>
      <w:widowControl/>
      <w:tabs>
        <w:tab w:val="center" w:pos="4154"/>
        <w:tab w:val="right" w:pos="8306"/>
      </w:tabs>
      <w:spacing w:after="220"/>
      <w:jc w:val="left"/>
    </w:pPr>
    <w:rPr>
      <w:rFonts w:ascii="黑体" w:eastAsia="黑体" w:hAnsi="Times New Roman"/>
      <w:smallCaps/>
      <w:kern w:val="0"/>
      <w:sz w:val="21"/>
      <w:szCs w:val="21"/>
    </w:rPr>
  </w:style>
  <w:style w:type="paragraph" w:customStyle="1" w:styleId="afffff1">
    <w:name w:val="标准书脚_偶数页"/>
    <w:qFormat/>
    <w:rsid w:val="0050530E"/>
    <w:pPr>
      <w:spacing w:before="120"/>
      <w:ind w:left="221"/>
    </w:pPr>
    <w:rPr>
      <w:rFonts w:ascii="宋体" w:hAnsi="Times New Roman"/>
      <w:smallCaps/>
      <w:kern w:val="0"/>
      <w:sz w:val="18"/>
      <w:szCs w:val="18"/>
    </w:rPr>
  </w:style>
  <w:style w:type="paragraph" w:customStyle="1" w:styleId="afffff2">
    <w:name w:val="标准文件_段"/>
    <w:link w:val="Char"/>
    <w:qFormat/>
    <w:rsid w:val="004F1CC1"/>
    <w:pPr>
      <w:autoSpaceDE w:val="0"/>
      <w:autoSpaceDN w:val="0"/>
      <w:ind w:firstLineChars="200" w:firstLine="200"/>
      <w:jc w:val="both"/>
    </w:pPr>
    <w:rPr>
      <w:rFonts w:ascii="宋体" w:hAnsi="Times New Roman"/>
      <w:noProof/>
      <w:kern w:val="0"/>
      <w:sz w:val="21"/>
      <w:szCs w:val="20"/>
    </w:rPr>
  </w:style>
  <w:style w:type="paragraph" w:customStyle="1" w:styleId="a7">
    <w:name w:val="标准文件_前言、引言标题"/>
    <w:next w:val="afffc"/>
    <w:rsid w:val="004F1CC1"/>
    <w:pPr>
      <w:numPr>
        <w:numId w:val="3"/>
      </w:numPr>
      <w:shd w:val="clear" w:color="FFFFFF" w:fill="FFFFFF"/>
      <w:spacing w:before="480" w:afterLines="150" w:after="150"/>
      <w:jc w:val="center"/>
      <w:outlineLvl w:val="0"/>
    </w:pPr>
    <w:rPr>
      <w:rFonts w:ascii="黑体" w:eastAsia="黑体" w:hAnsi="Times New Roman"/>
      <w:kern w:val="0"/>
      <w:sz w:val="32"/>
      <w:szCs w:val="20"/>
    </w:rPr>
  </w:style>
  <w:style w:type="character" w:customStyle="1" w:styleId="Char">
    <w:name w:val="标准文件_段 Char"/>
    <w:link w:val="afffff2"/>
    <w:qFormat/>
    <w:rsid w:val="004F1CC1"/>
    <w:rPr>
      <w:rFonts w:ascii="宋体" w:hAnsi="Times New Roman"/>
      <w:noProof/>
      <w:kern w:val="0"/>
      <w:sz w:val="21"/>
      <w:szCs w:val="20"/>
    </w:rPr>
  </w:style>
  <w:style w:type="paragraph" w:customStyle="1" w:styleId="a8">
    <w:name w:val="标准文件_引言一级条标题"/>
    <w:basedOn w:val="afffff2"/>
    <w:next w:val="afffff2"/>
    <w:qFormat/>
    <w:rsid w:val="004F1CC1"/>
    <w:pPr>
      <w:numPr>
        <w:ilvl w:val="1"/>
        <w:numId w:val="3"/>
      </w:numPr>
      <w:tabs>
        <w:tab w:val="num" w:pos="360"/>
      </w:tabs>
      <w:spacing w:beforeLines="50" w:before="50" w:afterLines="50" w:after="50"/>
      <w:ind w:firstLineChars="0" w:firstLine="200"/>
    </w:pPr>
    <w:rPr>
      <w:rFonts w:ascii="黑体" w:eastAsia="黑体"/>
    </w:rPr>
  </w:style>
  <w:style w:type="paragraph" w:customStyle="1" w:styleId="a9">
    <w:name w:val="标准文件_引言二级条标题"/>
    <w:basedOn w:val="afffff2"/>
    <w:next w:val="afffff2"/>
    <w:qFormat/>
    <w:rsid w:val="004F1CC1"/>
    <w:pPr>
      <w:numPr>
        <w:ilvl w:val="2"/>
        <w:numId w:val="3"/>
      </w:numPr>
      <w:tabs>
        <w:tab w:val="num" w:pos="360"/>
      </w:tabs>
      <w:spacing w:beforeLines="50" w:before="50" w:afterLines="50" w:after="50"/>
      <w:ind w:firstLineChars="0" w:firstLine="200"/>
    </w:pPr>
    <w:rPr>
      <w:rFonts w:ascii="黑体" w:eastAsia="黑体"/>
    </w:rPr>
  </w:style>
  <w:style w:type="paragraph" w:customStyle="1" w:styleId="aa">
    <w:name w:val="标准文件_引言三级条标题"/>
    <w:basedOn w:val="afffff2"/>
    <w:next w:val="afffff2"/>
    <w:qFormat/>
    <w:rsid w:val="004F1CC1"/>
    <w:pPr>
      <w:numPr>
        <w:ilvl w:val="3"/>
        <w:numId w:val="3"/>
      </w:numPr>
      <w:tabs>
        <w:tab w:val="num" w:pos="360"/>
      </w:tabs>
      <w:spacing w:beforeLines="50" w:before="50" w:afterLines="50" w:after="50"/>
      <w:ind w:firstLineChars="0" w:firstLine="200"/>
    </w:pPr>
    <w:rPr>
      <w:rFonts w:ascii="黑体" w:eastAsia="黑体"/>
    </w:rPr>
  </w:style>
  <w:style w:type="paragraph" w:customStyle="1" w:styleId="ab">
    <w:name w:val="标准文件_引言四级条标题"/>
    <w:basedOn w:val="afffff2"/>
    <w:next w:val="afffff2"/>
    <w:qFormat/>
    <w:rsid w:val="004F1CC1"/>
    <w:pPr>
      <w:numPr>
        <w:ilvl w:val="4"/>
        <w:numId w:val="3"/>
      </w:numPr>
      <w:tabs>
        <w:tab w:val="num" w:pos="360"/>
      </w:tabs>
      <w:spacing w:beforeLines="50" w:before="50" w:afterLines="50" w:after="50"/>
      <w:ind w:firstLineChars="0" w:firstLine="200"/>
    </w:pPr>
    <w:rPr>
      <w:rFonts w:ascii="黑体" w:eastAsia="黑体"/>
    </w:rPr>
  </w:style>
  <w:style w:type="paragraph" w:customStyle="1" w:styleId="ac">
    <w:name w:val="标准文件_引言五级条标题"/>
    <w:basedOn w:val="afffff2"/>
    <w:next w:val="afffff2"/>
    <w:qFormat/>
    <w:rsid w:val="004F1CC1"/>
    <w:pPr>
      <w:numPr>
        <w:ilvl w:val="5"/>
        <w:numId w:val="3"/>
      </w:numPr>
      <w:tabs>
        <w:tab w:val="num" w:pos="360"/>
      </w:tabs>
      <w:spacing w:beforeLines="50" w:before="50" w:afterLines="50" w:after="50"/>
      <w:ind w:firstLineChars="0" w:firstLine="200"/>
    </w:pPr>
    <w:rPr>
      <w:rFonts w:ascii="黑体" w:eastAsia="黑体"/>
    </w:rPr>
  </w:style>
  <w:style w:type="paragraph" w:customStyle="1" w:styleId="aff9">
    <w:name w:val="标准文件_附录标识"/>
    <w:next w:val="afffff2"/>
    <w:rsid w:val="004F1CC1"/>
    <w:pPr>
      <w:numPr>
        <w:numId w:val="6"/>
      </w:numPr>
      <w:shd w:val="clear" w:color="FFFFFF" w:fill="FFFFFF"/>
      <w:tabs>
        <w:tab w:val="left" w:pos="6406"/>
      </w:tabs>
      <w:spacing w:before="560" w:afterLines="50" w:after="50"/>
      <w:jc w:val="center"/>
      <w:outlineLvl w:val="0"/>
    </w:pPr>
    <w:rPr>
      <w:rFonts w:ascii="黑体" w:eastAsia="黑体" w:hAnsi="Times New Roman"/>
      <w:noProof/>
      <w:kern w:val="0"/>
      <w:sz w:val="21"/>
      <w:szCs w:val="20"/>
    </w:rPr>
  </w:style>
  <w:style w:type="paragraph" w:customStyle="1" w:styleId="aff5">
    <w:name w:val="标准文件_附录表标题"/>
    <w:next w:val="afffff2"/>
    <w:qFormat/>
    <w:rsid w:val="004F1CC1"/>
    <w:pPr>
      <w:numPr>
        <w:ilvl w:val="1"/>
        <w:numId w:val="4"/>
      </w:numPr>
      <w:adjustRightInd w:val="0"/>
      <w:snapToGrid w:val="0"/>
      <w:spacing w:beforeLines="50" w:before="50" w:afterLines="50" w:after="50"/>
      <w:jc w:val="center"/>
      <w:textAlignment w:val="baseline"/>
    </w:pPr>
    <w:rPr>
      <w:rFonts w:ascii="黑体" w:eastAsia="黑体" w:hAnsi="Times New Roman"/>
      <w:kern w:val="21"/>
      <w:sz w:val="21"/>
      <w:szCs w:val="20"/>
    </w:rPr>
  </w:style>
  <w:style w:type="paragraph" w:customStyle="1" w:styleId="affa">
    <w:name w:val="标准文件_附录一级条标题"/>
    <w:next w:val="afffff2"/>
    <w:rsid w:val="004F1CC1"/>
    <w:pPr>
      <w:widowControl w:val="0"/>
      <w:numPr>
        <w:ilvl w:val="1"/>
        <w:numId w:val="6"/>
      </w:numPr>
      <w:spacing w:beforeLines="50" w:before="50" w:afterLines="50" w:after="50"/>
      <w:jc w:val="both"/>
      <w:outlineLvl w:val="2"/>
    </w:pPr>
    <w:rPr>
      <w:rFonts w:ascii="黑体" w:eastAsia="黑体" w:hAnsi="Times New Roman"/>
      <w:kern w:val="21"/>
      <w:sz w:val="21"/>
      <w:szCs w:val="20"/>
    </w:rPr>
  </w:style>
  <w:style w:type="paragraph" w:customStyle="1" w:styleId="affb">
    <w:name w:val="标准文件_附录二级条标题"/>
    <w:basedOn w:val="affa"/>
    <w:next w:val="afffff2"/>
    <w:rsid w:val="004F1CC1"/>
    <w:pPr>
      <w:widowControl/>
      <w:numPr>
        <w:ilvl w:val="2"/>
      </w:numPr>
      <w:wordWrap w:val="0"/>
      <w:overflowPunct w:val="0"/>
      <w:autoSpaceDE w:val="0"/>
      <w:autoSpaceDN w:val="0"/>
      <w:textAlignment w:val="baseline"/>
      <w:outlineLvl w:val="3"/>
    </w:pPr>
  </w:style>
  <w:style w:type="paragraph" w:customStyle="1" w:styleId="affc">
    <w:name w:val="标准文件_附录三级条标题"/>
    <w:next w:val="afffff2"/>
    <w:rsid w:val="004F1CC1"/>
    <w:pPr>
      <w:widowControl w:val="0"/>
      <w:numPr>
        <w:ilvl w:val="3"/>
        <w:numId w:val="6"/>
      </w:numPr>
      <w:spacing w:beforeLines="50" w:before="50" w:afterLines="50" w:after="50"/>
      <w:jc w:val="both"/>
      <w:outlineLvl w:val="4"/>
    </w:pPr>
    <w:rPr>
      <w:rFonts w:ascii="黑体" w:eastAsia="黑体" w:hAnsi="Times New Roman"/>
      <w:kern w:val="21"/>
      <w:sz w:val="21"/>
      <w:szCs w:val="20"/>
    </w:rPr>
  </w:style>
  <w:style w:type="paragraph" w:customStyle="1" w:styleId="affd">
    <w:name w:val="标准文件_附录四级条标题"/>
    <w:next w:val="afffff2"/>
    <w:rsid w:val="004F1CC1"/>
    <w:pPr>
      <w:widowControl w:val="0"/>
      <w:numPr>
        <w:ilvl w:val="4"/>
        <w:numId w:val="6"/>
      </w:numPr>
      <w:spacing w:beforeLines="50" w:before="50" w:afterLines="50" w:after="50"/>
      <w:jc w:val="both"/>
      <w:outlineLvl w:val="5"/>
    </w:pPr>
    <w:rPr>
      <w:rFonts w:ascii="黑体" w:eastAsia="黑体" w:hAnsi="Times New Roman"/>
      <w:kern w:val="21"/>
      <w:sz w:val="21"/>
      <w:szCs w:val="20"/>
    </w:rPr>
  </w:style>
  <w:style w:type="paragraph" w:customStyle="1" w:styleId="aff">
    <w:name w:val="标准文件_附录图标题"/>
    <w:next w:val="afffff2"/>
    <w:rsid w:val="004F1CC1"/>
    <w:pPr>
      <w:numPr>
        <w:ilvl w:val="1"/>
        <w:numId w:val="5"/>
      </w:numPr>
      <w:adjustRightInd w:val="0"/>
      <w:snapToGrid w:val="0"/>
      <w:spacing w:beforeLines="50" w:before="50" w:afterLines="50" w:after="50"/>
      <w:jc w:val="center"/>
    </w:pPr>
    <w:rPr>
      <w:rFonts w:ascii="黑体" w:eastAsia="黑体" w:hAnsi="Times New Roman"/>
      <w:kern w:val="0"/>
      <w:sz w:val="21"/>
      <w:szCs w:val="20"/>
    </w:rPr>
  </w:style>
  <w:style w:type="paragraph" w:customStyle="1" w:styleId="affe">
    <w:name w:val="标准文件_附录五级条标题"/>
    <w:next w:val="afffff2"/>
    <w:rsid w:val="004F1CC1"/>
    <w:pPr>
      <w:widowControl w:val="0"/>
      <w:numPr>
        <w:ilvl w:val="5"/>
        <w:numId w:val="6"/>
      </w:numPr>
      <w:spacing w:beforeLines="50" w:before="50" w:afterLines="50" w:after="50"/>
      <w:jc w:val="both"/>
      <w:outlineLvl w:val="6"/>
    </w:pPr>
    <w:rPr>
      <w:rFonts w:ascii="黑体" w:eastAsia="黑体" w:hAnsi="Times New Roman"/>
      <w:kern w:val="21"/>
      <w:sz w:val="21"/>
      <w:szCs w:val="20"/>
    </w:rPr>
  </w:style>
  <w:style w:type="paragraph" w:customStyle="1" w:styleId="afffff3">
    <w:name w:val="标准文件_章标题"/>
    <w:next w:val="afffff2"/>
    <w:qFormat/>
    <w:rsid w:val="004F1CC1"/>
    <w:pPr>
      <w:spacing w:beforeLines="100" w:before="100" w:afterLines="100" w:after="100"/>
      <w:jc w:val="both"/>
      <w:outlineLvl w:val="0"/>
    </w:pPr>
    <w:rPr>
      <w:rFonts w:ascii="黑体" w:eastAsia="黑体" w:hAnsi="Times New Roman"/>
      <w:kern w:val="0"/>
      <w:sz w:val="21"/>
      <w:szCs w:val="20"/>
    </w:rPr>
  </w:style>
  <w:style w:type="paragraph" w:customStyle="1" w:styleId="af8">
    <w:name w:val="标准文件_一级项"/>
    <w:qFormat/>
    <w:rsid w:val="004F1CC1"/>
    <w:pPr>
      <w:numPr>
        <w:numId w:val="7"/>
      </w:numPr>
    </w:pPr>
    <w:rPr>
      <w:rFonts w:ascii="宋体" w:hAnsi="Times New Roman"/>
      <w:kern w:val="0"/>
      <w:sz w:val="21"/>
      <w:szCs w:val="20"/>
    </w:rPr>
  </w:style>
  <w:style w:type="paragraph" w:customStyle="1" w:styleId="afffa">
    <w:name w:val="标准文件_二级无标题"/>
    <w:basedOn w:val="afff3"/>
    <w:qFormat/>
    <w:rsid w:val="004F1CC1"/>
    <w:pPr>
      <w:numPr>
        <w:numId w:val="8"/>
      </w:numPr>
      <w:outlineLvl w:val="9"/>
    </w:pPr>
    <w:rPr>
      <w:rFonts w:ascii="宋体" w:eastAsia="宋体" w:cs="Times New Roman"/>
      <w:smallCaps w:val="0"/>
      <w:szCs w:val="20"/>
    </w:rPr>
  </w:style>
  <w:style w:type="paragraph" w:customStyle="1" w:styleId="af9">
    <w:name w:val="标准文件_三级项"/>
    <w:basedOn w:val="afffc"/>
    <w:qFormat/>
    <w:rsid w:val="004F1CC1"/>
    <w:pPr>
      <w:numPr>
        <w:ilvl w:val="2"/>
        <w:numId w:val="7"/>
      </w:numPr>
      <w:adjustRightInd w:val="0"/>
      <w:spacing w:line="-300" w:lineRule="auto"/>
    </w:pPr>
    <w:rPr>
      <w:rFonts w:ascii="Times New Roman" w:hAnsi="Times New Roman"/>
      <w:sz w:val="21"/>
      <w:szCs w:val="21"/>
    </w:rPr>
  </w:style>
  <w:style w:type="paragraph" w:customStyle="1" w:styleId="afffff4">
    <w:name w:val="标准文件_正文标准名称"/>
    <w:qFormat/>
    <w:rsid w:val="004F1CC1"/>
    <w:pPr>
      <w:spacing w:before="560" w:after="640" w:line="400" w:lineRule="exact"/>
      <w:jc w:val="center"/>
    </w:pPr>
    <w:rPr>
      <w:rFonts w:ascii="黑体" w:eastAsia="黑体" w:hAnsi="黑体"/>
      <w:sz w:val="32"/>
      <w:szCs w:val="32"/>
    </w:rPr>
  </w:style>
  <w:style w:type="paragraph" w:customStyle="1" w:styleId="2">
    <w:name w:val="标准文件_二级项2"/>
    <w:basedOn w:val="afffff2"/>
    <w:qFormat/>
    <w:rsid w:val="004F1CC1"/>
    <w:pPr>
      <w:numPr>
        <w:ilvl w:val="1"/>
        <w:numId w:val="7"/>
      </w:numPr>
      <w:ind w:firstLineChars="0" w:firstLine="0"/>
    </w:pPr>
  </w:style>
  <w:style w:type="paragraph" w:customStyle="1" w:styleId="afe">
    <w:name w:val="标准文件_附录图标号"/>
    <w:basedOn w:val="afffff2"/>
    <w:next w:val="afffff2"/>
    <w:qFormat/>
    <w:rsid w:val="004F1CC1"/>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2"/>
    <w:next w:val="afffff2"/>
    <w:qFormat/>
    <w:rsid w:val="004F1CC1"/>
    <w:pPr>
      <w:numPr>
        <w:numId w:val="4"/>
      </w:numPr>
      <w:spacing w:line="14" w:lineRule="exact"/>
      <w:ind w:firstLineChars="0" w:firstLine="0"/>
      <w:jc w:val="center"/>
    </w:pPr>
    <w:rPr>
      <w:rFonts w:eastAsia="黑体"/>
      <w:vanish/>
      <w:sz w:val="2"/>
    </w:rPr>
  </w:style>
  <w:style w:type="paragraph" w:customStyle="1" w:styleId="afff9">
    <w:name w:val="标准文件_术语条一"/>
    <w:basedOn w:val="afffc"/>
    <w:next w:val="afffff2"/>
    <w:qFormat/>
    <w:rsid w:val="004F1CC1"/>
    <w:pPr>
      <w:widowControl/>
      <w:numPr>
        <w:ilvl w:val="2"/>
        <w:numId w:val="8"/>
      </w:numPr>
    </w:pPr>
    <w:rPr>
      <w:rFonts w:ascii="宋体" w:hAnsi="Times New Roman"/>
      <w:kern w:val="0"/>
      <w:sz w:val="21"/>
      <w:szCs w:val="20"/>
    </w:rPr>
  </w:style>
  <w:style w:type="paragraph" w:customStyle="1" w:styleId="afffff5">
    <w:name w:val="附录章标题"/>
    <w:next w:val="afffc"/>
    <w:autoRedefine/>
    <w:qFormat/>
    <w:rsid w:val="004F1CC1"/>
    <w:pPr>
      <w:tabs>
        <w:tab w:val="left" w:pos="360"/>
      </w:tabs>
      <w:wordWrap w:val="0"/>
      <w:overflowPunct w:val="0"/>
      <w:autoSpaceDE w:val="0"/>
      <w:spacing w:beforeLines="100" w:before="312" w:afterLines="100" w:after="312"/>
      <w:jc w:val="both"/>
      <w:textAlignment w:val="baseline"/>
      <w:outlineLvl w:val="1"/>
    </w:pPr>
    <w:rPr>
      <w:rFonts w:ascii="宋体" w:hAnsi="宋体"/>
      <w:kern w:val="21"/>
      <w:sz w:val="21"/>
      <w:szCs w:val="20"/>
    </w:rPr>
  </w:style>
  <w:style w:type="paragraph" w:customStyle="1" w:styleId="afffff6">
    <w:name w:val="标准文件_参考文献标题"/>
    <w:basedOn w:val="afffc"/>
    <w:next w:val="afffc"/>
    <w:qFormat/>
    <w:rsid w:val="00ED1F21"/>
    <w:pPr>
      <w:widowControl/>
      <w:shd w:val="clear" w:color="FFFFFF" w:fill="FFFFFF"/>
      <w:spacing w:before="560" w:afterLines="50" w:after="50"/>
      <w:jc w:val="center"/>
      <w:outlineLvl w:val="0"/>
    </w:pPr>
    <w:rPr>
      <w:rFonts w:ascii="黑体" w:eastAsia="黑体"/>
      <w:kern w:val="0"/>
      <w:sz w:val="21"/>
      <w:szCs w:val="21"/>
    </w:rPr>
  </w:style>
  <w:style w:type="paragraph" w:customStyle="1" w:styleId="aff8">
    <w:name w:val="标准文件_正文表标题"/>
    <w:next w:val="afffff2"/>
    <w:rsid w:val="00ED1F21"/>
    <w:pPr>
      <w:numPr>
        <w:numId w:val="10"/>
      </w:numPr>
      <w:tabs>
        <w:tab w:val="left" w:pos="0"/>
      </w:tabs>
      <w:spacing w:beforeLines="50" w:before="50" w:afterLines="50" w:after="50"/>
      <w:jc w:val="center"/>
    </w:pPr>
    <w:rPr>
      <w:rFonts w:ascii="黑体" w:eastAsia="黑体" w:hAnsi="Times New Roman"/>
      <w:kern w:val="0"/>
      <w:sz w:val="21"/>
      <w:szCs w:val="20"/>
    </w:rPr>
  </w:style>
  <w:style w:type="paragraph" w:customStyle="1" w:styleId="afffff7">
    <w:name w:val="标准文件_表格"/>
    <w:basedOn w:val="afffff2"/>
    <w:qFormat/>
    <w:rsid w:val="00ED1F21"/>
    <w:pPr>
      <w:ind w:firstLineChars="0" w:firstLine="0"/>
      <w:jc w:val="center"/>
    </w:pPr>
    <w:rPr>
      <w:sz w:val="18"/>
    </w:rPr>
  </w:style>
  <w:style w:type="paragraph" w:customStyle="1" w:styleId="aff0">
    <w:name w:val="标准文件_示例×："/>
    <w:basedOn w:val="afffc"/>
    <w:next w:val="afffc"/>
    <w:qFormat/>
    <w:rsid w:val="00ED1F21"/>
    <w:pPr>
      <w:widowControl/>
      <w:numPr>
        <w:numId w:val="9"/>
      </w:numPr>
    </w:pPr>
    <w:rPr>
      <w:rFonts w:ascii="宋体" w:hAnsi="Times New Roman"/>
      <w:kern w:val="0"/>
      <w:sz w:val="18"/>
      <w:szCs w:val="18"/>
    </w:rPr>
  </w:style>
  <w:style w:type="paragraph" w:styleId="TOC">
    <w:name w:val="TOC Heading"/>
    <w:basedOn w:val="10"/>
    <w:next w:val="afffc"/>
    <w:uiPriority w:val="39"/>
    <w:unhideWhenUsed/>
    <w:qFormat/>
    <w:rsid w:val="00ED1F21"/>
    <w:pPr>
      <w:widowControl/>
      <w:spacing w:before="240" w:after="0" w:line="259" w:lineRule="auto"/>
      <w:jc w:val="left"/>
      <w:outlineLvl w:val="9"/>
    </w:pPr>
    <w:rPr>
      <w:kern w:val="0"/>
      <w:sz w:val="32"/>
      <w:szCs w:val="32"/>
    </w:rPr>
  </w:style>
  <w:style w:type="paragraph" w:styleId="12">
    <w:name w:val="toc 1"/>
    <w:basedOn w:val="afffc"/>
    <w:next w:val="afffc"/>
    <w:autoRedefine/>
    <w:uiPriority w:val="39"/>
    <w:unhideWhenUsed/>
    <w:rsid w:val="00897E04"/>
    <w:pPr>
      <w:tabs>
        <w:tab w:val="right" w:leader="dot" w:pos="9344"/>
      </w:tabs>
    </w:pPr>
    <w:rPr>
      <w:rFonts w:ascii="宋体" w:hAnsi="宋体"/>
      <w:noProof/>
      <w:sz w:val="21"/>
      <w:szCs w:val="21"/>
    </w:rPr>
  </w:style>
  <w:style w:type="paragraph" w:styleId="24">
    <w:name w:val="toc 2"/>
    <w:basedOn w:val="afffc"/>
    <w:next w:val="afffc"/>
    <w:autoRedefine/>
    <w:uiPriority w:val="39"/>
    <w:unhideWhenUsed/>
    <w:rsid w:val="00ED1F21"/>
    <w:pPr>
      <w:ind w:leftChars="200" w:left="420"/>
    </w:pPr>
  </w:style>
  <w:style w:type="character" w:styleId="afffff8">
    <w:name w:val="Hyperlink"/>
    <w:basedOn w:val="afffd"/>
    <w:uiPriority w:val="99"/>
    <w:unhideWhenUsed/>
    <w:rsid w:val="00ED1F21"/>
    <w:rPr>
      <w:color w:val="467886" w:themeColor="hyperlink"/>
      <w:u w:val="single"/>
    </w:rPr>
  </w:style>
  <w:style w:type="paragraph" w:customStyle="1" w:styleId="afffff9">
    <w:name w:val="标准文件_一级无标题"/>
    <w:basedOn w:val="afff2"/>
    <w:qFormat/>
    <w:rsid w:val="00897E04"/>
    <w:pPr>
      <w:numPr>
        <w:ilvl w:val="0"/>
        <w:numId w:val="0"/>
      </w:numPr>
      <w:ind w:left="1860" w:hanging="420"/>
      <w:outlineLvl w:val="9"/>
    </w:pPr>
    <w:rPr>
      <w:rFonts w:ascii="宋体" w:eastAsia="宋体" w:cs="Times New Roman"/>
      <w:szCs w:val="20"/>
    </w:rPr>
  </w:style>
  <w:style w:type="character" w:styleId="afffffa">
    <w:name w:val="FollowedHyperlink"/>
    <w:basedOn w:val="afffd"/>
    <w:uiPriority w:val="99"/>
    <w:semiHidden/>
    <w:unhideWhenUsed/>
    <w:rsid w:val="00A74436"/>
    <w:rPr>
      <w:color w:val="96607D" w:themeColor="followedHyperlink"/>
      <w:u w:val="single"/>
    </w:rPr>
  </w:style>
  <w:style w:type="paragraph" w:customStyle="1" w:styleId="msonormal0">
    <w:name w:val="msonormal"/>
    <w:basedOn w:val="afffc"/>
    <w:rsid w:val="00A74436"/>
    <w:pPr>
      <w:widowControl/>
      <w:spacing w:before="100" w:beforeAutospacing="1" w:after="100" w:afterAutospacing="1"/>
      <w:jc w:val="left"/>
    </w:pPr>
    <w:rPr>
      <w:rFonts w:ascii="宋体" w:hAnsi="宋体" w:cs="宋体"/>
      <w:kern w:val="0"/>
      <w:sz w:val="24"/>
      <w:szCs w:val="24"/>
    </w:rPr>
  </w:style>
  <w:style w:type="paragraph" w:styleId="31">
    <w:name w:val="toc 3"/>
    <w:basedOn w:val="afffc"/>
    <w:next w:val="afffc"/>
    <w:autoRedefine/>
    <w:uiPriority w:val="39"/>
    <w:unhideWhenUsed/>
    <w:rsid w:val="00A74436"/>
    <w:pPr>
      <w:adjustRightInd w:val="0"/>
      <w:spacing w:line="300" w:lineRule="exact"/>
      <w:ind w:left="420"/>
    </w:pPr>
    <w:rPr>
      <w:rFonts w:ascii="宋体"/>
      <w:sz w:val="21"/>
      <w:szCs w:val="21"/>
    </w:rPr>
  </w:style>
  <w:style w:type="paragraph" w:styleId="41">
    <w:name w:val="toc 4"/>
    <w:basedOn w:val="afffc"/>
    <w:next w:val="afffc"/>
    <w:autoRedefine/>
    <w:uiPriority w:val="39"/>
    <w:semiHidden/>
    <w:unhideWhenUsed/>
    <w:rsid w:val="00A74436"/>
    <w:pPr>
      <w:tabs>
        <w:tab w:val="right" w:leader="dot" w:pos="9344"/>
      </w:tabs>
      <w:adjustRightInd w:val="0"/>
      <w:spacing w:line="300" w:lineRule="exact"/>
      <w:ind w:left="629"/>
    </w:pPr>
    <w:rPr>
      <w:rFonts w:ascii="宋体"/>
      <w:sz w:val="21"/>
      <w:szCs w:val="21"/>
    </w:rPr>
  </w:style>
  <w:style w:type="paragraph" w:styleId="51">
    <w:name w:val="toc 5"/>
    <w:basedOn w:val="afffc"/>
    <w:next w:val="afffc"/>
    <w:autoRedefine/>
    <w:uiPriority w:val="39"/>
    <w:semiHidden/>
    <w:unhideWhenUsed/>
    <w:rsid w:val="00A74436"/>
    <w:pPr>
      <w:adjustRightInd w:val="0"/>
      <w:spacing w:line="400" w:lineRule="exact"/>
      <w:ind w:left="839"/>
    </w:pPr>
    <w:rPr>
      <w:rFonts w:ascii="宋体"/>
      <w:sz w:val="21"/>
      <w:szCs w:val="21"/>
    </w:rPr>
  </w:style>
  <w:style w:type="paragraph" w:styleId="61">
    <w:name w:val="toc 6"/>
    <w:basedOn w:val="afffc"/>
    <w:next w:val="afffc"/>
    <w:autoRedefine/>
    <w:uiPriority w:val="39"/>
    <w:semiHidden/>
    <w:unhideWhenUsed/>
    <w:rsid w:val="00A74436"/>
    <w:pPr>
      <w:adjustRightInd w:val="0"/>
      <w:spacing w:line="300" w:lineRule="exact"/>
      <w:ind w:left="1049"/>
    </w:pPr>
    <w:rPr>
      <w:rFonts w:ascii="宋体"/>
      <w:sz w:val="21"/>
      <w:szCs w:val="21"/>
    </w:rPr>
  </w:style>
  <w:style w:type="paragraph" w:styleId="71">
    <w:name w:val="toc 7"/>
    <w:basedOn w:val="afffc"/>
    <w:next w:val="afffc"/>
    <w:autoRedefine/>
    <w:uiPriority w:val="39"/>
    <w:semiHidden/>
    <w:unhideWhenUsed/>
    <w:rsid w:val="00A74436"/>
    <w:pPr>
      <w:tabs>
        <w:tab w:val="right" w:leader="dot" w:pos="9344"/>
      </w:tabs>
      <w:adjustRightInd w:val="0"/>
      <w:spacing w:line="300" w:lineRule="exact"/>
      <w:ind w:left="1259"/>
    </w:pPr>
    <w:rPr>
      <w:rFonts w:ascii="宋体"/>
      <w:sz w:val="21"/>
      <w:szCs w:val="21"/>
    </w:rPr>
  </w:style>
  <w:style w:type="paragraph" w:styleId="afffffb">
    <w:name w:val="Normal Indent"/>
    <w:basedOn w:val="afffc"/>
    <w:semiHidden/>
    <w:unhideWhenUsed/>
    <w:rsid w:val="00A74436"/>
    <w:pPr>
      <w:adjustRightInd w:val="0"/>
      <w:spacing w:line="400" w:lineRule="exact"/>
      <w:ind w:firstLine="420"/>
    </w:pPr>
    <w:rPr>
      <w:sz w:val="21"/>
      <w:szCs w:val="21"/>
    </w:rPr>
  </w:style>
  <w:style w:type="paragraph" w:styleId="afffffc">
    <w:name w:val="footnote text"/>
    <w:basedOn w:val="afffc"/>
    <w:next w:val="afffc"/>
    <w:link w:val="afffffd"/>
    <w:semiHidden/>
    <w:unhideWhenUsed/>
    <w:rsid w:val="00A74436"/>
    <w:pPr>
      <w:snapToGrid w:val="0"/>
      <w:spacing w:line="300" w:lineRule="exact"/>
      <w:ind w:leftChars="200" w:left="400" w:hangingChars="200" w:hanging="200"/>
      <w:jc w:val="left"/>
    </w:pPr>
    <w:rPr>
      <w:rFonts w:ascii="宋体"/>
      <w:sz w:val="18"/>
      <w:szCs w:val="18"/>
    </w:rPr>
  </w:style>
  <w:style w:type="character" w:customStyle="1" w:styleId="afffffd">
    <w:name w:val="脚注文本 字符"/>
    <w:basedOn w:val="afffd"/>
    <w:link w:val="afffffc"/>
    <w:semiHidden/>
    <w:rsid w:val="00A74436"/>
    <w:rPr>
      <w:rFonts w:ascii="宋体"/>
      <w:sz w:val="18"/>
      <w:szCs w:val="18"/>
    </w:rPr>
  </w:style>
  <w:style w:type="paragraph" w:styleId="afffffe">
    <w:name w:val="table of figures"/>
    <w:basedOn w:val="afffc"/>
    <w:next w:val="afffc"/>
    <w:semiHidden/>
    <w:unhideWhenUsed/>
    <w:rsid w:val="00A74436"/>
    <w:pPr>
      <w:jc w:val="left"/>
    </w:pPr>
    <w:rPr>
      <w:sz w:val="21"/>
      <w:szCs w:val="24"/>
    </w:rPr>
  </w:style>
  <w:style w:type="paragraph" w:styleId="affffff">
    <w:name w:val="Body Text"/>
    <w:basedOn w:val="afffc"/>
    <w:link w:val="affffff0"/>
    <w:semiHidden/>
    <w:unhideWhenUsed/>
    <w:rsid w:val="00A74436"/>
    <w:pPr>
      <w:adjustRightInd w:val="0"/>
      <w:spacing w:after="120" w:line="400" w:lineRule="exact"/>
    </w:pPr>
    <w:rPr>
      <w:sz w:val="21"/>
      <w:szCs w:val="21"/>
    </w:rPr>
  </w:style>
  <w:style w:type="character" w:customStyle="1" w:styleId="affffff0">
    <w:name w:val="正文文本 字符"/>
    <w:basedOn w:val="afffd"/>
    <w:link w:val="affffff"/>
    <w:semiHidden/>
    <w:rsid w:val="00A74436"/>
    <w:rPr>
      <w:sz w:val="21"/>
      <w:szCs w:val="21"/>
    </w:rPr>
  </w:style>
  <w:style w:type="paragraph" w:styleId="affffff1">
    <w:name w:val="Balloon Text"/>
    <w:basedOn w:val="afffc"/>
    <w:link w:val="affffff2"/>
    <w:uiPriority w:val="99"/>
    <w:semiHidden/>
    <w:unhideWhenUsed/>
    <w:rsid w:val="00A74436"/>
    <w:pPr>
      <w:adjustRightInd w:val="0"/>
      <w:spacing w:line="400" w:lineRule="exact"/>
    </w:pPr>
    <w:rPr>
      <w:sz w:val="18"/>
      <w:szCs w:val="18"/>
    </w:rPr>
  </w:style>
  <w:style w:type="character" w:customStyle="1" w:styleId="affffff2">
    <w:name w:val="批注框文本 字符"/>
    <w:basedOn w:val="afffd"/>
    <w:link w:val="affffff1"/>
    <w:uiPriority w:val="99"/>
    <w:semiHidden/>
    <w:rsid w:val="00A74436"/>
    <w:rPr>
      <w:sz w:val="18"/>
      <w:szCs w:val="18"/>
    </w:rPr>
  </w:style>
  <w:style w:type="paragraph" w:customStyle="1" w:styleId="affffff3">
    <w:name w:val="标准标志"/>
    <w:next w:val="afffc"/>
    <w:rsid w:val="00A74436"/>
    <w:pPr>
      <w:framePr w:w="2268" w:h="1392" w:wrap="around" w:hAnchor="margin" w:x="6748" w:y="171" w:anchorLock="1"/>
      <w:shd w:val="solid" w:color="FFFFFF" w:fill="FFFFFF"/>
      <w:spacing w:line="0" w:lineRule="atLeast"/>
      <w:jc w:val="right"/>
    </w:pPr>
    <w:rPr>
      <w:rFonts w:ascii="Times New Roman" w:hAnsi="Times New Roman"/>
      <w:b/>
      <w:w w:val="130"/>
      <w:kern w:val="0"/>
      <w:sz w:val="96"/>
      <w:szCs w:val="20"/>
    </w:rPr>
  </w:style>
  <w:style w:type="paragraph" w:customStyle="1" w:styleId="affffff4">
    <w:name w:val="标准称谓"/>
    <w:next w:val="afffc"/>
    <w:rsid w:val="00A74436"/>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kern w:val="0"/>
      <w:sz w:val="52"/>
      <w:szCs w:val="20"/>
    </w:rPr>
  </w:style>
  <w:style w:type="paragraph" w:customStyle="1" w:styleId="affffff5">
    <w:name w:val="标准文件_页脚偶数页"/>
    <w:rsid w:val="00A74436"/>
    <w:pPr>
      <w:ind w:left="198"/>
    </w:pPr>
    <w:rPr>
      <w:rFonts w:ascii="宋体" w:hAnsi="Times New Roman"/>
      <w:kern w:val="0"/>
      <w:sz w:val="18"/>
      <w:szCs w:val="20"/>
    </w:rPr>
  </w:style>
  <w:style w:type="paragraph" w:customStyle="1" w:styleId="affffff6">
    <w:name w:val="标准文件_页脚奇数页"/>
    <w:rsid w:val="00A74436"/>
    <w:pPr>
      <w:ind w:right="227"/>
      <w:jc w:val="right"/>
    </w:pPr>
    <w:rPr>
      <w:rFonts w:ascii="宋体" w:hAnsi="Times New Roman"/>
      <w:kern w:val="0"/>
      <w:sz w:val="18"/>
      <w:szCs w:val="20"/>
    </w:rPr>
  </w:style>
  <w:style w:type="paragraph" w:customStyle="1" w:styleId="affffff7">
    <w:name w:val="标准书眉一"/>
    <w:rsid w:val="00A74436"/>
    <w:pPr>
      <w:jc w:val="both"/>
    </w:pPr>
    <w:rPr>
      <w:rFonts w:ascii="Times New Roman" w:hAnsi="Times New Roman"/>
      <w:kern w:val="0"/>
      <w:sz w:val="20"/>
      <w:szCs w:val="20"/>
    </w:rPr>
  </w:style>
  <w:style w:type="paragraph" w:customStyle="1" w:styleId="ICS">
    <w:name w:val="标准文件_ICS"/>
    <w:basedOn w:val="afffc"/>
    <w:rsid w:val="00A74436"/>
    <w:pPr>
      <w:adjustRightInd w:val="0"/>
      <w:spacing w:line="0" w:lineRule="atLeast"/>
    </w:pPr>
    <w:rPr>
      <w:rFonts w:ascii="黑体" w:eastAsia="黑体" w:hAnsi="宋体"/>
      <w:sz w:val="21"/>
      <w:szCs w:val="21"/>
    </w:rPr>
  </w:style>
  <w:style w:type="paragraph" w:customStyle="1" w:styleId="affffff8">
    <w:name w:val="标准文件_标准正文"/>
    <w:basedOn w:val="afffc"/>
    <w:next w:val="afffff2"/>
    <w:rsid w:val="00A74436"/>
    <w:pPr>
      <w:adjustRightInd w:val="0"/>
      <w:snapToGrid w:val="0"/>
      <w:spacing w:line="400" w:lineRule="exact"/>
      <w:ind w:firstLineChars="200" w:firstLine="200"/>
    </w:pPr>
    <w:rPr>
      <w:kern w:val="0"/>
      <w:sz w:val="21"/>
      <w:szCs w:val="21"/>
    </w:rPr>
  </w:style>
  <w:style w:type="paragraph" w:customStyle="1" w:styleId="affffff9">
    <w:name w:val="标准文件_版本"/>
    <w:basedOn w:val="affffff8"/>
    <w:rsid w:val="00A74436"/>
    <w:pPr>
      <w:adjustRightInd/>
      <w:snapToGrid/>
      <w:ind w:firstLineChars="0" w:firstLine="0"/>
    </w:pPr>
    <w:rPr>
      <w:rFonts w:ascii="宋体" w:hAnsi="宋体"/>
      <w:kern w:val="2"/>
    </w:rPr>
  </w:style>
  <w:style w:type="paragraph" w:customStyle="1" w:styleId="affffffa">
    <w:name w:val="标准文件_标准部门"/>
    <w:basedOn w:val="afffc"/>
    <w:rsid w:val="00A74436"/>
    <w:pPr>
      <w:adjustRightInd w:val="0"/>
      <w:spacing w:line="400" w:lineRule="exact"/>
      <w:jc w:val="center"/>
    </w:pPr>
    <w:rPr>
      <w:rFonts w:ascii="黑体" w:eastAsia="黑体"/>
      <w:kern w:val="0"/>
      <w:sz w:val="44"/>
      <w:szCs w:val="21"/>
    </w:rPr>
  </w:style>
  <w:style w:type="paragraph" w:customStyle="1" w:styleId="affffffb">
    <w:name w:val="标准文件_标准代替"/>
    <w:basedOn w:val="afffc"/>
    <w:next w:val="afffc"/>
    <w:rsid w:val="00A74436"/>
    <w:pPr>
      <w:adjustRightInd w:val="0"/>
      <w:spacing w:line="310" w:lineRule="exact"/>
      <w:jc w:val="right"/>
    </w:pPr>
    <w:rPr>
      <w:rFonts w:ascii="宋体" w:hAnsi="宋体"/>
      <w:kern w:val="0"/>
      <w:sz w:val="21"/>
      <w:szCs w:val="21"/>
    </w:rPr>
  </w:style>
  <w:style w:type="paragraph" w:customStyle="1" w:styleId="affffffc">
    <w:name w:val="标准文件_标准名称标题"/>
    <w:basedOn w:val="afffc"/>
    <w:next w:val="afffc"/>
    <w:rsid w:val="00A74436"/>
    <w:pPr>
      <w:widowControl/>
      <w:shd w:val="clear" w:color="auto" w:fill="FFFFFF"/>
      <w:spacing w:before="640" w:after="100" w:line="400" w:lineRule="exact"/>
      <w:jc w:val="center"/>
    </w:pPr>
    <w:rPr>
      <w:rFonts w:ascii="黑体" w:eastAsia="黑体"/>
      <w:kern w:val="0"/>
      <w:sz w:val="32"/>
      <w:szCs w:val="21"/>
    </w:rPr>
  </w:style>
  <w:style w:type="paragraph" w:customStyle="1" w:styleId="affffffd">
    <w:name w:val="标准文件_页眉奇数页"/>
    <w:next w:val="afffc"/>
    <w:rsid w:val="00A74436"/>
    <w:pPr>
      <w:tabs>
        <w:tab w:val="center" w:pos="4154"/>
        <w:tab w:val="right" w:pos="8306"/>
      </w:tabs>
      <w:spacing w:after="120"/>
      <w:jc w:val="right"/>
    </w:pPr>
    <w:rPr>
      <w:rFonts w:ascii="黑体" w:eastAsia="黑体" w:hAnsi="宋体"/>
      <w:noProof/>
      <w:kern w:val="0"/>
      <w:sz w:val="21"/>
      <w:szCs w:val="20"/>
    </w:rPr>
  </w:style>
  <w:style w:type="paragraph" w:customStyle="1" w:styleId="affffffe">
    <w:name w:val="标准文件_页眉偶数页"/>
    <w:basedOn w:val="affffffd"/>
    <w:next w:val="afffc"/>
    <w:rsid w:val="00A74436"/>
    <w:pPr>
      <w:jc w:val="left"/>
    </w:pPr>
  </w:style>
  <w:style w:type="paragraph" w:customStyle="1" w:styleId="a0">
    <w:name w:val="标准文件_参考文献条目"/>
    <w:rsid w:val="00A74436"/>
    <w:pPr>
      <w:numPr>
        <w:numId w:val="11"/>
      </w:numPr>
    </w:pPr>
    <w:rPr>
      <w:rFonts w:ascii="宋体" w:hAnsi="Times New Roman"/>
      <w:kern w:val="0"/>
      <w:sz w:val="20"/>
      <w:szCs w:val="20"/>
    </w:rPr>
  </w:style>
  <w:style w:type="paragraph" w:customStyle="1" w:styleId="ae">
    <w:name w:val="标准文件_方框数字列项"/>
    <w:basedOn w:val="afffff2"/>
    <w:rsid w:val="00A74436"/>
    <w:pPr>
      <w:numPr>
        <w:numId w:val="13"/>
      </w:numPr>
      <w:tabs>
        <w:tab w:val="num" w:pos="360"/>
      </w:tabs>
      <w:ind w:left="0" w:firstLineChars="0" w:firstLine="0"/>
    </w:pPr>
  </w:style>
  <w:style w:type="paragraph" w:customStyle="1" w:styleId="afffffff">
    <w:name w:val="标准文件_封面标准编号"/>
    <w:basedOn w:val="afffc"/>
    <w:next w:val="affffffb"/>
    <w:rsid w:val="00A74436"/>
    <w:pPr>
      <w:adjustRightInd w:val="0"/>
      <w:spacing w:line="310" w:lineRule="exact"/>
      <w:jc w:val="right"/>
    </w:pPr>
    <w:rPr>
      <w:rFonts w:ascii="黑体" w:eastAsia="黑体"/>
      <w:kern w:val="0"/>
      <w:sz w:val="28"/>
      <w:szCs w:val="21"/>
    </w:rPr>
  </w:style>
  <w:style w:type="paragraph" w:customStyle="1" w:styleId="afffffff0">
    <w:name w:val="标准文件_封面标准分类号"/>
    <w:basedOn w:val="afffc"/>
    <w:rsid w:val="00A74436"/>
    <w:pPr>
      <w:adjustRightInd w:val="0"/>
      <w:spacing w:line="400" w:lineRule="exact"/>
    </w:pPr>
    <w:rPr>
      <w:rFonts w:ascii="黑体" w:eastAsia="黑体"/>
      <w:b/>
      <w:kern w:val="0"/>
      <w:sz w:val="28"/>
      <w:szCs w:val="21"/>
    </w:rPr>
  </w:style>
  <w:style w:type="paragraph" w:customStyle="1" w:styleId="afffffff1">
    <w:name w:val="标准文件_封面标准名称"/>
    <w:basedOn w:val="afffc"/>
    <w:rsid w:val="00A74436"/>
    <w:pPr>
      <w:adjustRightInd w:val="0"/>
      <w:jc w:val="center"/>
    </w:pPr>
    <w:rPr>
      <w:rFonts w:ascii="黑体" w:eastAsia="黑体"/>
      <w:kern w:val="0"/>
      <w:sz w:val="52"/>
      <w:szCs w:val="21"/>
    </w:rPr>
  </w:style>
  <w:style w:type="paragraph" w:customStyle="1" w:styleId="afffffff2">
    <w:name w:val="标准文件_封面标准英文名称"/>
    <w:basedOn w:val="afffc"/>
    <w:rsid w:val="00A74436"/>
    <w:pPr>
      <w:adjustRightInd w:val="0"/>
      <w:jc w:val="center"/>
    </w:pPr>
    <w:rPr>
      <w:rFonts w:ascii="黑体" w:eastAsia="黑体"/>
      <w:b/>
      <w:sz w:val="28"/>
      <w:szCs w:val="21"/>
    </w:rPr>
  </w:style>
  <w:style w:type="paragraph" w:customStyle="1" w:styleId="afffffff3">
    <w:name w:val="标准文件_封面发布日期"/>
    <w:basedOn w:val="afffc"/>
    <w:rsid w:val="00A74436"/>
    <w:pPr>
      <w:adjustRightInd w:val="0"/>
      <w:spacing w:line="310" w:lineRule="exact"/>
    </w:pPr>
    <w:rPr>
      <w:rFonts w:ascii="黑体" w:eastAsia="黑体"/>
      <w:kern w:val="0"/>
      <w:sz w:val="28"/>
      <w:szCs w:val="21"/>
    </w:rPr>
  </w:style>
  <w:style w:type="paragraph" w:customStyle="1" w:styleId="afffffff4">
    <w:name w:val="标准文件_封面密级"/>
    <w:basedOn w:val="afffc"/>
    <w:rsid w:val="00A74436"/>
    <w:pPr>
      <w:adjustRightInd w:val="0"/>
      <w:spacing w:line="400" w:lineRule="exact"/>
    </w:pPr>
    <w:rPr>
      <w:rFonts w:eastAsia="黑体"/>
      <w:sz w:val="32"/>
      <w:szCs w:val="21"/>
    </w:rPr>
  </w:style>
  <w:style w:type="paragraph" w:customStyle="1" w:styleId="afffffff5">
    <w:name w:val="标准文件_封面实施日期"/>
    <w:basedOn w:val="afffc"/>
    <w:rsid w:val="00A74436"/>
    <w:pPr>
      <w:adjustRightInd w:val="0"/>
      <w:spacing w:line="310" w:lineRule="exact"/>
      <w:jc w:val="right"/>
    </w:pPr>
    <w:rPr>
      <w:rFonts w:ascii="黑体" w:eastAsia="黑体"/>
      <w:sz w:val="28"/>
      <w:szCs w:val="21"/>
    </w:rPr>
  </w:style>
  <w:style w:type="paragraph" w:customStyle="1" w:styleId="afffffff6">
    <w:name w:val="标准文件_封面抬头"/>
    <w:basedOn w:val="afffff2"/>
    <w:rsid w:val="00A74436"/>
    <w:pPr>
      <w:adjustRightInd w:val="0"/>
      <w:spacing w:line="800" w:lineRule="exact"/>
      <w:ind w:firstLineChars="0" w:firstLine="0"/>
      <w:jc w:val="distribute"/>
    </w:pPr>
    <w:rPr>
      <w:rFonts w:ascii="黑体" w:eastAsia="黑体"/>
      <w:b/>
      <w:sz w:val="64"/>
    </w:rPr>
  </w:style>
  <w:style w:type="paragraph" w:customStyle="1" w:styleId="afffffff7">
    <w:name w:val="标准文件_附录公式"/>
    <w:basedOn w:val="affffff8"/>
    <w:next w:val="affffff8"/>
    <w:rsid w:val="00A74436"/>
    <w:pPr>
      <w:tabs>
        <w:tab w:val="center" w:pos="4678"/>
        <w:tab w:val="right" w:leader="middleDot" w:pos="9356"/>
      </w:tabs>
      <w:spacing w:line="240" w:lineRule="auto"/>
      <w:ind w:right="-51" w:firstLineChars="0" w:firstLine="0"/>
    </w:pPr>
    <w:rPr>
      <w:rFonts w:ascii="宋体" w:hAnsi="宋体"/>
    </w:rPr>
  </w:style>
  <w:style w:type="paragraph" w:customStyle="1" w:styleId="af6">
    <w:name w:val="标准文件_附录英文标识"/>
    <w:next w:val="affffff"/>
    <w:rsid w:val="00A74436"/>
    <w:pPr>
      <w:numPr>
        <w:numId w:val="17"/>
      </w:numPr>
      <w:tabs>
        <w:tab w:val="left" w:pos="6406"/>
      </w:tabs>
      <w:spacing w:before="220" w:after="320"/>
      <w:jc w:val="center"/>
      <w:outlineLvl w:val="0"/>
    </w:pPr>
    <w:rPr>
      <w:rFonts w:ascii="黑体" w:eastAsia="黑体" w:hAnsi="Times New Roman"/>
      <w:kern w:val="0"/>
      <w:sz w:val="21"/>
      <w:szCs w:val="20"/>
    </w:rPr>
  </w:style>
  <w:style w:type="paragraph" w:customStyle="1" w:styleId="afffffff8">
    <w:name w:val="标准文件_附录章标题"/>
    <w:next w:val="afffff2"/>
    <w:rsid w:val="00A74436"/>
    <w:pPr>
      <w:wordWrap w:val="0"/>
      <w:overflowPunct w:val="0"/>
      <w:autoSpaceDE w:val="0"/>
      <w:spacing w:beforeLines="50"/>
      <w:jc w:val="both"/>
      <w:outlineLvl w:val="1"/>
    </w:pPr>
    <w:rPr>
      <w:rFonts w:ascii="黑体" w:eastAsia="黑体" w:hAnsi="Times New Roman"/>
      <w:kern w:val="21"/>
      <w:sz w:val="21"/>
      <w:szCs w:val="20"/>
    </w:rPr>
  </w:style>
  <w:style w:type="paragraph" w:customStyle="1" w:styleId="afffffff9">
    <w:name w:val="标准文件_公式后的破折号"/>
    <w:basedOn w:val="afffff2"/>
    <w:next w:val="afffff2"/>
    <w:rsid w:val="00A74436"/>
    <w:pPr>
      <w:ind w:leftChars="200" w:left="488" w:hangingChars="290" w:hanging="289"/>
    </w:pPr>
  </w:style>
  <w:style w:type="paragraph" w:customStyle="1" w:styleId="afffffffa">
    <w:name w:val="标准文件_目次、标准名称标题"/>
    <w:basedOn w:val="a7"/>
    <w:next w:val="afffff2"/>
    <w:rsid w:val="00A74436"/>
    <w:pPr>
      <w:numPr>
        <w:numId w:val="0"/>
      </w:numPr>
      <w:shd w:val="clear" w:color="auto" w:fill="FFFFFF"/>
      <w:spacing w:after="0" w:line="460" w:lineRule="exact"/>
      <w:ind w:left="823"/>
    </w:pPr>
  </w:style>
  <w:style w:type="paragraph" w:customStyle="1" w:styleId="afffffffb">
    <w:name w:val="标准文件_目录标题"/>
    <w:basedOn w:val="afffc"/>
    <w:rsid w:val="00A74436"/>
    <w:pPr>
      <w:adjustRightInd w:val="0"/>
      <w:spacing w:before="480" w:afterLines="150"/>
      <w:jc w:val="center"/>
    </w:pPr>
    <w:rPr>
      <w:rFonts w:ascii="黑体" w:eastAsia="黑体"/>
      <w:sz w:val="32"/>
      <w:szCs w:val="21"/>
    </w:rPr>
  </w:style>
  <w:style w:type="paragraph" w:customStyle="1" w:styleId="af7">
    <w:name w:val="标准文件_破折号列项"/>
    <w:rsid w:val="00A74436"/>
    <w:pPr>
      <w:numPr>
        <w:numId w:val="18"/>
      </w:numPr>
      <w:adjustRightInd w:val="0"/>
      <w:snapToGrid w:val="0"/>
      <w:ind w:firstLineChars="200" w:firstLine="200"/>
    </w:pPr>
    <w:rPr>
      <w:rFonts w:ascii="Times New Roman" w:hAnsi="Times New Roman"/>
      <w:kern w:val="0"/>
      <w:sz w:val="21"/>
      <w:szCs w:val="20"/>
    </w:rPr>
  </w:style>
  <w:style w:type="paragraph" w:customStyle="1" w:styleId="aff2">
    <w:name w:val="标准文件_破折号列项（二级）"/>
    <w:basedOn w:val="af7"/>
    <w:rsid w:val="00A74436"/>
    <w:pPr>
      <w:numPr>
        <w:numId w:val="19"/>
      </w:numPr>
    </w:pPr>
  </w:style>
  <w:style w:type="paragraph" w:customStyle="1" w:styleId="afffffffc">
    <w:name w:val="标准文件_示例后续"/>
    <w:basedOn w:val="afffc"/>
    <w:rsid w:val="00A74436"/>
    <w:pPr>
      <w:ind w:firstLineChars="200" w:firstLine="200"/>
    </w:pPr>
    <w:rPr>
      <w:sz w:val="18"/>
      <w:szCs w:val="24"/>
    </w:rPr>
  </w:style>
  <w:style w:type="paragraph" w:customStyle="1" w:styleId="afff">
    <w:name w:val="标准文件_数字编号列项"/>
    <w:rsid w:val="00A74436"/>
    <w:pPr>
      <w:numPr>
        <w:numId w:val="20"/>
      </w:numPr>
      <w:jc w:val="both"/>
    </w:pPr>
    <w:rPr>
      <w:rFonts w:ascii="宋体" w:hAnsi="宋体"/>
      <w:kern w:val="0"/>
      <w:sz w:val="21"/>
      <w:szCs w:val="20"/>
    </w:rPr>
  </w:style>
  <w:style w:type="paragraph" w:customStyle="1" w:styleId="afffffffd">
    <w:name w:val="标准文件_条文脚注"/>
    <w:basedOn w:val="afffffc"/>
    <w:rsid w:val="00A74436"/>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2"/>
    <w:rsid w:val="00A74436"/>
    <w:pPr>
      <w:numPr>
        <w:numId w:val="21"/>
      </w:numPr>
      <w:adjustRightInd w:val="0"/>
      <w:jc w:val="left"/>
    </w:pPr>
    <w:rPr>
      <w:rFonts w:ascii="宋体" w:hAnsi="宋体"/>
      <w:sz w:val="18"/>
      <w:szCs w:val="21"/>
    </w:rPr>
  </w:style>
  <w:style w:type="paragraph" w:customStyle="1" w:styleId="afffffffe">
    <w:name w:val="标准文件_一致程度"/>
    <w:basedOn w:val="afffc"/>
    <w:rsid w:val="00A74436"/>
    <w:pPr>
      <w:adjustRightInd w:val="0"/>
      <w:spacing w:line="440" w:lineRule="exact"/>
      <w:jc w:val="center"/>
    </w:pPr>
    <w:rPr>
      <w:sz w:val="28"/>
      <w:szCs w:val="21"/>
    </w:rPr>
  </w:style>
  <w:style w:type="paragraph" w:customStyle="1" w:styleId="affffffff">
    <w:name w:val="标准文件_引言标题"/>
    <w:next w:val="afffc"/>
    <w:rsid w:val="00A74436"/>
    <w:pPr>
      <w:shd w:val="clear" w:color="auto" w:fill="FFFFFF"/>
      <w:spacing w:before="540" w:after="600"/>
      <w:jc w:val="center"/>
      <w:outlineLvl w:val="0"/>
    </w:pPr>
    <w:rPr>
      <w:rFonts w:ascii="黑体" w:eastAsia="黑体" w:hAnsi="Times New Roman"/>
      <w:kern w:val="0"/>
      <w:sz w:val="32"/>
      <w:szCs w:val="20"/>
    </w:rPr>
  </w:style>
  <w:style w:type="paragraph" w:customStyle="1" w:styleId="affffffff0">
    <w:name w:val="标准文件_英文图表脚注"/>
    <w:basedOn w:val="affffff8"/>
    <w:rsid w:val="00A74436"/>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A74436"/>
    <w:pPr>
      <w:numPr>
        <w:ilvl w:val="1"/>
        <w:numId w:val="22"/>
      </w:numPr>
      <w:jc w:val="both"/>
    </w:pPr>
    <w:rPr>
      <w:rFonts w:ascii="宋体" w:hAnsi="Times New Roman"/>
      <w:kern w:val="0"/>
      <w:sz w:val="21"/>
      <w:szCs w:val="20"/>
    </w:rPr>
  </w:style>
  <w:style w:type="paragraph" w:customStyle="1" w:styleId="af5">
    <w:name w:val="标准文件_英文注："/>
    <w:basedOn w:val="afffc"/>
    <w:next w:val="afffff2"/>
    <w:rsid w:val="00A74436"/>
    <w:pPr>
      <w:numPr>
        <w:numId w:val="24"/>
      </w:numPr>
      <w:tabs>
        <w:tab w:val="left" w:pos="420"/>
      </w:tabs>
      <w:autoSpaceDE w:val="0"/>
      <w:autoSpaceDN w:val="0"/>
      <w:adjustRightInd w:val="0"/>
    </w:pPr>
    <w:rPr>
      <w:rFonts w:ascii="宋体" w:hAnsi="宋体"/>
      <w:kern w:val="0"/>
      <w:sz w:val="18"/>
      <w:szCs w:val="20"/>
    </w:rPr>
  </w:style>
  <w:style w:type="paragraph" w:customStyle="1" w:styleId="aff6">
    <w:name w:val="标准文件_英文注×："/>
    <w:basedOn w:val="afffc"/>
    <w:rsid w:val="00A74436"/>
    <w:pPr>
      <w:numPr>
        <w:numId w:val="25"/>
      </w:numPr>
      <w:tabs>
        <w:tab w:val="left" w:pos="210"/>
      </w:tabs>
      <w:autoSpaceDE w:val="0"/>
      <w:autoSpaceDN w:val="0"/>
      <w:adjustRightInd w:val="0"/>
    </w:pPr>
    <w:rPr>
      <w:rFonts w:ascii="宋体" w:hAnsi="宋体"/>
      <w:kern w:val="0"/>
      <w:sz w:val="21"/>
      <w:szCs w:val="20"/>
    </w:rPr>
  </w:style>
  <w:style w:type="paragraph" w:customStyle="1" w:styleId="affffffff1">
    <w:name w:val="标准文件_正文公式"/>
    <w:basedOn w:val="afffc"/>
    <w:next w:val="affffff8"/>
    <w:rsid w:val="00A74436"/>
    <w:pPr>
      <w:tabs>
        <w:tab w:val="center" w:pos="4678"/>
        <w:tab w:val="right" w:leader="middleDot" w:pos="9356"/>
      </w:tabs>
      <w:adjustRightInd w:val="0"/>
    </w:pPr>
    <w:rPr>
      <w:rFonts w:ascii="宋体" w:hAnsi="宋体"/>
      <w:sz w:val="21"/>
      <w:szCs w:val="21"/>
    </w:rPr>
  </w:style>
  <w:style w:type="paragraph" w:customStyle="1" w:styleId="aff3">
    <w:name w:val="标准文件_正文图标题"/>
    <w:next w:val="afffff2"/>
    <w:rsid w:val="00A74436"/>
    <w:pPr>
      <w:numPr>
        <w:numId w:val="27"/>
      </w:numPr>
      <w:spacing w:beforeLines="50" w:afterLines="50"/>
      <w:jc w:val="center"/>
    </w:pPr>
    <w:rPr>
      <w:rFonts w:ascii="黑体" w:eastAsia="黑体" w:hAnsi="Times New Roman"/>
      <w:kern w:val="0"/>
      <w:sz w:val="21"/>
      <w:szCs w:val="20"/>
    </w:rPr>
  </w:style>
  <w:style w:type="paragraph" w:customStyle="1" w:styleId="afff8">
    <w:name w:val="标准文件_正文英文表标题"/>
    <w:next w:val="afffff2"/>
    <w:rsid w:val="00A74436"/>
    <w:pPr>
      <w:numPr>
        <w:numId w:val="28"/>
      </w:numPr>
      <w:jc w:val="center"/>
    </w:pPr>
    <w:rPr>
      <w:rFonts w:ascii="黑体" w:eastAsia="黑体" w:hAnsi="Times New Roman"/>
      <w:kern w:val="0"/>
      <w:sz w:val="21"/>
      <w:szCs w:val="20"/>
    </w:rPr>
  </w:style>
  <w:style w:type="paragraph" w:customStyle="1" w:styleId="aff1">
    <w:name w:val="标准文件_正文英文图标题"/>
    <w:next w:val="afffff2"/>
    <w:rsid w:val="00A74436"/>
    <w:pPr>
      <w:numPr>
        <w:numId w:val="29"/>
      </w:numPr>
      <w:jc w:val="center"/>
    </w:pPr>
    <w:rPr>
      <w:rFonts w:ascii="黑体" w:eastAsia="黑体" w:hAnsi="Times New Roman"/>
      <w:kern w:val="0"/>
      <w:sz w:val="21"/>
      <w:szCs w:val="20"/>
    </w:rPr>
  </w:style>
  <w:style w:type="paragraph" w:customStyle="1" w:styleId="afd">
    <w:name w:val="标准文件_编号列项（三级）"/>
    <w:rsid w:val="00A74436"/>
    <w:pPr>
      <w:numPr>
        <w:ilvl w:val="2"/>
        <w:numId w:val="22"/>
      </w:numPr>
    </w:pPr>
    <w:rPr>
      <w:rFonts w:ascii="宋体" w:hAnsi="Times New Roman"/>
      <w:kern w:val="0"/>
      <w:sz w:val="21"/>
      <w:szCs w:val="20"/>
    </w:rPr>
  </w:style>
  <w:style w:type="paragraph" w:customStyle="1" w:styleId="a2">
    <w:name w:val="二级无标题条"/>
    <w:basedOn w:val="afffc"/>
    <w:rsid w:val="00A74436"/>
    <w:pPr>
      <w:numPr>
        <w:ilvl w:val="3"/>
        <w:numId w:val="30"/>
      </w:numPr>
    </w:pPr>
    <w:rPr>
      <w:rFonts w:ascii="宋体" w:hAnsi="宋体"/>
      <w:sz w:val="21"/>
      <w:szCs w:val="24"/>
    </w:rPr>
  </w:style>
  <w:style w:type="paragraph" w:customStyle="1" w:styleId="affffffff2">
    <w:name w:val="发布部门"/>
    <w:next w:val="afffff2"/>
    <w:rsid w:val="00A74436"/>
    <w:pPr>
      <w:framePr w:w="7433" w:h="585" w:hSpace="180" w:vSpace="180" w:wrap="around" w:hAnchor="margin" w:xAlign="center" w:y="14401" w:anchorLock="1"/>
      <w:jc w:val="center"/>
    </w:pPr>
    <w:rPr>
      <w:rFonts w:ascii="宋体" w:hAnsi="Times New Roman"/>
      <w:b/>
      <w:w w:val="135"/>
      <w:kern w:val="0"/>
      <w:szCs w:val="20"/>
    </w:rPr>
  </w:style>
  <w:style w:type="paragraph" w:customStyle="1" w:styleId="affffffff3">
    <w:name w:val="发布日期"/>
    <w:rsid w:val="00A74436"/>
    <w:pPr>
      <w:framePr w:w="4000" w:h="473" w:hSpace="180" w:vSpace="180" w:wrap="around" w:hAnchor="margin" w:y="13511" w:anchorLock="1"/>
    </w:pPr>
    <w:rPr>
      <w:rFonts w:ascii="Times New Roman" w:eastAsia="黑体" w:hAnsi="Times New Roman"/>
      <w:kern w:val="0"/>
      <w:sz w:val="28"/>
      <w:szCs w:val="20"/>
    </w:rPr>
  </w:style>
  <w:style w:type="paragraph" w:customStyle="1" w:styleId="affffffff4">
    <w:name w:val="封面标准代替信息"/>
    <w:basedOn w:val="afffc"/>
    <w:rsid w:val="00A74436"/>
    <w:pPr>
      <w:framePr w:w="9138" w:h="1244" w:wrap="auto" w:vAnchor="page" w:hAnchor="margin" w:y="2908"/>
      <w:kinsoku w:val="0"/>
      <w:overflowPunct w:val="0"/>
      <w:autoSpaceDE w:val="0"/>
      <w:autoSpaceDN w:val="0"/>
      <w:adjustRightInd w:val="0"/>
      <w:spacing w:before="57" w:line="280" w:lineRule="exact"/>
      <w:jc w:val="right"/>
    </w:pPr>
    <w:rPr>
      <w:rFonts w:ascii="宋体" w:hAnsi="Times New Roman"/>
      <w:kern w:val="0"/>
      <w:sz w:val="21"/>
      <w:szCs w:val="20"/>
    </w:rPr>
  </w:style>
  <w:style w:type="paragraph" w:customStyle="1" w:styleId="affffffff5">
    <w:name w:val="封面标准名称"/>
    <w:rsid w:val="00A74436"/>
    <w:pPr>
      <w:framePr w:w="9638" w:h="6917" w:wrap="around" w:hAnchor="margin" w:xAlign="center" w:y="5955" w:anchorLock="1"/>
      <w:widowControl w:val="0"/>
      <w:spacing w:line="680" w:lineRule="exact"/>
      <w:jc w:val="center"/>
    </w:pPr>
    <w:rPr>
      <w:rFonts w:ascii="黑体" w:eastAsia="黑体" w:hAnsi="Times New Roman"/>
      <w:kern w:val="0"/>
      <w:sz w:val="52"/>
      <w:szCs w:val="20"/>
    </w:rPr>
  </w:style>
  <w:style w:type="paragraph" w:customStyle="1" w:styleId="affffffff6">
    <w:name w:val="封面标准文稿编辑信息"/>
    <w:rsid w:val="00A74436"/>
    <w:pPr>
      <w:spacing w:before="180" w:line="180" w:lineRule="exact"/>
      <w:jc w:val="center"/>
    </w:pPr>
    <w:rPr>
      <w:rFonts w:ascii="宋体" w:hAnsi="Times New Roman"/>
      <w:kern w:val="0"/>
      <w:sz w:val="21"/>
      <w:szCs w:val="20"/>
    </w:rPr>
  </w:style>
  <w:style w:type="paragraph" w:customStyle="1" w:styleId="affffffff7">
    <w:name w:val="封面标准文稿类别"/>
    <w:rsid w:val="00A74436"/>
    <w:pPr>
      <w:spacing w:before="440" w:line="400" w:lineRule="exact"/>
      <w:jc w:val="center"/>
    </w:pPr>
    <w:rPr>
      <w:rFonts w:ascii="宋体" w:hAnsi="Times New Roman"/>
      <w:kern w:val="0"/>
      <w:sz w:val="24"/>
      <w:szCs w:val="20"/>
    </w:rPr>
  </w:style>
  <w:style w:type="paragraph" w:customStyle="1" w:styleId="affffffff8">
    <w:name w:val="封面标准英文名称"/>
    <w:rsid w:val="00A74436"/>
    <w:pPr>
      <w:widowControl w:val="0"/>
      <w:spacing w:line="360" w:lineRule="exact"/>
      <w:jc w:val="center"/>
    </w:pPr>
    <w:rPr>
      <w:rFonts w:ascii="Times New Roman" w:hAnsi="Times New Roman"/>
      <w:kern w:val="0"/>
      <w:sz w:val="28"/>
      <w:szCs w:val="20"/>
    </w:rPr>
  </w:style>
  <w:style w:type="paragraph" w:customStyle="1" w:styleId="affffffff9">
    <w:name w:val="封面一致性程度标识"/>
    <w:rsid w:val="00A74436"/>
    <w:pPr>
      <w:spacing w:before="440" w:line="440" w:lineRule="exact"/>
      <w:jc w:val="center"/>
    </w:pPr>
    <w:rPr>
      <w:rFonts w:ascii="Times New Roman" w:hAnsi="Times New Roman"/>
      <w:kern w:val="0"/>
      <w:sz w:val="28"/>
      <w:szCs w:val="20"/>
    </w:rPr>
  </w:style>
  <w:style w:type="paragraph" w:customStyle="1" w:styleId="affffffffa">
    <w:name w:val="封面正文"/>
    <w:rsid w:val="00A74436"/>
    <w:pPr>
      <w:jc w:val="both"/>
    </w:pPr>
    <w:rPr>
      <w:rFonts w:ascii="Times New Roman" w:hAnsi="Times New Roman"/>
      <w:kern w:val="0"/>
      <w:sz w:val="20"/>
      <w:szCs w:val="20"/>
    </w:rPr>
  </w:style>
  <w:style w:type="paragraph" w:customStyle="1" w:styleId="affffffffb">
    <w:name w:val="附录二级无标题条"/>
    <w:basedOn w:val="afffc"/>
    <w:next w:val="afffff2"/>
    <w:rsid w:val="00A74436"/>
    <w:pPr>
      <w:widowControl/>
      <w:wordWrap w:val="0"/>
      <w:overflowPunct w:val="0"/>
      <w:autoSpaceDE w:val="0"/>
      <w:autoSpaceDN w:val="0"/>
      <w:outlineLvl w:val="3"/>
    </w:pPr>
    <w:rPr>
      <w:rFonts w:ascii="宋体" w:hAnsi="宋体"/>
      <w:kern w:val="21"/>
      <w:sz w:val="21"/>
      <w:szCs w:val="21"/>
    </w:rPr>
  </w:style>
  <w:style w:type="paragraph" w:customStyle="1" w:styleId="affffffffc">
    <w:name w:val="附录三级无标题条"/>
    <w:basedOn w:val="affffffffb"/>
    <w:next w:val="afffff2"/>
    <w:rsid w:val="00A74436"/>
    <w:pPr>
      <w:outlineLvl w:val="4"/>
    </w:pPr>
  </w:style>
  <w:style w:type="paragraph" w:customStyle="1" w:styleId="affffffffd">
    <w:name w:val="附录四级无标题条"/>
    <w:basedOn w:val="affffffffc"/>
    <w:next w:val="afffff2"/>
    <w:rsid w:val="00A74436"/>
    <w:pPr>
      <w:outlineLvl w:val="5"/>
    </w:pPr>
  </w:style>
  <w:style w:type="paragraph" w:customStyle="1" w:styleId="affffffffe">
    <w:name w:val="附录图"/>
    <w:next w:val="afffff2"/>
    <w:rsid w:val="00A74436"/>
    <w:pPr>
      <w:wordWrap w:val="0"/>
      <w:overflowPunct w:val="0"/>
      <w:autoSpaceDE w:val="0"/>
      <w:spacing w:beforeLines="50" w:afterLines="50"/>
      <w:jc w:val="center"/>
      <w:outlineLvl w:val="1"/>
    </w:pPr>
    <w:rPr>
      <w:rFonts w:ascii="黑体" w:eastAsia="黑体" w:hAnsi="Times New Roman"/>
      <w:kern w:val="21"/>
      <w:sz w:val="21"/>
      <w:szCs w:val="20"/>
    </w:rPr>
  </w:style>
  <w:style w:type="paragraph" w:customStyle="1" w:styleId="afffffffff">
    <w:name w:val="附录五级无标题条"/>
    <w:basedOn w:val="affffffffd"/>
    <w:next w:val="afffff2"/>
    <w:rsid w:val="00A74436"/>
    <w:pPr>
      <w:outlineLvl w:val="6"/>
    </w:pPr>
  </w:style>
  <w:style w:type="paragraph" w:customStyle="1" w:styleId="afffffffff0">
    <w:name w:val="附录性质"/>
    <w:basedOn w:val="afffc"/>
    <w:rsid w:val="00A74436"/>
    <w:pPr>
      <w:widowControl/>
      <w:spacing w:line="400" w:lineRule="exact"/>
      <w:jc w:val="center"/>
    </w:pPr>
    <w:rPr>
      <w:rFonts w:ascii="黑体" w:eastAsia="黑体"/>
      <w:sz w:val="21"/>
      <w:szCs w:val="21"/>
    </w:rPr>
  </w:style>
  <w:style w:type="paragraph" w:customStyle="1" w:styleId="afffffffff1">
    <w:name w:val="附录一级无标题条"/>
    <w:basedOn w:val="afffffff8"/>
    <w:next w:val="afffff2"/>
    <w:rsid w:val="00A74436"/>
    <w:pPr>
      <w:autoSpaceDN w:val="0"/>
      <w:outlineLvl w:val="2"/>
    </w:pPr>
    <w:rPr>
      <w:rFonts w:ascii="宋体" w:eastAsia="宋体" w:hAnsi="宋体"/>
    </w:rPr>
  </w:style>
  <w:style w:type="paragraph" w:customStyle="1" w:styleId="afffffffff2">
    <w:name w:val="脚注后续"/>
    <w:rsid w:val="00A74436"/>
    <w:pPr>
      <w:ind w:leftChars="350" w:left="350"/>
      <w:jc w:val="both"/>
    </w:pPr>
    <w:rPr>
      <w:rFonts w:ascii="宋体" w:hAnsi="Times New Roman"/>
      <w:kern w:val="0"/>
      <w:sz w:val="18"/>
      <w:szCs w:val="20"/>
    </w:rPr>
  </w:style>
  <w:style w:type="paragraph" w:customStyle="1" w:styleId="afffb">
    <w:name w:val="列项——"/>
    <w:rsid w:val="00A74436"/>
    <w:pPr>
      <w:widowControl w:val="0"/>
      <w:numPr>
        <w:numId w:val="31"/>
      </w:numPr>
      <w:jc w:val="both"/>
    </w:pPr>
    <w:rPr>
      <w:rFonts w:ascii="宋体" w:hAnsi="宋体"/>
      <w:kern w:val="0"/>
      <w:sz w:val="21"/>
      <w:szCs w:val="20"/>
    </w:rPr>
  </w:style>
  <w:style w:type="paragraph" w:customStyle="1" w:styleId="afffffffff3">
    <w:name w:val="列项·"/>
    <w:basedOn w:val="afffff2"/>
    <w:rsid w:val="00A74436"/>
    <w:pPr>
      <w:tabs>
        <w:tab w:val="left" w:pos="840"/>
      </w:tabs>
    </w:pPr>
  </w:style>
  <w:style w:type="paragraph" w:customStyle="1" w:styleId="afffffffff4">
    <w:name w:val="目次、索引正文"/>
    <w:rsid w:val="00A74436"/>
    <w:pPr>
      <w:spacing w:line="320" w:lineRule="exact"/>
      <w:jc w:val="both"/>
    </w:pPr>
    <w:rPr>
      <w:rFonts w:ascii="宋体" w:hAnsi="Times New Roman"/>
      <w:kern w:val="0"/>
      <w:sz w:val="21"/>
      <w:szCs w:val="20"/>
    </w:rPr>
  </w:style>
  <w:style w:type="paragraph" w:customStyle="1" w:styleId="210">
    <w:name w:val="目录 21"/>
    <w:basedOn w:val="afffc"/>
    <w:next w:val="afffc"/>
    <w:autoRedefine/>
    <w:semiHidden/>
    <w:rsid w:val="00A74436"/>
    <w:pPr>
      <w:jc w:val="left"/>
    </w:pPr>
    <w:rPr>
      <w:bCs/>
      <w:iCs/>
      <w:sz w:val="21"/>
      <w:szCs w:val="21"/>
    </w:rPr>
  </w:style>
  <w:style w:type="paragraph" w:customStyle="1" w:styleId="310">
    <w:name w:val="目录 31"/>
    <w:basedOn w:val="afffc"/>
    <w:next w:val="afffc"/>
    <w:autoRedefine/>
    <w:semiHidden/>
    <w:rsid w:val="00A74436"/>
    <w:pPr>
      <w:adjustRightInd w:val="0"/>
    </w:pPr>
    <w:rPr>
      <w:rFonts w:ascii="宋体" w:hAnsi="宋体"/>
      <w:iCs/>
      <w:sz w:val="21"/>
      <w:szCs w:val="21"/>
    </w:rPr>
  </w:style>
  <w:style w:type="paragraph" w:customStyle="1" w:styleId="410">
    <w:name w:val="目录 41"/>
    <w:basedOn w:val="afffc"/>
    <w:next w:val="afffc"/>
    <w:autoRedefine/>
    <w:semiHidden/>
    <w:rsid w:val="00A74436"/>
    <w:pPr>
      <w:jc w:val="left"/>
    </w:pPr>
    <w:rPr>
      <w:sz w:val="21"/>
      <w:szCs w:val="21"/>
    </w:rPr>
  </w:style>
  <w:style w:type="paragraph" w:customStyle="1" w:styleId="510">
    <w:name w:val="目录 51"/>
    <w:basedOn w:val="afffc"/>
    <w:next w:val="afffc"/>
    <w:autoRedefine/>
    <w:semiHidden/>
    <w:rsid w:val="00A74436"/>
    <w:pPr>
      <w:adjustRightInd w:val="0"/>
    </w:pPr>
    <w:rPr>
      <w:rFonts w:ascii="宋体" w:hAnsi="宋体"/>
      <w:sz w:val="21"/>
      <w:szCs w:val="21"/>
    </w:rPr>
  </w:style>
  <w:style w:type="paragraph" w:customStyle="1" w:styleId="610">
    <w:name w:val="目录 61"/>
    <w:basedOn w:val="afffc"/>
    <w:next w:val="afffc"/>
    <w:autoRedefine/>
    <w:semiHidden/>
    <w:rsid w:val="00A74436"/>
    <w:pPr>
      <w:jc w:val="left"/>
    </w:pPr>
    <w:rPr>
      <w:sz w:val="21"/>
      <w:szCs w:val="21"/>
    </w:rPr>
  </w:style>
  <w:style w:type="paragraph" w:customStyle="1" w:styleId="710">
    <w:name w:val="目录 71"/>
    <w:basedOn w:val="610"/>
    <w:autoRedefine/>
    <w:semiHidden/>
    <w:rsid w:val="00A74436"/>
    <w:pPr>
      <w:ind w:left="1260"/>
    </w:pPr>
  </w:style>
  <w:style w:type="paragraph" w:customStyle="1" w:styleId="81">
    <w:name w:val="目录 81"/>
    <w:basedOn w:val="710"/>
    <w:autoRedefine/>
    <w:semiHidden/>
    <w:rsid w:val="00A74436"/>
    <w:pPr>
      <w:ind w:left="1470"/>
    </w:pPr>
  </w:style>
  <w:style w:type="paragraph" w:customStyle="1" w:styleId="91">
    <w:name w:val="目录 91"/>
    <w:basedOn w:val="81"/>
    <w:autoRedefine/>
    <w:semiHidden/>
    <w:rsid w:val="00A74436"/>
    <w:pPr>
      <w:ind w:left="1680"/>
    </w:pPr>
  </w:style>
  <w:style w:type="paragraph" w:customStyle="1" w:styleId="afffffffff5">
    <w:name w:val="其他标准称谓"/>
    <w:rsid w:val="00A74436"/>
    <w:pPr>
      <w:spacing w:line="0" w:lineRule="atLeast"/>
      <w:jc w:val="distribute"/>
    </w:pPr>
    <w:rPr>
      <w:rFonts w:ascii="黑体" w:eastAsia="黑体" w:hAnsi="宋体"/>
      <w:kern w:val="0"/>
      <w:sz w:val="52"/>
      <w:szCs w:val="20"/>
    </w:rPr>
  </w:style>
  <w:style w:type="paragraph" w:customStyle="1" w:styleId="afffffffff6">
    <w:name w:val="其他发布部门"/>
    <w:basedOn w:val="affffffff2"/>
    <w:rsid w:val="00A74436"/>
    <w:pPr>
      <w:framePr w:wrap="around"/>
      <w:spacing w:line="0" w:lineRule="atLeast"/>
    </w:pPr>
    <w:rPr>
      <w:rFonts w:ascii="黑体" w:eastAsia="黑体"/>
      <w:b w:val="0"/>
    </w:rPr>
  </w:style>
  <w:style w:type="paragraph" w:customStyle="1" w:styleId="a3">
    <w:name w:val="三级无标题条"/>
    <w:basedOn w:val="afffc"/>
    <w:rsid w:val="00A74436"/>
    <w:pPr>
      <w:numPr>
        <w:ilvl w:val="4"/>
        <w:numId w:val="30"/>
      </w:numPr>
    </w:pPr>
    <w:rPr>
      <w:rFonts w:ascii="宋体" w:hAnsi="宋体"/>
      <w:sz w:val="21"/>
      <w:szCs w:val="24"/>
    </w:rPr>
  </w:style>
  <w:style w:type="paragraph" w:customStyle="1" w:styleId="afffffffff7">
    <w:name w:val="实施日期"/>
    <w:basedOn w:val="affffffff3"/>
    <w:rsid w:val="00A74436"/>
    <w:pPr>
      <w:framePr w:hSpace="0" w:wrap="around" w:xAlign="right"/>
      <w:jc w:val="right"/>
    </w:pPr>
  </w:style>
  <w:style w:type="paragraph" w:customStyle="1" w:styleId="a4">
    <w:name w:val="四级无标题条"/>
    <w:basedOn w:val="afffc"/>
    <w:rsid w:val="00A74436"/>
    <w:pPr>
      <w:numPr>
        <w:ilvl w:val="5"/>
        <w:numId w:val="30"/>
      </w:numPr>
    </w:pPr>
    <w:rPr>
      <w:rFonts w:ascii="宋体" w:hAnsi="宋体"/>
      <w:sz w:val="21"/>
      <w:szCs w:val="24"/>
    </w:rPr>
  </w:style>
  <w:style w:type="paragraph" w:customStyle="1" w:styleId="afffffffff8">
    <w:name w:val="文献分类号"/>
    <w:rsid w:val="00A74436"/>
    <w:pPr>
      <w:framePr w:hSpace="180" w:vSpace="180" w:wrap="around" w:hAnchor="margin" w:y="1" w:anchorLock="1"/>
      <w:widowControl w:val="0"/>
    </w:pPr>
    <w:rPr>
      <w:rFonts w:ascii="Times New Roman" w:eastAsia="黑体" w:hAnsi="Times New Roman"/>
      <w:kern w:val="0"/>
      <w:sz w:val="21"/>
      <w:szCs w:val="20"/>
    </w:rPr>
  </w:style>
  <w:style w:type="paragraph" w:customStyle="1" w:styleId="afffffffff9">
    <w:name w:val="无标题条"/>
    <w:next w:val="afffff2"/>
    <w:rsid w:val="00A74436"/>
    <w:pPr>
      <w:jc w:val="both"/>
    </w:pPr>
    <w:rPr>
      <w:rFonts w:ascii="宋体" w:hAnsi="宋体"/>
      <w:kern w:val="0"/>
      <w:sz w:val="21"/>
      <w:szCs w:val="20"/>
    </w:rPr>
  </w:style>
  <w:style w:type="paragraph" w:customStyle="1" w:styleId="a5">
    <w:name w:val="五级无标题条"/>
    <w:basedOn w:val="afffc"/>
    <w:rsid w:val="00A74436"/>
    <w:pPr>
      <w:numPr>
        <w:ilvl w:val="6"/>
        <w:numId w:val="30"/>
      </w:numPr>
      <w:spacing w:line="400" w:lineRule="exact"/>
    </w:pPr>
    <w:rPr>
      <w:sz w:val="21"/>
      <w:szCs w:val="24"/>
    </w:rPr>
  </w:style>
  <w:style w:type="paragraph" w:customStyle="1" w:styleId="a1">
    <w:name w:val="一级无标题条"/>
    <w:basedOn w:val="afffc"/>
    <w:rsid w:val="00A74436"/>
    <w:pPr>
      <w:numPr>
        <w:ilvl w:val="2"/>
        <w:numId w:val="30"/>
      </w:numPr>
      <w:spacing w:before="10" w:after="10"/>
    </w:pPr>
    <w:rPr>
      <w:rFonts w:ascii="宋体" w:hAnsi="宋体"/>
      <w:sz w:val="21"/>
      <w:szCs w:val="24"/>
    </w:rPr>
  </w:style>
  <w:style w:type="paragraph" w:customStyle="1" w:styleId="afffffffffa">
    <w:name w:val="注:后续"/>
    <w:rsid w:val="00A74436"/>
    <w:pPr>
      <w:spacing w:line="300" w:lineRule="exact"/>
      <w:ind w:leftChars="400" w:left="600" w:hangingChars="200" w:hanging="200"/>
      <w:jc w:val="both"/>
    </w:pPr>
    <w:rPr>
      <w:rFonts w:ascii="宋体" w:hAnsi="Times New Roman"/>
      <w:kern w:val="0"/>
      <w:sz w:val="18"/>
      <w:szCs w:val="20"/>
    </w:rPr>
  </w:style>
  <w:style w:type="paragraph" w:customStyle="1" w:styleId="afffffffffb">
    <w:name w:val="注×:后续"/>
    <w:basedOn w:val="afffffffffa"/>
    <w:rsid w:val="00A74436"/>
    <w:pPr>
      <w:ind w:leftChars="0" w:left="1406" w:firstLineChars="0" w:hanging="499"/>
    </w:pPr>
  </w:style>
  <w:style w:type="paragraph" w:customStyle="1" w:styleId="afffffffffc">
    <w:name w:val="标准文件_五级无标题"/>
    <w:basedOn w:val="afff6"/>
    <w:qFormat/>
    <w:rsid w:val="00A74436"/>
    <w:pPr>
      <w:numPr>
        <w:numId w:val="2"/>
      </w:numPr>
      <w:outlineLvl w:val="9"/>
    </w:pPr>
    <w:rPr>
      <w:rFonts w:ascii="宋体" w:eastAsia="宋体" w:cs="Times New Roman"/>
      <w:smallCaps w:val="0"/>
      <w:szCs w:val="20"/>
    </w:rPr>
  </w:style>
  <w:style w:type="paragraph" w:customStyle="1" w:styleId="afffffffffd">
    <w:name w:val="标准文件_三级无标题"/>
    <w:basedOn w:val="afff4"/>
    <w:qFormat/>
    <w:rsid w:val="00A74436"/>
    <w:pPr>
      <w:numPr>
        <w:numId w:val="2"/>
      </w:numPr>
      <w:outlineLvl w:val="9"/>
    </w:pPr>
    <w:rPr>
      <w:rFonts w:ascii="宋体" w:eastAsia="宋体" w:cs="Times New Roman"/>
      <w:smallCaps w:val="0"/>
      <w:szCs w:val="20"/>
    </w:rPr>
  </w:style>
  <w:style w:type="paragraph" w:customStyle="1" w:styleId="afffffffffe">
    <w:name w:val="标准_四级无标题"/>
    <w:basedOn w:val="afff5"/>
    <w:next w:val="afffff2"/>
    <w:qFormat/>
    <w:rsid w:val="00A74436"/>
    <w:pPr>
      <w:numPr>
        <w:numId w:val="2"/>
      </w:numPr>
      <w:spacing w:beforeLines="50" w:afterLines="50"/>
    </w:pPr>
    <w:rPr>
      <w:rFonts w:eastAsia="宋体" w:cs="Times New Roman"/>
      <w:smallCaps w:val="0"/>
      <w:szCs w:val="20"/>
    </w:rPr>
  </w:style>
  <w:style w:type="paragraph" w:customStyle="1" w:styleId="affffffffff">
    <w:name w:val="标准文件_四级无标题"/>
    <w:basedOn w:val="afff5"/>
    <w:qFormat/>
    <w:rsid w:val="00A74436"/>
    <w:pPr>
      <w:numPr>
        <w:numId w:val="2"/>
      </w:numPr>
      <w:outlineLvl w:val="9"/>
    </w:pPr>
    <w:rPr>
      <w:rFonts w:ascii="宋体" w:eastAsia="宋体" w:hAnsi="黑体" w:cs="Times New Roman"/>
      <w:smallCaps w:val="0"/>
      <w:szCs w:val="52"/>
    </w:rPr>
  </w:style>
  <w:style w:type="paragraph" w:customStyle="1" w:styleId="aff7">
    <w:name w:val="标准文件_大写罗马数字编号列项"/>
    <w:basedOn w:val="afffff2"/>
    <w:rsid w:val="00A74436"/>
    <w:pPr>
      <w:numPr>
        <w:numId w:val="32"/>
      </w:numPr>
      <w:tabs>
        <w:tab w:val="clear" w:pos="851"/>
        <w:tab w:val="num" w:pos="360"/>
      </w:tabs>
      <w:ind w:left="0" w:firstLineChars="0" w:firstLine="0"/>
    </w:pPr>
    <w:rPr>
      <w:rFonts w:ascii="Times New Roman" w:cs="Arial"/>
      <w:szCs w:val="28"/>
    </w:rPr>
  </w:style>
  <w:style w:type="paragraph" w:customStyle="1" w:styleId="af4">
    <w:name w:val="标准文件_小写罗马数字编号列项"/>
    <w:basedOn w:val="afffff2"/>
    <w:rsid w:val="00A74436"/>
    <w:pPr>
      <w:numPr>
        <w:numId w:val="33"/>
      </w:numPr>
      <w:tabs>
        <w:tab w:val="clear" w:pos="851"/>
        <w:tab w:val="num" w:pos="360"/>
      </w:tabs>
      <w:ind w:left="0" w:firstLineChars="0" w:firstLine="0"/>
    </w:pPr>
    <w:rPr>
      <w:rFonts w:cs="Arial"/>
      <w:szCs w:val="28"/>
    </w:rPr>
  </w:style>
  <w:style w:type="paragraph" w:customStyle="1" w:styleId="affffffffff0">
    <w:name w:val="标准文件_附录标题"/>
    <w:basedOn w:val="aff9"/>
    <w:qFormat/>
    <w:rsid w:val="00A74436"/>
    <w:pPr>
      <w:numPr>
        <w:numId w:val="0"/>
      </w:numPr>
      <w:shd w:val="clear" w:color="auto" w:fill="FFFFFF"/>
      <w:spacing w:after="0"/>
      <w:outlineLvl w:val="9"/>
    </w:pPr>
  </w:style>
  <w:style w:type="paragraph" w:customStyle="1" w:styleId="affffffffff1">
    <w:name w:val="标准文件_二级项"/>
    <w:rsid w:val="00A74436"/>
    <w:rPr>
      <w:rFonts w:ascii="宋体" w:hAnsi="Times New Roman"/>
      <w:kern w:val="0"/>
      <w:sz w:val="21"/>
      <w:szCs w:val="20"/>
    </w:rPr>
  </w:style>
  <w:style w:type="paragraph" w:customStyle="1" w:styleId="afff0">
    <w:name w:val="图表脚注说明"/>
    <w:basedOn w:val="afffc"/>
    <w:next w:val="afffff2"/>
    <w:rsid w:val="00A74436"/>
    <w:pPr>
      <w:numPr>
        <w:numId w:val="34"/>
      </w:numPr>
    </w:pPr>
    <w:rPr>
      <w:rFonts w:ascii="宋体" w:hAnsi="Times New Roman"/>
      <w:sz w:val="18"/>
      <w:szCs w:val="18"/>
    </w:rPr>
  </w:style>
  <w:style w:type="paragraph" w:customStyle="1" w:styleId="afb">
    <w:name w:val="标准文件_字母编号列项（一级）"/>
    <w:rsid w:val="00A74436"/>
    <w:pPr>
      <w:numPr>
        <w:numId w:val="22"/>
      </w:numPr>
      <w:jc w:val="both"/>
    </w:pPr>
    <w:rPr>
      <w:rFonts w:ascii="宋体" w:hAnsi="Times New Roman"/>
      <w:kern w:val="0"/>
      <w:sz w:val="21"/>
      <w:szCs w:val="20"/>
    </w:rPr>
  </w:style>
  <w:style w:type="paragraph" w:customStyle="1" w:styleId="affffffffff2">
    <w:name w:val="标准文件_索引字母"/>
    <w:next w:val="afffff2"/>
    <w:qFormat/>
    <w:rsid w:val="00A74436"/>
    <w:pPr>
      <w:jc w:val="center"/>
    </w:pPr>
    <w:rPr>
      <w:rFonts w:ascii="宋体" w:eastAsia="Times New Roman" w:hAnsi="宋体"/>
      <w:b/>
      <w:sz w:val="21"/>
      <w:szCs w:val="20"/>
    </w:rPr>
  </w:style>
  <w:style w:type="paragraph" w:customStyle="1" w:styleId="affffffffff3">
    <w:name w:val="标准文件_附录前"/>
    <w:next w:val="afffff2"/>
    <w:qFormat/>
    <w:rsid w:val="00A74436"/>
    <w:pPr>
      <w:spacing w:line="20" w:lineRule="atLeast"/>
      <w:ind w:firstLine="200"/>
    </w:pPr>
    <w:rPr>
      <w:rFonts w:ascii="宋体" w:hAnsi="宋体"/>
      <w:sz w:val="10"/>
      <w:szCs w:val="20"/>
    </w:rPr>
  </w:style>
  <w:style w:type="paragraph" w:customStyle="1" w:styleId="afff7">
    <w:name w:val="标准文件_注："/>
    <w:next w:val="afffff2"/>
    <w:rsid w:val="00A74436"/>
    <w:pPr>
      <w:widowControl w:val="0"/>
      <w:numPr>
        <w:numId w:val="35"/>
      </w:numPr>
      <w:autoSpaceDE w:val="0"/>
      <w:autoSpaceDN w:val="0"/>
      <w:jc w:val="both"/>
    </w:pPr>
    <w:rPr>
      <w:rFonts w:ascii="宋体" w:hAnsi="Times New Roman"/>
      <w:kern w:val="0"/>
      <w:sz w:val="18"/>
      <w:szCs w:val="18"/>
    </w:rPr>
  </w:style>
  <w:style w:type="paragraph" w:customStyle="1" w:styleId="a6">
    <w:name w:val="标准文件_注×："/>
    <w:rsid w:val="00A74436"/>
    <w:pPr>
      <w:widowControl w:val="0"/>
      <w:numPr>
        <w:numId w:val="37"/>
      </w:numPr>
      <w:autoSpaceDE w:val="0"/>
      <w:autoSpaceDN w:val="0"/>
      <w:jc w:val="both"/>
    </w:pPr>
    <w:rPr>
      <w:rFonts w:ascii="宋体" w:hAnsi="Times New Roman"/>
      <w:kern w:val="0"/>
      <w:sz w:val="18"/>
      <w:szCs w:val="18"/>
    </w:rPr>
  </w:style>
  <w:style w:type="paragraph" w:customStyle="1" w:styleId="affffffffff4">
    <w:name w:val="标准文件_示例内容"/>
    <w:basedOn w:val="afffff2"/>
    <w:qFormat/>
    <w:rsid w:val="00A74436"/>
    <w:pPr>
      <w:ind w:firstLine="420"/>
    </w:pPr>
    <w:rPr>
      <w:sz w:val="18"/>
    </w:rPr>
  </w:style>
  <w:style w:type="paragraph" w:customStyle="1" w:styleId="ad">
    <w:name w:val="标准文件_示例："/>
    <w:next w:val="affffffffff4"/>
    <w:rsid w:val="00A74436"/>
    <w:pPr>
      <w:widowControl w:val="0"/>
      <w:numPr>
        <w:numId w:val="38"/>
      </w:numPr>
      <w:jc w:val="both"/>
    </w:pPr>
    <w:rPr>
      <w:rFonts w:ascii="宋体" w:hAnsi="Times New Roman"/>
      <w:kern w:val="0"/>
      <w:sz w:val="18"/>
      <w:szCs w:val="18"/>
    </w:rPr>
  </w:style>
  <w:style w:type="paragraph" w:customStyle="1" w:styleId="affffffffff5">
    <w:name w:val="标准文件_表格续"/>
    <w:basedOn w:val="afffff2"/>
    <w:next w:val="afffff2"/>
    <w:qFormat/>
    <w:rsid w:val="00A74436"/>
    <w:pPr>
      <w:jc w:val="center"/>
    </w:pPr>
    <w:rPr>
      <w:rFonts w:ascii="黑体" w:eastAsia="黑体" w:hAnsi="黑体"/>
    </w:rPr>
  </w:style>
  <w:style w:type="paragraph" w:customStyle="1" w:styleId="21">
    <w:name w:val="标准文件_三级项2"/>
    <w:basedOn w:val="afffff2"/>
    <w:qFormat/>
    <w:rsid w:val="00A74436"/>
    <w:pPr>
      <w:numPr>
        <w:numId w:val="39"/>
      </w:numPr>
      <w:tabs>
        <w:tab w:val="num" w:pos="360"/>
      </w:tabs>
      <w:spacing w:line="300" w:lineRule="exact"/>
      <w:ind w:left="0" w:firstLineChars="0" w:firstLine="200"/>
    </w:pPr>
    <w:rPr>
      <w:rFonts w:ascii="Times New Roman"/>
    </w:rPr>
  </w:style>
  <w:style w:type="paragraph" w:customStyle="1" w:styleId="20">
    <w:name w:val="标准文件_一级项2"/>
    <w:basedOn w:val="afffff2"/>
    <w:qFormat/>
    <w:rsid w:val="00A74436"/>
    <w:pPr>
      <w:numPr>
        <w:numId w:val="40"/>
      </w:numPr>
      <w:tabs>
        <w:tab w:val="num" w:pos="360"/>
      </w:tabs>
      <w:spacing w:line="300" w:lineRule="exact"/>
      <w:ind w:left="0" w:firstLineChars="0" w:firstLine="200"/>
    </w:pPr>
    <w:rPr>
      <w:rFonts w:ascii="Times New Roman"/>
    </w:rPr>
  </w:style>
  <w:style w:type="paragraph" w:customStyle="1" w:styleId="affffffffff6">
    <w:name w:val="标准文件_提示"/>
    <w:basedOn w:val="afffff2"/>
    <w:next w:val="afffff2"/>
    <w:qFormat/>
    <w:rsid w:val="00A74436"/>
    <w:pPr>
      <w:ind w:firstLine="420"/>
    </w:pPr>
    <w:rPr>
      <w:rFonts w:ascii="黑体" w:eastAsia="黑体"/>
    </w:rPr>
  </w:style>
  <w:style w:type="paragraph" w:customStyle="1" w:styleId="affffffffff7">
    <w:name w:val="标准文件_图表说明"/>
    <w:qFormat/>
    <w:rsid w:val="00A74436"/>
    <w:pPr>
      <w:spacing w:line="276" w:lineRule="auto"/>
      <w:ind w:firstLine="420"/>
    </w:pPr>
    <w:rPr>
      <w:rFonts w:ascii="宋体" w:hAnsi="宋体"/>
      <w:sz w:val="18"/>
      <w:szCs w:val="20"/>
    </w:rPr>
  </w:style>
  <w:style w:type="paragraph" w:customStyle="1" w:styleId="affffffffff8">
    <w:name w:val="其他发布日期"/>
    <w:basedOn w:val="affffffff3"/>
    <w:rsid w:val="00A74436"/>
    <w:pPr>
      <w:framePr w:w="3997" w:h="471" w:hSpace="0" w:vSpace="181" w:wrap="around" w:vAnchor="page" w:hAnchor="page" w:x="1419" w:y="14097"/>
    </w:pPr>
  </w:style>
  <w:style w:type="paragraph" w:customStyle="1" w:styleId="affffffffff9">
    <w:name w:val="其他实施日期"/>
    <w:basedOn w:val="afffffffff7"/>
    <w:rsid w:val="00A74436"/>
    <w:pPr>
      <w:framePr w:w="3997" w:h="471" w:vSpace="181" w:wrap="around" w:vAnchor="page" w:hAnchor="page" w:x="7089" w:y="14097"/>
    </w:pPr>
  </w:style>
  <w:style w:type="paragraph" w:customStyle="1" w:styleId="affffffffffa">
    <w:name w:val="标准文件_文件编号"/>
    <w:basedOn w:val="afffff2"/>
    <w:qFormat/>
    <w:rsid w:val="00A74436"/>
    <w:pPr>
      <w:framePr w:w="9356" w:h="624"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rsid w:val="00A74436"/>
    <w:pPr>
      <w:framePr w:wrap="auto"/>
      <w:spacing w:before="57"/>
    </w:pPr>
    <w:rPr>
      <w:sz w:val="21"/>
    </w:rPr>
  </w:style>
  <w:style w:type="paragraph" w:customStyle="1" w:styleId="affffffffffc">
    <w:name w:val="标准文件_文件名称"/>
    <w:basedOn w:val="afffff2"/>
    <w:next w:val="afffff2"/>
    <w:qFormat/>
    <w:rsid w:val="00A74436"/>
    <w:pPr>
      <w:framePr w:w="9639" w:h="6976"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ffffffffd">
    <w:name w:val="标准文件_注后"/>
    <w:basedOn w:val="afffff2"/>
    <w:qFormat/>
    <w:rsid w:val="00A74436"/>
    <w:pPr>
      <w:ind w:left="811" w:firstLineChars="0" w:firstLine="0"/>
    </w:pPr>
    <w:rPr>
      <w:sz w:val="18"/>
    </w:rPr>
  </w:style>
  <w:style w:type="paragraph" w:customStyle="1" w:styleId="X">
    <w:name w:val="标准文件_注X后"/>
    <w:basedOn w:val="afffff2"/>
    <w:qFormat/>
    <w:rsid w:val="00A74436"/>
    <w:pPr>
      <w:ind w:left="811" w:firstLineChars="0" w:firstLine="0"/>
    </w:pPr>
    <w:rPr>
      <w:sz w:val="18"/>
    </w:rPr>
  </w:style>
  <w:style w:type="paragraph" w:customStyle="1" w:styleId="affffffffffe">
    <w:name w:val="标准文件_示例后"/>
    <w:basedOn w:val="afffff2"/>
    <w:qFormat/>
    <w:rsid w:val="00A74436"/>
    <w:pPr>
      <w:ind w:left="964" w:firstLineChars="0" w:firstLine="0"/>
    </w:pPr>
    <w:rPr>
      <w:sz w:val="18"/>
    </w:rPr>
  </w:style>
  <w:style w:type="character" w:customStyle="1" w:styleId="X0">
    <w:name w:val="标准文件_示例X后 字符"/>
    <w:basedOn w:val="Char"/>
    <w:link w:val="X1"/>
    <w:locked/>
    <w:rsid w:val="00A74436"/>
    <w:rPr>
      <w:rFonts w:ascii="宋体" w:hAnsi="Times New Roman"/>
      <w:noProof/>
      <w:kern w:val="0"/>
      <w:sz w:val="18"/>
      <w:szCs w:val="20"/>
    </w:rPr>
  </w:style>
  <w:style w:type="paragraph" w:customStyle="1" w:styleId="X1">
    <w:name w:val="标准文件_示例X后"/>
    <w:basedOn w:val="afffff2"/>
    <w:link w:val="X0"/>
    <w:qFormat/>
    <w:rsid w:val="00A74436"/>
    <w:pPr>
      <w:ind w:left="1049" w:firstLineChars="0" w:firstLine="0"/>
    </w:pPr>
    <w:rPr>
      <w:sz w:val="18"/>
    </w:rPr>
  </w:style>
  <w:style w:type="paragraph" w:customStyle="1" w:styleId="afffffffffff">
    <w:name w:val="标准文件_索引项"/>
    <w:basedOn w:val="afffff2"/>
    <w:next w:val="afffff2"/>
    <w:qFormat/>
    <w:rsid w:val="00A74436"/>
    <w:pPr>
      <w:tabs>
        <w:tab w:val="right" w:leader="dot" w:pos="9356"/>
      </w:tabs>
      <w:ind w:left="210" w:firstLineChars="0" w:hanging="210"/>
      <w:jc w:val="left"/>
    </w:pPr>
  </w:style>
  <w:style w:type="paragraph" w:customStyle="1" w:styleId="afffffffffff0">
    <w:name w:val="标准文件_附录一级无标题"/>
    <w:basedOn w:val="affa"/>
    <w:qFormat/>
    <w:rsid w:val="00A74436"/>
    <w:pPr>
      <w:spacing w:beforeLines="0" w:before="0" w:afterLines="0" w:after="0" w:line="276" w:lineRule="auto"/>
      <w:outlineLvl w:val="9"/>
    </w:pPr>
    <w:rPr>
      <w:rFonts w:ascii="宋体" w:eastAsia="宋体"/>
    </w:rPr>
  </w:style>
  <w:style w:type="paragraph" w:customStyle="1" w:styleId="afffffffffff1">
    <w:name w:val="标准文件_附录二级无标题"/>
    <w:basedOn w:val="affb"/>
    <w:rsid w:val="00A74436"/>
    <w:pPr>
      <w:spacing w:beforeLines="0" w:before="0" w:afterLines="0" w:after="0" w:line="276" w:lineRule="auto"/>
      <w:textAlignment w:val="auto"/>
      <w:outlineLvl w:val="9"/>
    </w:pPr>
    <w:rPr>
      <w:rFonts w:ascii="宋体" w:eastAsia="宋体"/>
    </w:rPr>
  </w:style>
  <w:style w:type="paragraph" w:customStyle="1" w:styleId="afffffffffff2">
    <w:name w:val="标准文件_附录三级无标题"/>
    <w:basedOn w:val="affc"/>
    <w:qFormat/>
    <w:rsid w:val="00A74436"/>
    <w:pPr>
      <w:spacing w:beforeLines="0" w:before="0" w:afterLines="0" w:after="0" w:line="276" w:lineRule="auto"/>
      <w:outlineLvl w:val="9"/>
    </w:pPr>
    <w:rPr>
      <w:rFonts w:ascii="宋体" w:eastAsia="宋体"/>
    </w:rPr>
  </w:style>
  <w:style w:type="paragraph" w:customStyle="1" w:styleId="afffffffffff3">
    <w:name w:val="标准文件_附录四级无标题"/>
    <w:basedOn w:val="affd"/>
    <w:qFormat/>
    <w:rsid w:val="00A74436"/>
    <w:pPr>
      <w:spacing w:beforeLines="0" w:before="0" w:afterLines="0" w:after="0" w:line="276" w:lineRule="auto"/>
      <w:outlineLvl w:val="9"/>
    </w:pPr>
    <w:rPr>
      <w:rFonts w:ascii="宋体" w:eastAsia="宋体"/>
    </w:rPr>
  </w:style>
  <w:style w:type="paragraph" w:customStyle="1" w:styleId="afffffffffff4">
    <w:name w:val="标准文件_附录五级无标题"/>
    <w:basedOn w:val="affe"/>
    <w:qFormat/>
    <w:rsid w:val="00A74436"/>
    <w:pPr>
      <w:spacing w:beforeLines="0" w:before="0" w:afterLines="0" w:after="0" w:line="276" w:lineRule="auto"/>
      <w:outlineLvl w:val="9"/>
    </w:pPr>
    <w:rPr>
      <w:rFonts w:ascii="宋体" w:eastAsia="宋体"/>
    </w:rPr>
  </w:style>
  <w:style w:type="paragraph" w:customStyle="1" w:styleId="af">
    <w:name w:val="标准文件_引言一级无标题"/>
    <w:basedOn w:val="a8"/>
    <w:next w:val="afffff2"/>
    <w:qFormat/>
    <w:rsid w:val="00A74436"/>
    <w:pPr>
      <w:numPr>
        <w:numId w:val="13"/>
      </w:numPr>
      <w:tabs>
        <w:tab w:val="num" w:pos="360"/>
      </w:tabs>
      <w:spacing w:beforeLines="0" w:before="0" w:afterLines="0" w:after="0" w:line="276" w:lineRule="auto"/>
      <w:ind w:firstLine="200"/>
    </w:pPr>
    <w:rPr>
      <w:rFonts w:ascii="宋体" w:eastAsia="宋体"/>
    </w:rPr>
  </w:style>
  <w:style w:type="paragraph" w:customStyle="1" w:styleId="af0">
    <w:name w:val="标准文件_引言二级无标题"/>
    <w:basedOn w:val="a9"/>
    <w:next w:val="afffff2"/>
    <w:qFormat/>
    <w:rsid w:val="00A74436"/>
    <w:pPr>
      <w:numPr>
        <w:numId w:val="13"/>
      </w:numPr>
      <w:tabs>
        <w:tab w:val="num" w:pos="360"/>
      </w:tabs>
      <w:spacing w:beforeLines="0" w:before="0" w:afterLines="0" w:after="0" w:line="276" w:lineRule="auto"/>
      <w:ind w:firstLine="200"/>
    </w:pPr>
    <w:rPr>
      <w:rFonts w:ascii="宋体" w:eastAsia="宋体"/>
    </w:rPr>
  </w:style>
  <w:style w:type="paragraph" w:customStyle="1" w:styleId="af1">
    <w:name w:val="标准文件_引言三级无标题"/>
    <w:basedOn w:val="aa"/>
    <w:qFormat/>
    <w:rsid w:val="00A74436"/>
    <w:pPr>
      <w:numPr>
        <w:numId w:val="13"/>
      </w:numPr>
      <w:tabs>
        <w:tab w:val="num" w:pos="360"/>
      </w:tabs>
      <w:spacing w:beforeLines="0" w:before="0" w:afterLines="0" w:after="0" w:line="276" w:lineRule="auto"/>
      <w:ind w:firstLine="200"/>
    </w:pPr>
    <w:rPr>
      <w:rFonts w:ascii="宋体" w:eastAsia="宋体"/>
    </w:rPr>
  </w:style>
  <w:style w:type="paragraph" w:customStyle="1" w:styleId="af2">
    <w:name w:val="标准文件_引言四级无标题"/>
    <w:basedOn w:val="ab"/>
    <w:next w:val="afffff2"/>
    <w:qFormat/>
    <w:rsid w:val="00A74436"/>
    <w:pPr>
      <w:numPr>
        <w:numId w:val="13"/>
      </w:numPr>
      <w:tabs>
        <w:tab w:val="num" w:pos="360"/>
      </w:tabs>
      <w:spacing w:beforeLines="0" w:before="0" w:afterLines="0" w:after="0" w:line="276" w:lineRule="auto"/>
      <w:ind w:firstLine="200"/>
    </w:pPr>
    <w:rPr>
      <w:rFonts w:ascii="宋体" w:eastAsia="宋体"/>
    </w:rPr>
  </w:style>
  <w:style w:type="paragraph" w:customStyle="1" w:styleId="af3">
    <w:name w:val="标准文件_引言五级无标题"/>
    <w:basedOn w:val="ac"/>
    <w:next w:val="afffff2"/>
    <w:qFormat/>
    <w:rsid w:val="00A74436"/>
    <w:pPr>
      <w:numPr>
        <w:numId w:val="13"/>
      </w:numPr>
      <w:tabs>
        <w:tab w:val="num" w:pos="360"/>
      </w:tabs>
      <w:spacing w:beforeLines="0" w:before="0" w:afterLines="0" w:after="0" w:line="276" w:lineRule="auto"/>
      <w:ind w:firstLine="200"/>
    </w:pPr>
    <w:rPr>
      <w:rFonts w:ascii="宋体" w:eastAsia="宋体"/>
    </w:rPr>
  </w:style>
  <w:style w:type="paragraph" w:customStyle="1" w:styleId="afffffffffff5">
    <w:name w:val="标准文件_索引标题"/>
    <w:basedOn w:val="afffff6"/>
    <w:next w:val="afffff2"/>
    <w:qFormat/>
    <w:rsid w:val="00A74436"/>
    <w:pPr>
      <w:shd w:val="clear" w:color="auto" w:fill="FFFFFF"/>
      <w:spacing w:after="0"/>
    </w:pPr>
    <w:rPr>
      <w:rFonts w:hAnsi="黑体"/>
    </w:rPr>
  </w:style>
  <w:style w:type="paragraph" w:customStyle="1" w:styleId="afffffffffff6">
    <w:name w:val="标准文件_脚注内容"/>
    <w:basedOn w:val="afffff2"/>
    <w:qFormat/>
    <w:rsid w:val="00A74436"/>
    <w:pPr>
      <w:ind w:leftChars="200" w:left="400" w:hangingChars="200" w:hanging="200"/>
    </w:pPr>
    <w:rPr>
      <w:sz w:val="15"/>
    </w:rPr>
  </w:style>
  <w:style w:type="paragraph" w:customStyle="1" w:styleId="afffffffffff7">
    <w:name w:val="标准文件_术语条二"/>
    <w:basedOn w:val="afffa"/>
    <w:next w:val="afffff2"/>
    <w:qFormat/>
    <w:rsid w:val="00A74436"/>
    <w:pPr>
      <w:numPr>
        <w:numId w:val="2"/>
      </w:numPr>
    </w:pPr>
  </w:style>
  <w:style w:type="paragraph" w:customStyle="1" w:styleId="afffffffffff8">
    <w:name w:val="标准文件_术语条三"/>
    <w:basedOn w:val="afffffffffd"/>
    <w:next w:val="afffff2"/>
    <w:qFormat/>
    <w:rsid w:val="00A74436"/>
  </w:style>
  <w:style w:type="paragraph" w:customStyle="1" w:styleId="afffffffffff9">
    <w:name w:val="标准文件_术语条四"/>
    <w:basedOn w:val="affffffffff"/>
    <w:next w:val="afffff2"/>
    <w:qFormat/>
    <w:rsid w:val="00A74436"/>
  </w:style>
  <w:style w:type="paragraph" w:customStyle="1" w:styleId="a">
    <w:name w:val="标准文件_术语条五"/>
    <w:basedOn w:val="afffffffffc"/>
    <w:next w:val="afffff2"/>
    <w:qFormat/>
    <w:rsid w:val="00A74436"/>
  </w:style>
  <w:style w:type="paragraph" w:customStyle="1" w:styleId="Default">
    <w:name w:val="Default"/>
    <w:rsid w:val="00A74436"/>
    <w:pPr>
      <w:widowControl w:val="0"/>
      <w:autoSpaceDE w:val="0"/>
      <w:autoSpaceDN w:val="0"/>
      <w:adjustRightInd w:val="0"/>
    </w:pPr>
    <w:rPr>
      <w:rFonts w:ascii="宋体" w:cs="宋体"/>
      <w:color w:val="000000"/>
      <w:kern w:val="0"/>
      <w:sz w:val="24"/>
      <w:szCs w:val="24"/>
    </w:rPr>
  </w:style>
  <w:style w:type="character" w:styleId="afffffffffffa">
    <w:name w:val="footnote reference"/>
    <w:aliases w:val="标准文件_脚注引用"/>
    <w:semiHidden/>
    <w:unhideWhenUsed/>
    <w:rsid w:val="00A74436"/>
    <w:rPr>
      <w:rFonts w:ascii="宋体" w:eastAsia="宋体" w:hAnsi="宋体" w:cs="Times New Roman" w:hint="eastAsia"/>
      <w:spacing w:val="0"/>
      <w:sz w:val="18"/>
      <w:vertAlign w:val="superscript"/>
    </w:rPr>
  </w:style>
  <w:style w:type="character" w:styleId="afffffffffffb">
    <w:name w:val="page number"/>
    <w:semiHidden/>
    <w:unhideWhenUsed/>
    <w:rsid w:val="00A74436"/>
    <w:rPr>
      <w:rFonts w:ascii="宋体" w:eastAsia="宋体" w:hAnsi="Times New Roman" w:hint="eastAsia"/>
      <w:sz w:val="18"/>
    </w:rPr>
  </w:style>
  <w:style w:type="character" w:styleId="afffffffffffc">
    <w:name w:val="Placeholder Text"/>
    <w:basedOn w:val="afffd"/>
    <w:uiPriority w:val="99"/>
    <w:semiHidden/>
    <w:rsid w:val="00A74436"/>
    <w:rPr>
      <w:color w:val="808080"/>
    </w:rPr>
  </w:style>
  <w:style w:type="character" w:styleId="afffffffffffd">
    <w:name w:val="Subtle Reference"/>
    <w:uiPriority w:val="31"/>
    <w:qFormat/>
    <w:rsid w:val="00A74436"/>
    <w:rPr>
      <w:smallCaps/>
      <w:color w:val="C0504D"/>
      <w:u w:val="single"/>
    </w:rPr>
  </w:style>
  <w:style w:type="character" w:customStyle="1" w:styleId="afffffffffffe">
    <w:name w:val="标准文件_发布"/>
    <w:rsid w:val="00A74436"/>
    <w:rPr>
      <w:rFonts w:ascii="黑体" w:eastAsia="黑体" w:hAnsi="黑体" w:hint="eastAsia"/>
      <w:spacing w:val="0"/>
      <w:w w:val="100"/>
      <w:position w:val="3"/>
      <w:sz w:val="28"/>
    </w:rPr>
  </w:style>
  <w:style w:type="character" w:customStyle="1" w:styleId="affffffffffff">
    <w:name w:val="标准文件_图表脚注内容"/>
    <w:rsid w:val="00A74436"/>
    <w:rPr>
      <w:rFonts w:ascii="宋体" w:eastAsia="宋体" w:hAnsi="宋体" w:cs="Times New Roman" w:hint="eastAsia"/>
      <w:spacing w:val="0"/>
      <w:sz w:val="18"/>
      <w:vertAlign w:val="superscript"/>
    </w:rPr>
  </w:style>
  <w:style w:type="character" w:customStyle="1" w:styleId="affffffffffff0">
    <w:name w:val="个人答复风格"/>
    <w:rsid w:val="00A74436"/>
    <w:rPr>
      <w:rFonts w:ascii="Arial" w:eastAsia="宋体" w:hAnsi="Arial" w:cs="Arial" w:hint="default"/>
      <w:color w:val="auto"/>
      <w:spacing w:val="0"/>
      <w:sz w:val="20"/>
    </w:rPr>
  </w:style>
  <w:style w:type="character" w:customStyle="1" w:styleId="affffffffffff1">
    <w:name w:val="个人撰写风格"/>
    <w:rsid w:val="00A74436"/>
    <w:rPr>
      <w:rFonts w:ascii="Arial" w:eastAsia="宋体" w:hAnsi="Arial" w:cs="Arial" w:hint="default"/>
      <w:color w:val="auto"/>
      <w:spacing w:val="0"/>
      <w:sz w:val="20"/>
    </w:rPr>
  </w:style>
  <w:style w:type="character" w:customStyle="1" w:styleId="affffffffffff2">
    <w:name w:val="标准文件_来源"/>
    <w:basedOn w:val="afffd"/>
    <w:uiPriority w:val="1"/>
    <w:qFormat/>
    <w:rsid w:val="00A74436"/>
    <w:rPr>
      <w:rFonts w:ascii="宋体" w:eastAsia="宋体" w:hAnsi="宋体" w:hint="eastAsia"/>
      <w:sz w:val="21"/>
    </w:rPr>
  </w:style>
  <w:style w:type="character" w:customStyle="1" w:styleId="affffffffffff3">
    <w:name w:val="发布"/>
    <w:basedOn w:val="afffd"/>
    <w:rsid w:val="00A74436"/>
    <w:rPr>
      <w:rFonts w:ascii="黑体" w:eastAsia="黑体" w:hAnsi="黑体" w:hint="eastAsia"/>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91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844277757A4314A60C0126E0139D14"/>
        <w:category>
          <w:name w:val="常规"/>
          <w:gallery w:val="placeholder"/>
        </w:category>
        <w:types>
          <w:type w:val="bbPlcHdr"/>
        </w:types>
        <w:behaviors>
          <w:behavior w:val="content"/>
        </w:behaviors>
        <w:guid w:val="{19A49EE4-C909-4460-A8D4-C154C86B441D}"/>
      </w:docPartPr>
      <w:docPartBody>
        <w:p w:rsidR="005035C4" w:rsidRDefault="005035C4" w:rsidP="005035C4">
          <w:pPr>
            <w:pStyle w:val="20844277757A4314A60C0126E0139D14"/>
          </w:pPr>
          <w:r>
            <w:rPr>
              <w:rStyle w:val="a3"/>
              <w:rFonts w:hint="eastAsia"/>
            </w:rPr>
            <w:t>单击或点击此处输入文字。</w:t>
          </w:r>
        </w:p>
      </w:docPartBody>
    </w:docPart>
    <w:docPart>
      <w:docPartPr>
        <w:name w:val="F2AB5A7BE92141F287AD79CB20A65047"/>
        <w:category>
          <w:name w:val="常规"/>
          <w:gallery w:val="placeholder"/>
        </w:category>
        <w:types>
          <w:type w:val="bbPlcHdr"/>
        </w:types>
        <w:behaviors>
          <w:behavior w:val="content"/>
        </w:behaviors>
        <w:guid w:val="{7F447D9C-5E8D-4C45-B541-C4EE6C9CF21A}"/>
      </w:docPartPr>
      <w:docPartBody>
        <w:p w:rsidR="005035C4" w:rsidRDefault="005035C4" w:rsidP="005035C4">
          <w:pPr>
            <w:pStyle w:val="F2AB5A7BE92141F287AD79CB20A65047"/>
          </w:pPr>
          <w:r>
            <w:rPr>
              <w:rStyle w:val="a3"/>
              <w:rFonts w:hint="eastAsia"/>
            </w:rPr>
            <w:t>选择一项。</w:t>
          </w:r>
        </w:p>
      </w:docPartBody>
    </w:docPart>
    <w:docPart>
      <w:docPartPr>
        <w:name w:val="3BD83B9C63A1419F9AC5FBE7C42F513C"/>
        <w:category>
          <w:name w:val="常规"/>
          <w:gallery w:val="placeholder"/>
        </w:category>
        <w:types>
          <w:type w:val="bbPlcHdr"/>
        </w:types>
        <w:behaviors>
          <w:behavior w:val="content"/>
        </w:behaviors>
        <w:guid w:val="{BD320354-12A7-4F07-A766-2B8A71437977}"/>
      </w:docPartPr>
      <w:docPartBody>
        <w:p w:rsidR="005035C4" w:rsidRDefault="005035C4" w:rsidP="005035C4">
          <w:pPr>
            <w:pStyle w:val="3BD83B9C63A1419F9AC5FBE7C42F513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3D"/>
    <w:rsid w:val="002C20E2"/>
    <w:rsid w:val="003358F5"/>
    <w:rsid w:val="003B440C"/>
    <w:rsid w:val="004D7C53"/>
    <w:rsid w:val="005035C4"/>
    <w:rsid w:val="00823232"/>
    <w:rsid w:val="00826BD6"/>
    <w:rsid w:val="00DA793D"/>
    <w:rsid w:val="00DF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035C4"/>
  </w:style>
  <w:style w:type="paragraph" w:customStyle="1" w:styleId="98D61344826C4C27AD84E21F14D5347C">
    <w:name w:val="98D61344826C4C27AD84E21F14D5347C"/>
    <w:rsid w:val="00DA793D"/>
    <w:pPr>
      <w:widowControl w:val="0"/>
      <w:jc w:val="both"/>
    </w:pPr>
  </w:style>
  <w:style w:type="paragraph" w:customStyle="1" w:styleId="7D1C94056ED6400497C030BE3F1D916A">
    <w:name w:val="7D1C94056ED6400497C030BE3F1D916A"/>
    <w:rsid w:val="00DA793D"/>
    <w:pPr>
      <w:widowControl w:val="0"/>
      <w:jc w:val="both"/>
    </w:pPr>
  </w:style>
  <w:style w:type="paragraph" w:customStyle="1" w:styleId="322F4241A8874167BD0C6144855E8393">
    <w:name w:val="322F4241A8874167BD0C6144855E8393"/>
    <w:rsid w:val="00DA793D"/>
    <w:pPr>
      <w:widowControl w:val="0"/>
      <w:jc w:val="both"/>
    </w:pPr>
  </w:style>
  <w:style w:type="paragraph" w:customStyle="1" w:styleId="744C608717AC4EAD9BD4203DD3AEEB92">
    <w:name w:val="744C608717AC4EAD9BD4203DD3AEEB92"/>
    <w:rsid w:val="003B440C"/>
    <w:pPr>
      <w:widowControl w:val="0"/>
      <w:jc w:val="both"/>
    </w:pPr>
  </w:style>
  <w:style w:type="paragraph" w:customStyle="1" w:styleId="F1923FBEBBC2459080517B8C9C26C62B">
    <w:name w:val="F1923FBEBBC2459080517B8C9C26C62B"/>
    <w:rsid w:val="003B440C"/>
    <w:pPr>
      <w:widowControl w:val="0"/>
      <w:jc w:val="both"/>
    </w:pPr>
  </w:style>
  <w:style w:type="paragraph" w:customStyle="1" w:styleId="E02C6D62B43B43D2B19C3E3CA45914D6">
    <w:name w:val="E02C6D62B43B43D2B19C3E3CA45914D6"/>
    <w:rsid w:val="003B440C"/>
    <w:pPr>
      <w:widowControl w:val="0"/>
      <w:jc w:val="both"/>
    </w:pPr>
  </w:style>
  <w:style w:type="paragraph" w:customStyle="1" w:styleId="EED02452139F410DAE974B5EA974C977">
    <w:name w:val="EED02452139F410DAE974B5EA974C977"/>
    <w:rsid w:val="003B440C"/>
    <w:pPr>
      <w:widowControl w:val="0"/>
      <w:jc w:val="both"/>
    </w:pPr>
  </w:style>
  <w:style w:type="paragraph" w:customStyle="1" w:styleId="4FCE0636127F46E1A253AA8347B322FF">
    <w:name w:val="4FCE0636127F46E1A253AA8347B322FF"/>
    <w:rsid w:val="003B440C"/>
    <w:pPr>
      <w:widowControl w:val="0"/>
      <w:jc w:val="both"/>
    </w:pPr>
  </w:style>
  <w:style w:type="paragraph" w:customStyle="1" w:styleId="71F11E5C8E46463DADF5D01D9DB2043D">
    <w:name w:val="71F11E5C8E46463DADF5D01D9DB2043D"/>
    <w:rsid w:val="003B440C"/>
    <w:pPr>
      <w:widowControl w:val="0"/>
      <w:jc w:val="both"/>
    </w:pPr>
  </w:style>
  <w:style w:type="paragraph" w:customStyle="1" w:styleId="D2AB11BF598C4BE385764B81674A1077">
    <w:name w:val="D2AB11BF598C4BE385764B81674A1077"/>
    <w:rsid w:val="003B440C"/>
    <w:pPr>
      <w:widowControl w:val="0"/>
      <w:jc w:val="both"/>
    </w:pPr>
  </w:style>
  <w:style w:type="paragraph" w:customStyle="1" w:styleId="BC3EC3566651459A805346E740387B4D">
    <w:name w:val="BC3EC3566651459A805346E740387B4D"/>
    <w:rsid w:val="003B440C"/>
    <w:pPr>
      <w:widowControl w:val="0"/>
      <w:jc w:val="both"/>
    </w:pPr>
  </w:style>
  <w:style w:type="paragraph" w:customStyle="1" w:styleId="80CD9B5FD25B4A638CA278A351FF91D2">
    <w:name w:val="80CD9B5FD25B4A638CA278A351FF91D2"/>
    <w:rsid w:val="003B440C"/>
    <w:pPr>
      <w:widowControl w:val="0"/>
      <w:jc w:val="both"/>
    </w:pPr>
  </w:style>
  <w:style w:type="paragraph" w:customStyle="1" w:styleId="6BC57E4A85C54374A9D814BD8176C94D">
    <w:name w:val="6BC57E4A85C54374A9D814BD8176C94D"/>
    <w:rsid w:val="00826BD6"/>
    <w:pPr>
      <w:widowControl w:val="0"/>
      <w:jc w:val="both"/>
    </w:pPr>
  </w:style>
  <w:style w:type="paragraph" w:customStyle="1" w:styleId="AFBDAF69666A43A7B35C625DD5C3BA4F">
    <w:name w:val="AFBDAF69666A43A7B35C625DD5C3BA4F"/>
    <w:rsid w:val="00826BD6"/>
    <w:pPr>
      <w:widowControl w:val="0"/>
      <w:jc w:val="both"/>
    </w:pPr>
  </w:style>
  <w:style w:type="paragraph" w:customStyle="1" w:styleId="A5D21689607241E784CA6CA5349EC469">
    <w:name w:val="A5D21689607241E784CA6CA5349EC469"/>
    <w:rsid w:val="00826BD6"/>
    <w:pPr>
      <w:widowControl w:val="0"/>
      <w:jc w:val="both"/>
    </w:pPr>
  </w:style>
  <w:style w:type="paragraph" w:customStyle="1" w:styleId="20844277757A4314A60C0126E0139D14">
    <w:name w:val="20844277757A4314A60C0126E0139D14"/>
    <w:rsid w:val="005035C4"/>
    <w:pPr>
      <w:widowControl w:val="0"/>
      <w:jc w:val="both"/>
    </w:pPr>
  </w:style>
  <w:style w:type="paragraph" w:customStyle="1" w:styleId="F2AB5A7BE92141F287AD79CB20A65047">
    <w:name w:val="F2AB5A7BE92141F287AD79CB20A65047"/>
    <w:rsid w:val="005035C4"/>
    <w:pPr>
      <w:widowControl w:val="0"/>
      <w:jc w:val="both"/>
    </w:pPr>
  </w:style>
  <w:style w:type="paragraph" w:customStyle="1" w:styleId="3BD83B9C63A1419F9AC5FBE7C42F513C">
    <w:name w:val="3BD83B9C63A1419F9AC5FBE7C42F513C"/>
    <w:rsid w:val="005035C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545A5-BBE1-4FA9-8856-4EE37B524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26</Pages>
  <Words>2120</Words>
  <Characters>12084</Characters>
  <Application>Microsoft Office Word</Application>
  <DocSecurity>0</DocSecurity>
  <Lines>100</Lines>
  <Paragraphs>28</Paragraphs>
  <ScaleCrop>false</ScaleCrop>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胜 丁</dc:creator>
  <cp:keywords/>
  <dc:description/>
  <cp:lastModifiedBy>蒲公英科技用户1010</cp:lastModifiedBy>
  <cp:revision>19</cp:revision>
  <dcterms:created xsi:type="dcterms:W3CDTF">2025-01-21T02:12:00Z</dcterms:created>
  <dcterms:modified xsi:type="dcterms:W3CDTF">2025-09-11T05:56:00Z</dcterms:modified>
</cp:coreProperties>
</file>