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06E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仿宋"/>
          <w:b/>
          <w:bCs/>
          <w:sz w:val="52"/>
          <w:szCs w:val="52"/>
          <w:lang w:eastAsia="zh-CN"/>
        </w:rPr>
      </w:pPr>
      <w:r>
        <w:rPr>
          <w:rFonts w:hint="eastAsia" w:eastAsia="仿宋"/>
          <w:b/>
          <w:bCs/>
          <w:sz w:val="52"/>
          <w:szCs w:val="52"/>
        </w:rPr>
        <w:t>牛蛙运输技术规范</w:t>
      </w:r>
      <w:r>
        <w:rPr>
          <w:rFonts w:hint="eastAsia" w:eastAsia="仿宋"/>
          <w:b/>
          <w:bCs/>
          <w:sz w:val="52"/>
          <w:szCs w:val="52"/>
          <w:lang w:eastAsia="zh-CN"/>
        </w:rPr>
        <w:t>（</w:t>
      </w:r>
      <w:r>
        <w:rPr>
          <w:rFonts w:hint="eastAsia" w:eastAsia="仿宋"/>
          <w:b/>
          <w:bCs/>
          <w:sz w:val="52"/>
          <w:szCs w:val="52"/>
        </w:rPr>
        <w:t>送审稿</w:t>
      </w:r>
      <w:r>
        <w:rPr>
          <w:rFonts w:hint="eastAsia" w:eastAsia="仿宋"/>
          <w:b/>
          <w:bCs/>
          <w:sz w:val="52"/>
          <w:szCs w:val="52"/>
          <w:lang w:eastAsia="zh-CN"/>
        </w:rPr>
        <w:t>）</w:t>
      </w:r>
    </w:p>
    <w:p w14:paraId="04FFE762">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仿宋"/>
          <w:b/>
          <w:bCs/>
          <w:sz w:val="52"/>
          <w:szCs w:val="52"/>
        </w:rPr>
      </w:pPr>
      <w:r>
        <w:rPr>
          <w:rFonts w:eastAsia="仿宋"/>
          <w:b/>
          <w:bCs/>
          <w:sz w:val="52"/>
          <w:szCs w:val="52"/>
        </w:rPr>
        <w:t>标准编制说明</w:t>
      </w:r>
      <w:bookmarkStart w:id="0" w:name="_GoBack"/>
      <w:bookmarkEnd w:id="0"/>
    </w:p>
    <w:p w14:paraId="1F22BAAA">
      <w:pPr>
        <w:ind w:firstLine="562" w:firstLineChars="200"/>
        <w:rPr>
          <w:rFonts w:eastAsia="仿宋"/>
          <w:b/>
          <w:bCs/>
          <w:sz w:val="28"/>
          <w:szCs w:val="28"/>
        </w:rPr>
      </w:pPr>
      <w:r>
        <w:rPr>
          <w:rFonts w:eastAsia="仿宋"/>
          <w:b/>
          <w:bCs/>
          <w:sz w:val="28"/>
          <w:szCs w:val="28"/>
        </w:rPr>
        <w:t>1.工作简况，包括任务来源、协作单位、主要工作过程、标准主要起草人及其所做的工作等。</w:t>
      </w:r>
    </w:p>
    <w:p w14:paraId="133FE55A">
      <w:pPr>
        <w:ind w:firstLine="562" w:firstLineChars="200"/>
        <w:rPr>
          <w:rFonts w:eastAsia="仿宋"/>
          <w:b/>
          <w:bCs/>
          <w:sz w:val="28"/>
          <w:szCs w:val="28"/>
        </w:rPr>
      </w:pPr>
      <w:r>
        <w:rPr>
          <w:rFonts w:eastAsia="仿宋"/>
          <w:b/>
          <w:bCs/>
          <w:sz w:val="28"/>
          <w:szCs w:val="28"/>
        </w:rPr>
        <w:t>（一）任务来源</w:t>
      </w:r>
    </w:p>
    <w:p w14:paraId="3183C12C">
      <w:pPr>
        <w:ind w:firstLine="560" w:firstLineChars="200"/>
        <w:rPr>
          <w:rFonts w:hint="eastAsia" w:eastAsia="仿宋"/>
          <w:sz w:val="28"/>
          <w:szCs w:val="28"/>
          <w:lang w:eastAsia="zh-CN"/>
        </w:rPr>
      </w:pPr>
      <w:r>
        <w:rPr>
          <w:rFonts w:hint="eastAsia" w:eastAsia="仿宋"/>
          <w:sz w:val="28"/>
          <w:szCs w:val="28"/>
          <w:lang w:eastAsia="zh-CN"/>
        </w:rPr>
        <w:t>牛蛙（</w:t>
      </w:r>
      <w:r>
        <w:rPr>
          <w:rFonts w:hint="eastAsia" w:eastAsia="仿宋"/>
          <w:i/>
          <w:iCs/>
          <w:sz w:val="28"/>
          <w:szCs w:val="28"/>
          <w:lang w:eastAsia="zh-CN"/>
        </w:rPr>
        <w:t>Rana catesbeiana</w:t>
      </w:r>
      <w:r>
        <w:rPr>
          <w:rFonts w:hint="eastAsia" w:eastAsia="仿宋"/>
          <w:sz w:val="28"/>
          <w:szCs w:val="28"/>
          <w:lang w:eastAsia="zh-CN"/>
        </w:rPr>
        <w:t>）属于脊索动物门（</w:t>
      </w:r>
      <w:r>
        <w:rPr>
          <w:rFonts w:hint="eastAsia" w:eastAsia="仿宋"/>
          <w:i/>
          <w:iCs/>
          <w:sz w:val="28"/>
          <w:szCs w:val="28"/>
          <w:lang w:eastAsia="zh-CN"/>
        </w:rPr>
        <w:t>Chordate</w:t>
      </w:r>
      <w:r>
        <w:rPr>
          <w:rFonts w:hint="eastAsia" w:eastAsia="仿宋"/>
          <w:sz w:val="28"/>
          <w:szCs w:val="28"/>
          <w:lang w:eastAsia="zh-CN"/>
        </w:rPr>
        <w:t>）、两栖纲（</w:t>
      </w:r>
      <w:r>
        <w:rPr>
          <w:rFonts w:hint="eastAsia" w:eastAsia="仿宋"/>
          <w:i/>
          <w:iCs/>
          <w:sz w:val="28"/>
          <w:szCs w:val="28"/>
          <w:lang w:eastAsia="zh-CN"/>
        </w:rPr>
        <w:t>Amphibia</w:t>
      </w:r>
      <w:r>
        <w:rPr>
          <w:rFonts w:hint="eastAsia" w:eastAsia="仿宋"/>
          <w:sz w:val="28"/>
          <w:szCs w:val="28"/>
          <w:lang w:eastAsia="zh-CN"/>
        </w:rPr>
        <w:t>）、无尾目（</w:t>
      </w:r>
      <w:r>
        <w:rPr>
          <w:rFonts w:hint="eastAsia" w:eastAsia="仿宋"/>
          <w:i/>
          <w:iCs/>
          <w:sz w:val="28"/>
          <w:szCs w:val="28"/>
          <w:lang w:eastAsia="zh-CN"/>
        </w:rPr>
        <w:t>Anura</w:t>
      </w:r>
      <w:r>
        <w:rPr>
          <w:rFonts w:hint="eastAsia" w:eastAsia="仿宋"/>
          <w:sz w:val="28"/>
          <w:szCs w:val="28"/>
          <w:lang w:eastAsia="zh-CN"/>
        </w:rPr>
        <w:t>）、蛙科（</w:t>
      </w:r>
      <w:r>
        <w:rPr>
          <w:rFonts w:hint="eastAsia" w:eastAsia="仿宋"/>
          <w:i/>
          <w:iCs/>
          <w:sz w:val="28"/>
          <w:szCs w:val="28"/>
          <w:lang w:eastAsia="zh-CN"/>
        </w:rPr>
        <w:t>Ranidae</w:t>
      </w:r>
      <w:r>
        <w:rPr>
          <w:rFonts w:hint="eastAsia" w:eastAsia="仿宋"/>
          <w:sz w:val="28"/>
          <w:szCs w:val="28"/>
          <w:lang w:eastAsia="zh-CN"/>
        </w:rPr>
        <w:t xml:space="preserve">），为蛙属中的大型食用蛙，原产于北美洲，于1959年从古巴引入我国，九十年代左右在我国被大范围推广养殖。牛蛙属于水陆两栖动物，喜安静、潮湿、温暖的环境，同时也为变温动物，其最适生长温度为25-32 </w:t>
      </w:r>
      <w:r>
        <w:rPr>
          <w:rFonts w:hint="eastAsia" w:eastAsia="仿宋"/>
          <w:sz w:val="28"/>
          <w:szCs w:val="28"/>
          <w:vertAlign w:val="superscript"/>
          <w:lang w:eastAsia="zh-CN"/>
        </w:rPr>
        <w:t>o</w:t>
      </w:r>
      <w:r>
        <w:rPr>
          <w:rFonts w:hint="eastAsia" w:eastAsia="仿宋"/>
          <w:sz w:val="28"/>
          <w:szCs w:val="28"/>
          <w:lang w:eastAsia="zh-CN"/>
        </w:rPr>
        <w:t>C。温度低于15</w:t>
      </w:r>
      <w:r>
        <w:rPr>
          <w:rFonts w:hint="eastAsia" w:eastAsia="仿宋"/>
          <w:sz w:val="28"/>
          <w:szCs w:val="28"/>
          <w:lang w:val="en-US" w:eastAsia="zh-CN"/>
        </w:rPr>
        <w:t xml:space="preserve"> </w:t>
      </w:r>
      <w:r>
        <w:rPr>
          <w:rFonts w:hint="eastAsia" w:eastAsia="仿宋"/>
          <w:sz w:val="28"/>
          <w:szCs w:val="28"/>
          <w:vertAlign w:val="superscript"/>
          <w:lang w:eastAsia="zh-CN"/>
        </w:rPr>
        <w:t>o</w:t>
      </w:r>
      <w:r>
        <w:rPr>
          <w:rFonts w:hint="eastAsia" w:eastAsia="仿宋"/>
          <w:sz w:val="28"/>
          <w:szCs w:val="28"/>
          <w:lang w:eastAsia="zh-CN"/>
        </w:rPr>
        <w:t>C，进食少；低于10</w:t>
      </w:r>
      <w:r>
        <w:rPr>
          <w:rFonts w:hint="eastAsia" w:eastAsia="仿宋"/>
          <w:sz w:val="28"/>
          <w:szCs w:val="28"/>
          <w:lang w:val="en-US" w:eastAsia="zh-CN"/>
        </w:rPr>
        <w:t xml:space="preserve"> </w:t>
      </w:r>
      <w:r>
        <w:rPr>
          <w:rFonts w:hint="eastAsia" w:eastAsia="仿宋"/>
          <w:sz w:val="28"/>
          <w:szCs w:val="28"/>
          <w:vertAlign w:val="superscript"/>
          <w:lang w:eastAsia="zh-CN"/>
        </w:rPr>
        <w:t>o</w:t>
      </w:r>
      <w:r>
        <w:rPr>
          <w:rFonts w:hint="eastAsia" w:eastAsia="仿宋"/>
          <w:sz w:val="28"/>
          <w:szCs w:val="28"/>
          <w:lang w:eastAsia="zh-CN"/>
        </w:rPr>
        <w:t>C，则停止进食和活动，进入冬眠。牛蛙生长速度快、适应能力强，成蛙体长一般在8-12 cm，最大体重可达2 kg。近年来牛蛙养殖业在我国南方地区发展迅速，2023年全国蛙</w:t>
      </w:r>
      <w:r>
        <w:rPr>
          <w:rFonts w:hint="eastAsia" w:eastAsia="仿宋"/>
          <w:sz w:val="28"/>
          <w:szCs w:val="28"/>
          <w:lang w:val="en-US" w:eastAsia="zh-CN"/>
        </w:rPr>
        <w:t>类</w:t>
      </w:r>
      <w:r>
        <w:rPr>
          <w:rFonts w:hint="eastAsia" w:eastAsia="仿宋"/>
          <w:sz w:val="28"/>
          <w:szCs w:val="28"/>
          <w:lang w:eastAsia="zh-CN"/>
        </w:rPr>
        <w:t>产量超过</w:t>
      </w:r>
      <w:r>
        <w:rPr>
          <w:rFonts w:hint="eastAsia" w:eastAsia="仿宋"/>
          <w:sz w:val="28"/>
          <w:szCs w:val="28"/>
          <w:lang w:val="en-US" w:eastAsia="zh-CN"/>
        </w:rPr>
        <w:t>27</w:t>
      </w:r>
      <w:r>
        <w:rPr>
          <w:rFonts w:hint="eastAsia" w:eastAsia="仿宋"/>
          <w:sz w:val="28"/>
          <w:szCs w:val="28"/>
          <w:lang w:eastAsia="zh-CN"/>
        </w:rPr>
        <w:t>万吨，已成为新兴的特种水产养殖品种之一。牛蛙肉质鲜美、营养丰富和低胆固醇等优点。此外，牛蛙还具有高蛋白、低脂肪等特点，其肌肉中氨基酸总量占干物质总量的90.01%，鲜味氨基酸含量达27.91%，深受消费者喜爱。并且牛蛙料肉比高、繁殖能力强和易养活等特点使人们能够大规模发展牛蛙养殖业。牛蛙在我国广东、江西、湖南、湖北、广西等地区均有较大规模养殖，且养殖产量逐年递增。2024年中国渔业统计年鉴中显示，自2022年到2023年养殖蛙类的产量增加了59</w:t>
      </w:r>
      <w:r>
        <w:rPr>
          <w:rFonts w:hint="eastAsia" w:eastAsia="仿宋"/>
          <w:sz w:val="28"/>
          <w:szCs w:val="28"/>
          <w:lang w:val="en-US" w:eastAsia="zh-CN"/>
        </w:rPr>
        <w:t>,</w:t>
      </w:r>
      <w:r>
        <w:rPr>
          <w:rFonts w:hint="eastAsia" w:eastAsia="仿宋"/>
          <w:sz w:val="28"/>
          <w:szCs w:val="28"/>
          <w:lang w:eastAsia="zh-CN"/>
        </w:rPr>
        <w:t>894吨，增长幅度为27.8%。</w:t>
      </w:r>
    </w:p>
    <w:p w14:paraId="03941CEE">
      <w:pPr>
        <w:ind w:firstLine="560" w:firstLineChars="200"/>
        <w:rPr>
          <w:rFonts w:eastAsia="仿宋"/>
          <w:sz w:val="28"/>
          <w:szCs w:val="28"/>
        </w:rPr>
      </w:pPr>
      <w:r>
        <w:rPr>
          <w:rFonts w:hint="eastAsia" w:eastAsia="仿宋"/>
          <w:sz w:val="28"/>
          <w:szCs w:val="28"/>
        </w:rPr>
        <w:t>牛蛙在我国特种水产养殖品种中占有重要地位。牛蛙完整的产业链模式使得广大农民在资金弱势的情况下也可以大规模发展牛蛙养殖，是农民脱贫致富的一个重要门路。同时，</w:t>
      </w:r>
      <w:r>
        <w:rPr>
          <w:rFonts w:hint="eastAsia" w:eastAsia="仿宋"/>
          <w:sz w:val="28"/>
          <w:szCs w:val="28"/>
          <w:lang w:eastAsia="zh-CN"/>
        </w:rPr>
        <w:t>牛蛙</w:t>
      </w:r>
      <w:r>
        <w:rPr>
          <w:rFonts w:hint="eastAsia" w:eastAsia="仿宋"/>
          <w:sz w:val="28"/>
          <w:szCs w:val="28"/>
        </w:rPr>
        <w:t>作为一种重要的出口创汇水产品远销到美国与欧盟，但目前世界</w:t>
      </w:r>
      <w:r>
        <w:rPr>
          <w:rFonts w:hint="eastAsia" w:eastAsia="仿宋"/>
          <w:sz w:val="28"/>
          <w:szCs w:val="28"/>
          <w:lang w:eastAsia="zh-CN"/>
        </w:rPr>
        <w:t>牛蛙</w:t>
      </w:r>
      <w:r>
        <w:rPr>
          <w:rFonts w:hint="eastAsia" w:eastAsia="仿宋"/>
          <w:sz w:val="28"/>
          <w:szCs w:val="28"/>
        </w:rPr>
        <w:t>贸易最大供应国是印度尼西亚，我国在欧盟的出口量占比还较小，所以开发国际市场空间巨大。另外，在国内餐饮市场，各种各样牛蛙特色菜肴的烹制也极大了丰富了人们的餐桌文化。因此，发展牛蛙</w:t>
      </w:r>
      <w:r>
        <w:rPr>
          <w:rFonts w:hint="eastAsia" w:eastAsia="仿宋"/>
          <w:sz w:val="28"/>
          <w:szCs w:val="28"/>
          <w:lang w:val="en-US" w:eastAsia="zh-CN"/>
        </w:rPr>
        <w:t>产业</w:t>
      </w:r>
      <w:r>
        <w:rPr>
          <w:rFonts w:hint="eastAsia" w:eastAsia="仿宋"/>
          <w:sz w:val="28"/>
          <w:szCs w:val="28"/>
        </w:rPr>
        <w:t>，为广大消费者提供健康、美味的水产品以及对于农村产业结构调整具有十分重要的意义。</w:t>
      </w:r>
    </w:p>
    <w:p w14:paraId="5A847C76">
      <w:pPr>
        <w:ind w:firstLine="560" w:firstLineChars="200"/>
        <w:rPr>
          <w:rFonts w:eastAsia="仿宋"/>
          <w:sz w:val="28"/>
          <w:szCs w:val="28"/>
        </w:rPr>
      </w:pPr>
      <w:r>
        <w:rPr>
          <w:rFonts w:eastAsia="仿宋"/>
          <w:sz w:val="28"/>
          <w:szCs w:val="28"/>
        </w:rPr>
        <w:t>二十大报告提出高质量发展是全面建设社会主义现代化国家的首要任务。规范</w:t>
      </w:r>
      <w:r>
        <w:rPr>
          <w:rFonts w:hint="eastAsia" w:eastAsia="仿宋"/>
          <w:sz w:val="28"/>
          <w:szCs w:val="28"/>
          <w:lang w:val="en-US" w:eastAsia="zh-CN"/>
        </w:rPr>
        <w:t>牛蛙运输技术</w:t>
      </w:r>
      <w:r>
        <w:rPr>
          <w:rFonts w:eastAsia="仿宋"/>
          <w:sz w:val="28"/>
          <w:szCs w:val="28"/>
        </w:rPr>
        <w:t>是保障</w:t>
      </w:r>
      <w:r>
        <w:rPr>
          <w:rFonts w:hint="eastAsia" w:eastAsia="仿宋"/>
          <w:sz w:val="28"/>
          <w:szCs w:val="28"/>
          <w:lang w:val="en-US" w:eastAsia="zh-CN"/>
        </w:rPr>
        <w:t>牛蛙</w:t>
      </w:r>
      <w:r>
        <w:rPr>
          <w:rFonts w:eastAsia="仿宋"/>
          <w:sz w:val="28"/>
          <w:szCs w:val="28"/>
        </w:rPr>
        <w:t>产品质量一致性的前提，也是引领</w:t>
      </w:r>
      <w:r>
        <w:rPr>
          <w:rFonts w:hint="eastAsia" w:eastAsia="仿宋"/>
          <w:sz w:val="28"/>
          <w:szCs w:val="28"/>
          <w:lang w:val="en-US" w:eastAsia="zh-CN"/>
        </w:rPr>
        <w:t>牛蛙</w:t>
      </w:r>
      <w:r>
        <w:rPr>
          <w:rFonts w:eastAsia="仿宋"/>
          <w:sz w:val="28"/>
          <w:szCs w:val="28"/>
        </w:rPr>
        <w:t>产业提升的关键路径。</w:t>
      </w:r>
      <w:r>
        <w:rPr>
          <w:rFonts w:hint="eastAsia" w:eastAsia="仿宋"/>
          <w:sz w:val="28"/>
          <w:szCs w:val="28"/>
          <w:lang w:val="en-US" w:eastAsia="zh-CN"/>
        </w:rPr>
        <w:t>目前牛蛙运输技术规范尚未形成标准管理，已成为影响牛蛙产品质量和优质化提升的瓶颈问题。目前涉及牛蛙的标准《GB/T 19163-2010 牛蛙》、《NY/T 5157-2002 无公害食品 牛蛙养殖技术规范》、《DB34/T 4942-2024 水稻牛蛙综合种养技术规程》主要关注了牛蛙的种质检测与鉴定、人工繁育与养殖方面的空白，但并不适用于牛蛙运输技术规范。《NY/T 4328-2023 牛蛙生产全程质量控制技术规范》、《DB44/T 1268-2013 冻牛蛙腿》、《T/CCA 034-2024 牛蛙养殖及加工技术规范》、《T/STBZ 13-2022 非即食牛蛙预制菜加工技术规范》虽然规定了牛蛙的加工、检验规则和标识等内容，但无法有效指导牛蛙的运输规范。</w:t>
      </w:r>
      <w:r>
        <w:rPr>
          <w:rFonts w:eastAsia="仿宋"/>
          <w:sz w:val="28"/>
          <w:szCs w:val="28"/>
        </w:rPr>
        <w:t>目前暂无</w:t>
      </w:r>
      <w:r>
        <w:rPr>
          <w:rFonts w:hint="eastAsia" w:eastAsia="仿宋"/>
          <w:sz w:val="28"/>
          <w:szCs w:val="28"/>
          <w:lang w:val="en-US" w:eastAsia="zh-CN"/>
        </w:rPr>
        <w:t>牛蛙运输技术规范</w:t>
      </w:r>
      <w:r>
        <w:rPr>
          <w:rFonts w:eastAsia="仿宋"/>
          <w:sz w:val="28"/>
          <w:szCs w:val="28"/>
        </w:rPr>
        <w:t>相关标准。所以针对此问题，急需尽快制定出</w:t>
      </w:r>
      <w:r>
        <w:rPr>
          <w:rFonts w:hint="eastAsia" w:eastAsia="仿宋"/>
          <w:sz w:val="28"/>
          <w:szCs w:val="28"/>
          <w:lang w:val="en-US" w:eastAsia="zh-CN"/>
        </w:rPr>
        <w:t>牛蛙运输技术规范</w:t>
      </w:r>
      <w:r>
        <w:rPr>
          <w:rFonts w:eastAsia="仿宋"/>
          <w:sz w:val="28"/>
          <w:szCs w:val="28"/>
        </w:rPr>
        <w:t>的标准，确保</w:t>
      </w:r>
      <w:r>
        <w:rPr>
          <w:rFonts w:hint="eastAsia" w:eastAsia="仿宋"/>
          <w:sz w:val="28"/>
          <w:szCs w:val="28"/>
          <w:lang w:val="en-US" w:eastAsia="zh-CN"/>
        </w:rPr>
        <w:t>牛蛙产品</w:t>
      </w:r>
      <w:r>
        <w:rPr>
          <w:rFonts w:eastAsia="仿宋"/>
          <w:sz w:val="28"/>
          <w:szCs w:val="28"/>
        </w:rPr>
        <w:t>品质，提高产品附加值和行业效益，促进</w:t>
      </w:r>
      <w:r>
        <w:rPr>
          <w:rFonts w:hint="eastAsia" w:eastAsia="仿宋"/>
          <w:sz w:val="28"/>
          <w:szCs w:val="28"/>
          <w:lang w:val="en-US" w:eastAsia="zh-CN"/>
        </w:rPr>
        <w:t>牛蛙</w:t>
      </w:r>
      <w:r>
        <w:rPr>
          <w:rFonts w:eastAsia="仿宋"/>
          <w:sz w:val="28"/>
          <w:szCs w:val="28"/>
        </w:rPr>
        <w:t>的出口贸易和可持续发展。</w:t>
      </w:r>
    </w:p>
    <w:p w14:paraId="436BEDD5">
      <w:pPr>
        <w:ind w:firstLine="562" w:firstLineChars="200"/>
        <w:rPr>
          <w:rFonts w:eastAsia="仿宋"/>
          <w:b/>
          <w:bCs/>
          <w:sz w:val="28"/>
          <w:szCs w:val="28"/>
        </w:rPr>
      </w:pPr>
      <w:r>
        <w:rPr>
          <w:rFonts w:eastAsia="仿宋"/>
          <w:b/>
          <w:bCs/>
          <w:sz w:val="28"/>
          <w:szCs w:val="28"/>
        </w:rPr>
        <w:t>（二）协作单位</w:t>
      </w:r>
    </w:p>
    <w:p w14:paraId="35C7051E">
      <w:pPr>
        <w:ind w:firstLine="560" w:firstLineChars="200"/>
        <w:rPr>
          <w:rFonts w:eastAsia="仿宋"/>
          <w:sz w:val="28"/>
          <w:szCs w:val="28"/>
        </w:rPr>
      </w:pPr>
      <w:r>
        <w:rPr>
          <w:rFonts w:eastAsia="仿宋"/>
          <w:sz w:val="28"/>
          <w:szCs w:val="28"/>
        </w:rPr>
        <w:t>中国水产科学研究院南海水产研究所联合相关企业等单位，专门成立了起草小组。中国水产科学研究院南海水产研究所承担整个标准的总体设计和标准编制的具体工作，在总结中国水产科学研究院南海水产研究所及标准起草单位相关</w:t>
      </w:r>
      <w:r>
        <w:rPr>
          <w:rFonts w:hint="eastAsia" w:eastAsia="仿宋"/>
          <w:sz w:val="28"/>
          <w:szCs w:val="28"/>
          <w:lang w:val="en-US" w:eastAsia="zh-CN"/>
        </w:rPr>
        <w:t>牛蛙运输技术的</w:t>
      </w:r>
      <w:r>
        <w:rPr>
          <w:rFonts w:eastAsia="仿宋"/>
          <w:sz w:val="28"/>
          <w:szCs w:val="28"/>
        </w:rPr>
        <w:t>研究基础上，进一步总结、提炼和确定了</w:t>
      </w:r>
      <w:r>
        <w:rPr>
          <w:rFonts w:hint="eastAsia" w:eastAsia="仿宋"/>
          <w:sz w:val="28"/>
          <w:szCs w:val="28"/>
          <w:lang w:val="en-US" w:eastAsia="zh-CN"/>
        </w:rPr>
        <w:t>牛蛙运输技术规范的要求</w:t>
      </w:r>
      <w:r>
        <w:rPr>
          <w:rFonts w:hint="eastAsia" w:eastAsia="仿宋"/>
          <w:sz w:val="28"/>
          <w:szCs w:val="28"/>
        </w:rPr>
        <w:t>、检验方法、检验规则及标识、包装、运输与贮存。</w:t>
      </w:r>
    </w:p>
    <w:p w14:paraId="0F773278">
      <w:pPr>
        <w:ind w:firstLine="560" w:firstLineChars="200"/>
        <w:rPr>
          <w:rFonts w:hint="eastAsia" w:eastAsia="仿宋"/>
          <w:sz w:val="28"/>
          <w:szCs w:val="28"/>
        </w:rPr>
      </w:pPr>
      <w:r>
        <w:rPr>
          <w:rFonts w:hint="eastAsia" w:eastAsia="仿宋"/>
          <w:sz w:val="28"/>
          <w:szCs w:val="28"/>
          <w:highlight w:val="none"/>
        </w:rPr>
        <w:t>广东科绿饲料有限公司作为标准起草的主要协作单位</w:t>
      </w:r>
      <w:r>
        <w:rPr>
          <w:rFonts w:hint="eastAsia" w:eastAsia="仿宋"/>
          <w:sz w:val="28"/>
          <w:szCs w:val="28"/>
        </w:rPr>
        <w:t>，在标准起草过程中，充分发挥了企业在</w:t>
      </w:r>
      <w:r>
        <w:rPr>
          <w:rFonts w:hint="eastAsia" w:eastAsia="仿宋"/>
          <w:sz w:val="28"/>
          <w:szCs w:val="28"/>
          <w:lang w:val="en-US" w:eastAsia="zh-CN"/>
        </w:rPr>
        <w:t>牛蛙</w:t>
      </w:r>
      <w:r>
        <w:rPr>
          <w:rFonts w:hint="eastAsia" w:eastAsia="仿宋"/>
          <w:sz w:val="28"/>
          <w:szCs w:val="28"/>
        </w:rPr>
        <w:t>产业龙头中的带动作用。协作单位和编制组成员积极参与讨论完善行业标准，勇于承担促进行业健康发展的责任；另外，作为标准起草协作单位，要求企业本身必须具有规范的</w:t>
      </w:r>
      <w:r>
        <w:rPr>
          <w:rFonts w:hint="eastAsia" w:eastAsia="仿宋"/>
          <w:sz w:val="28"/>
          <w:szCs w:val="28"/>
          <w:lang w:val="en-US" w:eastAsia="zh-CN"/>
        </w:rPr>
        <w:t>牛蛙运输的生产</w:t>
      </w:r>
      <w:r>
        <w:rPr>
          <w:rFonts w:hint="eastAsia" w:eastAsia="仿宋"/>
          <w:sz w:val="28"/>
          <w:szCs w:val="28"/>
        </w:rPr>
        <w:t>经验，能够充分理解标准制定的意义并能够示范性执行；在标准制定过程中，能够对标准的相关参数进行验证性工作或提出建设性的意见。</w:t>
      </w:r>
    </w:p>
    <w:p w14:paraId="562DADC2">
      <w:pPr>
        <w:ind w:firstLine="560" w:firstLineChars="200"/>
        <w:rPr>
          <w:rFonts w:eastAsia="仿宋"/>
          <w:sz w:val="28"/>
          <w:szCs w:val="28"/>
        </w:rPr>
      </w:pPr>
      <w:r>
        <w:rPr>
          <w:rFonts w:hint="eastAsia" w:eastAsia="仿宋"/>
          <w:sz w:val="28"/>
          <w:szCs w:val="28"/>
        </w:rPr>
        <w:t>参与标准的其他相关专家，主要协助标准牵头单位审核和确定</w:t>
      </w:r>
      <w:r>
        <w:rPr>
          <w:rFonts w:hint="eastAsia" w:eastAsia="仿宋"/>
          <w:sz w:val="28"/>
          <w:szCs w:val="28"/>
          <w:lang w:val="en-US" w:eastAsia="zh-CN"/>
        </w:rPr>
        <w:t>冻牛牛蛙预制菜</w:t>
      </w:r>
      <w:r>
        <w:rPr>
          <w:rFonts w:hint="eastAsia" w:eastAsia="仿宋"/>
          <w:sz w:val="28"/>
          <w:szCs w:val="28"/>
        </w:rPr>
        <w:t>标准的主要指标、参数、检验方法等的科学性和可操作性。</w:t>
      </w:r>
    </w:p>
    <w:p w14:paraId="6D542165">
      <w:pPr>
        <w:ind w:firstLine="562" w:firstLineChars="200"/>
        <w:rPr>
          <w:rFonts w:eastAsia="仿宋"/>
          <w:b/>
          <w:bCs/>
          <w:sz w:val="28"/>
          <w:szCs w:val="28"/>
          <w:highlight w:val="none"/>
        </w:rPr>
      </w:pPr>
      <w:r>
        <w:rPr>
          <w:rFonts w:eastAsia="仿宋"/>
          <w:b/>
          <w:bCs/>
          <w:sz w:val="28"/>
          <w:szCs w:val="28"/>
          <w:highlight w:val="none"/>
        </w:rPr>
        <w:t>（三）主要工作过程</w:t>
      </w:r>
    </w:p>
    <w:p w14:paraId="2ABBE653">
      <w:pPr>
        <w:ind w:firstLine="562" w:firstLineChars="200"/>
        <w:rPr>
          <w:rFonts w:eastAsia="仿宋"/>
          <w:b/>
          <w:bCs/>
          <w:sz w:val="28"/>
          <w:szCs w:val="28"/>
          <w:highlight w:val="none"/>
        </w:rPr>
      </w:pPr>
      <w:r>
        <w:rPr>
          <w:rFonts w:eastAsia="仿宋"/>
          <w:b/>
          <w:bCs/>
          <w:sz w:val="28"/>
          <w:szCs w:val="28"/>
          <w:highlight w:val="none"/>
        </w:rPr>
        <w:t>3.1. 现有的工作基础</w:t>
      </w:r>
    </w:p>
    <w:p w14:paraId="3175403E">
      <w:pPr>
        <w:ind w:firstLine="560" w:firstLineChars="200"/>
        <w:rPr>
          <w:rFonts w:eastAsia="仿宋"/>
          <w:sz w:val="28"/>
          <w:szCs w:val="28"/>
        </w:rPr>
      </w:pPr>
      <w:r>
        <w:rPr>
          <w:rFonts w:eastAsia="仿宋"/>
          <w:sz w:val="28"/>
          <w:szCs w:val="28"/>
        </w:rPr>
        <w:t>标准主持单位为中国水产科学研究院南海水产研究所，也是广东省海洋水产研究所，</w:t>
      </w:r>
      <w:r>
        <w:rPr>
          <w:rFonts w:eastAsia="仿宋"/>
          <w:b/>
          <w:bCs/>
          <w:sz w:val="28"/>
          <w:szCs w:val="28"/>
        </w:rPr>
        <w:t>广东省水产标准化技术委员会秘书处单位</w:t>
      </w:r>
      <w:r>
        <w:rPr>
          <w:rFonts w:eastAsia="仿宋"/>
          <w:sz w:val="28"/>
          <w:szCs w:val="28"/>
        </w:rPr>
        <w:t>，</w:t>
      </w:r>
      <w:r>
        <w:rPr>
          <w:rFonts w:eastAsia="仿宋"/>
          <w:b/>
          <w:bCs/>
          <w:sz w:val="28"/>
          <w:szCs w:val="28"/>
        </w:rPr>
        <w:t>全国水产标准化技术委员会渔业资源分技术委员会秘书处单位</w:t>
      </w:r>
      <w:r>
        <w:rPr>
          <w:rFonts w:eastAsia="仿宋"/>
          <w:sz w:val="28"/>
          <w:szCs w:val="28"/>
        </w:rPr>
        <w:t>，专门从事水产标准化研究与标准制定的单位，具有制订和修订标准的丰富经验和能力，在</w:t>
      </w:r>
      <w:r>
        <w:rPr>
          <w:rFonts w:hint="eastAsia" w:eastAsia="仿宋"/>
          <w:sz w:val="28"/>
          <w:szCs w:val="28"/>
          <w:lang w:val="en-US" w:eastAsia="zh-CN"/>
        </w:rPr>
        <w:t>两栖</w:t>
      </w:r>
      <w:r>
        <w:rPr>
          <w:rFonts w:eastAsia="仿宋"/>
          <w:sz w:val="28"/>
          <w:szCs w:val="28"/>
        </w:rPr>
        <w:t>类水产品的</w:t>
      </w:r>
      <w:r>
        <w:rPr>
          <w:rFonts w:eastAsia="仿宋"/>
          <w:b/>
          <w:bCs/>
          <w:sz w:val="28"/>
          <w:szCs w:val="28"/>
        </w:rPr>
        <w:t>品质评审</w:t>
      </w:r>
      <w:r>
        <w:rPr>
          <w:rFonts w:hint="eastAsia" w:eastAsia="仿宋"/>
          <w:b/>
          <w:bCs/>
          <w:sz w:val="28"/>
          <w:szCs w:val="28"/>
          <w:lang w:eastAsia="zh-CN"/>
        </w:rPr>
        <w:t>和</w:t>
      </w:r>
      <w:r>
        <w:rPr>
          <w:rFonts w:hint="eastAsia" w:eastAsia="仿宋"/>
          <w:b/>
          <w:bCs/>
          <w:sz w:val="28"/>
          <w:szCs w:val="28"/>
          <w:lang w:val="en-US" w:eastAsia="zh-CN"/>
        </w:rPr>
        <w:t>运输生产</w:t>
      </w:r>
      <w:r>
        <w:rPr>
          <w:rFonts w:eastAsia="仿宋"/>
          <w:sz w:val="28"/>
          <w:szCs w:val="28"/>
        </w:rPr>
        <w:t>等方面积累了丰富的经验。拥有深圳、珠海、海南等养殖基地，农业</w:t>
      </w:r>
      <w:r>
        <w:rPr>
          <w:rFonts w:hint="eastAsia" w:eastAsia="仿宋"/>
          <w:sz w:val="28"/>
          <w:szCs w:val="28"/>
          <w:lang w:eastAsia="zh-CN"/>
        </w:rPr>
        <w:t>农村</w:t>
      </w:r>
      <w:r>
        <w:rPr>
          <w:rFonts w:eastAsia="仿宋"/>
          <w:sz w:val="28"/>
          <w:szCs w:val="28"/>
        </w:rPr>
        <w:t>部</w:t>
      </w:r>
      <w:r>
        <w:rPr>
          <w:rFonts w:hint="eastAsia" w:eastAsia="仿宋"/>
          <w:sz w:val="28"/>
          <w:szCs w:val="28"/>
          <w:lang w:eastAsia="zh-CN"/>
        </w:rPr>
        <w:t>水产品加工</w:t>
      </w:r>
      <w:r>
        <w:rPr>
          <w:rFonts w:eastAsia="仿宋"/>
          <w:sz w:val="28"/>
          <w:szCs w:val="28"/>
        </w:rPr>
        <w:t>重点实验室等重点实验室和研究中心，具有良好的技术研究平台优势，拥有万元以上的科研仪器200多台（套），能较好实施和完成</w:t>
      </w:r>
      <w:r>
        <w:rPr>
          <w:rFonts w:hint="eastAsia" w:eastAsia="仿宋"/>
          <w:sz w:val="28"/>
          <w:szCs w:val="28"/>
          <w:lang w:val="en-US" w:eastAsia="zh-CN"/>
        </w:rPr>
        <w:t>冻牛牛蛙预制菜</w:t>
      </w:r>
      <w:r>
        <w:rPr>
          <w:rFonts w:eastAsia="仿宋"/>
          <w:sz w:val="28"/>
          <w:szCs w:val="28"/>
        </w:rPr>
        <w:t>的试验，为本项目的实施提供了必要的条件。本课题组多年从事</w:t>
      </w:r>
      <w:r>
        <w:rPr>
          <w:rFonts w:hint="eastAsia" w:eastAsia="仿宋"/>
          <w:sz w:val="28"/>
          <w:szCs w:val="28"/>
          <w:lang w:val="en-US" w:eastAsia="zh-CN"/>
        </w:rPr>
        <w:t>两栖</w:t>
      </w:r>
      <w:r>
        <w:rPr>
          <w:rFonts w:eastAsia="仿宋"/>
          <w:sz w:val="28"/>
          <w:szCs w:val="28"/>
        </w:rPr>
        <w:t>类水产品的标准化研究工作，主持有关</w:t>
      </w:r>
      <w:r>
        <w:rPr>
          <w:rFonts w:hint="eastAsia" w:eastAsia="仿宋"/>
          <w:sz w:val="28"/>
          <w:szCs w:val="28"/>
          <w:lang w:val="en-US" w:eastAsia="zh-CN"/>
        </w:rPr>
        <w:t>两栖</w:t>
      </w:r>
      <w:r>
        <w:rPr>
          <w:rFonts w:eastAsia="仿宋"/>
          <w:sz w:val="28"/>
          <w:szCs w:val="28"/>
        </w:rPr>
        <w:t>类水产品的课题有：国家863计划、国家支撑计划项目、国家科学基金、广东省重点科技计划、广东省自然科学基金；在水产品加工、品质安全方面获广东省科技进步一等奖等省部级奖11个。</w:t>
      </w:r>
      <w:r>
        <w:rPr>
          <w:rFonts w:eastAsia="仿宋"/>
          <w:b/>
          <w:bCs/>
          <w:sz w:val="28"/>
          <w:szCs w:val="28"/>
        </w:rPr>
        <w:t>制定国家标准13项</w:t>
      </w:r>
      <w:r>
        <w:rPr>
          <w:rFonts w:eastAsia="仿宋"/>
          <w:sz w:val="28"/>
          <w:szCs w:val="28"/>
        </w:rPr>
        <w:t>，制定水产品相关标准11项：国家标准</w:t>
      </w:r>
      <w:r>
        <w:rPr>
          <w:rFonts w:hint="eastAsia" w:eastAsia="仿宋"/>
          <w:sz w:val="28"/>
          <w:szCs w:val="28"/>
        </w:rPr>
        <w:t>《GB/T 24861-2024 水产品流通管理技术规范》</w:t>
      </w:r>
      <w:r>
        <w:rPr>
          <w:rFonts w:eastAsia="仿宋"/>
          <w:sz w:val="28"/>
          <w:szCs w:val="28"/>
        </w:rPr>
        <w:t>、《GB/T 36395-20</w:t>
      </w:r>
      <w:r>
        <w:rPr>
          <w:rFonts w:hint="eastAsia" w:eastAsia="仿宋"/>
          <w:sz w:val="28"/>
          <w:szCs w:val="28"/>
          <w:lang w:val="en-US" w:eastAsia="zh-CN"/>
        </w:rPr>
        <w:t>24</w:t>
      </w:r>
      <w:r>
        <w:rPr>
          <w:rFonts w:eastAsia="仿宋"/>
          <w:sz w:val="28"/>
          <w:szCs w:val="28"/>
        </w:rPr>
        <w:t xml:space="preserve"> 冷冻鱼糜加工技术规范》、《</w:t>
      </w:r>
      <w:r>
        <w:rPr>
          <w:rFonts w:hint="eastAsia" w:eastAsia="仿宋"/>
          <w:sz w:val="28"/>
          <w:szCs w:val="28"/>
        </w:rPr>
        <w:t>《GB/T 27636-2023 冻罗非鱼片加工技术规范》</w:t>
      </w:r>
      <w:r>
        <w:rPr>
          <w:rFonts w:eastAsia="仿宋"/>
          <w:sz w:val="28"/>
          <w:szCs w:val="28"/>
        </w:rPr>
        <w:t>等；广东地方标准《</w:t>
      </w:r>
      <w:r>
        <w:rPr>
          <w:rFonts w:hint="eastAsia" w:eastAsia="仿宋"/>
          <w:sz w:val="28"/>
          <w:szCs w:val="28"/>
        </w:rPr>
        <w:t>《DB44/T 1268-2013 冻牛</w:t>
      </w:r>
      <w:r>
        <w:rPr>
          <w:rFonts w:hint="eastAsia" w:eastAsia="仿宋"/>
          <w:sz w:val="28"/>
          <w:szCs w:val="28"/>
          <w:lang w:eastAsia="zh-CN"/>
        </w:rPr>
        <w:t>蛙腿</w:t>
      </w:r>
      <w:r>
        <w:rPr>
          <w:rFonts w:hint="eastAsia" w:eastAsia="仿宋"/>
          <w:sz w:val="28"/>
          <w:szCs w:val="28"/>
        </w:rPr>
        <w:t>》、《DB44/T 1269-2013 冻牛</w:t>
      </w:r>
      <w:r>
        <w:rPr>
          <w:rFonts w:hint="eastAsia" w:eastAsia="仿宋"/>
          <w:sz w:val="28"/>
          <w:szCs w:val="28"/>
          <w:lang w:eastAsia="zh-CN"/>
        </w:rPr>
        <w:t>蛙腿</w:t>
      </w:r>
      <w:r>
        <w:rPr>
          <w:rFonts w:hint="eastAsia" w:eastAsia="仿宋"/>
          <w:sz w:val="28"/>
          <w:szCs w:val="28"/>
        </w:rPr>
        <w:t>加工技术规范》</w:t>
      </w:r>
      <w:r>
        <w:rPr>
          <w:rFonts w:eastAsia="仿宋"/>
          <w:sz w:val="28"/>
          <w:szCs w:val="28"/>
        </w:rPr>
        <w:t>等，这些标准的研究基础和制修订过程为本标准的制定奠定了理论和技术基础。</w:t>
      </w:r>
    </w:p>
    <w:p w14:paraId="5B0D191E">
      <w:pPr>
        <w:ind w:firstLine="562" w:firstLineChars="200"/>
        <w:rPr>
          <w:rFonts w:eastAsia="仿宋"/>
          <w:b/>
          <w:bCs/>
          <w:sz w:val="28"/>
          <w:szCs w:val="28"/>
        </w:rPr>
      </w:pPr>
      <w:r>
        <w:rPr>
          <w:rFonts w:eastAsia="仿宋"/>
          <w:b/>
          <w:bCs/>
          <w:sz w:val="28"/>
          <w:szCs w:val="28"/>
        </w:rPr>
        <w:t>3.2.确立协作单位，在行业内对标准初稿广泛征求意见和讨论</w:t>
      </w:r>
    </w:p>
    <w:p w14:paraId="4015EF06">
      <w:pPr>
        <w:ind w:firstLine="560" w:firstLineChars="200"/>
        <w:rPr>
          <w:rFonts w:eastAsia="仿宋"/>
          <w:sz w:val="28"/>
          <w:szCs w:val="28"/>
        </w:rPr>
      </w:pPr>
      <w:r>
        <w:rPr>
          <w:rFonts w:eastAsia="仿宋"/>
          <w:sz w:val="28"/>
          <w:szCs w:val="28"/>
          <w:highlight w:val="none"/>
        </w:rPr>
        <w:t>（1）</w:t>
      </w:r>
      <w:r>
        <w:rPr>
          <w:rFonts w:hint="eastAsia" w:eastAsia="仿宋"/>
          <w:sz w:val="28"/>
          <w:szCs w:val="28"/>
          <w:highlight w:val="none"/>
        </w:rPr>
        <w:t>广东科绿饲料有限公司作为参与单位</w:t>
      </w:r>
      <w:r>
        <w:rPr>
          <w:rFonts w:hint="eastAsia" w:eastAsia="仿宋"/>
          <w:sz w:val="28"/>
          <w:szCs w:val="28"/>
          <w:lang w:eastAsia="zh-CN"/>
        </w:rPr>
        <w:t>，</w:t>
      </w:r>
      <w:r>
        <w:rPr>
          <w:rFonts w:eastAsia="仿宋"/>
          <w:sz w:val="28"/>
          <w:szCs w:val="28"/>
        </w:rPr>
        <w:t>不仅在行业内有影响力，而且在产业界</w:t>
      </w:r>
      <w:r>
        <w:rPr>
          <w:rFonts w:hint="eastAsia" w:eastAsia="仿宋"/>
          <w:sz w:val="28"/>
          <w:szCs w:val="28"/>
          <w:lang w:val="en-US" w:eastAsia="zh-CN"/>
        </w:rPr>
        <w:t>具有一定的影响力</w:t>
      </w:r>
      <w:r>
        <w:rPr>
          <w:rFonts w:eastAsia="仿宋"/>
          <w:sz w:val="28"/>
          <w:szCs w:val="28"/>
        </w:rPr>
        <w:t>，有规模化标准化的</w:t>
      </w:r>
      <w:r>
        <w:rPr>
          <w:rFonts w:hint="eastAsia" w:eastAsia="仿宋"/>
          <w:sz w:val="28"/>
          <w:szCs w:val="28"/>
          <w:lang w:val="en-US" w:eastAsia="zh-CN"/>
        </w:rPr>
        <w:t>牛蛙</w:t>
      </w:r>
      <w:r>
        <w:rPr>
          <w:rFonts w:eastAsia="仿宋"/>
          <w:sz w:val="28"/>
          <w:szCs w:val="28"/>
        </w:rPr>
        <w:t>养殖基地</w:t>
      </w:r>
      <w:r>
        <w:rPr>
          <w:rFonts w:hint="eastAsia" w:eastAsia="仿宋"/>
          <w:sz w:val="28"/>
          <w:szCs w:val="28"/>
          <w:lang w:val="en-US" w:eastAsia="zh-CN"/>
        </w:rPr>
        <w:t>和生产加工能力</w:t>
      </w:r>
      <w:r>
        <w:rPr>
          <w:rFonts w:eastAsia="仿宋"/>
          <w:sz w:val="28"/>
          <w:szCs w:val="28"/>
        </w:rPr>
        <w:t>，线上和线下全国范围的销售门店，对行业和标准认识度高，代表性强。</w:t>
      </w:r>
    </w:p>
    <w:p w14:paraId="753C45CB">
      <w:pPr>
        <w:ind w:firstLine="560" w:firstLineChars="200"/>
        <w:rPr>
          <w:rFonts w:eastAsia="仿宋"/>
          <w:sz w:val="28"/>
          <w:szCs w:val="28"/>
        </w:rPr>
      </w:pPr>
      <w:r>
        <w:rPr>
          <w:rFonts w:eastAsia="仿宋"/>
          <w:sz w:val="28"/>
          <w:szCs w:val="28"/>
        </w:rPr>
        <w:t>（2）在</w:t>
      </w:r>
      <w:r>
        <w:rPr>
          <w:rFonts w:hint="eastAsia" w:eastAsia="仿宋"/>
          <w:sz w:val="28"/>
          <w:szCs w:val="28"/>
          <w:lang w:val="en-US" w:eastAsia="zh-CN"/>
        </w:rPr>
        <w:t>主持单位</w:t>
      </w:r>
      <w:r>
        <w:rPr>
          <w:rFonts w:eastAsia="仿宋"/>
          <w:sz w:val="28"/>
          <w:szCs w:val="28"/>
        </w:rPr>
        <w:t>的召集下，多次组织专家团队和企业对标准及参数进行了研讨，特别就实用性、精简性、科学性和易操作性方面提出了很多很好的建议。编制组在任务下达以后，多次深入企业一线调研，并通过微信、电话等方式对资深养殖户进行调研，</w:t>
      </w:r>
      <w:r>
        <w:rPr>
          <w:rFonts w:hint="eastAsia" w:eastAsia="仿宋"/>
          <w:sz w:val="28"/>
          <w:szCs w:val="28"/>
          <w:lang w:eastAsia="zh-CN"/>
        </w:rPr>
        <w:t>分别</w:t>
      </w:r>
      <w:r>
        <w:rPr>
          <w:rFonts w:eastAsia="仿宋"/>
          <w:sz w:val="28"/>
          <w:szCs w:val="28"/>
        </w:rPr>
        <w:t>于</w:t>
      </w:r>
      <w:r>
        <w:rPr>
          <w:rFonts w:hint="eastAsia" w:eastAsia="仿宋"/>
          <w:sz w:val="28"/>
          <w:szCs w:val="28"/>
          <w:lang w:val="en-US" w:eastAsia="zh-CN"/>
        </w:rPr>
        <w:t>2024年11月28日、2025年7月18日</w:t>
      </w:r>
      <w:r>
        <w:rPr>
          <w:rFonts w:eastAsia="仿宋"/>
          <w:sz w:val="28"/>
          <w:szCs w:val="28"/>
        </w:rPr>
        <w:t>在</w:t>
      </w:r>
      <w:r>
        <w:rPr>
          <w:rFonts w:hint="eastAsia" w:eastAsia="仿宋"/>
          <w:sz w:val="28"/>
          <w:szCs w:val="28"/>
          <w:lang w:val="en-US" w:eastAsia="zh-CN"/>
        </w:rPr>
        <w:t>中国水产科学研究院南海水产研究所</w:t>
      </w:r>
      <w:r>
        <w:rPr>
          <w:rFonts w:eastAsia="仿宋"/>
          <w:sz w:val="28"/>
          <w:szCs w:val="28"/>
        </w:rPr>
        <w:t>召开线下会议讨论。</w:t>
      </w:r>
    </w:p>
    <w:p w14:paraId="6541BA99">
      <w:pPr>
        <w:ind w:firstLine="562" w:firstLineChars="200"/>
        <w:rPr>
          <w:rFonts w:eastAsia="仿宋"/>
          <w:b/>
          <w:bCs/>
          <w:sz w:val="28"/>
          <w:szCs w:val="28"/>
        </w:rPr>
      </w:pPr>
      <w:r>
        <w:rPr>
          <w:rFonts w:eastAsia="仿宋"/>
          <w:b/>
          <w:bCs/>
          <w:sz w:val="28"/>
          <w:szCs w:val="28"/>
        </w:rPr>
        <w:t>3.3.参数验证</w:t>
      </w:r>
    </w:p>
    <w:p w14:paraId="4768E790">
      <w:pPr>
        <w:ind w:firstLine="560" w:firstLineChars="200"/>
        <w:rPr>
          <w:rFonts w:eastAsia="仿宋"/>
          <w:sz w:val="28"/>
          <w:szCs w:val="28"/>
        </w:rPr>
      </w:pPr>
      <w:r>
        <w:rPr>
          <w:rFonts w:eastAsia="仿宋"/>
          <w:sz w:val="28"/>
          <w:szCs w:val="28"/>
        </w:rPr>
        <w:t>本文件的基本参数，是综合多年来</w:t>
      </w:r>
      <w:r>
        <w:rPr>
          <w:rFonts w:hint="eastAsia" w:eastAsia="仿宋"/>
          <w:sz w:val="28"/>
          <w:szCs w:val="28"/>
          <w:lang w:val="en-US" w:eastAsia="zh-CN"/>
        </w:rPr>
        <w:t>牛蛙</w:t>
      </w:r>
      <w:r>
        <w:rPr>
          <w:rFonts w:eastAsia="仿宋"/>
          <w:sz w:val="28"/>
          <w:szCs w:val="28"/>
        </w:rPr>
        <w:t>养殖、</w:t>
      </w:r>
      <w:r>
        <w:rPr>
          <w:rFonts w:hint="eastAsia" w:eastAsia="仿宋"/>
          <w:sz w:val="28"/>
          <w:szCs w:val="28"/>
          <w:lang w:val="en-US" w:eastAsia="zh-CN"/>
        </w:rPr>
        <w:t>生产、加工、运输、</w:t>
      </w:r>
      <w:r>
        <w:rPr>
          <w:rFonts w:eastAsia="仿宋"/>
          <w:sz w:val="28"/>
          <w:szCs w:val="28"/>
        </w:rPr>
        <w:t>销售企业的数据，以及主持和参与单位发表的相关论文数据的基础上形成的</w:t>
      </w:r>
      <w:r>
        <w:rPr>
          <w:rFonts w:hint="eastAsia" w:eastAsia="仿宋"/>
          <w:sz w:val="28"/>
          <w:szCs w:val="28"/>
          <w:lang w:val="en-US" w:eastAsia="zh-CN"/>
        </w:rPr>
        <w:t>牛蛙运输技术</w:t>
      </w:r>
      <w:r>
        <w:rPr>
          <w:rFonts w:eastAsia="仿宋"/>
          <w:sz w:val="28"/>
          <w:szCs w:val="28"/>
        </w:rPr>
        <w:t>基本评价标准。并且多次深入企业一线与进行现场采样与交流，并通过微信、电话等方式进行了多次沟通，以确保所制定的标准参数是科学的、实用的和可靠的。</w:t>
      </w:r>
    </w:p>
    <w:p w14:paraId="4BF60666">
      <w:pPr>
        <w:ind w:firstLine="562" w:firstLineChars="200"/>
        <w:rPr>
          <w:rFonts w:eastAsia="仿宋"/>
          <w:b/>
          <w:bCs/>
          <w:sz w:val="28"/>
          <w:szCs w:val="28"/>
        </w:rPr>
      </w:pPr>
      <w:r>
        <w:rPr>
          <w:rFonts w:eastAsia="仿宋"/>
          <w:b/>
          <w:bCs/>
          <w:sz w:val="28"/>
          <w:szCs w:val="28"/>
        </w:rPr>
        <w:t>（四）标准起草单位、人员及任务分工</w:t>
      </w:r>
    </w:p>
    <w:p w14:paraId="0F5B0D35">
      <w:pPr>
        <w:ind w:firstLine="560" w:firstLineChars="200"/>
        <w:rPr>
          <w:rFonts w:eastAsia="仿宋"/>
          <w:sz w:val="28"/>
          <w:szCs w:val="28"/>
        </w:rPr>
      </w:pPr>
      <w:r>
        <w:rPr>
          <w:rFonts w:eastAsia="仿宋"/>
          <w:sz w:val="28"/>
          <w:szCs w:val="28"/>
        </w:rPr>
        <w:t>本文件起草单位：中国水产科学研究院南海水产研究所</w:t>
      </w:r>
      <w:r>
        <w:rPr>
          <w:rFonts w:eastAsia="仿宋"/>
          <w:sz w:val="28"/>
          <w:szCs w:val="28"/>
          <w:highlight w:val="none"/>
        </w:rPr>
        <w:t>，</w:t>
      </w:r>
      <w:r>
        <w:rPr>
          <w:rFonts w:hint="eastAsia" w:eastAsia="仿宋"/>
          <w:sz w:val="28"/>
          <w:szCs w:val="28"/>
          <w:highlight w:val="none"/>
        </w:rPr>
        <w:t>广东科绿饲料有限公司</w:t>
      </w:r>
      <w:r>
        <w:rPr>
          <w:rFonts w:eastAsia="仿宋"/>
          <w:sz w:val="28"/>
          <w:szCs w:val="28"/>
        </w:rPr>
        <w:t>。</w:t>
      </w:r>
    </w:p>
    <w:p w14:paraId="43E2E368">
      <w:pPr>
        <w:ind w:firstLine="560" w:firstLineChars="200"/>
        <w:rPr>
          <w:rFonts w:eastAsia="仿宋"/>
          <w:sz w:val="28"/>
          <w:szCs w:val="28"/>
        </w:rPr>
      </w:pPr>
      <w:r>
        <w:rPr>
          <w:rFonts w:eastAsia="仿宋"/>
          <w:sz w:val="28"/>
          <w:szCs w:val="28"/>
        </w:rPr>
        <w:t>本文件主要起草人：</w:t>
      </w:r>
      <w:r>
        <w:rPr>
          <w:rFonts w:hint="eastAsia" w:eastAsia="仿宋"/>
          <w:sz w:val="28"/>
          <w:szCs w:val="28"/>
        </w:rPr>
        <w:t>潘创、杨贤庆、赵永强、马静蓉、陈胜军、龙晓珊、岑剑伟、邓建朝、林岳</w:t>
      </w:r>
      <w:r>
        <w:rPr>
          <w:rFonts w:eastAsia="仿宋"/>
          <w:sz w:val="28"/>
          <w:szCs w:val="28"/>
        </w:rPr>
        <w:t>。</w:t>
      </w:r>
    </w:p>
    <w:p w14:paraId="552A35A0">
      <w:pPr>
        <w:ind w:firstLine="560" w:firstLineChars="200"/>
        <w:rPr>
          <w:rFonts w:eastAsia="仿宋"/>
          <w:sz w:val="28"/>
          <w:szCs w:val="28"/>
        </w:rPr>
      </w:pPr>
      <w:r>
        <w:rPr>
          <w:rFonts w:eastAsia="仿宋"/>
          <w:sz w:val="28"/>
          <w:szCs w:val="28"/>
        </w:rPr>
        <w:t>表1： 本文件主要起草人员及任务分工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894"/>
        <w:gridCol w:w="3933"/>
      </w:tblGrid>
      <w:tr w14:paraId="7BC8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71" w:type="dxa"/>
            <w:shd w:val="clear" w:color="auto" w:fill="auto"/>
          </w:tcPr>
          <w:p w14:paraId="4C95F177">
            <w:pPr>
              <w:pStyle w:val="2"/>
              <w:adjustRightInd w:val="0"/>
              <w:snapToGrid w:val="0"/>
              <w:jc w:val="center"/>
              <w:rPr>
                <w:rFonts w:ascii="Times New Roman" w:hAnsi="Times New Roman"/>
                <w:szCs w:val="21"/>
              </w:rPr>
            </w:pPr>
            <w:r>
              <w:rPr>
                <w:rFonts w:ascii="Times New Roman" w:hAnsi="Times New Roman"/>
                <w:szCs w:val="21"/>
              </w:rPr>
              <w:t>姓名</w:t>
            </w:r>
          </w:p>
        </w:tc>
        <w:tc>
          <w:tcPr>
            <w:tcW w:w="2894" w:type="dxa"/>
            <w:shd w:val="clear" w:color="auto" w:fill="auto"/>
          </w:tcPr>
          <w:p w14:paraId="3D1B52D6">
            <w:pPr>
              <w:pStyle w:val="2"/>
              <w:adjustRightInd w:val="0"/>
              <w:snapToGrid w:val="0"/>
              <w:jc w:val="center"/>
              <w:rPr>
                <w:rFonts w:ascii="Times New Roman" w:hAnsi="Times New Roman"/>
                <w:szCs w:val="21"/>
              </w:rPr>
            </w:pPr>
            <w:r>
              <w:rPr>
                <w:rFonts w:ascii="Times New Roman" w:hAnsi="Times New Roman"/>
                <w:szCs w:val="21"/>
              </w:rPr>
              <w:t>工作单位</w:t>
            </w:r>
          </w:p>
        </w:tc>
        <w:tc>
          <w:tcPr>
            <w:tcW w:w="3933" w:type="dxa"/>
            <w:shd w:val="clear" w:color="auto" w:fill="auto"/>
          </w:tcPr>
          <w:p w14:paraId="5AFDE65C">
            <w:pPr>
              <w:pStyle w:val="2"/>
              <w:adjustRightInd w:val="0"/>
              <w:snapToGrid w:val="0"/>
              <w:jc w:val="center"/>
              <w:rPr>
                <w:rFonts w:ascii="Times New Roman" w:hAnsi="Times New Roman"/>
                <w:szCs w:val="21"/>
              </w:rPr>
            </w:pPr>
            <w:r>
              <w:rPr>
                <w:rFonts w:ascii="Times New Roman" w:hAnsi="Times New Roman"/>
                <w:szCs w:val="21"/>
              </w:rPr>
              <w:t>本文件中的作用</w:t>
            </w:r>
          </w:p>
        </w:tc>
      </w:tr>
      <w:tr w14:paraId="5129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1" w:type="dxa"/>
            <w:shd w:val="clear" w:color="auto" w:fill="auto"/>
            <w:vAlign w:val="top"/>
          </w:tcPr>
          <w:p w14:paraId="1264F774">
            <w:pPr>
              <w:pStyle w:val="2"/>
              <w:adjustRightInd w:val="0"/>
              <w:snapToGrid w:val="0"/>
              <w:rPr>
                <w:rFonts w:ascii="Times New Roman" w:hAnsi="Times New Roman" w:eastAsia="宋体" w:cs="Times New Roman"/>
                <w:kern w:val="2"/>
                <w:sz w:val="21"/>
                <w:szCs w:val="21"/>
                <w:lang w:val="en-US" w:eastAsia="zh-CN" w:bidi="ar-SA"/>
              </w:rPr>
            </w:pPr>
            <w:r>
              <w:rPr>
                <w:rFonts w:ascii="Times New Roman" w:hAnsi="Times New Roman"/>
                <w:szCs w:val="21"/>
              </w:rPr>
              <w:t>潘创</w:t>
            </w:r>
          </w:p>
        </w:tc>
        <w:tc>
          <w:tcPr>
            <w:tcW w:w="2894" w:type="dxa"/>
            <w:shd w:val="clear" w:color="auto" w:fill="auto"/>
            <w:vAlign w:val="top"/>
          </w:tcPr>
          <w:p w14:paraId="709CFCA2">
            <w:pPr>
              <w:pStyle w:val="2"/>
              <w:adjustRightInd w:val="0"/>
              <w:snapToGrid w:val="0"/>
              <w:rPr>
                <w:rFonts w:ascii="Times New Roman" w:hAnsi="Times New Roman" w:eastAsia="宋体" w:cs="Times New Roman"/>
                <w:kern w:val="2"/>
                <w:sz w:val="21"/>
                <w:szCs w:val="21"/>
                <w:lang w:val="en-US" w:eastAsia="zh-CN" w:bidi="ar-SA"/>
              </w:rPr>
            </w:pPr>
            <w:r>
              <w:rPr>
                <w:rFonts w:ascii="Times New Roman" w:hAnsi="Times New Roman"/>
                <w:szCs w:val="21"/>
              </w:rPr>
              <w:t>中国水产科学研究院南海水产研究所</w:t>
            </w:r>
          </w:p>
        </w:tc>
        <w:tc>
          <w:tcPr>
            <w:tcW w:w="3933" w:type="dxa"/>
            <w:shd w:val="clear" w:color="auto" w:fill="auto"/>
            <w:vAlign w:val="top"/>
          </w:tcPr>
          <w:p w14:paraId="2F675066">
            <w:pPr>
              <w:pStyle w:val="2"/>
              <w:adjustRightInd w:val="0"/>
              <w:snapToGrid w:val="0"/>
              <w:rPr>
                <w:rFonts w:ascii="Times New Roman" w:hAnsi="Times New Roman" w:eastAsia="宋体" w:cs="Times New Roman"/>
                <w:kern w:val="2"/>
                <w:sz w:val="21"/>
                <w:szCs w:val="21"/>
                <w:lang w:val="en-US" w:eastAsia="zh-CN" w:bidi="ar-SA"/>
              </w:rPr>
            </w:pPr>
            <w:r>
              <w:rPr>
                <w:rFonts w:ascii="Times New Roman" w:hAnsi="Times New Roman"/>
                <w:szCs w:val="21"/>
              </w:rPr>
              <w:t>主要标准参数的试验及验证，相关科研工作的总结和参数评估，标准起草工作</w:t>
            </w:r>
          </w:p>
        </w:tc>
      </w:tr>
      <w:tr w14:paraId="7186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71" w:type="dxa"/>
            <w:shd w:val="clear" w:color="auto" w:fill="auto"/>
            <w:vAlign w:val="top"/>
          </w:tcPr>
          <w:p w14:paraId="48BA6626">
            <w:pPr>
              <w:pStyle w:val="2"/>
              <w:adjustRightInd w:val="0"/>
              <w:snapToGrid w:val="0"/>
              <w:rPr>
                <w:rFonts w:hint="eastAsia" w:ascii="Times New Roman" w:hAnsi="Times New Roman" w:eastAsia="宋体" w:cs="Times New Roman"/>
                <w:kern w:val="2"/>
                <w:sz w:val="21"/>
                <w:szCs w:val="21"/>
                <w:lang w:val="en-US" w:eastAsia="zh-CN" w:bidi="ar-SA"/>
              </w:rPr>
            </w:pPr>
            <w:r>
              <w:rPr>
                <w:rFonts w:ascii="Times New Roman" w:hAnsi="Times New Roman"/>
                <w:szCs w:val="21"/>
              </w:rPr>
              <w:t>杨贤庆</w:t>
            </w:r>
          </w:p>
        </w:tc>
        <w:tc>
          <w:tcPr>
            <w:tcW w:w="2894" w:type="dxa"/>
            <w:shd w:val="clear" w:color="auto" w:fill="auto"/>
            <w:vAlign w:val="top"/>
          </w:tcPr>
          <w:p w14:paraId="3A6C975C">
            <w:pPr>
              <w:pStyle w:val="2"/>
              <w:adjustRightInd w:val="0"/>
              <w:snapToGrid w:val="0"/>
              <w:rPr>
                <w:rFonts w:hint="eastAsia" w:ascii="Times New Roman" w:hAnsi="Times New Roman" w:eastAsia="宋体" w:cs="Times New Roman"/>
                <w:kern w:val="2"/>
                <w:sz w:val="21"/>
                <w:szCs w:val="21"/>
                <w:lang w:val="en-US" w:eastAsia="zh-CN" w:bidi="ar-SA"/>
              </w:rPr>
            </w:pPr>
            <w:r>
              <w:rPr>
                <w:rFonts w:ascii="Times New Roman" w:hAnsi="Times New Roman"/>
                <w:szCs w:val="21"/>
              </w:rPr>
              <w:t>中国水产科学研究院南海水产研究所</w:t>
            </w:r>
          </w:p>
        </w:tc>
        <w:tc>
          <w:tcPr>
            <w:tcW w:w="3933" w:type="dxa"/>
            <w:shd w:val="clear" w:color="auto" w:fill="auto"/>
            <w:vAlign w:val="top"/>
          </w:tcPr>
          <w:p w14:paraId="36830488">
            <w:pPr>
              <w:pStyle w:val="2"/>
              <w:adjustRightInd w:val="0"/>
              <w:snapToGrid w:val="0"/>
              <w:rPr>
                <w:rFonts w:ascii="Times New Roman" w:hAnsi="Times New Roman" w:eastAsia="宋体" w:cs="Times New Roman"/>
                <w:kern w:val="2"/>
                <w:sz w:val="21"/>
                <w:szCs w:val="21"/>
                <w:lang w:val="en-US" w:eastAsia="zh-CN" w:bidi="ar-SA"/>
              </w:rPr>
            </w:pPr>
            <w:r>
              <w:rPr>
                <w:rFonts w:ascii="Times New Roman" w:hAnsi="Times New Roman"/>
                <w:szCs w:val="21"/>
              </w:rPr>
              <w:t>制定标准研究方案，统筹标准的验证和标准文本的起草</w:t>
            </w:r>
          </w:p>
        </w:tc>
      </w:tr>
      <w:tr w14:paraId="5087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71" w:type="dxa"/>
            <w:shd w:val="clear" w:color="auto" w:fill="auto"/>
            <w:vAlign w:val="top"/>
          </w:tcPr>
          <w:p w14:paraId="78FF3FB6">
            <w:pPr>
              <w:pStyle w:val="2"/>
              <w:adjustRightInd w:val="0"/>
              <w:snapToGrid w:val="0"/>
              <w:rPr>
                <w:rFonts w:hint="default"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赵永强</w:t>
            </w:r>
          </w:p>
        </w:tc>
        <w:tc>
          <w:tcPr>
            <w:tcW w:w="2894" w:type="dxa"/>
            <w:shd w:val="clear" w:color="auto" w:fill="auto"/>
            <w:vAlign w:val="top"/>
          </w:tcPr>
          <w:p w14:paraId="6E9F4071">
            <w:pPr>
              <w:pStyle w:val="2"/>
              <w:adjustRightInd w:val="0"/>
              <w:snapToGrid w:val="0"/>
              <w:rPr>
                <w:rFonts w:hint="default"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中国</w:t>
            </w:r>
            <w:r>
              <w:rPr>
                <w:rFonts w:ascii="Times New Roman" w:hAnsi="Times New Roman"/>
                <w:szCs w:val="21"/>
              </w:rPr>
              <w:t>水产科学研究院南海水产研究所</w:t>
            </w:r>
          </w:p>
        </w:tc>
        <w:tc>
          <w:tcPr>
            <w:tcW w:w="3933" w:type="dxa"/>
            <w:shd w:val="clear" w:color="auto" w:fill="auto"/>
            <w:vAlign w:val="top"/>
          </w:tcPr>
          <w:p w14:paraId="5DC4BB7E">
            <w:pPr>
              <w:pStyle w:val="2"/>
              <w:adjustRightInd w:val="0"/>
              <w:snapToGrid w:val="0"/>
              <w:rPr>
                <w:rFonts w:ascii="Times New Roman" w:hAnsi="Times New Roman" w:eastAsia="宋体" w:cs="Times New Roman"/>
                <w:kern w:val="2"/>
                <w:sz w:val="21"/>
                <w:szCs w:val="21"/>
                <w:lang w:val="en-US" w:eastAsia="zh-CN" w:bidi="ar-SA"/>
              </w:rPr>
            </w:pPr>
            <w:r>
              <w:rPr>
                <w:rFonts w:ascii="Times New Roman" w:hAnsi="Times New Roman"/>
                <w:szCs w:val="21"/>
              </w:rPr>
              <w:t>参与调研，以及相关技术参数的验证工作和起草工作</w:t>
            </w:r>
          </w:p>
        </w:tc>
      </w:tr>
      <w:tr w14:paraId="647B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71" w:type="dxa"/>
            <w:shd w:val="clear" w:color="auto" w:fill="auto"/>
            <w:vAlign w:val="top"/>
          </w:tcPr>
          <w:p w14:paraId="2F743A54">
            <w:pPr>
              <w:pStyle w:val="2"/>
              <w:adjustRightInd w:val="0"/>
              <w:snapToGrid w:val="0"/>
              <w:rPr>
                <w:rFonts w:hint="default"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马静蓉</w:t>
            </w:r>
          </w:p>
        </w:tc>
        <w:tc>
          <w:tcPr>
            <w:tcW w:w="2894" w:type="dxa"/>
            <w:shd w:val="clear" w:color="auto" w:fill="auto"/>
            <w:vAlign w:val="top"/>
          </w:tcPr>
          <w:p w14:paraId="6D56660D">
            <w:pPr>
              <w:pStyle w:val="2"/>
              <w:adjustRightInd w:val="0"/>
              <w:snapToGrid w:val="0"/>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中国</w:t>
            </w:r>
            <w:r>
              <w:rPr>
                <w:rFonts w:ascii="Times New Roman" w:hAnsi="Times New Roman"/>
                <w:szCs w:val="21"/>
              </w:rPr>
              <w:t>水产科学研究院南海水产研究所</w:t>
            </w:r>
          </w:p>
        </w:tc>
        <w:tc>
          <w:tcPr>
            <w:tcW w:w="3933" w:type="dxa"/>
            <w:shd w:val="clear" w:color="auto" w:fill="auto"/>
            <w:vAlign w:val="top"/>
          </w:tcPr>
          <w:p w14:paraId="3E0C2BD7">
            <w:pPr>
              <w:pStyle w:val="2"/>
              <w:adjustRightInd w:val="0"/>
              <w:snapToGrid w:val="0"/>
              <w:rPr>
                <w:rFonts w:ascii="Times New Roman" w:hAnsi="Times New Roman" w:eastAsia="宋体" w:cs="Times New Roman"/>
                <w:kern w:val="2"/>
                <w:sz w:val="21"/>
                <w:szCs w:val="21"/>
                <w:lang w:val="en-US" w:eastAsia="zh-CN" w:bidi="ar-SA"/>
              </w:rPr>
            </w:pPr>
            <w:r>
              <w:rPr>
                <w:rFonts w:ascii="Times New Roman" w:hAnsi="Times New Roman"/>
                <w:szCs w:val="21"/>
              </w:rPr>
              <w:t>收集产业界的意见，参与讨论完善行业标准的制定</w:t>
            </w:r>
          </w:p>
        </w:tc>
      </w:tr>
      <w:tr w14:paraId="26DC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71" w:type="dxa"/>
            <w:shd w:val="clear" w:color="auto" w:fill="auto"/>
          </w:tcPr>
          <w:p w14:paraId="27EA980D">
            <w:pPr>
              <w:pStyle w:val="2"/>
              <w:adjustRightInd w:val="0"/>
              <w:snapToGrid w:val="0"/>
              <w:rPr>
                <w:rFonts w:hint="default" w:ascii="Times New Roman" w:hAnsi="Times New Roman" w:eastAsia="宋体"/>
                <w:szCs w:val="21"/>
                <w:lang w:val="en-US" w:eastAsia="zh-CN"/>
              </w:rPr>
            </w:pPr>
            <w:r>
              <w:rPr>
                <w:rFonts w:hint="eastAsia" w:ascii="Times New Roman" w:hAnsi="Times New Roman"/>
                <w:szCs w:val="21"/>
                <w:lang w:val="en-US" w:eastAsia="zh-CN"/>
              </w:rPr>
              <w:t>陈胜军</w:t>
            </w:r>
          </w:p>
        </w:tc>
        <w:tc>
          <w:tcPr>
            <w:tcW w:w="2894" w:type="dxa"/>
            <w:shd w:val="clear" w:color="auto" w:fill="auto"/>
          </w:tcPr>
          <w:p w14:paraId="66DF5ED4">
            <w:pPr>
              <w:pStyle w:val="2"/>
              <w:adjustRightInd w:val="0"/>
              <w:snapToGrid w:val="0"/>
              <w:rPr>
                <w:rFonts w:hint="default" w:ascii="Times New Roman" w:hAnsi="Times New Roman" w:eastAsia="宋体"/>
                <w:szCs w:val="21"/>
                <w:lang w:val="en-US" w:eastAsia="zh-CN"/>
              </w:rPr>
            </w:pPr>
            <w:r>
              <w:rPr>
                <w:rFonts w:hint="eastAsia" w:ascii="Times New Roman" w:hAnsi="Times New Roman"/>
                <w:szCs w:val="21"/>
                <w:lang w:val="en-US" w:eastAsia="zh-CN"/>
              </w:rPr>
              <w:t>中国</w:t>
            </w:r>
            <w:r>
              <w:rPr>
                <w:rFonts w:ascii="Times New Roman" w:hAnsi="Times New Roman"/>
                <w:szCs w:val="21"/>
              </w:rPr>
              <w:t>水产科学研究院南海水产研究所</w:t>
            </w:r>
          </w:p>
        </w:tc>
        <w:tc>
          <w:tcPr>
            <w:tcW w:w="3933" w:type="dxa"/>
            <w:shd w:val="clear" w:color="auto" w:fill="auto"/>
          </w:tcPr>
          <w:p w14:paraId="699B724D">
            <w:pPr>
              <w:pStyle w:val="2"/>
              <w:adjustRightInd w:val="0"/>
              <w:snapToGrid w:val="0"/>
              <w:rPr>
                <w:rFonts w:ascii="Times New Roman" w:hAnsi="Times New Roman"/>
                <w:szCs w:val="21"/>
              </w:rPr>
            </w:pPr>
            <w:r>
              <w:rPr>
                <w:rFonts w:ascii="Times New Roman" w:hAnsi="Times New Roman"/>
                <w:szCs w:val="21"/>
              </w:rPr>
              <w:t>同上</w:t>
            </w:r>
          </w:p>
        </w:tc>
      </w:tr>
      <w:tr w14:paraId="62C6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71" w:type="dxa"/>
            <w:shd w:val="clear" w:color="auto" w:fill="auto"/>
            <w:vAlign w:val="top"/>
          </w:tcPr>
          <w:p w14:paraId="32652D7F">
            <w:pPr>
              <w:pStyle w:val="2"/>
              <w:adjustRightInd w:val="0"/>
              <w:snapToGrid w:val="0"/>
              <w:rPr>
                <w:rFonts w:hint="default"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龙晓珊</w:t>
            </w:r>
          </w:p>
        </w:tc>
        <w:tc>
          <w:tcPr>
            <w:tcW w:w="2894" w:type="dxa"/>
            <w:shd w:val="clear" w:color="auto" w:fill="auto"/>
            <w:vAlign w:val="top"/>
          </w:tcPr>
          <w:p w14:paraId="791B63C7">
            <w:pPr>
              <w:pStyle w:val="2"/>
              <w:adjustRightInd w:val="0"/>
              <w:snapToGrid w:val="0"/>
              <w:rPr>
                <w:rFonts w:hint="default"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中国</w:t>
            </w:r>
            <w:r>
              <w:rPr>
                <w:rFonts w:ascii="Times New Roman" w:hAnsi="Times New Roman"/>
                <w:szCs w:val="21"/>
              </w:rPr>
              <w:t>水产科学研究院南海水产研究所</w:t>
            </w:r>
          </w:p>
        </w:tc>
        <w:tc>
          <w:tcPr>
            <w:tcW w:w="3933" w:type="dxa"/>
            <w:shd w:val="clear" w:color="auto" w:fill="auto"/>
            <w:vAlign w:val="top"/>
          </w:tcPr>
          <w:p w14:paraId="7B56DFAD">
            <w:pPr>
              <w:pStyle w:val="2"/>
              <w:adjustRightInd w:val="0"/>
              <w:snapToGrid w:val="0"/>
              <w:rPr>
                <w:rFonts w:ascii="Times New Roman" w:hAnsi="Times New Roman" w:eastAsia="宋体" w:cs="Times New Roman"/>
                <w:kern w:val="2"/>
                <w:sz w:val="21"/>
                <w:szCs w:val="21"/>
                <w:lang w:val="en-US" w:eastAsia="zh-CN" w:bidi="ar-SA"/>
              </w:rPr>
            </w:pPr>
            <w:r>
              <w:rPr>
                <w:rFonts w:ascii="Times New Roman" w:hAnsi="Times New Roman"/>
                <w:szCs w:val="21"/>
              </w:rPr>
              <w:t>同上</w:t>
            </w:r>
          </w:p>
        </w:tc>
      </w:tr>
      <w:tr w14:paraId="0F43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71" w:type="dxa"/>
            <w:shd w:val="clear" w:color="auto" w:fill="auto"/>
            <w:vAlign w:val="top"/>
          </w:tcPr>
          <w:p w14:paraId="15FDF756">
            <w:pPr>
              <w:pStyle w:val="2"/>
              <w:adjustRightInd w:val="0"/>
              <w:snapToGrid w:val="0"/>
              <w:rPr>
                <w:rFonts w:hint="eastAsia" w:ascii="Times New Roman" w:hAnsi="Times New Roman"/>
                <w:szCs w:val="21"/>
                <w:lang w:val="en-US" w:eastAsia="zh-CN"/>
              </w:rPr>
            </w:pPr>
            <w:r>
              <w:rPr>
                <w:rFonts w:hint="eastAsia" w:ascii="Times New Roman" w:hAnsi="Times New Roman"/>
                <w:szCs w:val="21"/>
                <w:lang w:val="en-US" w:eastAsia="zh-CN"/>
              </w:rPr>
              <w:t>岑剑伟</w:t>
            </w:r>
          </w:p>
        </w:tc>
        <w:tc>
          <w:tcPr>
            <w:tcW w:w="2894" w:type="dxa"/>
            <w:shd w:val="clear" w:color="auto" w:fill="auto"/>
            <w:vAlign w:val="top"/>
          </w:tcPr>
          <w:p w14:paraId="0DEED80E">
            <w:pPr>
              <w:pStyle w:val="2"/>
              <w:adjustRightInd w:val="0"/>
              <w:snapToGrid w:val="0"/>
              <w:rPr>
                <w:rFonts w:hint="eastAsia" w:ascii="Times New Roman" w:hAnsi="Times New Roman"/>
                <w:szCs w:val="21"/>
                <w:lang w:val="en-US" w:eastAsia="zh-CN"/>
              </w:rPr>
            </w:pPr>
            <w:r>
              <w:rPr>
                <w:rFonts w:hint="eastAsia" w:ascii="Times New Roman" w:hAnsi="Times New Roman"/>
                <w:szCs w:val="21"/>
                <w:lang w:val="en-US" w:eastAsia="zh-CN"/>
              </w:rPr>
              <w:t>中国</w:t>
            </w:r>
            <w:r>
              <w:rPr>
                <w:rFonts w:ascii="Times New Roman" w:hAnsi="Times New Roman"/>
                <w:szCs w:val="21"/>
              </w:rPr>
              <w:t>水产科学研究院南海水产研究所</w:t>
            </w:r>
          </w:p>
        </w:tc>
        <w:tc>
          <w:tcPr>
            <w:tcW w:w="3933" w:type="dxa"/>
            <w:shd w:val="clear" w:color="auto" w:fill="auto"/>
            <w:vAlign w:val="top"/>
          </w:tcPr>
          <w:p w14:paraId="36F072A1">
            <w:pPr>
              <w:pStyle w:val="2"/>
              <w:adjustRightInd w:val="0"/>
              <w:snapToGrid w:val="0"/>
              <w:rPr>
                <w:rFonts w:ascii="Times New Roman" w:hAnsi="Times New Roman"/>
                <w:szCs w:val="21"/>
              </w:rPr>
            </w:pPr>
            <w:r>
              <w:rPr>
                <w:rFonts w:ascii="Times New Roman" w:hAnsi="Times New Roman"/>
                <w:szCs w:val="21"/>
              </w:rPr>
              <w:t>同上</w:t>
            </w:r>
          </w:p>
        </w:tc>
      </w:tr>
      <w:tr w14:paraId="1F6C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71" w:type="dxa"/>
            <w:shd w:val="clear" w:color="auto" w:fill="auto"/>
            <w:vAlign w:val="top"/>
          </w:tcPr>
          <w:p w14:paraId="365DEEC7">
            <w:pPr>
              <w:pStyle w:val="2"/>
              <w:adjustRightInd w:val="0"/>
              <w:snapToGrid w:val="0"/>
              <w:rPr>
                <w:rFonts w:hint="eastAsia" w:ascii="Times New Roman" w:hAnsi="Times New Roman"/>
                <w:szCs w:val="21"/>
                <w:lang w:val="en-US" w:eastAsia="zh-CN"/>
              </w:rPr>
            </w:pPr>
            <w:r>
              <w:rPr>
                <w:rFonts w:hint="eastAsia" w:ascii="Times New Roman" w:hAnsi="Times New Roman"/>
                <w:szCs w:val="21"/>
                <w:lang w:val="en-US" w:eastAsia="zh-CN"/>
              </w:rPr>
              <w:t>邓建朝</w:t>
            </w:r>
          </w:p>
        </w:tc>
        <w:tc>
          <w:tcPr>
            <w:tcW w:w="2894" w:type="dxa"/>
            <w:shd w:val="clear" w:color="auto" w:fill="auto"/>
            <w:vAlign w:val="top"/>
          </w:tcPr>
          <w:p w14:paraId="531501FA">
            <w:pPr>
              <w:pStyle w:val="2"/>
              <w:adjustRightInd w:val="0"/>
              <w:snapToGrid w:val="0"/>
              <w:rPr>
                <w:rFonts w:hint="eastAsia" w:ascii="Times New Roman" w:hAnsi="Times New Roman"/>
                <w:szCs w:val="21"/>
                <w:lang w:val="en-US" w:eastAsia="zh-CN"/>
              </w:rPr>
            </w:pPr>
            <w:r>
              <w:rPr>
                <w:rFonts w:hint="eastAsia" w:ascii="Times New Roman" w:hAnsi="Times New Roman"/>
                <w:szCs w:val="21"/>
                <w:lang w:val="en-US" w:eastAsia="zh-CN"/>
              </w:rPr>
              <w:t>中国</w:t>
            </w:r>
            <w:r>
              <w:rPr>
                <w:rFonts w:ascii="Times New Roman" w:hAnsi="Times New Roman"/>
                <w:szCs w:val="21"/>
              </w:rPr>
              <w:t>水产科学研究院南海水产研究所</w:t>
            </w:r>
          </w:p>
        </w:tc>
        <w:tc>
          <w:tcPr>
            <w:tcW w:w="3933" w:type="dxa"/>
            <w:shd w:val="clear" w:color="auto" w:fill="auto"/>
            <w:vAlign w:val="top"/>
          </w:tcPr>
          <w:p w14:paraId="408B170D">
            <w:pPr>
              <w:pStyle w:val="2"/>
              <w:adjustRightInd w:val="0"/>
              <w:snapToGrid w:val="0"/>
              <w:rPr>
                <w:rFonts w:ascii="Times New Roman" w:hAnsi="Times New Roman"/>
                <w:szCs w:val="21"/>
              </w:rPr>
            </w:pPr>
            <w:r>
              <w:rPr>
                <w:rFonts w:ascii="Times New Roman" w:hAnsi="Times New Roman"/>
                <w:szCs w:val="21"/>
              </w:rPr>
              <w:t>同上</w:t>
            </w:r>
          </w:p>
        </w:tc>
      </w:tr>
      <w:tr w14:paraId="36A7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71" w:type="dxa"/>
            <w:shd w:val="clear" w:color="auto" w:fill="auto"/>
          </w:tcPr>
          <w:p w14:paraId="2CF30B5F">
            <w:pPr>
              <w:pStyle w:val="2"/>
              <w:adjustRightInd w:val="0"/>
              <w:snapToGrid w:val="0"/>
              <w:rPr>
                <w:rFonts w:hint="default" w:ascii="Times New Roman" w:hAnsi="Times New Roman" w:eastAsia="宋体"/>
                <w:szCs w:val="21"/>
                <w:lang w:val="en-US" w:eastAsia="zh-CN"/>
              </w:rPr>
            </w:pPr>
            <w:r>
              <w:rPr>
                <w:rFonts w:hint="eastAsia" w:ascii="Times New Roman" w:hAnsi="Times New Roman"/>
                <w:szCs w:val="21"/>
                <w:lang w:val="en-US" w:eastAsia="zh-CN"/>
              </w:rPr>
              <w:t>林岳</w:t>
            </w:r>
          </w:p>
        </w:tc>
        <w:tc>
          <w:tcPr>
            <w:tcW w:w="2894" w:type="dxa"/>
            <w:shd w:val="clear" w:color="auto" w:fill="auto"/>
          </w:tcPr>
          <w:p w14:paraId="7B396BE4">
            <w:pPr>
              <w:pStyle w:val="2"/>
              <w:adjustRightInd w:val="0"/>
              <w:snapToGrid w:val="0"/>
              <w:rPr>
                <w:rFonts w:hint="default" w:ascii="Times New Roman" w:hAnsi="Times New Roman" w:eastAsia="宋体"/>
                <w:szCs w:val="21"/>
                <w:lang w:val="en-US" w:eastAsia="zh-CN"/>
              </w:rPr>
            </w:pPr>
            <w:r>
              <w:rPr>
                <w:rFonts w:hint="eastAsia" w:ascii="Times New Roman" w:hAnsi="Times New Roman"/>
                <w:szCs w:val="21"/>
                <w:lang w:val="en-US" w:eastAsia="zh-CN"/>
              </w:rPr>
              <w:t>广东科绿饲料有限公司</w:t>
            </w:r>
          </w:p>
        </w:tc>
        <w:tc>
          <w:tcPr>
            <w:tcW w:w="3933" w:type="dxa"/>
            <w:shd w:val="clear" w:color="auto" w:fill="auto"/>
          </w:tcPr>
          <w:p w14:paraId="5D52A1BC">
            <w:pPr>
              <w:pStyle w:val="2"/>
              <w:adjustRightInd w:val="0"/>
              <w:snapToGrid w:val="0"/>
              <w:rPr>
                <w:rFonts w:ascii="Times New Roman" w:hAnsi="Times New Roman"/>
                <w:szCs w:val="21"/>
              </w:rPr>
            </w:pPr>
            <w:r>
              <w:rPr>
                <w:rFonts w:ascii="Times New Roman" w:hAnsi="Times New Roman"/>
                <w:szCs w:val="21"/>
              </w:rPr>
              <w:t>同上</w:t>
            </w:r>
          </w:p>
        </w:tc>
      </w:tr>
    </w:tbl>
    <w:p w14:paraId="46DEA16E">
      <w:pPr>
        <w:ind w:firstLine="560" w:firstLineChars="200"/>
        <w:rPr>
          <w:rFonts w:eastAsia="仿宋"/>
          <w:sz w:val="28"/>
          <w:szCs w:val="28"/>
        </w:rPr>
      </w:pPr>
    </w:p>
    <w:p w14:paraId="58759C99">
      <w:pPr>
        <w:ind w:firstLine="562" w:firstLineChars="200"/>
        <w:rPr>
          <w:rFonts w:eastAsia="仿宋"/>
          <w:b/>
          <w:bCs/>
          <w:sz w:val="28"/>
          <w:szCs w:val="28"/>
          <w:highlight w:val="none"/>
        </w:rPr>
      </w:pPr>
      <w:r>
        <w:rPr>
          <w:rFonts w:eastAsia="仿宋"/>
          <w:b/>
          <w:bCs/>
          <w:sz w:val="28"/>
          <w:szCs w:val="28"/>
          <w:highlight w:val="none"/>
        </w:rPr>
        <w:t>2.标准编制原则和确定标准主要内容（如技术指标、参数、公式、性能要求、试验方法、检验规则等）的论据（包括试验、统计数据），修订标准时，应增列新旧标准水平的对比</w:t>
      </w:r>
    </w:p>
    <w:p w14:paraId="7A704A8C">
      <w:pPr>
        <w:ind w:firstLine="562" w:firstLineChars="200"/>
        <w:rPr>
          <w:rFonts w:eastAsia="仿宋"/>
          <w:b/>
          <w:bCs/>
          <w:sz w:val="28"/>
          <w:szCs w:val="28"/>
        </w:rPr>
      </w:pPr>
      <w:r>
        <w:rPr>
          <w:rFonts w:eastAsia="仿宋"/>
          <w:b/>
          <w:bCs/>
          <w:sz w:val="28"/>
          <w:szCs w:val="28"/>
        </w:rPr>
        <w:t>（一）本文件编制的原则</w:t>
      </w:r>
    </w:p>
    <w:p w14:paraId="41098C99">
      <w:pPr>
        <w:ind w:firstLine="562" w:firstLineChars="200"/>
        <w:rPr>
          <w:rFonts w:eastAsia="仿宋"/>
          <w:b/>
          <w:bCs/>
          <w:sz w:val="28"/>
          <w:szCs w:val="28"/>
        </w:rPr>
      </w:pPr>
      <w:r>
        <w:rPr>
          <w:rFonts w:eastAsia="仿宋"/>
          <w:b/>
          <w:bCs/>
          <w:sz w:val="28"/>
          <w:szCs w:val="28"/>
        </w:rPr>
        <w:t>1．市场接受原则</w:t>
      </w:r>
    </w:p>
    <w:p w14:paraId="030F9E3E">
      <w:pPr>
        <w:ind w:firstLine="560" w:firstLineChars="200"/>
        <w:rPr>
          <w:rFonts w:eastAsia="仿宋"/>
          <w:sz w:val="28"/>
          <w:szCs w:val="28"/>
        </w:rPr>
      </w:pPr>
      <w:r>
        <w:rPr>
          <w:rFonts w:hint="eastAsia" w:eastAsia="仿宋"/>
          <w:sz w:val="28"/>
          <w:szCs w:val="28"/>
          <w:lang w:val="en-US" w:eastAsia="zh-CN"/>
        </w:rPr>
        <w:t>牛蛙消费大多以产地为主要市场</w:t>
      </w:r>
      <w:r>
        <w:rPr>
          <w:rFonts w:eastAsia="仿宋"/>
          <w:sz w:val="28"/>
          <w:szCs w:val="28"/>
        </w:rPr>
        <w:t>，</w:t>
      </w:r>
      <w:r>
        <w:rPr>
          <w:rFonts w:hint="eastAsia" w:eastAsia="仿宋"/>
          <w:sz w:val="28"/>
          <w:szCs w:val="28"/>
          <w:lang w:val="en-US" w:eastAsia="zh-CN"/>
        </w:rPr>
        <w:t>长途运输</w:t>
      </w:r>
      <w:r>
        <w:rPr>
          <w:rFonts w:eastAsia="仿宋"/>
          <w:sz w:val="28"/>
          <w:szCs w:val="28"/>
        </w:rPr>
        <w:t>因为缺乏标准，</w:t>
      </w:r>
      <w:r>
        <w:rPr>
          <w:rFonts w:hint="eastAsia" w:eastAsia="仿宋"/>
          <w:sz w:val="28"/>
          <w:szCs w:val="28"/>
          <w:lang w:eastAsia="zh-CN"/>
        </w:rPr>
        <w:t>导致“</w:t>
      </w:r>
      <w:r>
        <w:rPr>
          <w:rFonts w:eastAsia="仿宋"/>
          <w:sz w:val="28"/>
          <w:szCs w:val="28"/>
        </w:rPr>
        <w:t>有钱买不到好</w:t>
      </w:r>
      <w:r>
        <w:rPr>
          <w:rFonts w:hint="eastAsia" w:eastAsia="仿宋"/>
          <w:sz w:val="28"/>
          <w:szCs w:val="28"/>
          <w:lang w:val="en-US" w:eastAsia="zh-CN"/>
        </w:rPr>
        <w:t>牛蛙</w:t>
      </w:r>
      <w:r>
        <w:rPr>
          <w:rFonts w:eastAsia="仿宋"/>
          <w:sz w:val="28"/>
          <w:szCs w:val="28"/>
        </w:rPr>
        <w:t>，好</w:t>
      </w:r>
      <w:r>
        <w:rPr>
          <w:rFonts w:hint="eastAsia" w:eastAsia="仿宋"/>
          <w:sz w:val="28"/>
          <w:szCs w:val="28"/>
          <w:lang w:val="en-US" w:eastAsia="zh-CN"/>
        </w:rPr>
        <w:t>牛蛙</w:t>
      </w:r>
      <w:r>
        <w:rPr>
          <w:rFonts w:eastAsia="仿宋"/>
          <w:sz w:val="28"/>
          <w:szCs w:val="28"/>
        </w:rPr>
        <w:t>卖不上好价格</w:t>
      </w:r>
      <w:r>
        <w:rPr>
          <w:rFonts w:hint="eastAsia" w:eastAsia="仿宋"/>
          <w:sz w:val="28"/>
          <w:szCs w:val="28"/>
          <w:lang w:eastAsia="zh-CN"/>
        </w:rPr>
        <w:t>”的尴尬市场供需情况。</w:t>
      </w:r>
      <w:r>
        <w:rPr>
          <w:rFonts w:eastAsia="仿宋"/>
          <w:sz w:val="28"/>
          <w:szCs w:val="28"/>
        </w:rPr>
        <w:t>制定适宜市场接受的</w:t>
      </w:r>
      <w:r>
        <w:rPr>
          <w:rFonts w:hint="eastAsia" w:eastAsia="仿宋"/>
          <w:sz w:val="28"/>
          <w:szCs w:val="28"/>
          <w:lang w:val="en-US" w:eastAsia="zh-CN"/>
        </w:rPr>
        <w:t>牛蛙运输技术规范</w:t>
      </w:r>
      <w:r>
        <w:rPr>
          <w:rFonts w:eastAsia="仿宋"/>
          <w:sz w:val="28"/>
          <w:szCs w:val="28"/>
        </w:rPr>
        <w:t>是为了维护养殖户和消费者的利益，促进和提升我</w:t>
      </w:r>
      <w:r>
        <w:rPr>
          <w:rFonts w:hint="eastAsia" w:eastAsia="仿宋"/>
          <w:sz w:val="28"/>
          <w:szCs w:val="28"/>
          <w:lang w:val="en-US" w:eastAsia="zh-CN"/>
        </w:rPr>
        <w:t>省牛蛙</w:t>
      </w:r>
      <w:r>
        <w:rPr>
          <w:rFonts w:eastAsia="仿宋"/>
          <w:sz w:val="28"/>
          <w:szCs w:val="28"/>
        </w:rPr>
        <w:t>养殖</w:t>
      </w:r>
      <w:r>
        <w:rPr>
          <w:rFonts w:hint="eastAsia" w:eastAsia="仿宋"/>
          <w:sz w:val="28"/>
          <w:szCs w:val="28"/>
          <w:lang w:val="en-US" w:eastAsia="zh-CN"/>
        </w:rPr>
        <w:t>和加工</w:t>
      </w:r>
      <w:r>
        <w:rPr>
          <w:rFonts w:eastAsia="仿宋"/>
          <w:sz w:val="28"/>
          <w:szCs w:val="28"/>
        </w:rPr>
        <w:t>的技术水平，规范我</w:t>
      </w:r>
      <w:r>
        <w:rPr>
          <w:rFonts w:hint="eastAsia" w:eastAsia="仿宋"/>
          <w:sz w:val="28"/>
          <w:szCs w:val="28"/>
          <w:lang w:val="en-US" w:eastAsia="zh-CN"/>
        </w:rPr>
        <w:t>省牛蛙</w:t>
      </w:r>
      <w:r>
        <w:rPr>
          <w:rFonts w:eastAsia="仿宋"/>
          <w:sz w:val="28"/>
          <w:szCs w:val="28"/>
        </w:rPr>
        <w:t>市场，维持</w:t>
      </w:r>
      <w:r>
        <w:rPr>
          <w:rFonts w:hint="eastAsia" w:eastAsia="仿宋"/>
          <w:sz w:val="28"/>
          <w:szCs w:val="28"/>
          <w:lang w:val="en-US" w:eastAsia="zh-CN"/>
        </w:rPr>
        <w:t>牛蛙</w:t>
      </w:r>
      <w:r>
        <w:rPr>
          <w:rFonts w:eastAsia="仿宋"/>
          <w:sz w:val="28"/>
          <w:szCs w:val="28"/>
        </w:rPr>
        <w:t>产业可持续发展所需要，所以市场上和产业上呼声都很高。本文件的市场接受度大。</w:t>
      </w:r>
    </w:p>
    <w:p w14:paraId="7529A8FB">
      <w:pPr>
        <w:ind w:firstLine="562" w:firstLineChars="200"/>
        <w:rPr>
          <w:rFonts w:hint="eastAsia" w:eastAsia="仿宋"/>
          <w:b/>
          <w:bCs/>
          <w:sz w:val="28"/>
          <w:szCs w:val="28"/>
          <w:lang w:eastAsia="zh-CN"/>
        </w:rPr>
      </w:pPr>
      <w:r>
        <w:rPr>
          <w:rFonts w:eastAsia="仿宋"/>
          <w:b/>
          <w:bCs/>
          <w:sz w:val="28"/>
          <w:szCs w:val="28"/>
        </w:rPr>
        <w:t>2.</w:t>
      </w:r>
      <w:r>
        <w:rPr>
          <w:rFonts w:hint="eastAsia" w:eastAsia="仿宋"/>
          <w:b/>
          <w:bCs/>
          <w:sz w:val="28"/>
          <w:szCs w:val="28"/>
          <w:lang w:eastAsia="zh-CN"/>
        </w:rPr>
        <w:t>运输前的准备</w:t>
      </w:r>
    </w:p>
    <w:p w14:paraId="1CC9F253">
      <w:pPr>
        <w:ind w:firstLine="562" w:firstLineChars="200"/>
        <w:rPr>
          <w:rFonts w:hint="default" w:eastAsia="仿宋"/>
          <w:b/>
          <w:bCs/>
          <w:sz w:val="28"/>
          <w:szCs w:val="28"/>
          <w:lang w:val="en-US" w:eastAsia="zh-CN"/>
        </w:rPr>
      </w:pPr>
      <w:r>
        <w:rPr>
          <w:rFonts w:eastAsia="仿宋"/>
          <w:b/>
          <w:bCs/>
          <w:sz w:val="28"/>
          <w:szCs w:val="28"/>
        </w:rPr>
        <w:t xml:space="preserve">2.1 </w:t>
      </w:r>
      <w:r>
        <w:rPr>
          <w:rFonts w:hint="eastAsia" w:eastAsia="仿宋"/>
          <w:b/>
          <w:bCs/>
          <w:sz w:val="28"/>
          <w:szCs w:val="28"/>
          <w:lang w:val="en-US" w:eastAsia="zh-CN"/>
        </w:rPr>
        <w:t>原料要求</w:t>
      </w:r>
    </w:p>
    <w:p w14:paraId="36FB5BCC">
      <w:pPr>
        <w:ind w:firstLine="560" w:firstLineChars="200"/>
        <w:rPr>
          <w:rFonts w:hint="eastAsia" w:eastAsia="仿宋"/>
          <w:sz w:val="28"/>
          <w:szCs w:val="28"/>
          <w:lang w:eastAsia="zh-CN"/>
        </w:rPr>
      </w:pPr>
      <w:r>
        <w:rPr>
          <w:rFonts w:hint="eastAsia" w:eastAsia="仿宋"/>
          <w:sz w:val="28"/>
          <w:szCs w:val="28"/>
        </w:rPr>
        <w:t>原料牛蛙从捕捉到</w:t>
      </w:r>
      <w:r>
        <w:rPr>
          <w:rFonts w:hint="eastAsia" w:eastAsia="仿宋"/>
          <w:sz w:val="28"/>
          <w:szCs w:val="28"/>
          <w:lang w:eastAsia="zh-CN"/>
        </w:rPr>
        <w:t>运输的过程中应体质健壮、无疾病、无伤残、活力强，病、弱、伤个体应予以剔除、严禁装运。</w:t>
      </w:r>
    </w:p>
    <w:p w14:paraId="24F64D89">
      <w:pPr>
        <w:ind w:firstLine="560" w:firstLineChars="200"/>
        <w:rPr>
          <w:rFonts w:hint="eastAsia" w:eastAsia="仿宋"/>
          <w:sz w:val="28"/>
          <w:szCs w:val="28"/>
          <w:lang w:eastAsia="zh-CN"/>
        </w:rPr>
      </w:pPr>
      <w:r>
        <w:rPr>
          <w:rFonts w:hint="eastAsia" w:eastAsia="仿宋"/>
          <w:sz w:val="28"/>
          <w:szCs w:val="28"/>
          <w:lang w:val="en-US" w:eastAsia="zh-CN"/>
        </w:rPr>
        <w:t>应</w:t>
      </w:r>
      <w:r>
        <w:rPr>
          <w:rFonts w:hint="eastAsia" w:eastAsia="仿宋"/>
          <w:sz w:val="28"/>
          <w:szCs w:val="28"/>
          <w:lang w:eastAsia="zh-CN"/>
        </w:rPr>
        <w:t>按牛蛙重量大小进行分装，确保同一包装容器内牛蛙大小基本一致，避免相互挤压。</w:t>
      </w:r>
    </w:p>
    <w:p w14:paraId="4D644C06">
      <w:pPr>
        <w:ind w:firstLine="562" w:firstLineChars="200"/>
        <w:rPr>
          <w:rFonts w:hint="default" w:eastAsia="仿宋"/>
          <w:b/>
          <w:bCs/>
          <w:sz w:val="28"/>
          <w:szCs w:val="28"/>
          <w:lang w:val="en-US"/>
        </w:rPr>
      </w:pPr>
      <w:r>
        <w:rPr>
          <w:rFonts w:eastAsia="仿宋"/>
          <w:b/>
          <w:bCs/>
          <w:sz w:val="28"/>
          <w:szCs w:val="28"/>
        </w:rPr>
        <w:t xml:space="preserve">2.2 </w:t>
      </w:r>
      <w:r>
        <w:rPr>
          <w:rFonts w:hint="eastAsia" w:eastAsia="仿宋"/>
          <w:b/>
          <w:bCs/>
          <w:sz w:val="28"/>
          <w:szCs w:val="28"/>
          <w:lang w:val="en-US" w:eastAsia="zh-CN"/>
        </w:rPr>
        <w:t>暂养和运输温度</w:t>
      </w:r>
    </w:p>
    <w:p w14:paraId="30CA334F">
      <w:pPr>
        <w:ind w:firstLine="560" w:firstLineChars="200"/>
        <w:rPr>
          <w:rFonts w:hint="eastAsia" w:eastAsia="仿宋"/>
          <w:sz w:val="28"/>
          <w:szCs w:val="28"/>
        </w:rPr>
      </w:pPr>
      <w:r>
        <w:rPr>
          <w:rFonts w:hint="eastAsia" w:eastAsia="仿宋"/>
          <w:sz w:val="28"/>
          <w:szCs w:val="28"/>
        </w:rPr>
        <w:t>牛蛙暂养</w:t>
      </w:r>
      <w:r>
        <w:rPr>
          <w:rFonts w:hint="eastAsia" w:eastAsia="仿宋"/>
          <w:sz w:val="28"/>
          <w:szCs w:val="28"/>
          <w:lang w:val="en-US" w:eastAsia="zh-CN"/>
        </w:rPr>
        <w:t>和运输</w:t>
      </w:r>
      <w:r>
        <w:rPr>
          <w:rFonts w:hint="eastAsia" w:eastAsia="仿宋"/>
          <w:sz w:val="28"/>
          <w:szCs w:val="28"/>
        </w:rPr>
        <w:t>的温度管理非常关键，直接影响到牛蛙的存活率、应激程度和肉质。经查询资料与现场调研，</w:t>
      </w:r>
      <w:r>
        <w:rPr>
          <w:rFonts w:hint="eastAsia" w:eastAsia="仿宋"/>
          <w:sz w:val="28"/>
          <w:szCs w:val="28"/>
          <w:lang w:val="en-US" w:eastAsia="zh-CN"/>
        </w:rPr>
        <w:t>牛蛙暂养温度见表1。</w:t>
      </w:r>
      <w:r>
        <w:rPr>
          <w:rFonts w:hint="eastAsia" w:eastAsia="仿宋"/>
          <w:sz w:val="28"/>
          <w:szCs w:val="28"/>
        </w:rPr>
        <w:t>牛蛙暂养的最适宜水温为16</w:t>
      </w:r>
      <w:r>
        <w:rPr>
          <w:rFonts w:hint="eastAsia" w:eastAsia="仿宋"/>
          <w:sz w:val="28"/>
          <w:szCs w:val="28"/>
          <w:lang w:val="en-US" w:eastAsia="zh-CN"/>
        </w:rPr>
        <w:t xml:space="preserve"> </w:t>
      </w:r>
      <w:r>
        <w:rPr>
          <w:rFonts w:hint="eastAsia" w:eastAsia="仿宋"/>
          <w:sz w:val="28"/>
          <w:szCs w:val="28"/>
        </w:rPr>
        <w:t>℃-22</w:t>
      </w:r>
      <w:r>
        <w:rPr>
          <w:rFonts w:hint="eastAsia" w:eastAsia="仿宋"/>
          <w:sz w:val="28"/>
          <w:szCs w:val="28"/>
          <w:lang w:val="en-US" w:eastAsia="zh-CN"/>
        </w:rPr>
        <w:t xml:space="preserve"> </w:t>
      </w:r>
      <w:r>
        <w:rPr>
          <w:rFonts w:hint="eastAsia" w:eastAsia="仿宋"/>
          <w:sz w:val="28"/>
          <w:szCs w:val="28"/>
        </w:rPr>
        <w:t>℃。在这个温度区间内，牛蛙的新陈代谢水平适中，活动减少，不易产生剧烈应激反应，能量消耗最低，有利于长时间存活和保持肉质。牛蛙</w:t>
      </w:r>
      <w:r>
        <w:rPr>
          <w:rFonts w:hint="eastAsia" w:eastAsia="仿宋"/>
          <w:sz w:val="28"/>
          <w:szCs w:val="28"/>
          <w:lang w:val="en-US" w:eastAsia="zh-CN"/>
        </w:rPr>
        <w:t>的</w:t>
      </w:r>
      <w:r>
        <w:rPr>
          <w:rFonts w:hint="eastAsia" w:eastAsia="仿宋"/>
          <w:sz w:val="28"/>
          <w:szCs w:val="28"/>
        </w:rPr>
        <w:t>最佳暂养温度范围：16℃-22℃</w:t>
      </w:r>
      <w:r>
        <w:rPr>
          <w:rFonts w:hint="eastAsia" w:eastAsia="仿宋"/>
          <w:sz w:val="28"/>
          <w:szCs w:val="28"/>
          <w:lang w:eastAsia="zh-CN"/>
        </w:rPr>
        <w:t>。</w:t>
      </w:r>
      <w:r>
        <w:rPr>
          <w:rFonts w:hint="eastAsia" w:eastAsia="仿宋"/>
          <w:sz w:val="28"/>
          <w:szCs w:val="28"/>
        </w:rPr>
        <w:t>这是牛蛙生理上的“舒适区”。在此温度下，牛蛙处于半休眠或安静状态，呼吸平稳，争斗和跳跃行为显著减少。10℃-15℃：牛蛙进入明显的休眠状态，活动几乎停止。虽然存活没问题，但会伴有冻伤风险。23℃-28℃：牛蛙会显得更为活跃，摄食欲望增强（如果投喂的话），但相应的能量消耗也加快，排泄物增多，容易污染水质，相互争斗和撞击受伤的概率也会增加，对水质的要求也会增加。</w:t>
      </w:r>
    </w:p>
    <w:p w14:paraId="3EEB3D43">
      <w:pPr>
        <w:ind w:firstLine="560" w:firstLineChars="200"/>
        <w:jc w:val="center"/>
        <w:rPr>
          <w:rFonts w:hint="eastAsia" w:eastAsia="仿宋"/>
          <w:sz w:val="28"/>
          <w:szCs w:val="28"/>
        </w:rPr>
      </w:pPr>
      <w:r>
        <w:rPr>
          <w:rFonts w:hint="eastAsia" w:eastAsia="仿宋"/>
          <w:sz w:val="28"/>
          <w:szCs w:val="28"/>
          <w:lang w:val="en-US" w:eastAsia="zh-CN"/>
        </w:rPr>
        <w:t xml:space="preserve">表1 </w:t>
      </w:r>
      <w:r>
        <w:rPr>
          <w:rFonts w:hint="eastAsia" w:eastAsia="仿宋"/>
          <w:sz w:val="28"/>
          <w:szCs w:val="28"/>
        </w:rPr>
        <w:t>牛蛙暂养温度管理</w:t>
      </w: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2865"/>
        <w:gridCol w:w="4752"/>
      </w:tblGrid>
      <w:tr w14:paraId="083D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941" w:type="dxa"/>
          </w:tcPr>
          <w:p w14:paraId="6FD53743">
            <w:pPr>
              <w:jc w:val="center"/>
              <w:rPr>
                <w:rFonts w:hint="default" w:eastAsia="仿宋"/>
                <w:sz w:val="28"/>
                <w:szCs w:val="28"/>
                <w:vertAlign w:val="baseline"/>
                <w:lang w:val="en-US" w:eastAsia="zh-CN"/>
              </w:rPr>
            </w:pPr>
            <w:r>
              <w:rPr>
                <w:rFonts w:hint="eastAsia" w:eastAsia="仿宋"/>
                <w:sz w:val="28"/>
                <w:szCs w:val="28"/>
                <w:vertAlign w:val="baseline"/>
                <w:lang w:val="en-US" w:eastAsia="zh-CN"/>
              </w:rPr>
              <w:t>温度范围</w:t>
            </w:r>
          </w:p>
        </w:tc>
        <w:tc>
          <w:tcPr>
            <w:tcW w:w="2865" w:type="dxa"/>
          </w:tcPr>
          <w:p w14:paraId="2A2B22F0">
            <w:pPr>
              <w:jc w:val="center"/>
              <w:rPr>
                <w:rFonts w:hint="default" w:eastAsia="仿宋"/>
                <w:sz w:val="28"/>
                <w:szCs w:val="28"/>
                <w:vertAlign w:val="baseline"/>
                <w:lang w:val="en-US" w:eastAsia="zh-CN"/>
              </w:rPr>
            </w:pPr>
            <w:r>
              <w:rPr>
                <w:rFonts w:hint="eastAsia" w:eastAsia="仿宋"/>
                <w:sz w:val="28"/>
                <w:szCs w:val="28"/>
                <w:vertAlign w:val="baseline"/>
                <w:lang w:val="en-US" w:eastAsia="zh-CN"/>
              </w:rPr>
              <w:t>牛蛙状态</w:t>
            </w:r>
          </w:p>
        </w:tc>
        <w:tc>
          <w:tcPr>
            <w:tcW w:w="4752" w:type="dxa"/>
          </w:tcPr>
          <w:p w14:paraId="3A0FA1C0">
            <w:pPr>
              <w:jc w:val="center"/>
              <w:rPr>
                <w:rFonts w:hint="default" w:eastAsia="仿宋"/>
                <w:sz w:val="28"/>
                <w:szCs w:val="28"/>
                <w:vertAlign w:val="baseline"/>
                <w:lang w:val="en-US" w:eastAsia="zh-CN"/>
              </w:rPr>
            </w:pPr>
            <w:r>
              <w:rPr>
                <w:rFonts w:hint="eastAsia" w:eastAsia="仿宋"/>
                <w:sz w:val="28"/>
                <w:szCs w:val="28"/>
                <w:vertAlign w:val="baseline"/>
                <w:lang w:val="en-US" w:eastAsia="zh-CN"/>
              </w:rPr>
              <w:t>风险与措施</w:t>
            </w:r>
          </w:p>
        </w:tc>
      </w:tr>
      <w:tr w14:paraId="699B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41" w:type="dxa"/>
          </w:tcPr>
          <w:p w14:paraId="6EB259D4">
            <w:pPr>
              <w:jc w:val="center"/>
              <w:rPr>
                <w:rFonts w:hint="default" w:eastAsia="宋体"/>
                <w:sz w:val="28"/>
                <w:szCs w:val="28"/>
                <w:vertAlign w:val="baseline"/>
                <w:lang w:val="en-US" w:eastAsia="zh-CN"/>
              </w:rPr>
            </w:pPr>
            <w:r>
              <w:rPr>
                <w:rFonts w:hint="eastAsia" w:eastAsia="仿宋"/>
                <w:sz w:val="28"/>
                <w:szCs w:val="28"/>
                <w:vertAlign w:val="baseline"/>
                <w:lang w:val="en-US" w:eastAsia="zh-CN"/>
              </w:rPr>
              <w:t xml:space="preserve">16 </w:t>
            </w:r>
            <w:r>
              <w:rPr>
                <w:rFonts w:hint="eastAsia" w:eastAsia="仿宋"/>
                <w:sz w:val="28"/>
                <w:szCs w:val="28"/>
                <w:vertAlign w:val="baseline"/>
              </w:rPr>
              <w:t>℃</w:t>
            </w:r>
            <w:r>
              <w:rPr>
                <w:rFonts w:hint="eastAsia" w:eastAsia="仿宋"/>
                <w:sz w:val="28"/>
                <w:szCs w:val="28"/>
                <w:vertAlign w:val="baseline"/>
                <w:lang w:val="en-US" w:eastAsia="zh-CN"/>
              </w:rPr>
              <w:t xml:space="preserve">-22 </w:t>
            </w:r>
            <w:r>
              <w:rPr>
                <w:rFonts w:hint="eastAsia" w:eastAsia="仿宋"/>
                <w:sz w:val="28"/>
                <w:szCs w:val="28"/>
                <w:vertAlign w:val="baseline"/>
              </w:rPr>
              <w:t>℃</w:t>
            </w:r>
          </w:p>
        </w:tc>
        <w:tc>
          <w:tcPr>
            <w:tcW w:w="2865" w:type="dxa"/>
          </w:tcPr>
          <w:p w14:paraId="6AC2BA38">
            <w:pPr>
              <w:jc w:val="center"/>
              <w:rPr>
                <w:rFonts w:hint="default" w:eastAsia="仿宋"/>
                <w:sz w:val="28"/>
                <w:szCs w:val="28"/>
                <w:vertAlign w:val="baseline"/>
                <w:lang w:val="en-US" w:eastAsia="zh-CN"/>
              </w:rPr>
            </w:pPr>
            <w:r>
              <w:rPr>
                <w:rFonts w:hint="eastAsia" w:eastAsia="仿宋"/>
                <w:sz w:val="28"/>
                <w:szCs w:val="28"/>
                <w:vertAlign w:val="baseline"/>
                <w:lang w:val="en-US" w:eastAsia="zh-CN"/>
              </w:rPr>
              <w:t>最佳状态，安静少动</w:t>
            </w:r>
          </w:p>
        </w:tc>
        <w:tc>
          <w:tcPr>
            <w:tcW w:w="4752" w:type="dxa"/>
          </w:tcPr>
          <w:p w14:paraId="60D041CF">
            <w:pPr>
              <w:jc w:val="center"/>
              <w:rPr>
                <w:rFonts w:hint="default" w:eastAsia="仿宋"/>
                <w:sz w:val="28"/>
                <w:szCs w:val="28"/>
                <w:vertAlign w:val="baseline"/>
                <w:lang w:val="en-US" w:eastAsia="zh-CN"/>
              </w:rPr>
            </w:pPr>
            <w:r>
              <w:rPr>
                <w:rFonts w:hint="eastAsia" w:eastAsia="仿宋"/>
                <w:sz w:val="28"/>
                <w:szCs w:val="28"/>
                <w:vertAlign w:val="baseline"/>
                <w:lang w:val="en-US" w:eastAsia="zh-CN"/>
              </w:rPr>
              <w:t>最低死亡率，最低损耗率</w:t>
            </w:r>
          </w:p>
        </w:tc>
      </w:tr>
      <w:tr w14:paraId="04A5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41" w:type="dxa"/>
          </w:tcPr>
          <w:p w14:paraId="2F551342">
            <w:pPr>
              <w:jc w:val="center"/>
              <w:rPr>
                <w:rFonts w:hint="eastAsia" w:eastAsia="仿宋"/>
                <w:sz w:val="28"/>
                <w:szCs w:val="28"/>
                <w:vertAlign w:val="baseline"/>
              </w:rPr>
            </w:pPr>
            <w:r>
              <w:rPr>
                <w:rFonts w:hint="eastAsia" w:eastAsia="仿宋"/>
                <w:sz w:val="28"/>
                <w:szCs w:val="28"/>
                <w:vertAlign w:val="baseline"/>
                <w:lang w:val="en-US" w:eastAsia="zh-CN"/>
              </w:rPr>
              <w:t xml:space="preserve">10 </w:t>
            </w:r>
            <w:r>
              <w:rPr>
                <w:rFonts w:hint="eastAsia" w:eastAsia="仿宋"/>
                <w:sz w:val="28"/>
                <w:szCs w:val="28"/>
                <w:vertAlign w:val="baseline"/>
              </w:rPr>
              <w:t>℃</w:t>
            </w:r>
            <w:r>
              <w:rPr>
                <w:rFonts w:hint="eastAsia" w:eastAsia="仿宋"/>
                <w:sz w:val="28"/>
                <w:szCs w:val="28"/>
                <w:vertAlign w:val="baseline"/>
                <w:lang w:val="en-US" w:eastAsia="zh-CN"/>
              </w:rPr>
              <w:t xml:space="preserve">-15 </w:t>
            </w:r>
            <w:r>
              <w:rPr>
                <w:rFonts w:hint="eastAsia" w:eastAsia="仿宋"/>
                <w:sz w:val="28"/>
                <w:szCs w:val="28"/>
                <w:vertAlign w:val="baseline"/>
              </w:rPr>
              <w:t>℃</w:t>
            </w:r>
          </w:p>
        </w:tc>
        <w:tc>
          <w:tcPr>
            <w:tcW w:w="2865" w:type="dxa"/>
          </w:tcPr>
          <w:p w14:paraId="7E9D0C16">
            <w:pPr>
              <w:jc w:val="center"/>
              <w:rPr>
                <w:rFonts w:hint="default" w:eastAsia="仿宋"/>
                <w:sz w:val="28"/>
                <w:szCs w:val="28"/>
                <w:vertAlign w:val="baseline"/>
                <w:lang w:val="en-US" w:eastAsia="zh-CN"/>
              </w:rPr>
            </w:pPr>
            <w:r>
              <w:rPr>
                <w:rFonts w:hint="eastAsia" w:eastAsia="仿宋"/>
                <w:sz w:val="28"/>
                <w:szCs w:val="28"/>
                <w:vertAlign w:val="baseline"/>
                <w:lang w:val="en-US" w:eastAsia="zh-CN"/>
              </w:rPr>
              <w:t>休眠状态，活动停止</w:t>
            </w:r>
          </w:p>
        </w:tc>
        <w:tc>
          <w:tcPr>
            <w:tcW w:w="4752" w:type="dxa"/>
          </w:tcPr>
          <w:p w14:paraId="2CD36157">
            <w:pPr>
              <w:jc w:val="center"/>
              <w:rPr>
                <w:rFonts w:hint="default" w:eastAsia="仿宋"/>
                <w:sz w:val="28"/>
                <w:szCs w:val="28"/>
                <w:vertAlign w:val="baseline"/>
                <w:lang w:val="en-US" w:eastAsia="zh-CN"/>
              </w:rPr>
            </w:pPr>
            <w:r>
              <w:rPr>
                <w:rFonts w:hint="eastAsia" w:eastAsia="仿宋"/>
                <w:sz w:val="28"/>
                <w:szCs w:val="28"/>
                <w:vertAlign w:val="baseline"/>
                <w:lang w:val="en-US" w:eastAsia="zh-CN"/>
              </w:rPr>
              <w:t>适合长途运输，但需注意冻伤</w:t>
            </w:r>
          </w:p>
        </w:tc>
      </w:tr>
      <w:tr w14:paraId="0F95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941" w:type="dxa"/>
          </w:tcPr>
          <w:p w14:paraId="3332AC82">
            <w:pPr>
              <w:jc w:val="center"/>
              <w:rPr>
                <w:rFonts w:hint="eastAsia" w:eastAsia="仿宋"/>
                <w:sz w:val="28"/>
                <w:szCs w:val="28"/>
                <w:vertAlign w:val="baseline"/>
              </w:rPr>
            </w:pPr>
            <w:r>
              <w:rPr>
                <w:rFonts w:hint="eastAsia" w:eastAsia="仿宋"/>
                <w:sz w:val="28"/>
                <w:szCs w:val="28"/>
                <w:vertAlign w:val="baseline"/>
                <w:lang w:val="en-US" w:eastAsia="zh-CN"/>
              </w:rPr>
              <w:t xml:space="preserve">23 </w:t>
            </w:r>
            <w:r>
              <w:rPr>
                <w:rFonts w:hint="eastAsia" w:eastAsia="仿宋"/>
                <w:sz w:val="28"/>
                <w:szCs w:val="28"/>
                <w:vertAlign w:val="baseline"/>
              </w:rPr>
              <w:t>℃</w:t>
            </w:r>
            <w:r>
              <w:rPr>
                <w:rFonts w:hint="eastAsia" w:eastAsia="仿宋"/>
                <w:sz w:val="28"/>
                <w:szCs w:val="28"/>
                <w:vertAlign w:val="baseline"/>
                <w:lang w:val="en-US" w:eastAsia="zh-CN"/>
              </w:rPr>
              <w:t xml:space="preserve">-28 </w:t>
            </w:r>
            <w:r>
              <w:rPr>
                <w:rFonts w:hint="eastAsia" w:eastAsia="仿宋"/>
                <w:sz w:val="28"/>
                <w:szCs w:val="28"/>
                <w:vertAlign w:val="baseline"/>
              </w:rPr>
              <w:t>℃</w:t>
            </w:r>
          </w:p>
        </w:tc>
        <w:tc>
          <w:tcPr>
            <w:tcW w:w="2865" w:type="dxa"/>
          </w:tcPr>
          <w:p w14:paraId="57B10A52">
            <w:pPr>
              <w:jc w:val="center"/>
              <w:rPr>
                <w:rFonts w:hint="default" w:eastAsia="仿宋"/>
                <w:sz w:val="28"/>
                <w:szCs w:val="28"/>
                <w:vertAlign w:val="baseline"/>
                <w:lang w:val="en-US" w:eastAsia="zh-CN"/>
              </w:rPr>
            </w:pPr>
            <w:r>
              <w:rPr>
                <w:rFonts w:hint="eastAsia" w:eastAsia="仿宋"/>
                <w:sz w:val="28"/>
                <w:szCs w:val="28"/>
                <w:vertAlign w:val="baseline"/>
                <w:lang w:val="en-US" w:eastAsia="zh-CN"/>
              </w:rPr>
              <w:t>较为活跃，摄食欲强</w:t>
            </w:r>
          </w:p>
        </w:tc>
        <w:tc>
          <w:tcPr>
            <w:tcW w:w="4752" w:type="dxa"/>
          </w:tcPr>
          <w:p w14:paraId="0C0CDEFB">
            <w:pPr>
              <w:jc w:val="center"/>
              <w:rPr>
                <w:rFonts w:hint="default" w:eastAsia="仿宋"/>
                <w:sz w:val="28"/>
                <w:szCs w:val="28"/>
                <w:vertAlign w:val="baseline"/>
                <w:lang w:val="en-US" w:eastAsia="zh-CN"/>
              </w:rPr>
            </w:pPr>
            <w:r>
              <w:rPr>
                <w:rFonts w:hint="eastAsia" w:eastAsia="仿宋"/>
                <w:sz w:val="28"/>
                <w:szCs w:val="28"/>
                <w:vertAlign w:val="baseline"/>
                <w:lang w:val="en-US" w:eastAsia="zh-CN"/>
              </w:rPr>
              <w:t>消耗加快，水质易坏</w:t>
            </w:r>
          </w:p>
        </w:tc>
      </w:tr>
      <w:tr w14:paraId="13D8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41" w:type="dxa"/>
          </w:tcPr>
          <w:p w14:paraId="0971E53C">
            <w:pPr>
              <w:jc w:val="center"/>
              <w:rPr>
                <w:rFonts w:hint="eastAsia" w:eastAsia="仿宋"/>
                <w:sz w:val="28"/>
                <w:szCs w:val="28"/>
                <w:vertAlign w:val="baseline"/>
              </w:rPr>
            </w:pPr>
            <w:r>
              <w:rPr>
                <w:rFonts w:hint="eastAsia" w:eastAsia="仿宋"/>
                <w:sz w:val="28"/>
                <w:szCs w:val="28"/>
                <w:vertAlign w:val="baseline"/>
              </w:rPr>
              <w:t>&gt;</w:t>
            </w:r>
            <w:r>
              <w:rPr>
                <w:rFonts w:hint="eastAsia" w:eastAsia="仿宋"/>
                <w:sz w:val="28"/>
                <w:szCs w:val="28"/>
                <w:vertAlign w:val="baseline"/>
                <w:lang w:val="en-US" w:eastAsia="zh-CN"/>
              </w:rPr>
              <w:t xml:space="preserve"> 28 </w:t>
            </w:r>
            <w:r>
              <w:rPr>
                <w:rFonts w:hint="eastAsia" w:eastAsia="仿宋"/>
                <w:sz w:val="28"/>
                <w:szCs w:val="28"/>
                <w:vertAlign w:val="baseline"/>
              </w:rPr>
              <w:t>℃</w:t>
            </w:r>
          </w:p>
        </w:tc>
        <w:tc>
          <w:tcPr>
            <w:tcW w:w="2865" w:type="dxa"/>
          </w:tcPr>
          <w:p w14:paraId="6B3CC1ED">
            <w:pPr>
              <w:jc w:val="center"/>
              <w:rPr>
                <w:rFonts w:hint="default" w:eastAsia="仿宋"/>
                <w:sz w:val="28"/>
                <w:szCs w:val="28"/>
                <w:vertAlign w:val="baseline"/>
                <w:lang w:val="en-US" w:eastAsia="zh-CN"/>
              </w:rPr>
            </w:pPr>
            <w:r>
              <w:rPr>
                <w:rFonts w:hint="eastAsia" w:eastAsia="仿宋"/>
                <w:sz w:val="28"/>
                <w:szCs w:val="28"/>
                <w:vertAlign w:val="baseline"/>
                <w:lang w:val="en-US" w:eastAsia="zh-CN"/>
              </w:rPr>
              <w:t>非常活跃，烦躁跳跃</w:t>
            </w:r>
          </w:p>
        </w:tc>
        <w:tc>
          <w:tcPr>
            <w:tcW w:w="4752" w:type="dxa"/>
          </w:tcPr>
          <w:p w14:paraId="171AF828">
            <w:pPr>
              <w:jc w:val="center"/>
              <w:rPr>
                <w:rFonts w:hint="default" w:eastAsia="仿宋"/>
                <w:sz w:val="28"/>
                <w:szCs w:val="28"/>
                <w:vertAlign w:val="baseline"/>
                <w:lang w:val="en-US" w:eastAsia="zh-CN"/>
              </w:rPr>
            </w:pPr>
            <w:r>
              <w:rPr>
                <w:rFonts w:hint="eastAsia" w:eastAsia="仿宋"/>
                <w:sz w:val="28"/>
                <w:szCs w:val="28"/>
                <w:vertAlign w:val="baseline"/>
                <w:lang w:val="en-US" w:eastAsia="zh-CN"/>
              </w:rPr>
              <w:t>高应激、高消耗、高死亡率</w:t>
            </w:r>
          </w:p>
        </w:tc>
      </w:tr>
      <w:tr w14:paraId="2962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41" w:type="dxa"/>
          </w:tcPr>
          <w:p w14:paraId="39026295">
            <w:pPr>
              <w:jc w:val="center"/>
              <w:rPr>
                <w:rFonts w:hint="eastAsia" w:eastAsia="仿宋"/>
                <w:sz w:val="28"/>
                <w:szCs w:val="28"/>
                <w:vertAlign w:val="baseline"/>
                <w:lang w:val="en-US" w:eastAsia="zh-CN"/>
              </w:rPr>
            </w:pPr>
            <w:r>
              <w:rPr>
                <w:rFonts w:hint="eastAsia" w:eastAsia="仿宋"/>
                <w:sz w:val="28"/>
                <w:szCs w:val="28"/>
                <w:vertAlign w:val="baseline"/>
              </w:rPr>
              <w:t>&lt;</w:t>
            </w:r>
            <w:r>
              <w:rPr>
                <w:rFonts w:hint="eastAsia" w:eastAsia="仿宋"/>
                <w:sz w:val="28"/>
                <w:szCs w:val="28"/>
                <w:vertAlign w:val="baseline"/>
                <w:lang w:val="en-US" w:eastAsia="zh-CN"/>
              </w:rPr>
              <w:t xml:space="preserve"> 10 </w:t>
            </w:r>
            <w:r>
              <w:rPr>
                <w:rFonts w:hint="eastAsia" w:eastAsia="仿宋"/>
                <w:sz w:val="28"/>
                <w:szCs w:val="28"/>
                <w:vertAlign w:val="baseline"/>
              </w:rPr>
              <w:t>℃</w:t>
            </w:r>
          </w:p>
        </w:tc>
        <w:tc>
          <w:tcPr>
            <w:tcW w:w="2865" w:type="dxa"/>
          </w:tcPr>
          <w:p w14:paraId="251C2AEA">
            <w:pPr>
              <w:jc w:val="center"/>
              <w:rPr>
                <w:rFonts w:hint="default" w:eastAsia="仿宋"/>
                <w:sz w:val="28"/>
                <w:szCs w:val="28"/>
                <w:vertAlign w:val="baseline"/>
                <w:lang w:val="en-US" w:eastAsia="zh-CN"/>
              </w:rPr>
            </w:pPr>
            <w:r>
              <w:rPr>
                <w:rFonts w:hint="eastAsia" w:eastAsia="仿宋"/>
                <w:sz w:val="28"/>
                <w:szCs w:val="28"/>
                <w:vertAlign w:val="baseline"/>
                <w:lang w:val="en-US" w:eastAsia="zh-CN"/>
              </w:rPr>
              <w:t>深度休眠</w:t>
            </w:r>
          </w:p>
        </w:tc>
        <w:tc>
          <w:tcPr>
            <w:tcW w:w="4752" w:type="dxa"/>
          </w:tcPr>
          <w:p w14:paraId="2A2D3906">
            <w:pPr>
              <w:jc w:val="center"/>
              <w:rPr>
                <w:rFonts w:hint="default" w:eastAsia="仿宋"/>
                <w:sz w:val="28"/>
                <w:szCs w:val="28"/>
                <w:vertAlign w:val="baseline"/>
                <w:lang w:val="en-US" w:eastAsia="zh-CN"/>
              </w:rPr>
            </w:pPr>
            <w:r>
              <w:rPr>
                <w:rFonts w:hint="eastAsia" w:eastAsia="仿宋"/>
                <w:sz w:val="28"/>
                <w:szCs w:val="28"/>
                <w:vertAlign w:val="baseline"/>
                <w:lang w:val="en-US" w:eastAsia="zh-CN"/>
              </w:rPr>
              <w:t>有冻伤和死亡风险，需采取保湿措施</w:t>
            </w:r>
          </w:p>
        </w:tc>
      </w:tr>
    </w:tbl>
    <w:p w14:paraId="7104762F">
      <w:pPr>
        <w:ind w:firstLine="560" w:firstLineChars="200"/>
        <w:rPr>
          <w:rFonts w:hint="eastAsia" w:eastAsia="仿宋"/>
          <w:sz w:val="28"/>
          <w:szCs w:val="28"/>
        </w:rPr>
      </w:pPr>
      <w:r>
        <w:rPr>
          <w:rFonts w:hint="eastAsia" w:eastAsia="仿宋"/>
          <w:sz w:val="28"/>
          <w:szCs w:val="28"/>
        </w:rPr>
        <w:t>在高温季节（环境温度＞25℃），应在装车前将牛蛙移至18</w:t>
      </w:r>
      <w:r>
        <w:rPr>
          <w:rFonts w:hint="eastAsia" w:eastAsia="仿宋"/>
          <w:sz w:val="28"/>
          <w:szCs w:val="28"/>
          <w:lang w:val="en-US" w:eastAsia="zh-CN"/>
        </w:rPr>
        <w:t xml:space="preserve"> </w:t>
      </w:r>
      <w:r>
        <w:rPr>
          <w:rFonts w:hint="eastAsia" w:eastAsia="仿宋"/>
          <w:sz w:val="28"/>
          <w:szCs w:val="28"/>
          <w:vertAlign w:val="baseline"/>
        </w:rPr>
        <w:t>℃</w:t>
      </w:r>
      <w:r>
        <w:rPr>
          <w:rFonts w:hint="eastAsia" w:eastAsia="仿宋"/>
          <w:sz w:val="28"/>
          <w:szCs w:val="28"/>
        </w:rPr>
        <w:t>-20</w:t>
      </w:r>
      <w:r>
        <w:rPr>
          <w:rFonts w:hint="eastAsia" w:eastAsia="仿宋"/>
          <w:sz w:val="28"/>
          <w:szCs w:val="28"/>
          <w:lang w:val="en-US" w:eastAsia="zh-CN"/>
        </w:rPr>
        <w:t xml:space="preserve"> </w:t>
      </w:r>
      <w:r>
        <w:rPr>
          <w:rFonts w:hint="eastAsia" w:eastAsia="仿宋"/>
          <w:sz w:val="28"/>
          <w:szCs w:val="28"/>
        </w:rPr>
        <w:t>℃的预冷间或空调房内暂养2-4小时，降低其新陈代谢速率，使其进入安静状态。预降温过程应平衡缓慢，禁止使用冰水直接冲洗或瞬间大幅降温。</w:t>
      </w:r>
    </w:p>
    <w:p w14:paraId="1880D169">
      <w:pPr>
        <w:ind w:firstLine="562" w:firstLineChars="200"/>
        <w:rPr>
          <w:rFonts w:hint="eastAsia" w:eastAsia="仿宋"/>
          <w:b/>
          <w:bCs/>
          <w:sz w:val="28"/>
          <w:szCs w:val="28"/>
          <w:lang w:val="en-US" w:eastAsia="zh-CN"/>
        </w:rPr>
      </w:pPr>
      <w:r>
        <w:rPr>
          <w:rFonts w:hint="eastAsia" w:eastAsia="仿宋"/>
          <w:b/>
          <w:bCs/>
          <w:sz w:val="28"/>
          <w:szCs w:val="28"/>
          <w:lang w:val="en-US" w:eastAsia="zh-CN"/>
        </w:rPr>
        <w:t>2.3 暂养密度</w:t>
      </w:r>
    </w:p>
    <w:p w14:paraId="0547D4D4">
      <w:pPr>
        <w:ind w:firstLine="560" w:firstLineChars="200"/>
        <w:rPr>
          <w:rFonts w:hint="eastAsia" w:eastAsia="仿宋"/>
          <w:sz w:val="28"/>
          <w:szCs w:val="28"/>
        </w:rPr>
      </w:pPr>
      <w:r>
        <w:rPr>
          <w:rFonts w:hint="eastAsia" w:eastAsia="仿宋"/>
          <w:sz w:val="28"/>
          <w:szCs w:val="28"/>
        </w:rPr>
        <w:t>牛蛙停食暂养的密度直接关系到成活率和商品蛙的健康状况。目前养殖户广泛认可且安全的牛蛙停食暂养密度是每平方米 40-60 斤。但这个数字不是固定的，它会根据水温、暂养时间、设施条件等因素动态变化。</w:t>
      </w:r>
    </w:p>
    <w:p w14:paraId="73768A5B">
      <w:pPr>
        <w:ind w:firstLine="560" w:firstLineChars="200"/>
        <w:rPr>
          <w:rFonts w:hint="eastAsia" w:eastAsia="仿宋"/>
          <w:sz w:val="28"/>
          <w:szCs w:val="28"/>
        </w:rPr>
      </w:pPr>
      <w:r>
        <w:rPr>
          <w:rFonts w:hint="eastAsia" w:eastAsia="仿宋"/>
          <w:sz w:val="28"/>
          <w:szCs w:val="28"/>
        </w:rPr>
        <w:t xml:space="preserve">40-60 斤/平方米。是常温（20 </w:t>
      </w:r>
      <w:r>
        <w:rPr>
          <w:rFonts w:hint="eastAsia" w:eastAsia="仿宋"/>
          <w:sz w:val="28"/>
          <w:szCs w:val="28"/>
          <w:vertAlign w:val="baseline"/>
        </w:rPr>
        <w:t>℃</w:t>
      </w:r>
      <w:r>
        <w:rPr>
          <w:rFonts w:hint="eastAsia" w:eastAsia="仿宋"/>
          <w:sz w:val="28"/>
          <w:szCs w:val="28"/>
        </w:rPr>
        <w:t xml:space="preserve">-25 </w:t>
      </w:r>
      <w:r>
        <w:rPr>
          <w:rFonts w:hint="eastAsia" w:eastAsia="仿宋"/>
          <w:sz w:val="28"/>
          <w:szCs w:val="28"/>
          <w:vertAlign w:val="baseline"/>
        </w:rPr>
        <w:t>℃</w:t>
      </w:r>
      <w:r>
        <w:rPr>
          <w:rFonts w:hint="eastAsia" w:eastAsia="仿宋"/>
          <w:sz w:val="28"/>
          <w:szCs w:val="28"/>
        </w:rPr>
        <w:t>）下，短期（3-7天）暂养的经验密度。在这个密度下，牛蛙有相对足够的空间，不易因挤压、缺氧或水质恶化而出现大规模死亡。</w:t>
      </w:r>
    </w:p>
    <w:p w14:paraId="726E05EF">
      <w:pPr>
        <w:ind w:firstLine="560" w:firstLineChars="200"/>
        <w:rPr>
          <w:rFonts w:hint="eastAsia" w:eastAsia="仿宋"/>
          <w:sz w:val="28"/>
          <w:szCs w:val="28"/>
        </w:rPr>
      </w:pPr>
      <w:r>
        <w:rPr>
          <w:rFonts w:hint="eastAsia" w:eastAsia="仿宋"/>
          <w:sz w:val="28"/>
          <w:szCs w:val="28"/>
        </w:rPr>
        <w:t xml:space="preserve">80-100 斤/平方米。通常是在低温休眠状态（水温控制在 5 </w:t>
      </w:r>
      <w:r>
        <w:rPr>
          <w:rFonts w:hint="eastAsia" w:eastAsia="仿宋"/>
          <w:sz w:val="28"/>
          <w:szCs w:val="28"/>
          <w:vertAlign w:val="baseline"/>
        </w:rPr>
        <w:t>℃</w:t>
      </w:r>
      <w:r>
        <w:rPr>
          <w:rFonts w:hint="eastAsia" w:eastAsia="仿宋"/>
          <w:sz w:val="28"/>
          <w:szCs w:val="28"/>
        </w:rPr>
        <w:t xml:space="preserve">-10 </w:t>
      </w:r>
      <w:r>
        <w:rPr>
          <w:rFonts w:hint="eastAsia" w:eastAsia="仿宋"/>
          <w:sz w:val="28"/>
          <w:szCs w:val="28"/>
          <w:vertAlign w:val="baseline"/>
        </w:rPr>
        <w:t>℃</w:t>
      </w:r>
      <w:r>
        <w:rPr>
          <w:rFonts w:hint="eastAsia" w:eastAsia="仿宋"/>
          <w:sz w:val="28"/>
          <w:szCs w:val="28"/>
        </w:rPr>
        <w:t>）下才能采用的密度。低温下，牛蛙新陈代谢极低，几乎不活动，耗氧量极少，排泄物也极少，因此可以大幅提高密度。但这需要专业的制冷和循环水设备，普通暂养很难实现。</w:t>
      </w:r>
    </w:p>
    <w:p w14:paraId="6369A735">
      <w:pPr>
        <w:ind w:firstLine="560" w:firstLineChars="200"/>
        <w:rPr>
          <w:rFonts w:hint="eastAsia" w:eastAsia="仿宋"/>
          <w:sz w:val="28"/>
          <w:szCs w:val="28"/>
        </w:rPr>
      </w:pPr>
      <w:r>
        <w:rPr>
          <w:rFonts w:hint="eastAsia" w:eastAsia="仿宋"/>
          <w:sz w:val="28"/>
          <w:szCs w:val="28"/>
        </w:rPr>
        <w:t xml:space="preserve">20-40 斤/平方米。如果水温较高（超过28 </w:t>
      </w:r>
      <w:r>
        <w:rPr>
          <w:rFonts w:hint="eastAsia" w:eastAsia="仿宋"/>
          <w:sz w:val="28"/>
          <w:szCs w:val="28"/>
          <w:vertAlign w:val="baseline"/>
        </w:rPr>
        <w:t>℃</w:t>
      </w:r>
      <w:r>
        <w:rPr>
          <w:rFonts w:hint="eastAsia" w:eastAsia="仿宋"/>
          <w:sz w:val="28"/>
          <w:szCs w:val="28"/>
        </w:rPr>
        <w:t>）、暂养时间较长（超过1周）或者水池循环过滤能力较弱时采用的暂养密度。</w:t>
      </w:r>
    </w:p>
    <w:p w14:paraId="32C45436">
      <w:pPr>
        <w:ind w:firstLine="562" w:firstLineChars="200"/>
        <w:rPr>
          <w:rFonts w:hint="default" w:eastAsia="仿宋"/>
          <w:b/>
          <w:bCs/>
          <w:sz w:val="28"/>
          <w:szCs w:val="28"/>
          <w:lang w:val="en-US" w:eastAsia="zh-CN"/>
        </w:rPr>
      </w:pPr>
      <w:r>
        <w:rPr>
          <w:rFonts w:hint="eastAsia" w:eastAsia="仿宋"/>
          <w:b/>
          <w:bCs/>
          <w:sz w:val="28"/>
          <w:szCs w:val="28"/>
          <w:lang w:val="en-US" w:eastAsia="zh-CN"/>
        </w:rPr>
        <w:t>2.4 梯度降温</w:t>
      </w:r>
    </w:p>
    <w:p w14:paraId="76658F48">
      <w:pPr>
        <w:ind w:firstLine="560" w:firstLineChars="200"/>
        <w:rPr>
          <w:rFonts w:hint="eastAsia" w:eastAsia="仿宋"/>
          <w:sz w:val="28"/>
          <w:szCs w:val="28"/>
        </w:rPr>
      </w:pPr>
      <w:r>
        <w:rPr>
          <w:rFonts w:hint="eastAsia" w:eastAsia="仿宋"/>
          <w:sz w:val="28"/>
          <w:szCs w:val="28"/>
        </w:rPr>
        <w:t>梯度降温是一项通过精确控制温度变化速率来最大化保障牛蛙存活率的技术，是现代牛蛙产业链中不可或缺的重要环节</w:t>
      </w:r>
      <w:r>
        <w:rPr>
          <w:rFonts w:hint="eastAsia" w:eastAsia="仿宋"/>
          <w:sz w:val="28"/>
          <w:szCs w:val="28"/>
          <w:lang w:eastAsia="zh-CN"/>
        </w:rPr>
        <w:t>，</w:t>
      </w:r>
      <w:r>
        <w:rPr>
          <w:rFonts w:hint="eastAsia" w:eastAsia="仿宋"/>
          <w:sz w:val="28"/>
          <w:szCs w:val="28"/>
        </w:rPr>
        <w:t>在牛蛙规模化、专业化暂养和运输中</w:t>
      </w:r>
      <w:r>
        <w:rPr>
          <w:rFonts w:hint="eastAsia" w:eastAsia="仿宋"/>
          <w:sz w:val="28"/>
          <w:szCs w:val="28"/>
          <w:lang w:val="en-US" w:eastAsia="zh-CN"/>
        </w:rPr>
        <w:t>是一项</w:t>
      </w:r>
      <w:r>
        <w:rPr>
          <w:rFonts w:hint="eastAsia" w:eastAsia="仿宋"/>
          <w:sz w:val="28"/>
          <w:szCs w:val="28"/>
        </w:rPr>
        <w:t>非常关键且高效的技术。</w:t>
      </w:r>
      <w:r>
        <w:rPr>
          <w:rFonts w:hint="eastAsia" w:eastAsia="仿宋"/>
          <w:sz w:val="28"/>
          <w:szCs w:val="28"/>
          <w:lang w:val="en-US" w:eastAsia="zh-CN"/>
        </w:rPr>
        <w:t>梯度降温</w:t>
      </w:r>
      <w:r>
        <w:rPr>
          <w:rFonts w:hint="eastAsia" w:eastAsia="仿宋"/>
          <w:sz w:val="28"/>
          <w:szCs w:val="28"/>
        </w:rPr>
        <w:t>指将牛蛙从生活环境温度（通常是较高的温度）通过分阶段、缓慢、可控的方式，逐步降低到目标暂养温度（通常是休眠温度）的过程。绝对禁止将牛蛙突然从高温环境直接放入低温水中。梯度降温存在以下优势：（1）减少应激反应：避免温度骤变对牛蛙生理造成的巨大冲击，防止“感冒”和免疫力下降。（2）诱导休眠状态：通过缓慢降温，让牛蛙逐渐适应并平稳地进入休眠状态，此时其新陈代谢降到极低水平。（3）降低损耗：休眠状态的牛蛙几乎不活动、不争斗、不跳跃，因此体能消耗最小，体重损失少，受伤率和死亡率极低。（4）延长暂存时间：为长途运输、反季节销售或长期暂养创造了必要条件。（5）保持肉质：减少因应激产生的乳酸等物质，保持肉质的鲜美和口感。梯度降温应注意：（1）温差控制：任何时候，牛蛙所处环境的水温变化幅度每小时都不要超过5 ℃，越慢越安全。（2）水质管理：降温过程中，牛蛙仍在代谢，需保证水质清洁，有轻微的水流或增氧更好。（3）密度适宜：暂养密度不能过高，否则局部水温不均，且容易缺氧。建议每平方米放养20-25公斤成蛙。（4）观察状态：在整个过程中，要密切观察牛蛙的反应。如果出现大量躁动不安的情况，说明降温速度可能过快，应立即暂停降温。</w:t>
      </w:r>
    </w:p>
    <w:p w14:paraId="1D02FA9B">
      <w:pPr>
        <w:ind w:firstLine="562" w:firstLineChars="200"/>
        <w:rPr>
          <w:rFonts w:eastAsia="仿宋"/>
          <w:b/>
          <w:bCs/>
          <w:sz w:val="28"/>
          <w:szCs w:val="28"/>
        </w:rPr>
      </w:pPr>
      <w:r>
        <w:rPr>
          <w:rFonts w:eastAsia="仿宋"/>
          <w:b/>
          <w:bCs/>
          <w:sz w:val="28"/>
          <w:szCs w:val="28"/>
        </w:rPr>
        <w:t>3.科学性，精简性和易操作性原则</w:t>
      </w:r>
    </w:p>
    <w:p w14:paraId="2DDD0C88">
      <w:pPr>
        <w:ind w:firstLine="560" w:firstLineChars="200"/>
        <w:rPr>
          <w:rFonts w:eastAsia="仿宋"/>
          <w:sz w:val="28"/>
          <w:szCs w:val="28"/>
        </w:rPr>
      </w:pPr>
      <w:r>
        <w:rPr>
          <w:rFonts w:eastAsia="仿宋"/>
          <w:sz w:val="28"/>
          <w:szCs w:val="28"/>
        </w:rPr>
        <w:t>3.1科学性：在多年对</w:t>
      </w:r>
      <w:r>
        <w:rPr>
          <w:rFonts w:hint="eastAsia" w:eastAsia="仿宋"/>
          <w:sz w:val="28"/>
          <w:szCs w:val="28"/>
          <w:lang w:val="en-US" w:eastAsia="zh-CN"/>
        </w:rPr>
        <w:t>牛蛙</w:t>
      </w:r>
      <w:r>
        <w:rPr>
          <w:rFonts w:eastAsia="仿宋"/>
          <w:sz w:val="28"/>
          <w:szCs w:val="28"/>
        </w:rPr>
        <w:t>营养品质进行评价和研究的基础上，形成基本的</w:t>
      </w:r>
      <w:r>
        <w:rPr>
          <w:rFonts w:hint="eastAsia" w:eastAsia="仿宋"/>
          <w:sz w:val="28"/>
          <w:szCs w:val="28"/>
          <w:lang w:val="en-US" w:eastAsia="zh-CN"/>
        </w:rPr>
        <w:t>牛蛙运输</w:t>
      </w:r>
      <w:r>
        <w:rPr>
          <w:rFonts w:eastAsia="仿宋"/>
          <w:sz w:val="28"/>
          <w:szCs w:val="28"/>
        </w:rPr>
        <w:t>评价参数，其科学性，客观性获得了一定的验证。在此基础上各项参数还要进一步在企业和市场上进行验证工作，同时广泛听取和征求</w:t>
      </w:r>
      <w:r>
        <w:rPr>
          <w:rFonts w:hint="eastAsia" w:eastAsia="仿宋"/>
          <w:sz w:val="28"/>
          <w:szCs w:val="28"/>
          <w:lang w:val="en-US" w:eastAsia="zh-CN"/>
        </w:rPr>
        <w:t>牛蛙</w:t>
      </w:r>
      <w:r>
        <w:rPr>
          <w:rFonts w:eastAsia="仿宋"/>
          <w:sz w:val="28"/>
          <w:szCs w:val="28"/>
        </w:rPr>
        <w:t>相关</w:t>
      </w:r>
      <w:r>
        <w:rPr>
          <w:rFonts w:hint="eastAsia" w:eastAsia="仿宋"/>
          <w:sz w:val="28"/>
          <w:szCs w:val="28"/>
          <w:lang w:val="en-US" w:eastAsia="zh-CN"/>
        </w:rPr>
        <w:t>养殖、加工</w:t>
      </w:r>
      <w:r>
        <w:rPr>
          <w:rFonts w:eastAsia="仿宋"/>
          <w:sz w:val="28"/>
          <w:szCs w:val="28"/>
        </w:rPr>
        <w:t>企业的意见和要求，最后确定标准的文本，保证本文件的科学性。</w:t>
      </w:r>
    </w:p>
    <w:p w14:paraId="6E1666C2">
      <w:pPr>
        <w:ind w:firstLine="560" w:firstLineChars="200"/>
        <w:rPr>
          <w:rFonts w:eastAsia="仿宋"/>
          <w:sz w:val="28"/>
          <w:szCs w:val="28"/>
        </w:rPr>
      </w:pPr>
      <w:r>
        <w:rPr>
          <w:rFonts w:eastAsia="仿宋"/>
          <w:sz w:val="28"/>
          <w:szCs w:val="28"/>
        </w:rPr>
        <w:t>3.2精简性：标准的文字表达准确、简明、易懂，结构合理、层次分明、逻辑严谨，便于贯彻实施。</w:t>
      </w:r>
    </w:p>
    <w:p w14:paraId="7919764D">
      <w:pPr>
        <w:ind w:firstLine="560" w:firstLineChars="200"/>
        <w:rPr>
          <w:rFonts w:eastAsia="仿宋"/>
          <w:sz w:val="28"/>
          <w:szCs w:val="28"/>
        </w:rPr>
      </w:pPr>
      <w:r>
        <w:rPr>
          <w:rFonts w:eastAsia="仿宋"/>
          <w:sz w:val="28"/>
          <w:szCs w:val="28"/>
        </w:rPr>
        <w:t>3.3 易操作性：标准规定的检验方法操作简单，并且以最大限度不损伤商品为原则。</w:t>
      </w:r>
    </w:p>
    <w:p w14:paraId="12DB01FD">
      <w:pPr>
        <w:ind w:firstLine="560" w:firstLineChars="200"/>
        <w:rPr>
          <w:rFonts w:eastAsia="仿宋"/>
          <w:sz w:val="28"/>
          <w:szCs w:val="28"/>
        </w:rPr>
      </w:pPr>
    </w:p>
    <w:p w14:paraId="3ED89E05">
      <w:pPr>
        <w:ind w:firstLine="562" w:firstLineChars="200"/>
        <w:rPr>
          <w:rFonts w:eastAsia="仿宋"/>
          <w:b/>
          <w:bCs/>
          <w:sz w:val="28"/>
          <w:szCs w:val="28"/>
        </w:rPr>
      </w:pPr>
      <w:r>
        <w:rPr>
          <w:rFonts w:eastAsia="仿宋"/>
          <w:b/>
          <w:bCs/>
          <w:sz w:val="28"/>
          <w:szCs w:val="28"/>
        </w:rPr>
        <w:t>（二）本文件的主要技术内容的确定依据</w:t>
      </w:r>
    </w:p>
    <w:p w14:paraId="3E0E384C">
      <w:pPr>
        <w:ind w:firstLine="560" w:firstLineChars="200"/>
        <w:rPr>
          <w:rFonts w:eastAsia="仿宋"/>
          <w:sz w:val="28"/>
          <w:szCs w:val="28"/>
        </w:rPr>
      </w:pPr>
      <w:r>
        <w:rPr>
          <w:rFonts w:eastAsia="仿宋"/>
          <w:sz w:val="28"/>
          <w:szCs w:val="28"/>
        </w:rPr>
        <w:t>本文件在编制组现有工作基础上，按照科学性，精简性和适应性原则，通过认真梳理和筛选，对</w:t>
      </w:r>
      <w:r>
        <w:rPr>
          <w:rFonts w:hint="eastAsia" w:eastAsia="仿宋"/>
          <w:sz w:val="28"/>
          <w:szCs w:val="28"/>
        </w:rPr>
        <w:t>牛蛙运输</w:t>
      </w:r>
      <w:r>
        <w:rPr>
          <w:rFonts w:hint="eastAsia" w:eastAsia="仿宋"/>
          <w:sz w:val="28"/>
          <w:szCs w:val="28"/>
          <w:lang w:val="en-US" w:eastAsia="zh-CN"/>
        </w:rPr>
        <w:t>的</w:t>
      </w:r>
      <w:r>
        <w:rPr>
          <w:rFonts w:eastAsia="仿宋"/>
          <w:sz w:val="28"/>
          <w:szCs w:val="28"/>
        </w:rPr>
        <w:t>感官要求，</w:t>
      </w:r>
      <w:r>
        <w:rPr>
          <w:rFonts w:hint="eastAsia" w:eastAsia="仿宋"/>
          <w:sz w:val="28"/>
          <w:szCs w:val="28"/>
          <w:lang w:val="en-US" w:eastAsia="zh-CN"/>
        </w:rPr>
        <w:t>药残指标</w:t>
      </w:r>
      <w:r>
        <w:rPr>
          <w:rFonts w:eastAsia="仿宋"/>
          <w:sz w:val="28"/>
          <w:szCs w:val="28"/>
        </w:rPr>
        <w:t>等与质量有关的重要参数进行了规定，特别对主要技术指标，在参阅以往相关研究结果并进行充分实验验证后，形成了本文件。</w:t>
      </w:r>
    </w:p>
    <w:p w14:paraId="64199566">
      <w:pPr>
        <w:ind w:firstLine="560" w:firstLineChars="200"/>
        <w:rPr>
          <w:rFonts w:eastAsia="仿宋"/>
          <w:sz w:val="28"/>
          <w:szCs w:val="28"/>
        </w:rPr>
      </w:pPr>
      <w:r>
        <w:rPr>
          <w:rFonts w:hint="eastAsia" w:eastAsia="仿宋"/>
          <w:sz w:val="28"/>
          <w:szCs w:val="28"/>
        </w:rPr>
        <w:t>在本文件规定了牛蛙运输的要求，描述了相应的检验方法和检验规则，同时对养殖、捕捞、装箱、运输、配送及质量要求作出了规定。</w:t>
      </w:r>
      <w:r>
        <w:rPr>
          <w:rFonts w:eastAsia="仿宋"/>
          <w:sz w:val="28"/>
          <w:szCs w:val="28"/>
        </w:rPr>
        <w:t>现将有关内容说明如下：</w:t>
      </w:r>
    </w:p>
    <w:p w14:paraId="6E5B2A9D">
      <w:pPr>
        <w:ind w:firstLine="562" w:firstLineChars="200"/>
        <w:rPr>
          <w:rFonts w:eastAsia="仿宋"/>
          <w:b/>
          <w:bCs/>
          <w:sz w:val="28"/>
          <w:szCs w:val="28"/>
        </w:rPr>
      </w:pPr>
      <w:r>
        <w:rPr>
          <w:rFonts w:eastAsia="仿宋"/>
          <w:b/>
          <w:bCs/>
          <w:sz w:val="28"/>
          <w:szCs w:val="28"/>
        </w:rPr>
        <w:t>1  范围</w:t>
      </w:r>
    </w:p>
    <w:p w14:paraId="1492FD04">
      <w:pPr>
        <w:ind w:firstLine="560" w:firstLineChars="200"/>
        <w:rPr>
          <w:rFonts w:hint="eastAsia" w:eastAsia="仿宋"/>
          <w:sz w:val="28"/>
          <w:szCs w:val="28"/>
        </w:rPr>
      </w:pPr>
      <w:r>
        <w:rPr>
          <w:rFonts w:hint="eastAsia" w:eastAsia="仿宋"/>
          <w:sz w:val="28"/>
          <w:szCs w:val="28"/>
        </w:rPr>
        <w:t>本标准规定了牛蛙（</w:t>
      </w:r>
      <w:r>
        <w:rPr>
          <w:rFonts w:hint="eastAsia" w:eastAsia="仿宋"/>
          <w:i/>
          <w:iCs/>
          <w:sz w:val="28"/>
          <w:szCs w:val="28"/>
        </w:rPr>
        <w:t>Rana catesbeiana</w:t>
      </w:r>
      <w:r>
        <w:rPr>
          <w:rFonts w:hint="eastAsia" w:eastAsia="仿宋"/>
          <w:sz w:val="28"/>
          <w:szCs w:val="28"/>
        </w:rPr>
        <w:t>）运输的术语和定义、基本要求，以及运前处理、运输管理、到站管理和记录的技术要求。</w:t>
      </w:r>
    </w:p>
    <w:p w14:paraId="06331E2A">
      <w:pPr>
        <w:ind w:firstLine="560" w:firstLineChars="200"/>
        <w:rPr>
          <w:rFonts w:eastAsia="仿宋"/>
          <w:sz w:val="28"/>
          <w:szCs w:val="28"/>
        </w:rPr>
      </w:pPr>
      <w:r>
        <w:rPr>
          <w:rFonts w:hint="eastAsia" w:eastAsia="仿宋"/>
          <w:sz w:val="28"/>
          <w:szCs w:val="28"/>
        </w:rPr>
        <w:t>本标准适用于商品牛蛙的活体流通运输。</w:t>
      </w:r>
    </w:p>
    <w:p w14:paraId="194617F9">
      <w:pPr>
        <w:ind w:firstLine="562" w:firstLineChars="200"/>
        <w:rPr>
          <w:rFonts w:eastAsia="仿宋"/>
          <w:b/>
          <w:bCs/>
          <w:sz w:val="28"/>
          <w:szCs w:val="28"/>
        </w:rPr>
      </w:pPr>
      <w:r>
        <w:rPr>
          <w:rFonts w:eastAsia="仿宋"/>
          <w:b/>
          <w:bCs/>
          <w:sz w:val="28"/>
          <w:szCs w:val="28"/>
        </w:rPr>
        <w:t>2  规范性引用文件</w:t>
      </w:r>
    </w:p>
    <w:p w14:paraId="45DB0886">
      <w:pPr>
        <w:ind w:firstLine="560" w:firstLineChars="200"/>
        <w:rPr>
          <w:rFonts w:hint="eastAsia" w:eastAsia="仿宋"/>
          <w:sz w:val="28"/>
          <w:szCs w:val="28"/>
        </w:rPr>
      </w:pPr>
      <w:r>
        <w:rPr>
          <w:rFonts w:hint="eastAsia" w:eastAsia="仿宋"/>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68B98A6">
      <w:pPr>
        <w:ind w:firstLine="560" w:firstLineChars="200"/>
        <w:rPr>
          <w:rFonts w:hint="eastAsia" w:eastAsia="仿宋"/>
          <w:sz w:val="28"/>
          <w:szCs w:val="28"/>
        </w:rPr>
      </w:pPr>
      <w:r>
        <w:rPr>
          <w:rFonts w:hint="eastAsia" w:eastAsia="仿宋"/>
          <w:sz w:val="28"/>
          <w:szCs w:val="28"/>
        </w:rPr>
        <w:t>NY 5051-2001 无公害食品 淡水养殖用水水质</w:t>
      </w:r>
    </w:p>
    <w:p w14:paraId="5893F26E">
      <w:pPr>
        <w:ind w:firstLine="560" w:firstLineChars="200"/>
        <w:rPr>
          <w:rFonts w:hint="eastAsia" w:eastAsia="仿宋"/>
          <w:sz w:val="28"/>
          <w:szCs w:val="28"/>
        </w:rPr>
      </w:pPr>
      <w:r>
        <w:rPr>
          <w:rFonts w:hint="eastAsia" w:eastAsia="仿宋"/>
          <w:sz w:val="28"/>
          <w:szCs w:val="28"/>
        </w:rPr>
        <w:t>中华人民共和国农业农村部公告第250号（2019年12月） 食品动物中禁止使用的药品及其他化合物清单</w:t>
      </w:r>
    </w:p>
    <w:p w14:paraId="457DAD0A">
      <w:pPr>
        <w:ind w:firstLine="562" w:firstLineChars="200"/>
        <w:rPr>
          <w:rFonts w:hint="eastAsia" w:eastAsia="仿宋"/>
          <w:b/>
          <w:bCs/>
          <w:sz w:val="28"/>
          <w:szCs w:val="28"/>
          <w:lang w:eastAsia="zh-CN"/>
        </w:rPr>
      </w:pPr>
      <w:r>
        <w:rPr>
          <w:rFonts w:hint="eastAsia" w:eastAsia="仿宋"/>
          <w:b/>
          <w:bCs/>
          <w:sz w:val="28"/>
          <w:szCs w:val="28"/>
        </w:rPr>
        <w:t xml:space="preserve">3  </w:t>
      </w:r>
      <w:r>
        <w:rPr>
          <w:rFonts w:hint="eastAsia" w:eastAsia="仿宋"/>
          <w:b/>
          <w:bCs/>
          <w:sz w:val="28"/>
          <w:szCs w:val="28"/>
          <w:lang w:eastAsia="zh-CN"/>
        </w:rPr>
        <w:t>术语和定义</w:t>
      </w:r>
    </w:p>
    <w:p w14:paraId="1181ABC7">
      <w:pPr>
        <w:ind w:firstLine="560" w:firstLineChars="200"/>
        <w:rPr>
          <w:rFonts w:hint="eastAsia" w:eastAsia="仿宋"/>
          <w:b w:val="0"/>
          <w:bCs w:val="0"/>
          <w:sz w:val="28"/>
          <w:szCs w:val="28"/>
        </w:rPr>
      </w:pPr>
      <w:r>
        <w:rPr>
          <w:rFonts w:hint="eastAsia" w:eastAsia="仿宋"/>
          <w:b w:val="0"/>
          <w:bCs w:val="0"/>
          <w:sz w:val="28"/>
          <w:szCs w:val="28"/>
        </w:rPr>
        <w:t>下列术语和定义适用于本文件。</w:t>
      </w:r>
    </w:p>
    <w:p w14:paraId="60E5CB58">
      <w:pPr>
        <w:ind w:firstLine="560" w:firstLineChars="200"/>
        <w:rPr>
          <w:rFonts w:hint="eastAsia" w:eastAsia="仿宋"/>
          <w:b w:val="0"/>
          <w:bCs w:val="0"/>
          <w:sz w:val="28"/>
          <w:szCs w:val="28"/>
        </w:rPr>
      </w:pPr>
      <w:r>
        <w:rPr>
          <w:rFonts w:hint="eastAsia" w:eastAsia="仿宋"/>
          <w:b w:val="0"/>
          <w:bCs w:val="0"/>
          <w:sz w:val="28"/>
          <w:szCs w:val="28"/>
          <w:lang w:val="en-US" w:eastAsia="zh-CN"/>
        </w:rPr>
        <w:t xml:space="preserve">3.1 </w:t>
      </w:r>
      <w:r>
        <w:rPr>
          <w:rFonts w:hint="eastAsia" w:eastAsia="仿宋"/>
          <w:b w:val="0"/>
          <w:bCs w:val="0"/>
          <w:sz w:val="28"/>
          <w:szCs w:val="28"/>
        </w:rPr>
        <w:t>停食 Fasting</w:t>
      </w:r>
    </w:p>
    <w:p w14:paraId="0E923403">
      <w:pPr>
        <w:ind w:firstLine="560" w:firstLineChars="200"/>
        <w:rPr>
          <w:rFonts w:hint="eastAsia" w:eastAsia="仿宋"/>
          <w:b w:val="0"/>
          <w:bCs w:val="0"/>
          <w:sz w:val="28"/>
          <w:szCs w:val="28"/>
        </w:rPr>
      </w:pPr>
      <w:r>
        <w:rPr>
          <w:rFonts w:hint="eastAsia" w:eastAsia="仿宋"/>
          <w:b w:val="0"/>
          <w:bCs w:val="0"/>
          <w:sz w:val="28"/>
          <w:szCs w:val="28"/>
        </w:rPr>
        <w:t>指在运输前一段时间内停止投喂饲料，使牛蛙排空肠道内容物的过程。</w:t>
      </w:r>
    </w:p>
    <w:p w14:paraId="17A01F09">
      <w:pPr>
        <w:ind w:firstLine="560" w:firstLineChars="200"/>
        <w:rPr>
          <w:rFonts w:hint="eastAsia" w:eastAsia="仿宋"/>
          <w:b w:val="0"/>
          <w:bCs w:val="0"/>
          <w:sz w:val="28"/>
          <w:szCs w:val="28"/>
        </w:rPr>
      </w:pPr>
      <w:r>
        <w:rPr>
          <w:rFonts w:hint="eastAsia" w:eastAsia="仿宋"/>
          <w:b w:val="0"/>
          <w:bCs w:val="0"/>
          <w:sz w:val="28"/>
          <w:szCs w:val="28"/>
          <w:lang w:val="en-US" w:eastAsia="zh-CN"/>
        </w:rPr>
        <w:t xml:space="preserve">3.2 </w:t>
      </w:r>
      <w:r>
        <w:rPr>
          <w:rFonts w:hint="eastAsia" w:eastAsia="仿宋"/>
          <w:b w:val="0"/>
          <w:bCs w:val="0"/>
          <w:sz w:val="28"/>
          <w:szCs w:val="28"/>
        </w:rPr>
        <w:t>暂养 Acclimatization</w:t>
      </w:r>
    </w:p>
    <w:p w14:paraId="6B31931B">
      <w:pPr>
        <w:ind w:firstLine="560" w:firstLineChars="200"/>
        <w:rPr>
          <w:rFonts w:hint="eastAsia" w:eastAsia="仿宋"/>
          <w:b w:val="0"/>
          <w:bCs w:val="0"/>
          <w:sz w:val="28"/>
          <w:szCs w:val="28"/>
        </w:rPr>
      </w:pPr>
      <w:r>
        <w:rPr>
          <w:rFonts w:hint="eastAsia" w:eastAsia="仿宋"/>
          <w:b w:val="0"/>
          <w:bCs w:val="0"/>
          <w:sz w:val="28"/>
          <w:szCs w:val="28"/>
        </w:rPr>
        <w:t>指牛蛙运输前和到达目的地后，通过静置使其逐渐适应新环境湿度和水温的过程。</w:t>
      </w:r>
    </w:p>
    <w:p w14:paraId="577D8BBF">
      <w:pPr>
        <w:ind w:firstLine="560" w:firstLineChars="200"/>
        <w:rPr>
          <w:rFonts w:hint="eastAsia" w:eastAsia="仿宋"/>
          <w:b w:val="0"/>
          <w:bCs w:val="0"/>
          <w:sz w:val="28"/>
          <w:szCs w:val="28"/>
        </w:rPr>
      </w:pPr>
      <w:r>
        <w:rPr>
          <w:rFonts w:hint="eastAsia" w:eastAsia="仿宋"/>
          <w:b w:val="0"/>
          <w:bCs w:val="0"/>
          <w:sz w:val="28"/>
          <w:szCs w:val="28"/>
          <w:lang w:val="en-US" w:eastAsia="zh-CN"/>
        </w:rPr>
        <w:t xml:space="preserve">3.3 </w:t>
      </w:r>
      <w:r>
        <w:rPr>
          <w:rFonts w:hint="eastAsia" w:eastAsia="仿宋"/>
          <w:b w:val="0"/>
          <w:bCs w:val="0"/>
          <w:sz w:val="28"/>
          <w:szCs w:val="28"/>
        </w:rPr>
        <w:t>应激 Stress</w:t>
      </w:r>
    </w:p>
    <w:p w14:paraId="69C32B54">
      <w:pPr>
        <w:ind w:firstLine="560" w:firstLineChars="200"/>
        <w:rPr>
          <w:rFonts w:hint="eastAsia" w:eastAsia="仿宋"/>
          <w:sz w:val="28"/>
          <w:szCs w:val="28"/>
        </w:rPr>
      </w:pPr>
      <w:r>
        <w:rPr>
          <w:rFonts w:hint="eastAsia" w:eastAsia="仿宋"/>
          <w:b w:val="0"/>
          <w:bCs w:val="0"/>
          <w:sz w:val="28"/>
          <w:szCs w:val="28"/>
        </w:rPr>
        <w:t>指运输过程中因环境不适（如挤压、温度变化、颠簸）等对牛蛙生理和心理造成的紧张状态。</w:t>
      </w:r>
    </w:p>
    <w:p w14:paraId="14EF507A">
      <w:pPr>
        <w:ind w:firstLine="562" w:firstLineChars="200"/>
        <w:rPr>
          <w:rFonts w:hint="eastAsia" w:eastAsia="仿宋"/>
          <w:b/>
          <w:bCs/>
          <w:sz w:val="28"/>
          <w:szCs w:val="28"/>
        </w:rPr>
      </w:pPr>
      <w:r>
        <w:rPr>
          <w:rFonts w:hint="eastAsia" w:eastAsia="仿宋"/>
          <w:b/>
          <w:bCs/>
          <w:sz w:val="28"/>
          <w:szCs w:val="28"/>
        </w:rPr>
        <w:t>4</w:t>
      </w:r>
      <w:r>
        <w:rPr>
          <w:rFonts w:hint="eastAsia" w:eastAsia="仿宋"/>
          <w:b/>
          <w:bCs/>
          <w:sz w:val="28"/>
          <w:szCs w:val="28"/>
          <w:lang w:val="en-US" w:eastAsia="zh-CN"/>
        </w:rPr>
        <w:t xml:space="preserve"> </w:t>
      </w:r>
      <w:r>
        <w:rPr>
          <w:rFonts w:hint="eastAsia" w:eastAsia="仿宋"/>
          <w:b/>
          <w:bCs/>
          <w:sz w:val="28"/>
          <w:szCs w:val="28"/>
        </w:rPr>
        <w:t>基本要求</w:t>
      </w:r>
    </w:p>
    <w:p w14:paraId="3F6F9DCD">
      <w:pPr>
        <w:ind w:firstLine="560" w:firstLineChars="200"/>
        <w:rPr>
          <w:rFonts w:hint="eastAsia" w:eastAsia="仿宋"/>
          <w:b w:val="0"/>
          <w:bCs w:val="0"/>
          <w:sz w:val="28"/>
          <w:szCs w:val="28"/>
          <w:lang w:val="en-US" w:eastAsia="zh-CN"/>
        </w:rPr>
      </w:pPr>
      <w:r>
        <w:rPr>
          <w:rFonts w:hint="eastAsia" w:eastAsia="仿宋"/>
          <w:b w:val="0"/>
          <w:bCs w:val="0"/>
          <w:sz w:val="28"/>
          <w:szCs w:val="28"/>
          <w:lang w:val="en-US" w:eastAsia="zh-CN"/>
        </w:rPr>
        <w:t>4.1 在牛蛙运输、暂养过程中，严禁使用未经国家和有关部门批准取得生产许可证、批准文号和生产执行标准的任何内服、外用、注射的渔药和渔用消毒剂、杀菌剂及渔用麻醉剂产品。禁止使用《中华人民共和国农业农村部告知第250号》规定的禁用药和对人体具有直接或潜在危害的其他物质。</w:t>
      </w:r>
    </w:p>
    <w:p w14:paraId="4E32961B">
      <w:pPr>
        <w:ind w:firstLine="560" w:firstLineChars="200"/>
        <w:rPr>
          <w:rFonts w:hint="eastAsia" w:eastAsia="仿宋"/>
          <w:b w:val="0"/>
          <w:bCs w:val="0"/>
          <w:sz w:val="28"/>
          <w:szCs w:val="28"/>
          <w:lang w:val="en-US" w:eastAsia="zh-CN"/>
        </w:rPr>
      </w:pPr>
      <w:r>
        <w:rPr>
          <w:rFonts w:hint="eastAsia" w:eastAsia="仿宋"/>
          <w:b w:val="0"/>
          <w:bCs w:val="0"/>
          <w:sz w:val="28"/>
          <w:szCs w:val="28"/>
          <w:lang w:val="en-US" w:eastAsia="zh-CN"/>
        </w:rPr>
        <w:t>4.2 待运牛蛙应无疾病、无伤残、活力强，并按批次检查检验报告或合格证明等材料，若无法提供合格证明材料的，应按批次检验合格后收购。</w:t>
      </w:r>
    </w:p>
    <w:p w14:paraId="70089CD5">
      <w:pPr>
        <w:ind w:firstLine="560" w:firstLineChars="200"/>
        <w:rPr>
          <w:rFonts w:hint="eastAsia" w:eastAsia="仿宋"/>
          <w:b w:val="0"/>
          <w:bCs w:val="0"/>
          <w:sz w:val="28"/>
          <w:szCs w:val="28"/>
          <w:lang w:val="en-US" w:eastAsia="zh-CN"/>
        </w:rPr>
      </w:pPr>
      <w:r>
        <w:rPr>
          <w:rFonts w:hint="eastAsia" w:eastAsia="仿宋"/>
          <w:b w:val="0"/>
          <w:bCs w:val="0"/>
          <w:sz w:val="28"/>
          <w:szCs w:val="28"/>
          <w:lang w:val="en-US" w:eastAsia="zh-CN"/>
        </w:rPr>
        <w:t>4.3 运输和暂养过程用水水质应符合NY 5051-2001的规定。</w:t>
      </w:r>
    </w:p>
    <w:p w14:paraId="54241B98">
      <w:pPr>
        <w:ind w:firstLine="560" w:firstLineChars="200"/>
        <w:rPr>
          <w:rFonts w:hint="eastAsia" w:eastAsia="仿宋"/>
          <w:b w:val="0"/>
          <w:bCs w:val="0"/>
          <w:sz w:val="28"/>
          <w:szCs w:val="28"/>
          <w:lang w:val="en-US" w:eastAsia="zh-CN"/>
        </w:rPr>
      </w:pPr>
      <w:r>
        <w:rPr>
          <w:rFonts w:hint="eastAsia" w:eastAsia="仿宋"/>
          <w:b w:val="0"/>
          <w:bCs w:val="0"/>
          <w:sz w:val="28"/>
          <w:szCs w:val="28"/>
          <w:lang w:val="en-US" w:eastAsia="zh-CN"/>
        </w:rPr>
        <w:t>4.4 运输方式、运输工具和运输时间应根据季节和牛蛙数量确定。</w:t>
      </w:r>
    </w:p>
    <w:p w14:paraId="0C88446D">
      <w:pPr>
        <w:ind w:firstLine="560" w:firstLineChars="200"/>
        <w:rPr>
          <w:rFonts w:hint="eastAsia" w:eastAsia="仿宋"/>
          <w:b w:val="0"/>
          <w:bCs w:val="0"/>
          <w:sz w:val="28"/>
          <w:szCs w:val="28"/>
          <w:lang w:val="en-US" w:eastAsia="zh-CN"/>
        </w:rPr>
      </w:pPr>
      <w:r>
        <w:rPr>
          <w:rFonts w:hint="eastAsia" w:eastAsia="仿宋"/>
          <w:b w:val="0"/>
          <w:bCs w:val="0"/>
          <w:sz w:val="28"/>
          <w:szCs w:val="28"/>
          <w:lang w:val="en-US" w:eastAsia="zh-CN"/>
        </w:rPr>
        <w:t>4.5 运输过程应配备温度监测设备。</w:t>
      </w:r>
    </w:p>
    <w:p w14:paraId="33A6DB85">
      <w:pPr>
        <w:ind w:firstLine="560" w:firstLineChars="200"/>
        <w:rPr>
          <w:rFonts w:hint="eastAsia" w:eastAsia="仿宋"/>
          <w:b w:val="0"/>
          <w:bCs w:val="0"/>
          <w:sz w:val="28"/>
          <w:szCs w:val="28"/>
          <w:lang w:val="en-US" w:eastAsia="zh-CN"/>
        </w:rPr>
      </w:pPr>
      <w:r>
        <w:rPr>
          <w:rFonts w:hint="eastAsia" w:eastAsia="仿宋"/>
          <w:b w:val="0"/>
          <w:bCs w:val="0"/>
          <w:sz w:val="28"/>
          <w:szCs w:val="28"/>
          <w:lang w:val="en-US" w:eastAsia="zh-CN"/>
        </w:rPr>
        <w:t>4.6 运输工具、材料及容器应清洁卫生。</w:t>
      </w:r>
    </w:p>
    <w:p w14:paraId="0AD841C6">
      <w:pPr>
        <w:ind w:firstLine="562" w:firstLineChars="200"/>
        <w:rPr>
          <w:rFonts w:hint="eastAsia" w:eastAsia="仿宋"/>
          <w:b/>
          <w:bCs/>
          <w:sz w:val="28"/>
          <w:szCs w:val="28"/>
          <w:lang w:val="en-US" w:eastAsia="zh-CN"/>
        </w:rPr>
      </w:pPr>
      <w:r>
        <w:rPr>
          <w:rFonts w:hint="eastAsia" w:eastAsia="仿宋"/>
          <w:b/>
          <w:bCs/>
          <w:sz w:val="28"/>
          <w:szCs w:val="28"/>
          <w:lang w:val="en-US" w:eastAsia="zh-CN"/>
        </w:rPr>
        <w:t>5  运前处理</w:t>
      </w:r>
    </w:p>
    <w:p w14:paraId="77EB0697">
      <w:pPr>
        <w:ind w:firstLine="560" w:firstLineChars="200"/>
        <w:rPr>
          <w:rFonts w:hint="eastAsia" w:eastAsia="仿宋"/>
          <w:sz w:val="28"/>
          <w:szCs w:val="28"/>
          <w:lang w:val="en-US" w:eastAsia="zh-CN"/>
        </w:rPr>
      </w:pPr>
      <w:r>
        <w:rPr>
          <w:rFonts w:hint="eastAsia" w:eastAsia="仿宋"/>
          <w:sz w:val="28"/>
          <w:szCs w:val="28"/>
          <w:lang w:val="en-US" w:eastAsia="zh-CN"/>
        </w:rPr>
        <w:t>5.1 停食与暂养</w:t>
      </w:r>
    </w:p>
    <w:p w14:paraId="4F4B5A95">
      <w:pPr>
        <w:ind w:firstLine="560" w:firstLineChars="200"/>
        <w:rPr>
          <w:rFonts w:hint="eastAsia" w:eastAsia="仿宋"/>
          <w:sz w:val="28"/>
          <w:szCs w:val="28"/>
          <w:lang w:val="en-US" w:eastAsia="zh-CN"/>
        </w:rPr>
      </w:pPr>
      <w:r>
        <w:rPr>
          <w:rFonts w:hint="eastAsia" w:eastAsia="仿宋"/>
          <w:sz w:val="28"/>
          <w:szCs w:val="28"/>
          <w:lang w:val="en-US" w:eastAsia="zh-CN"/>
        </w:rPr>
        <w:t>牛蛙在装运前应停食24 h-48 h，可采用清水池暂养，以20 kg/m</w:t>
      </w:r>
      <w:r>
        <w:rPr>
          <w:rFonts w:hint="eastAsia" w:eastAsia="仿宋"/>
          <w:sz w:val="28"/>
          <w:szCs w:val="28"/>
          <w:vertAlign w:val="superscript"/>
          <w:lang w:val="en-US" w:eastAsia="zh-CN"/>
        </w:rPr>
        <w:t>3</w:t>
      </w:r>
      <w:r>
        <w:rPr>
          <w:rFonts w:hint="eastAsia" w:eastAsia="仿宋"/>
          <w:sz w:val="28"/>
          <w:szCs w:val="28"/>
          <w:lang w:val="en-US" w:eastAsia="zh-CN"/>
        </w:rPr>
        <w:t>-30 kg/m</w:t>
      </w:r>
      <w:r>
        <w:rPr>
          <w:rFonts w:hint="eastAsia" w:eastAsia="仿宋"/>
          <w:sz w:val="28"/>
          <w:szCs w:val="28"/>
          <w:vertAlign w:val="superscript"/>
          <w:lang w:val="en-US" w:eastAsia="zh-CN"/>
        </w:rPr>
        <w:t>3</w:t>
      </w:r>
      <w:r>
        <w:rPr>
          <w:rFonts w:hint="eastAsia" w:eastAsia="仿宋"/>
          <w:sz w:val="28"/>
          <w:szCs w:val="28"/>
          <w:lang w:val="en-US" w:eastAsia="zh-CN"/>
        </w:rPr>
        <w:t>为宜。暂养过程应注意水温、水质变化，并剔除病、弱、伤个体。</w:t>
      </w:r>
    </w:p>
    <w:p w14:paraId="16E188EE">
      <w:pPr>
        <w:ind w:firstLine="560" w:firstLineChars="200"/>
        <w:rPr>
          <w:rFonts w:hint="eastAsia" w:eastAsia="仿宋"/>
          <w:sz w:val="28"/>
          <w:szCs w:val="28"/>
          <w:lang w:val="en-US" w:eastAsia="zh-CN"/>
        </w:rPr>
      </w:pPr>
      <w:r>
        <w:rPr>
          <w:rFonts w:hint="eastAsia" w:eastAsia="仿宋"/>
          <w:sz w:val="28"/>
          <w:szCs w:val="28"/>
          <w:lang w:val="en-US" w:eastAsia="zh-CN"/>
        </w:rPr>
        <w:t>5.2 分装与封箱</w:t>
      </w:r>
    </w:p>
    <w:p w14:paraId="5EFF237C">
      <w:pPr>
        <w:ind w:firstLine="560" w:firstLineChars="200"/>
        <w:rPr>
          <w:rFonts w:hint="eastAsia" w:eastAsia="仿宋"/>
          <w:sz w:val="28"/>
          <w:szCs w:val="28"/>
          <w:lang w:val="en-US" w:eastAsia="zh-CN"/>
        </w:rPr>
      </w:pPr>
      <w:r>
        <w:rPr>
          <w:rFonts w:hint="eastAsia" w:eastAsia="仿宋"/>
          <w:sz w:val="28"/>
          <w:szCs w:val="28"/>
          <w:lang w:val="en-US" w:eastAsia="zh-CN"/>
        </w:rPr>
        <w:t>5.2.1 应按牛蛙重量大小进行分装，同一包装容器内牛蛙大小应基本一致。</w:t>
      </w:r>
    </w:p>
    <w:p w14:paraId="1FF19EAB">
      <w:pPr>
        <w:ind w:firstLine="560" w:firstLineChars="200"/>
        <w:rPr>
          <w:rFonts w:hint="eastAsia" w:eastAsia="仿宋"/>
          <w:sz w:val="28"/>
          <w:szCs w:val="28"/>
          <w:lang w:val="en-US" w:eastAsia="zh-CN"/>
        </w:rPr>
      </w:pPr>
      <w:r>
        <w:rPr>
          <w:rFonts w:hint="eastAsia" w:eastAsia="仿宋"/>
          <w:sz w:val="28"/>
          <w:szCs w:val="28"/>
          <w:lang w:val="en-US" w:eastAsia="zh-CN"/>
        </w:rPr>
        <w:t>5.2.2 分装前应先将牛蛙进行缓慢降温至15 ℃-20 ℃，降温梯度每小时不应超过5 ℃。内部垫材在装运前应预先加湿和冷却至相同的温度。</w:t>
      </w:r>
    </w:p>
    <w:p w14:paraId="69D0B9CC">
      <w:pPr>
        <w:ind w:firstLine="560" w:firstLineChars="200"/>
        <w:rPr>
          <w:rFonts w:hint="eastAsia" w:eastAsia="仿宋"/>
          <w:sz w:val="28"/>
          <w:szCs w:val="28"/>
          <w:lang w:val="en-US" w:eastAsia="zh-CN"/>
        </w:rPr>
      </w:pPr>
      <w:r>
        <w:rPr>
          <w:rFonts w:hint="eastAsia" w:eastAsia="仿宋"/>
          <w:sz w:val="28"/>
          <w:szCs w:val="28"/>
          <w:lang w:val="en-US" w:eastAsia="zh-CN"/>
        </w:rPr>
        <w:t>5.2.3 装箱时应在运输筐底铺上经加湿及冷却的内部垫材，厚度为1.5 cm-2 cm，然后装入牛蛙。</w:t>
      </w:r>
    </w:p>
    <w:p w14:paraId="1623D25A">
      <w:pPr>
        <w:ind w:firstLine="560" w:firstLineChars="200"/>
        <w:rPr>
          <w:rFonts w:hint="eastAsia" w:eastAsia="仿宋"/>
          <w:sz w:val="28"/>
          <w:szCs w:val="28"/>
          <w:lang w:val="en-US" w:eastAsia="zh-CN"/>
        </w:rPr>
      </w:pPr>
      <w:r>
        <w:rPr>
          <w:rFonts w:hint="eastAsia" w:eastAsia="仿宋"/>
          <w:sz w:val="28"/>
          <w:szCs w:val="28"/>
          <w:lang w:val="en-US" w:eastAsia="zh-CN"/>
        </w:rPr>
        <w:t>5.2.4 将装好牛蛙的运输筐放入泡沫箱中。在泡沫箱内壁四周放置用报纸或毛巾包裹的冰袋（或冷冻矿泉水瓶）。应避免冰袋与塑料筐直接接触。</w:t>
      </w:r>
    </w:p>
    <w:p w14:paraId="1809AE58">
      <w:pPr>
        <w:ind w:firstLine="560" w:firstLineChars="200"/>
        <w:rPr>
          <w:rFonts w:hint="eastAsia" w:eastAsia="仿宋"/>
          <w:sz w:val="28"/>
          <w:szCs w:val="28"/>
          <w:lang w:val="en-US" w:eastAsia="zh-CN"/>
        </w:rPr>
      </w:pPr>
      <w:r>
        <w:rPr>
          <w:rFonts w:hint="eastAsia" w:eastAsia="仿宋"/>
          <w:sz w:val="28"/>
          <w:szCs w:val="28"/>
          <w:lang w:val="en-US" w:eastAsia="zh-CN"/>
        </w:rPr>
        <w:t>5.2.5 冰袋数量应根据季节和运输时间调整，见附录A。</w:t>
      </w:r>
    </w:p>
    <w:p w14:paraId="73D5BD02">
      <w:pPr>
        <w:ind w:firstLine="560" w:firstLineChars="200"/>
        <w:rPr>
          <w:rFonts w:hint="eastAsia" w:eastAsia="仿宋"/>
          <w:sz w:val="28"/>
          <w:szCs w:val="28"/>
          <w:lang w:val="en-US" w:eastAsia="zh-CN"/>
        </w:rPr>
      </w:pPr>
      <w:r>
        <w:rPr>
          <w:rFonts w:hint="eastAsia" w:eastAsia="仿宋"/>
          <w:sz w:val="28"/>
          <w:szCs w:val="28"/>
          <w:lang w:val="en-US" w:eastAsia="zh-CN"/>
        </w:rPr>
        <w:t>5.2.6 使用胶带将泡沫箱密封严实，并在箱盖上部戳3-5个通风孔，粘贴标签，注明产品信息（品种、数量、规格、发货/收货方、装运时间等）。</w:t>
      </w:r>
    </w:p>
    <w:p w14:paraId="22A25EBF">
      <w:pPr>
        <w:ind w:firstLine="560" w:firstLineChars="200"/>
        <w:rPr>
          <w:rFonts w:hint="eastAsia" w:eastAsia="仿宋"/>
          <w:sz w:val="28"/>
          <w:szCs w:val="28"/>
          <w:lang w:val="en-US" w:eastAsia="zh-CN"/>
        </w:rPr>
      </w:pPr>
      <w:r>
        <w:rPr>
          <w:rFonts w:hint="eastAsia" w:eastAsia="仿宋"/>
          <w:sz w:val="28"/>
          <w:szCs w:val="28"/>
          <w:lang w:val="en-US" w:eastAsia="zh-CN"/>
        </w:rPr>
        <w:t>5.3 包装容器</w:t>
      </w:r>
    </w:p>
    <w:p w14:paraId="5279D9CE">
      <w:pPr>
        <w:ind w:firstLine="560" w:firstLineChars="200"/>
        <w:rPr>
          <w:rFonts w:hint="eastAsia" w:eastAsia="仿宋"/>
          <w:sz w:val="28"/>
          <w:szCs w:val="28"/>
          <w:lang w:val="en-US" w:eastAsia="zh-CN"/>
        </w:rPr>
      </w:pPr>
      <w:r>
        <w:rPr>
          <w:rFonts w:hint="eastAsia" w:eastAsia="仿宋"/>
          <w:sz w:val="28"/>
          <w:szCs w:val="28"/>
          <w:lang w:val="en-US" w:eastAsia="zh-CN"/>
        </w:rPr>
        <w:t>5.3.1 内容器：应使用高强度、多孔、食品级塑料材质的运输筐。筐盖必须牢固，防止逃逸。</w:t>
      </w:r>
    </w:p>
    <w:p w14:paraId="59A2B7CC">
      <w:pPr>
        <w:ind w:firstLine="560" w:firstLineChars="200"/>
        <w:rPr>
          <w:rFonts w:hint="eastAsia" w:eastAsia="仿宋"/>
          <w:sz w:val="28"/>
          <w:szCs w:val="28"/>
          <w:lang w:val="en-US" w:eastAsia="zh-CN"/>
        </w:rPr>
      </w:pPr>
      <w:r>
        <w:rPr>
          <w:rFonts w:hint="eastAsia" w:eastAsia="仿宋"/>
          <w:sz w:val="28"/>
          <w:szCs w:val="28"/>
          <w:lang w:val="en-US" w:eastAsia="zh-CN"/>
        </w:rPr>
        <w:t>5.3.2 外容器：应使用具有良好保温隔热性能的聚苯乙烯泡沫箱。箱体应完整、洁净、无破损。</w:t>
      </w:r>
    </w:p>
    <w:p w14:paraId="73F90D28">
      <w:pPr>
        <w:ind w:firstLine="560" w:firstLineChars="200"/>
        <w:rPr>
          <w:rFonts w:hint="eastAsia" w:eastAsia="仿宋"/>
          <w:sz w:val="28"/>
          <w:szCs w:val="28"/>
          <w:lang w:val="en-US" w:eastAsia="zh-CN"/>
        </w:rPr>
      </w:pPr>
      <w:r>
        <w:rPr>
          <w:rFonts w:hint="eastAsia" w:eastAsia="仿宋"/>
          <w:sz w:val="28"/>
          <w:szCs w:val="28"/>
          <w:lang w:val="en-US" w:eastAsia="zh-CN"/>
        </w:rPr>
        <w:t>5.3.3 内部垫材：洁净、无毒、湿润的保湿材料，如新鲜水草、海绵或麻布。</w:t>
      </w:r>
    </w:p>
    <w:p w14:paraId="35A4085E">
      <w:pPr>
        <w:ind w:firstLine="560" w:firstLineChars="200"/>
        <w:rPr>
          <w:rFonts w:hint="eastAsia" w:eastAsia="仿宋"/>
          <w:sz w:val="28"/>
          <w:szCs w:val="28"/>
          <w:lang w:val="en-US" w:eastAsia="zh-CN"/>
        </w:rPr>
      </w:pPr>
      <w:r>
        <w:rPr>
          <w:rFonts w:hint="eastAsia" w:eastAsia="仿宋"/>
          <w:sz w:val="28"/>
          <w:szCs w:val="28"/>
          <w:lang w:val="en-US" w:eastAsia="zh-CN"/>
        </w:rPr>
        <w:t>5.4 装载密度</w:t>
      </w:r>
    </w:p>
    <w:p w14:paraId="7D312505">
      <w:pPr>
        <w:ind w:firstLine="560" w:firstLineChars="200"/>
        <w:rPr>
          <w:rFonts w:hint="eastAsia" w:eastAsia="仿宋"/>
          <w:sz w:val="28"/>
          <w:szCs w:val="28"/>
          <w:lang w:val="en-US" w:eastAsia="zh-CN"/>
        </w:rPr>
      </w:pPr>
      <w:r>
        <w:rPr>
          <w:rFonts w:hint="eastAsia" w:eastAsia="仿宋"/>
          <w:sz w:val="28"/>
          <w:szCs w:val="28"/>
          <w:lang w:val="en-US" w:eastAsia="zh-CN"/>
        </w:rPr>
        <w:t>5.4.1 装载密度应根据牛蛙大小和运输时间确定，遵循“宁疏勿密”原则。</w:t>
      </w:r>
    </w:p>
    <w:p w14:paraId="049BE1A0">
      <w:pPr>
        <w:ind w:firstLine="560" w:firstLineChars="200"/>
        <w:rPr>
          <w:rFonts w:hint="eastAsia" w:eastAsia="仿宋"/>
          <w:sz w:val="28"/>
          <w:szCs w:val="28"/>
          <w:lang w:val="en-US" w:eastAsia="zh-CN"/>
        </w:rPr>
      </w:pPr>
      <w:r>
        <w:rPr>
          <w:rFonts w:hint="eastAsia" w:eastAsia="仿宋"/>
          <w:sz w:val="28"/>
          <w:szCs w:val="28"/>
          <w:lang w:val="en-US" w:eastAsia="zh-CN"/>
        </w:rPr>
        <w:t>5.4.2 装载密度以运输筐容积的2/3为宜。</w:t>
      </w:r>
    </w:p>
    <w:p w14:paraId="0E2DE034">
      <w:pPr>
        <w:ind w:firstLine="560" w:firstLineChars="200"/>
        <w:rPr>
          <w:rFonts w:hint="eastAsia" w:eastAsia="仿宋"/>
          <w:sz w:val="28"/>
          <w:szCs w:val="28"/>
        </w:rPr>
      </w:pPr>
      <w:r>
        <w:rPr>
          <w:rFonts w:hint="eastAsia" w:eastAsia="仿宋"/>
          <w:sz w:val="28"/>
          <w:szCs w:val="28"/>
          <w:lang w:val="en-US" w:eastAsia="zh-CN"/>
        </w:rPr>
        <w:t>5.4.3 确保牛蛙在筐内能有轻微活动空间，无严重叠压。</w:t>
      </w:r>
    </w:p>
    <w:p w14:paraId="5A579814">
      <w:pPr>
        <w:ind w:firstLine="562" w:firstLineChars="200"/>
        <w:rPr>
          <w:rFonts w:hint="eastAsia" w:eastAsia="仿宋"/>
          <w:b/>
          <w:bCs/>
          <w:sz w:val="28"/>
          <w:szCs w:val="28"/>
          <w:lang w:val="en-US" w:eastAsia="zh-CN"/>
        </w:rPr>
      </w:pPr>
      <w:r>
        <w:rPr>
          <w:rFonts w:hint="eastAsia" w:eastAsia="仿宋"/>
          <w:b/>
          <w:bCs/>
          <w:sz w:val="28"/>
          <w:szCs w:val="28"/>
          <w:lang w:val="en-US" w:eastAsia="zh-CN"/>
        </w:rPr>
        <w:t>6  运输管理</w:t>
      </w:r>
    </w:p>
    <w:p w14:paraId="51E87A48">
      <w:pPr>
        <w:ind w:firstLine="560" w:firstLineChars="200"/>
        <w:rPr>
          <w:rFonts w:hint="eastAsia" w:eastAsia="仿宋"/>
          <w:sz w:val="28"/>
          <w:szCs w:val="28"/>
          <w:lang w:val="en-US" w:eastAsia="zh-CN"/>
        </w:rPr>
      </w:pPr>
      <w:r>
        <w:rPr>
          <w:rFonts w:hint="eastAsia" w:eastAsia="仿宋"/>
          <w:sz w:val="28"/>
          <w:szCs w:val="28"/>
          <w:lang w:val="en-US" w:eastAsia="zh-CN"/>
        </w:rPr>
        <w:t>6.1 每批发运的牛蛙应由专职质量检验人员进行验收，应记录好品种、数量、捕捞地点、日期、捕捞者姓名、编号和签名的标签，在运输及销售的整个过程中应保持标签的完好。</w:t>
      </w:r>
    </w:p>
    <w:p w14:paraId="15E03FE1">
      <w:pPr>
        <w:ind w:firstLine="560" w:firstLineChars="200"/>
        <w:rPr>
          <w:rFonts w:hint="eastAsia" w:eastAsia="仿宋"/>
          <w:sz w:val="28"/>
          <w:szCs w:val="28"/>
          <w:lang w:val="en-US" w:eastAsia="zh-CN"/>
        </w:rPr>
      </w:pPr>
      <w:r>
        <w:rPr>
          <w:rFonts w:hint="eastAsia" w:eastAsia="仿宋"/>
          <w:sz w:val="28"/>
          <w:szCs w:val="28"/>
          <w:lang w:val="en-US" w:eastAsia="zh-CN"/>
        </w:rPr>
        <w:t>6.2 运输包装应有明显的运输标志，内容包括：始发站、到达站(港)名称、品名、数量、重量、体积、收(发)货单位名称等。</w:t>
      </w:r>
    </w:p>
    <w:p w14:paraId="1E0E7008">
      <w:pPr>
        <w:ind w:firstLine="560" w:firstLineChars="200"/>
        <w:rPr>
          <w:rFonts w:hint="eastAsia" w:eastAsia="仿宋"/>
          <w:sz w:val="28"/>
          <w:szCs w:val="28"/>
          <w:lang w:val="en-US" w:eastAsia="zh-CN"/>
        </w:rPr>
      </w:pPr>
      <w:r>
        <w:rPr>
          <w:rFonts w:hint="eastAsia" w:eastAsia="仿宋"/>
          <w:sz w:val="28"/>
          <w:szCs w:val="28"/>
          <w:lang w:val="en-US" w:eastAsia="zh-CN"/>
        </w:rPr>
        <w:t>6.3 装运牛蛙使用的运输工具应清洁、无毒、无污染、严禁与化学品、农药、油脂等有害物质混装。长途运输车辆车厢应配有篷布，避免阳光直射和雨淋。</w:t>
      </w:r>
    </w:p>
    <w:p w14:paraId="0F8AE62A">
      <w:pPr>
        <w:ind w:firstLine="560" w:firstLineChars="200"/>
        <w:rPr>
          <w:rFonts w:hint="eastAsia" w:eastAsia="仿宋"/>
          <w:sz w:val="28"/>
          <w:szCs w:val="28"/>
          <w:lang w:val="en-US" w:eastAsia="zh-CN"/>
        </w:rPr>
      </w:pPr>
      <w:r>
        <w:rPr>
          <w:rFonts w:hint="eastAsia" w:eastAsia="仿宋"/>
          <w:sz w:val="28"/>
          <w:szCs w:val="28"/>
          <w:lang w:val="en-US" w:eastAsia="zh-CN"/>
        </w:rPr>
        <w:t>6.4 堆码与运输</w:t>
      </w:r>
    </w:p>
    <w:p w14:paraId="10C14E1F">
      <w:pPr>
        <w:ind w:firstLine="560" w:firstLineChars="200"/>
        <w:rPr>
          <w:rFonts w:hint="eastAsia" w:eastAsia="仿宋"/>
          <w:sz w:val="28"/>
          <w:szCs w:val="28"/>
          <w:lang w:val="en-US" w:eastAsia="zh-CN"/>
        </w:rPr>
      </w:pPr>
      <w:r>
        <w:rPr>
          <w:rFonts w:hint="eastAsia" w:eastAsia="仿宋"/>
          <w:sz w:val="28"/>
          <w:szCs w:val="28"/>
          <w:lang w:val="en-US" w:eastAsia="zh-CN"/>
        </w:rPr>
        <w:t>泡沫箱应平稳堆码，箱与箱之间留有一定空隙以利于空气流通。</w:t>
      </w:r>
    </w:p>
    <w:p w14:paraId="06CB0737">
      <w:pPr>
        <w:ind w:firstLine="560" w:firstLineChars="200"/>
        <w:rPr>
          <w:rFonts w:hint="eastAsia" w:eastAsia="仿宋"/>
          <w:sz w:val="28"/>
          <w:szCs w:val="28"/>
          <w:lang w:val="en-US" w:eastAsia="zh-CN"/>
        </w:rPr>
      </w:pPr>
      <w:r>
        <w:rPr>
          <w:rFonts w:hint="eastAsia" w:eastAsia="仿宋"/>
          <w:sz w:val="28"/>
          <w:szCs w:val="28"/>
          <w:lang w:val="en-US" w:eastAsia="zh-CN"/>
        </w:rPr>
        <w:t>运输过程中应避免剧烈颠簸。</w:t>
      </w:r>
    </w:p>
    <w:p w14:paraId="27BD53BD">
      <w:pPr>
        <w:ind w:firstLine="560" w:firstLineChars="200"/>
        <w:rPr>
          <w:rFonts w:hint="eastAsia" w:eastAsia="仿宋"/>
          <w:sz w:val="28"/>
          <w:szCs w:val="28"/>
          <w:lang w:val="en-US" w:eastAsia="zh-CN"/>
        </w:rPr>
      </w:pPr>
      <w:r>
        <w:rPr>
          <w:rFonts w:hint="eastAsia" w:eastAsia="仿宋"/>
          <w:sz w:val="28"/>
          <w:szCs w:val="28"/>
          <w:lang w:val="en-US" w:eastAsia="zh-CN"/>
        </w:rPr>
        <w:t>牛蛙在运输过程中，泡沫箱内温度应控制在15 ℃-20 ℃之间，贮运时间越短越好。</w:t>
      </w:r>
    </w:p>
    <w:p w14:paraId="3ED437F5">
      <w:pPr>
        <w:ind w:firstLine="560" w:firstLineChars="200"/>
        <w:rPr>
          <w:rFonts w:hint="eastAsia" w:eastAsia="仿宋"/>
          <w:sz w:val="28"/>
          <w:szCs w:val="28"/>
          <w:lang w:val="en-US" w:eastAsia="zh-CN"/>
        </w:rPr>
      </w:pPr>
      <w:r>
        <w:rPr>
          <w:rFonts w:hint="eastAsia" w:eastAsia="仿宋"/>
          <w:sz w:val="28"/>
          <w:szCs w:val="28"/>
          <w:lang w:val="en-US" w:eastAsia="zh-CN"/>
        </w:rPr>
        <w:t>应优先选择夜间或清晨等凉爽时段进行运输。</w:t>
      </w:r>
    </w:p>
    <w:p w14:paraId="4A51CB28">
      <w:pPr>
        <w:ind w:firstLine="560" w:firstLineChars="200"/>
        <w:rPr>
          <w:rFonts w:hint="eastAsia" w:eastAsia="仿宋"/>
          <w:sz w:val="28"/>
          <w:szCs w:val="28"/>
        </w:rPr>
      </w:pPr>
      <w:r>
        <w:rPr>
          <w:rFonts w:hint="eastAsia" w:eastAsia="仿宋"/>
          <w:sz w:val="28"/>
          <w:szCs w:val="28"/>
          <w:lang w:val="en-US" w:eastAsia="zh-CN"/>
        </w:rPr>
        <w:t>长途运输时宜每隔6 h-8 h检查箱内温度及冰袋融化情况。如温度过高，应及时更换冰袋。</w:t>
      </w:r>
    </w:p>
    <w:p w14:paraId="6EFA5B2D">
      <w:pPr>
        <w:ind w:firstLine="562" w:firstLineChars="200"/>
        <w:rPr>
          <w:rFonts w:hint="eastAsia" w:eastAsia="仿宋"/>
          <w:b/>
          <w:bCs/>
          <w:sz w:val="28"/>
          <w:szCs w:val="28"/>
        </w:rPr>
      </w:pPr>
      <w:r>
        <w:rPr>
          <w:rFonts w:hint="eastAsia" w:eastAsia="仿宋"/>
          <w:b/>
          <w:bCs/>
          <w:sz w:val="28"/>
          <w:szCs w:val="28"/>
          <w:lang w:val="en-US" w:eastAsia="zh-CN"/>
        </w:rPr>
        <w:t>7</w:t>
      </w:r>
      <w:r>
        <w:rPr>
          <w:rFonts w:hint="eastAsia" w:eastAsia="仿宋"/>
          <w:b/>
          <w:bCs/>
          <w:sz w:val="28"/>
          <w:szCs w:val="28"/>
        </w:rPr>
        <w:t xml:space="preserve">  到站管理</w:t>
      </w:r>
    </w:p>
    <w:p w14:paraId="2FE34167">
      <w:pPr>
        <w:ind w:firstLine="560" w:firstLineChars="200"/>
        <w:rPr>
          <w:rFonts w:hint="eastAsia" w:eastAsia="仿宋"/>
          <w:sz w:val="28"/>
          <w:szCs w:val="28"/>
          <w:lang w:val="en-US" w:eastAsia="zh-CN"/>
        </w:rPr>
      </w:pPr>
      <w:r>
        <w:rPr>
          <w:rFonts w:hint="eastAsia" w:eastAsia="仿宋"/>
          <w:sz w:val="28"/>
          <w:szCs w:val="28"/>
          <w:lang w:val="en-US" w:eastAsia="zh-CN"/>
        </w:rPr>
        <w:t>7.1 到达目的地后，应将泡沫箱移至阴凉处，打开箱盖静置20 min-30 min。将死亡、受伤的个体挑出,并用2%-3%的食盐溶液对牛蛙浸泡消毒5 min-10 min。</w:t>
      </w:r>
    </w:p>
    <w:p w14:paraId="3DF7D548">
      <w:pPr>
        <w:ind w:firstLine="560" w:firstLineChars="200"/>
        <w:rPr>
          <w:rFonts w:hint="eastAsia" w:eastAsia="仿宋"/>
          <w:sz w:val="28"/>
          <w:szCs w:val="28"/>
          <w:lang w:val="en-US" w:eastAsia="zh-CN"/>
        </w:rPr>
      </w:pPr>
      <w:r>
        <w:rPr>
          <w:rFonts w:hint="eastAsia" w:eastAsia="仿宋"/>
          <w:sz w:val="28"/>
          <w:szCs w:val="28"/>
          <w:lang w:val="en-US" w:eastAsia="zh-CN"/>
        </w:rPr>
        <w:t>7.2 暂养池的水温应预先控制在与运输时泡沫箱内基本相同的温度，投放时温度相差不宜超过5 ℃以上。</w:t>
      </w:r>
    </w:p>
    <w:p w14:paraId="0D1AB25A">
      <w:pPr>
        <w:ind w:firstLine="560" w:firstLineChars="200"/>
        <w:rPr>
          <w:rFonts w:hint="eastAsia" w:eastAsia="仿宋"/>
          <w:sz w:val="28"/>
          <w:szCs w:val="28"/>
          <w:lang w:val="en-US" w:eastAsia="zh-CN"/>
        </w:rPr>
      </w:pPr>
      <w:r>
        <w:rPr>
          <w:rFonts w:hint="eastAsia" w:eastAsia="仿宋"/>
          <w:sz w:val="28"/>
          <w:szCs w:val="28"/>
          <w:lang w:val="en-US" w:eastAsia="zh-CN"/>
        </w:rPr>
        <w:t>7.3 在暂养期间，应保持水质清洁，可少量投喂。</w:t>
      </w:r>
    </w:p>
    <w:p w14:paraId="67730010">
      <w:pPr>
        <w:ind w:firstLine="562" w:firstLineChars="200"/>
        <w:rPr>
          <w:rFonts w:hint="eastAsia" w:eastAsia="仿宋"/>
          <w:b/>
          <w:bCs/>
          <w:sz w:val="28"/>
          <w:szCs w:val="28"/>
        </w:rPr>
      </w:pPr>
      <w:r>
        <w:rPr>
          <w:rFonts w:hint="eastAsia" w:eastAsia="仿宋"/>
          <w:b/>
          <w:bCs/>
          <w:sz w:val="28"/>
          <w:szCs w:val="28"/>
        </w:rPr>
        <w:t>8</w:t>
      </w:r>
      <w:r>
        <w:rPr>
          <w:rFonts w:hint="eastAsia" w:eastAsia="仿宋"/>
          <w:b/>
          <w:bCs/>
          <w:sz w:val="28"/>
          <w:szCs w:val="28"/>
          <w:lang w:val="en-US" w:eastAsia="zh-CN"/>
        </w:rPr>
        <w:t xml:space="preserve">  </w:t>
      </w:r>
      <w:r>
        <w:rPr>
          <w:rFonts w:hint="eastAsia" w:eastAsia="仿宋"/>
          <w:b/>
          <w:bCs/>
          <w:sz w:val="28"/>
          <w:szCs w:val="28"/>
        </w:rPr>
        <w:t>记录</w:t>
      </w:r>
    </w:p>
    <w:p w14:paraId="0A5105A4">
      <w:pPr>
        <w:ind w:firstLine="560" w:firstLineChars="200"/>
        <w:rPr>
          <w:rFonts w:hint="eastAsia" w:eastAsia="仿宋"/>
          <w:sz w:val="28"/>
          <w:szCs w:val="28"/>
        </w:rPr>
      </w:pPr>
      <w:r>
        <w:rPr>
          <w:rFonts w:hint="eastAsia" w:eastAsia="仿宋"/>
          <w:sz w:val="28"/>
          <w:szCs w:val="28"/>
          <w:lang w:val="en-US" w:eastAsia="zh-CN"/>
        </w:rPr>
        <w:t xml:space="preserve">8.1 </w:t>
      </w:r>
      <w:r>
        <w:rPr>
          <w:rFonts w:hint="eastAsia" w:eastAsia="仿宋"/>
          <w:sz w:val="28"/>
          <w:szCs w:val="28"/>
        </w:rPr>
        <w:t>应建立记录制度，对牛蛙运输前与运输过程中的信息进行记录：</w:t>
      </w:r>
    </w:p>
    <w:p w14:paraId="556D93D5">
      <w:pPr>
        <w:ind w:firstLine="560" w:firstLineChars="200"/>
        <w:rPr>
          <w:rFonts w:hint="eastAsia" w:eastAsia="仿宋"/>
          <w:sz w:val="28"/>
          <w:szCs w:val="28"/>
        </w:rPr>
      </w:pPr>
      <w:r>
        <w:rPr>
          <w:rFonts w:hint="eastAsia" w:eastAsia="仿宋"/>
          <w:sz w:val="28"/>
          <w:szCs w:val="28"/>
        </w:rPr>
        <w:t>a）运输前的信息记录内容应包括品种、数量、起运地点、供货方名称、产品检验/合格证信息、运输车（船）、运输车司机（船长）信息等；</w:t>
      </w:r>
    </w:p>
    <w:p w14:paraId="40BF5659">
      <w:pPr>
        <w:ind w:firstLine="560" w:firstLineChars="200"/>
        <w:rPr>
          <w:rFonts w:hint="eastAsia" w:eastAsia="仿宋"/>
          <w:sz w:val="28"/>
          <w:szCs w:val="28"/>
        </w:rPr>
      </w:pPr>
      <w:r>
        <w:rPr>
          <w:rFonts w:hint="eastAsia" w:eastAsia="仿宋"/>
          <w:sz w:val="28"/>
          <w:szCs w:val="28"/>
        </w:rPr>
        <w:t>b）运输过程的信息记录内容应包括运达时间、运输环境温度、运输环境相对湿度、运输途中温度、运达时牛蛙存活状态、运达卸贷人姓名等。</w:t>
      </w:r>
    </w:p>
    <w:p w14:paraId="2515329F">
      <w:pPr>
        <w:ind w:firstLine="560" w:firstLineChars="200"/>
        <w:rPr>
          <w:rFonts w:hint="eastAsia" w:eastAsia="仿宋"/>
          <w:sz w:val="28"/>
          <w:szCs w:val="28"/>
        </w:rPr>
      </w:pPr>
      <w:r>
        <w:rPr>
          <w:rFonts w:hint="eastAsia" w:eastAsia="仿宋"/>
          <w:sz w:val="28"/>
          <w:szCs w:val="28"/>
          <w:lang w:val="en-US" w:eastAsia="zh-CN"/>
        </w:rPr>
        <w:t xml:space="preserve">8.2 </w:t>
      </w:r>
      <w:r>
        <w:rPr>
          <w:rFonts w:hint="eastAsia" w:eastAsia="仿宋"/>
          <w:sz w:val="28"/>
          <w:szCs w:val="28"/>
        </w:rPr>
        <w:t>运输时应填写发运牛蛙信息记录表，见附录B，记录表随运输的牛蛙进行周转。</w:t>
      </w:r>
    </w:p>
    <w:p w14:paraId="00173240">
      <w:pPr>
        <w:ind w:firstLine="560" w:firstLineChars="200"/>
        <w:rPr>
          <w:rFonts w:hint="eastAsia" w:eastAsia="仿宋"/>
          <w:sz w:val="28"/>
          <w:szCs w:val="28"/>
        </w:rPr>
      </w:pPr>
      <w:r>
        <w:rPr>
          <w:rFonts w:hint="eastAsia" w:eastAsia="仿宋"/>
          <w:sz w:val="28"/>
          <w:szCs w:val="28"/>
          <w:lang w:val="en-US" w:eastAsia="zh-CN"/>
        </w:rPr>
        <w:t xml:space="preserve">8.3 </w:t>
      </w:r>
      <w:r>
        <w:rPr>
          <w:rFonts w:hint="eastAsia" w:eastAsia="仿宋"/>
          <w:sz w:val="28"/>
          <w:szCs w:val="28"/>
        </w:rPr>
        <w:t>所有记录文件保存期限不应少于1年。</w:t>
      </w:r>
    </w:p>
    <w:p w14:paraId="0B68FE60">
      <w:pPr>
        <w:ind w:firstLine="560" w:firstLineChars="200"/>
        <w:rPr>
          <w:rFonts w:hint="eastAsia" w:eastAsia="仿宋"/>
          <w:sz w:val="28"/>
          <w:szCs w:val="28"/>
        </w:rPr>
      </w:pPr>
    </w:p>
    <w:p w14:paraId="44C18B7E">
      <w:pPr>
        <w:ind w:firstLine="602" w:firstLineChars="200"/>
        <w:rPr>
          <w:rFonts w:eastAsia="仿宋"/>
          <w:b/>
          <w:bCs/>
          <w:sz w:val="28"/>
          <w:szCs w:val="28"/>
          <w:highlight w:val="none"/>
        </w:rPr>
      </w:pPr>
      <w:r>
        <w:rPr>
          <w:rFonts w:eastAsia="仿宋"/>
          <w:b/>
          <w:bCs/>
          <w:sz w:val="30"/>
          <w:szCs w:val="30"/>
          <w:highlight w:val="none"/>
        </w:rPr>
        <w:t>3.主要试验（或验证）的分析、综述报告，技术经济论证，明确标准中涉及专利的情况，预期的经济效果</w:t>
      </w:r>
    </w:p>
    <w:p w14:paraId="083C8DAB">
      <w:pPr>
        <w:ind w:firstLine="562" w:firstLineChars="200"/>
        <w:rPr>
          <w:rFonts w:eastAsia="仿宋"/>
          <w:b/>
          <w:bCs/>
          <w:sz w:val="28"/>
          <w:szCs w:val="28"/>
        </w:rPr>
      </w:pPr>
      <w:r>
        <w:rPr>
          <w:rFonts w:eastAsia="仿宋"/>
          <w:b/>
          <w:bCs/>
          <w:sz w:val="28"/>
          <w:szCs w:val="28"/>
        </w:rPr>
        <w:t>3.</w:t>
      </w:r>
      <w:r>
        <w:rPr>
          <w:rFonts w:hint="eastAsia" w:eastAsia="仿宋"/>
          <w:b/>
          <w:bCs/>
          <w:sz w:val="28"/>
          <w:szCs w:val="28"/>
          <w:lang w:val="en-US" w:eastAsia="zh-CN"/>
        </w:rPr>
        <w:t>1</w:t>
      </w:r>
      <w:r>
        <w:rPr>
          <w:rFonts w:eastAsia="仿宋"/>
          <w:b/>
          <w:bCs/>
          <w:sz w:val="28"/>
          <w:szCs w:val="28"/>
        </w:rPr>
        <w:t>.技术的科学性和可靠性论证</w:t>
      </w:r>
    </w:p>
    <w:p w14:paraId="511C4A0D">
      <w:pPr>
        <w:ind w:firstLine="560" w:firstLineChars="200"/>
        <w:rPr>
          <w:rFonts w:eastAsia="仿宋"/>
          <w:sz w:val="28"/>
          <w:szCs w:val="28"/>
        </w:rPr>
      </w:pPr>
      <w:r>
        <w:rPr>
          <w:rFonts w:eastAsia="仿宋"/>
          <w:sz w:val="28"/>
          <w:szCs w:val="28"/>
        </w:rPr>
        <w:t>本文件</w:t>
      </w:r>
      <w:r>
        <w:rPr>
          <w:rFonts w:hint="eastAsia" w:eastAsia="仿宋"/>
          <w:sz w:val="28"/>
          <w:szCs w:val="28"/>
          <w:lang w:val="en-US" w:eastAsia="zh-CN"/>
        </w:rPr>
        <w:t>对</w:t>
      </w:r>
      <w:r>
        <w:rPr>
          <w:rFonts w:hint="eastAsia" w:eastAsia="仿宋"/>
          <w:sz w:val="28"/>
          <w:szCs w:val="28"/>
        </w:rPr>
        <w:t>牛蛙的</w:t>
      </w:r>
      <w:r>
        <w:rPr>
          <w:rFonts w:hint="eastAsia" w:eastAsia="仿宋"/>
          <w:sz w:val="28"/>
          <w:szCs w:val="28"/>
          <w:lang w:eastAsia="zh-CN"/>
        </w:rPr>
        <w:t>运输前准备、包装与装载、运输过程管理及到达目的地后处理</w:t>
      </w:r>
      <w:r>
        <w:rPr>
          <w:rFonts w:eastAsia="仿宋"/>
          <w:sz w:val="28"/>
          <w:szCs w:val="28"/>
        </w:rPr>
        <w:t>进行了量化规定，符合当前市场对</w:t>
      </w:r>
      <w:r>
        <w:rPr>
          <w:rFonts w:hint="eastAsia" w:eastAsia="仿宋"/>
          <w:sz w:val="28"/>
          <w:szCs w:val="28"/>
          <w:lang w:val="en-US" w:eastAsia="zh-CN"/>
        </w:rPr>
        <w:t>牛蛙运输</w:t>
      </w:r>
      <w:r>
        <w:rPr>
          <w:rFonts w:eastAsia="仿宋"/>
          <w:sz w:val="28"/>
          <w:szCs w:val="28"/>
        </w:rPr>
        <w:t>的要求，易于市场识别和标识，也易于市场接受。</w:t>
      </w:r>
    </w:p>
    <w:p w14:paraId="3F4E52D6">
      <w:pPr>
        <w:ind w:firstLine="560" w:firstLineChars="200"/>
        <w:rPr>
          <w:rFonts w:eastAsia="仿宋"/>
          <w:sz w:val="28"/>
          <w:szCs w:val="28"/>
        </w:rPr>
      </w:pPr>
      <w:r>
        <w:rPr>
          <w:rFonts w:hint="eastAsia" w:eastAsia="仿宋"/>
          <w:sz w:val="28"/>
          <w:szCs w:val="28"/>
        </w:rPr>
        <w:t>对牛蛙运输前的健康检查、分装、停食、暂养、包装容器、装载密度、控温、封箱；运输过程中的车辆、货物堆码、途中监控；到达目的地后的暂养、消毒、投放等方面均做出了详细的规定。</w:t>
      </w:r>
      <w:r>
        <w:rPr>
          <w:rFonts w:eastAsia="仿宋"/>
          <w:sz w:val="28"/>
          <w:szCs w:val="28"/>
        </w:rPr>
        <w:t>指标简单易操作，易于让市场接受，而且从技术上，生产企业，销售企业以及研究单位均可在现场进行质量检验，这为今后有效开展高质量的</w:t>
      </w:r>
      <w:r>
        <w:rPr>
          <w:rFonts w:hint="eastAsia" w:eastAsia="仿宋"/>
          <w:sz w:val="28"/>
          <w:szCs w:val="28"/>
          <w:lang w:val="en-US" w:eastAsia="zh-CN"/>
        </w:rPr>
        <w:t>牛蛙</w:t>
      </w:r>
      <w:r>
        <w:rPr>
          <w:rFonts w:eastAsia="仿宋"/>
          <w:sz w:val="28"/>
          <w:szCs w:val="28"/>
        </w:rPr>
        <w:t>养殖，增加</w:t>
      </w:r>
      <w:r>
        <w:rPr>
          <w:rFonts w:hint="eastAsia" w:eastAsia="仿宋"/>
          <w:sz w:val="28"/>
          <w:szCs w:val="28"/>
          <w:lang w:val="en-US" w:eastAsia="zh-CN"/>
        </w:rPr>
        <w:t>牛蛙</w:t>
      </w:r>
      <w:r>
        <w:rPr>
          <w:rFonts w:eastAsia="仿宋"/>
          <w:sz w:val="28"/>
          <w:szCs w:val="28"/>
        </w:rPr>
        <w:t>养殖品质，为市场提供安全，高质量的</w:t>
      </w:r>
      <w:r>
        <w:rPr>
          <w:rFonts w:hint="eastAsia" w:eastAsia="仿宋"/>
          <w:sz w:val="28"/>
          <w:szCs w:val="28"/>
          <w:lang w:val="en-US" w:eastAsia="zh-CN"/>
        </w:rPr>
        <w:t>牛蛙加工产品</w:t>
      </w:r>
      <w:r>
        <w:rPr>
          <w:rFonts w:eastAsia="仿宋"/>
          <w:sz w:val="28"/>
          <w:szCs w:val="28"/>
        </w:rPr>
        <w:t>创造了条件，能不断满足市场对高质量</w:t>
      </w:r>
      <w:r>
        <w:rPr>
          <w:rFonts w:hint="eastAsia" w:eastAsia="仿宋"/>
          <w:sz w:val="28"/>
          <w:szCs w:val="28"/>
          <w:lang w:val="en-US" w:eastAsia="zh-CN"/>
        </w:rPr>
        <w:t>牛蛙及其产品</w:t>
      </w:r>
      <w:r>
        <w:rPr>
          <w:rFonts w:eastAsia="仿宋"/>
          <w:sz w:val="28"/>
          <w:szCs w:val="28"/>
        </w:rPr>
        <w:t>的需求，也同样为进入这样的市场设置了门槛。</w:t>
      </w:r>
    </w:p>
    <w:p w14:paraId="21B04C50">
      <w:pPr>
        <w:ind w:firstLine="562" w:firstLineChars="200"/>
        <w:rPr>
          <w:rFonts w:eastAsia="仿宋"/>
          <w:b/>
          <w:bCs/>
          <w:sz w:val="28"/>
          <w:szCs w:val="28"/>
        </w:rPr>
      </w:pPr>
      <w:r>
        <w:rPr>
          <w:rFonts w:eastAsia="仿宋"/>
          <w:b/>
          <w:bCs/>
          <w:sz w:val="28"/>
          <w:szCs w:val="28"/>
        </w:rPr>
        <w:t>3.3.预期的经济效果</w:t>
      </w:r>
    </w:p>
    <w:p w14:paraId="20C8D915">
      <w:pPr>
        <w:ind w:firstLine="560" w:firstLineChars="200"/>
        <w:rPr>
          <w:rFonts w:eastAsia="仿宋"/>
          <w:sz w:val="28"/>
          <w:szCs w:val="28"/>
        </w:rPr>
      </w:pPr>
      <w:r>
        <w:rPr>
          <w:rFonts w:hint="eastAsia" w:eastAsia="仿宋"/>
          <w:sz w:val="28"/>
          <w:szCs w:val="28"/>
        </w:rPr>
        <w:t>2023年广东牛蛙养殖面积6-8万亩（含复养面积），年产量超过30万吨，产值达到40亿元人民币。主要集中在潮州、汕头、揭阳、湛江等地，其中饶平县是全国最大的牛蛙养殖基地，占全国产量的50%以上。</w:t>
      </w:r>
      <w:r>
        <w:rPr>
          <w:rFonts w:eastAsia="仿宋"/>
          <w:sz w:val="28"/>
          <w:szCs w:val="28"/>
        </w:rPr>
        <w:t>本文件是衡量</w:t>
      </w:r>
      <w:r>
        <w:rPr>
          <w:rFonts w:hint="eastAsia" w:eastAsia="仿宋"/>
          <w:sz w:val="28"/>
          <w:szCs w:val="28"/>
          <w:lang w:val="en-US" w:eastAsia="zh-CN"/>
        </w:rPr>
        <w:t>冻牛蛙</w:t>
      </w:r>
      <w:r>
        <w:rPr>
          <w:rFonts w:eastAsia="仿宋"/>
          <w:sz w:val="28"/>
          <w:szCs w:val="28"/>
        </w:rPr>
        <w:t>产品质量好坏的主要依据，它不仅对</w:t>
      </w:r>
      <w:r>
        <w:rPr>
          <w:rFonts w:hint="eastAsia" w:eastAsia="仿宋"/>
          <w:sz w:val="28"/>
          <w:szCs w:val="28"/>
          <w:lang w:val="en-US" w:eastAsia="zh-CN"/>
        </w:rPr>
        <w:t>冻牛蛙产品的</w:t>
      </w:r>
      <w:r>
        <w:rPr>
          <w:rFonts w:eastAsia="仿宋"/>
          <w:sz w:val="28"/>
          <w:szCs w:val="28"/>
        </w:rPr>
        <w:t>质量做出具体的规定，而且还对产品的规格类型、检验方法及标识、包装、运输条件等相应地做出明确规定。严格地按标准生产过程要求进行生产，按标准进行检验、包装、运输，产品质量就能得到保证。通过高水平的</w:t>
      </w:r>
      <w:r>
        <w:rPr>
          <w:rFonts w:hint="eastAsia" w:eastAsia="仿宋"/>
          <w:sz w:val="28"/>
          <w:szCs w:val="28"/>
          <w:lang w:val="en-US" w:eastAsia="zh-CN"/>
        </w:rPr>
        <w:t>牛蛙运输体系</w:t>
      </w:r>
      <w:r>
        <w:rPr>
          <w:rFonts w:eastAsia="仿宋"/>
          <w:sz w:val="28"/>
          <w:szCs w:val="28"/>
        </w:rPr>
        <w:t>，从而引导和促进高品质</w:t>
      </w:r>
      <w:r>
        <w:rPr>
          <w:rFonts w:hint="eastAsia" w:eastAsia="仿宋"/>
          <w:sz w:val="28"/>
          <w:szCs w:val="28"/>
          <w:lang w:val="en-US" w:eastAsia="zh-CN"/>
        </w:rPr>
        <w:t>牛蛙</w:t>
      </w:r>
      <w:r>
        <w:rPr>
          <w:rFonts w:eastAsia="仿宋"/>
          <w:sz w:val="28"/>
          <w:szCs w:val="28"/>
        </w:rPr>
        <w:t>养殖总量的提高，通过规范市场行为，体现质优价优的原则，可大幅度提高</w:t>
      </w:r>
      <w:r>
        <w:rPr>
          <w:rFonts w:hint="eastAsia" w:eastAsia="仿宋"/>
          <w:sz w:val="28"/>
          <w:szCs w:val="28"/>
          <w:lang w:val="en-US" w:eastAsia="zh-CN"/>
        </w:rPr>
        <w:t>牛蛙</w:t>
      </w:r>
      <w:r>
        <w:rPr>
          <w:rFonts w:eastAsia="仿宋"/>
          <w:sz w:val="28"/>
          <w:szCs w:val="28"/>
        </w:rPr>
        <w:t>养殖的经济效益。如按照高质量</w:t>
      </w:r>
      <w:r>
        <w:rPr>
          <w:rFonts w:hint="eastAsia" w:eastAsia="仿宋"/>
          <w:sz w:val="28"/>
          <w:szCs w:val="28"/>
          <w:lang w:val="en-US" w:eastAsia="zh-CN"/>
        </w:rPr>
        <w:t>牛蛙</w:t>
      </w:r>
      <w:r>
        <w:rPr>
          <w:rFonts w:eastAsia="仿宋"/>
          <w:sz w:val="28"/>
          <w:szCs w:val="28"/>
        </w:rPr>
        <w:t>每千克售价比</w:t>
      </w:r>
      <w:r>
        <w:rPr>
          <w:rFonts w:hint="eastAsia" w:eastAsia="仿宋"/>
          <w:sz w:val="28"/>
          <w:szCs w:val="28"/>
          <w:lang w:val="en-US" w:eastAsia="zh-CN"/>
        </w:rPr>
        <w:t>增加1</w:t>
      </w:r>
      <w:r>
        <w:rPr>
          <w:rFonts w:eastAsia="仿宋"/>
          <w:sz w:val="28"/>
          <w:szCs w:val="28"/>
        </w:rPr>
        <w:t>元计算，</w:t>
      </w:r>
      <w:r>
        <w:rPr>
          <w:rFonts w:hint="eastAsia" w:eastAsia="仿宋"/>
          <w:sz w:val="28"/>
          <w:szCs w:val="28"/>
          <w:lang w:val="en-US" w:eastAsia="zh-CN"/>
        </w:rPr>
        <w:t>按现有的养殖产量计算，每年</w:t>
      </w:r>
      <w:r>
        <w:rPr>
          <w:rFonts w:eastAsia="仿宋"/>
          <w:sz w:val="28"/>
          <w:szCs w:val="28"/>
        </w:rPr>
        <w:t>可产生的利润达</w:t>
      </w:r>
      <w:r>
        <w:rPr>
          <w:rFonts w:hint="eastAsia" w:eastAsia="仿宋"/>
          <w:sz w:val="28"/>
          <w:szCs w:val="28"/>
          <w:lang w:val="en-US" w:eastAsia="zh-CN"/>
        </w:rPr>
        <w:t>3</w:t>
      </w:r>
      <w:r>
        <w:rPr>
          <w:rFonts w:eastAsia="仿宋"/>
          <w:sz w:val="28"/>
          <w:szCs w:val="28"/>
        </w:rPr>
        <w:t>亿元</w:t>
      </w:r>
      <w:r>
        <w:rPr>
          <w:rFonts w:hint="eastAsia" w:eastAsia="仿宋"/>
          <w:sz w:val="28"/>
          <w:szCs w:val="28"/>
          <w:lang w:val="en-US" w:eastAsia="zh-CN"/>
        </w:rPr>
        <w:t>人民币</w:t>
      </w:r>
      <w:r>
        <w:rPr>
          <w:rFonts w:eastAsia="仿宋"/>
          <w:sz w:val="28"/>
          <w:szCs w:val="28"/>
        </w:rPr>
        <w:t>，经济效益非常显著。</w:t>
      </w:r>
    </w:p>
    <w:p w14:paraId="4236A479">
      <w:pPr>
        <w:ind w:firstLine="560" w:firstLineChars="200"/>
        <w:rPr>
          <w:rFonts w:eastAsia="仿宋"/>
          <w:sz w:val="28"/>
          <w:szCs w:val="28"/>
        </w:rPr>
      </w:pPr>
    </w:p>
    <w:p w14:paraId="214FAC37">
      <w:pPr>
        <w:ind w:firstLine="562" w:firstLineChars="200"/>
        <w:rPr>
          <w:rFonts w:eastAsia="仿宋"/>
          <w:b/>
          <w:bCs/>
          <w:sz w:val="28"/>
          <w:szCs w:val="28"/>
        </w:rPr>
      </w:pPr>
      <w:r>
        <w:rPr>
          <w:rFonts w:eastAsia="仿宋"/>
          <w:b/>
          <w:bCs/>
          <w:sz w:val="28"/>
          <w:szCs w:val="28"/>
        </w:rPr>
        <w:t>4.采用国际标准与国外先进标准的程度，以及与国际、国外同类标准水平的对比情况，或与测试的国外样品的有关数据对比情况。</w:t>
      </w:r>
    </w:p>
    <w:p w14:paraId="6961D7A5">
      <w:pPr>
        <w:ind w:firstLine="560" w:firstLineChars="200"/>
        <w:rPr>
          <w:rFonts w:eastAsia="仿宋"/>
          <w:sz w:val="28"/>
          <w:szCs w:val="28"/>
        </w:rPr>
      </w:pPr>
      <w:r>
        <w:rPr>
          <w:rFonts w:eastAsia="仿宋"/>
          <w:sz w:val="28"/>
          <w:szCs w:val="28"/>
        </w:rPr>
        <w:t>目前尚未检索到与本文件等同或等效的国际或国内标准。</w:t>
      </w:r>
    </w:p>
    <w:p w14:paraId="3A906BB4">
      <w:pPr>
        <w:ind w:firstLine="560" w:firstLineChars="200"/>
        <w:rPr>
          <w:rFonts w:eastAsia="仿宋"/>
          <w:sz w:val="28"/>
          <w:szCs w:val="28"/>
        </w:rPr>
      </w:pPr>
    </w:p>
    <w:p w14:paraId="3AA397EA">
      <w:pPr>
        <w:ind w:firstLine="562" w:firstLineChars="200"/>
        <w:rPr>
          <w:rFonts w:eastAsia="仿宋"/>
          <w:b/>
          <w:bCs/>
          <w:sz w:val="28"/>
          <w:szCs w:val="28"/>
        </w:rPr>
      </w:pPr>
      <w:r>
        <w:rPr>
          <w:rFonts w:eastAsia="仿宋"/>
          <w:b/>
          <w:bCs/>
          <w:sz w:val="28"/>
          <w:szCs w:val="28"/>
        </w:rPr>
        <w:t>5.与现有相关法律法规及相关标准的协调性。</w:t>
      </w:r>
    </w:p>
    <w:p w14:paraId="45C88270">
      <w:pPr>
        <w:ind w:firstLine="560" w:firstLineChars="200"/>
        <w:rPr>
          <w:rFonts w:eastAsia="仿宋"/>
          <w:sz w:val="28"/>
          <w:szCs w:val="28"/>
        </w:rPr>
      </w:pPr>
      <w:r>
        <w:rPr>
          <w:rFonts w:eastAsia="仿宋"/>
          <w:sz w:val="28"/>
          <w:szCs w:val="28"/>
        </w:rPr>
        <w:t>本文件符合中华人民共和国《标准化法》规定；符合中华人民共和国《食品安全法》规定，与有关现行法律、法规和强制性标准之间不存在任何矛盾和不协调之处。</w:t>
      </w:r>
    </w:p>
    <w:p w14:paraId="6ABB9A45">
      <w:pPr>
        <w:ind w:firstLine="560" w:firstLineChars="200"/>
        <w:rPr>
          <w:rFonts w:eastAsia="仿宋"/>
          <w:sz w:val="28"/>
          <w:szCs w:val="28"/>
        </w:rPr>
      </w:pPr>
    </w:p>
    <w:p w14:paraId="41D05FB6">
      <w:pPr>
        <w:ind w:firstLine="562" w:firstLineChars="200"/>
        <w:rPr>
          <w:rFonts w:eastAsia="仿宋"/>
          <w:b/>
          <w:bCs/>
          <w:sz w:val="28"/>
          <w:szCs w:val="28"/>
        </w:rPr>
      </w:pPr>
      <w:r>
        <w:rPr>
          <w:rFonts w:eastAsia="仿宋"/>
          <w:b/>
          <w:bCs/>
          <w:sz w:val="28"/>
          <w:szCs w:val="28"/>
        </w:rPr>
        <w:t>6.重大分歧意见的处理经过和依据。</w:t>
      </w:r>
    </w:p>
    <w:p w14:paraId="2BC3A8C3">
      <w:pPr>
        <w:ind w:firstLine="560" w:firstLineChars="200"/>
        <w:rPr>
          <w:rFonts w:eastAsia="仿宋"/>
          <w:sz w:val="28"/>
          <w:szCs w:val="28"/>
        </w:rPr>
      </w:pPr>
      <w:r>
        <w:rPr>
          <w:rFonts w:eastAsia="仿宋"/>
          <w:sz w:val="28"/>
          <w:szCs w:val="28"/>
        </w:rPr>
        <w:t>本文件在制定过程中，无重大分歧意见。</w:t>
      </w:r>
    </w:p>
    <w:p w14:paraId="5C5D4DDF">
      <w:pPr>
        <w:ind w:firstLine="560" w:firstLineChars="200"/>
        <w:rPr>
          <w:rFonts w:eastAsia="仿宋"/>
          <w:sz w:val="28"/>
          <w:szCs w:val="28"/>
        </w:rPr>
      </w:pPr>
    </w:p>
    <w:p w14:paraId="26696881">
      <w:pPr>
        <w:ind w:firstLine="562" w:firstLineChars="200"/>
        <w:rPr>
          <w:rFonts w:eastAsia="仿宋"/>
          <w:b/>
          <w:bCs/>
          <w:sz w:val="28"/>
          <w:szCs w:val="28"/>
        </w:rPr>
      </w:pPr>
      <w:r>
        <w:rPr>
          <w:rFonts w:eastAsia="仿宋"/>
          <w:b/>
          <w:bCs/>
          <w:sz w:val="28"/>
          <w:szCs w:val="28"/>
        </w:rPr>
        <w:t>7.标准作为强制性国家标准或推荐性国家标准的建议。</w:t>
      </w:r>
    </w:p>
    <w:p w14:paraId="37BEC5C2">
      <w:pPr>
        <w:ind w:firstLine="560" w:firstLineChars="200"/>
        <w:rPr>
          <w:rFonts w:eastAsia="仿宋"/>
          <w:sz w:val="28"/>
          <w:szCs w:val="28"/>
        </w:rPr>
      </w:pPr>
      <w:r>
        <w:rPr>
          <w:rFonts w:eastAsia="仿宋"/>
          <w:sz w:val="28"/>
          <w:szCs w:val="28"/>
        </w:rPr>
        <w:t>建议本文件作为推荐性的行业标准，引导</w:t>
      </w:r>
      <w:r>
        <w:rPr>
          <w:rFonts w:hint="eastAsia" w:eastAsia="仿宋"/>
          <w:sz w:val="28"/>
          <w:szCs w:val="28"/>
          <w:lang w:eastAsia="zh-CN"/>
        </w:rPr>
        <w:t>相关</w:t>
      </w:r>
      <w:r>
        <w:rPr>
          <w:rFonts w:eastAsia="仿宋"/>
          <w:sz w:val="28"/>
          <w:szCs w:val="28"/>
        </w:rPr>
        <w:t>企业进行规范性生产，特别是规范</w:t>
      </w:r>
      <w:r>
        <w:rPr>
          <w:rFonts w:hint="eastAsia" w:eastAsia="仿宋"/>
          <w:sz w:val="28"/>
          <w:szCs w:val="28"/>
          <w:lang w:val="en-US" w:eastAsia="zh-CN"/>
        </w:rPr>
        <w:t>牛蛙运输</w:t>
      </w:r>
      <w:r>
        <w:rPr>
          <w:rFonts w:eastAsia="仿宋"/>
          <w:sz w:val="28"/>
          <w:szCs w:val="28"/>
        </w:rPr>
        <w:t>，确保</w:t>
      </w:r>
      <w:r>
        <w:rPr>
          <w:rFonts w:hint="eastAsia" w:eastAsia="仿宋"/>
          <w:sz w:val="28"/>
          <w:szCs w:val="28"/>
          <w:lang w:val="en-US" w:eastAsia="zh-CN"/>
        </w:rPr>
        <w:t>产品品质。</w:t>
      </w:r>
      <w:r>
        <w:rPr>
          <w:rFonts w:eastAsia="仿宋"/>
          <w:sz w:val="28"/>
          <w:szCs w:val="28"/>
        </w:rPr>
        <w:t>同时</w:t>
      </w:r>
      <w:r>
        <w:rPr>
          <w:rFonts w:hint="eastAsia" w:eastAsia="仿宋"/>
          <w:sz w:val="28"/>
          <w:szCs w:val="28"/>
          <w:lang w:val="en-US" w:eastAsia="zh-CN"/>
        </w:rPr>
        <w:t>要</w:t>
      </w:r>
      <w:r>
        <w:rPr>
          <w:rFonts w:eastAsia="仿宋"/>
          <w:sz w:val="28"/>
          <w:szCs w:val="28"/>
        </w:rPr>
        <w:t>加强市场管理，为广大消费者提供符合</w:t>
      </w:r>
      <w:r>
        <w:rPr>
          <w:rFonts w:hint="eastAsia" w:eastAsia="仿宋"/>
          <w:sz w:val="28"/>
          <w:szCs w:val="28"/>
          <w:lang w:val="en-US" w:eastAsia="zh-CN"/>
        </w:rPr>
        <w:t>标准的牛蛙</w:t>
      </w:r>
      <w:r>
        <w:rPr>
          <w:rFonts w:eastAsia="仿宋"/>
          <w:sz w:val="28"/>
          <w:szCs w:val="28"/>
        </w:rPr>
        <w:t>产品，以保障广大消费者的健康、安全消费。</w:t>
      </w:r>
      <w:r>
        <w:rPr>
          <w:rFonts w:hint="eastAsia" w:eastAsia="仿宋"/>
          <w:sz w:val="28"/>
          <w:szCs w:val="28"/>
          <w:lang w:val="en-US" w:eastAsia="zh-CN"/>
        </w:rPr>
        <w:t>广东地区牛蛙</w:t>
      </w:r>
      <w:r>
        <w:rPr>
          <w:rFonts w:eastAsia="仿宋"/>
          <w:sz w:val="28"/>
          <w:szCs w:val="28"/>
        </w:rPr>
        <w:t>养殖业户数量多、规模大小不一，地域也分布较广，所以在标准实施过程中需要借助广东省农业技术推广中心和</w:t>
      </w:r>
      <w:r>
        <w:rPr>
          <w:rFonts w:hint="eastAsia" w:eastAsia="仿宋"/>
          <w:sz w:val="28"/>
          <w:szCs w:val="28"/>
          <w:lang w:val="en-US" w:eastAsia="zh-CN"/>
        </w:rPr>
        <w:t>各类</w:t>
      </w:r>
      <w:r>
        <w:rPr>
          <w:rFonts w:eastAsia="仿宋"/>
          <w:sz w:val="28"/>
          <w:szCs w:val="28"/>
        </w:rPr>
        <w:t>产业协会的推动，加强对企业（生产企业，销售企业）的宣贯与培训，同时加强对消费者的宣贯。</w:t>
      </w:r>
    </w:p>
    <w:p w14:paraId="60C59C72">
      <w:pPr>
        <w:ind w:firstLine="560" w:firstLineChars="200"/>
        <w:rPr>
          <w:rFonts w:eastAsia="仿宋"/>
          <w:sz w:val="28"/>
          <w:szCs w:val="28"/>
        </w:rPr>
      </w:pPr>
    </w:p>
    <w:p w14:paraId="656383FC">
      <w:pPr>
        <w:ind w:firstLine="562" w:firstLineChars="200"/>
        <w:rPr>
          <w:rFonts w:eastAsia="仿宋"/>
          <w:b/>
          <w:bCs/>
          <w:sz w:val="28"/>
          <w:szCs w:val="28"/>
        </w:rPr>
      </w:pPr>
      <w:r>
        <w:rPr>
          <w:rFonts w:eastAsia="仿宋"/>
          <w:b/>
          <w:bCs/>
          <w:sz w:val="28"/>
          <w:szCs w:val="28"/>
        </w:rPr>
        <w:t>8.贯彻标准的要求和措施建议（包括组织措施、技术措施、过渡办法等内容）。</w:t>
      </w:r>
    </w:p>
    <w:p w14:paraId="0C255C84">
      <w:pPr>
        <w:ind w:firstLine="560" w:firstLineChars="200"/>
        <w:rPr>
          <w:rFonts w:eastAsia="仿宋"/>
          <w:sz w:val="28"/>
          <w:szCs w:val="28"/>
        </w:rPr>
      </w:pPr>
      <w:r>
        <w:rPr>
          <w:rFonts w:eastAsia="仿宋"/>
          <w:sz w:val="28"/>
          <w:szCs w:val="28"/>
        </w:rPr>
        <w:t>8.1</w:t>
      </w:r>
      <w:r>
        <w:rPr>
          <w:rFonts w:hint="eastAsia" w:eastAsia="仿宋"/>
          <w:sz w:val="28"/>
          <w:szCs w:val="28"/>
        </w:rPr>
        <w:t xml:space="preserve"> </w:t>
      </w:r>
      <w:r>
        <w:rPr>
          <w:rFonts w:eastAsia="仿宋"/>
          <w:sz w:val="28"/>
          <w:szCs w:val="28"/>
        </w:rPr>
        <w:t>本文件发布实施后，为行政管理部门和技术监督管理部门进行监督管理提供依据，有利于管理部门进行监督管理，淘汰无标生产和伪劣产品，维护消费者和生产企业权益。</w:t>
      </w:r>
    </w:p>
    <w:p w14:paraId="31B7F66E">
      <w:pPr>
        <w:ind w:firstLine="560" w:firstLineChars="200"/>
        <w:rPr>
          <w:rFonts w:eastAsia="仿宋"/>
          <w:sz w:val="28"/>
          <w:szCs w:val="28"/>
        </w:rPr>
      </w:pPr>
      <w:r>
        <w:rPr>
          <w:rFonts w:eastAsia="仿宋"/>
          <w:sz w:val="28"/>
          <w:szCs w:val="28"/>
        </w:rPr>
        <w:t>8.2</w:t>
      </w:r>
      <w:r>
        <w:rPr>
          <w:rFonts w:hint="eastAsia" w:eastAsia="仿宋"/>
          <w:sz w:val="28"/>
          <w:szCs w:val="28"/>
        </w:rPr>
        <w:t xml:space="preserve"> </w:t>
      </w:r>
      <w:r>
        <w:rPr>
          <w:rFonts w:eastAsia="仿宋"/>
          <w:sz w:val="28"/>
          <w:szCs w:val="28"/>
        </w:rPr>
        <w:t>本文件发布后，应及时在主要生产企业进行宣讲贯彻。特别是参与本文件的产业界企业单位（从养殖，加工，销售，品牌全产业链）作为标准执行的示范性单位，一定要增强生产企业的标准化意识，能够首先全面执行本文件，并凭借这些企业在产业界的重要影响力，在产业界号召自觉执行本文件的自律性行动和声明。同时技术监督管理部门以标准为质量检验标准，加大产品质量监督力度，促进产品质量的提高。</w:t>
      </w:r>
    </w:p>
    <w:p w14:paraId="31BE32A3">
      <w:pPr>
        <w:ind w:firstLine="560" w:firstLineChars="200"/>
        <w:rPr>
          <w:rFonts w:eastAsia="仿宋"/>
          <w:sz w:val="28"/>
          <w:szCs w:val="28"/>
        </w:rPr>
      </w:pPr>
      <w:r>
        <w:rPr>
          <w:rFonts w:eastAsia="仿宋"/>
          <w:sz w:val="28"/>
          <w:szCs w:val="28"/>
        </w:rPr>
        <w:t>8.3</w:t>
      </w:r>
      <w:r>
        <w:rPr>
          <w:rFonts w:hint="eastAsia" w:eastAsia="仿宋"/>
          <w:sz w:val="28"/>
          <w:szCs w:val="28"/>
        </w:rPr>
        <w:t xml:space="preserve"> </w:t>
      </w:r>
      <w:r>
        <w:rPr>
          <w:rFonts w:eastAsia="仿宋"/>
          <w:sz w:val="28"/>
          <w:szCs w:val="28"/>
        </w:rPr>
        <w:t>积极进行标准技术的培训工作。该标准的执行，需要生产企业，终端销售企业培养一只稳定的，熟悉掌握标准。为此，建议参与编写专家团队积极参加本文件的宣贯和培训工作。在形式上，建议以</w:t>
      </w:r>
      <w:r>
        <w:rPr>
          <w:rFonts w:hint="eastAsia" w:eastAsia="仿宋"/>
          <w:sz w:val="28"/>
          <w:szCs w:val="28"/>
          <w:lang w:val="en-US" w:eastAsia="zh-CN"/>
        </w:rPr>
        <w:t>相关从业企业、</w:t>
      </w:r>
      <w:r>
        <w:rPr>
          <w:rFonts w:eastAsia="仿宋"/>
          <w:sz w:val="28"/>
          <w:szCs w:val="28"/>
        </w:rPr>
        <w:t>协会组织，为参与培训的企业人员，经过培训和考试（笔试和现场测试），通过颁发相关证书， 促进标准的影响力和执行度。</w:t>
      </w:r>
    </w:p>
    <w:p w14:paraId="45E34792">
      <w:pPr>
        <w:ind w:firstLine="560" w:firstLineChars="200"/>
        <w:rPr>
          <w:rFonts w:eastAsia="仿宋"/>
          <w:sz w:val="28"/>
          <w:szCs w:val="28"/>
        </w:rPr>
      </w:pPr>
      <w:r>
        <w:rPr>
          <w:rFonts w:eastAsia="仿宋"/>
          <w:sz w:val="28"/>
          <w:szCs w:val="28"/>
        </w:rPr>
        <w:t>8.</w:t>
      </w:r>
      <w:r>
        <w:rPr>
          <w:rFonts w:hint="eastAsia" w:eastAsia="仿宋"/>
          <w:sz w:val="28"/>
          <w:szCs w:val="28"/>
        </w:rPr>
        <w:t xml:space="preserve">4 </w:t>
      </w:r>
      <w:r>
        <w:rPr>
          <w:rFonts w:eastAsia="仿宋"/>
          <w:sz w:val="28"/>
          <w:szCs w:val="28"/>
        </w:rPr>
        <w:t>考虑到企业生产和销售的实际情况，本文件自发布日起，生产单位有1年的过渡期。</w:t>
      </w:r>
    </w:p>
    <w:p w14:paraId="05E6AAB2">
      <w:pPr>
        <w:ind w:firstLine="560" w:firstLineChars="200"/>
        <w:rPr>
          <w:rFonts w:eastAsia="仿宋"/>
          <w:sz w:val="28"/>
          <w:szCs w:val="28"/>
        </w:rPr>
      </w:pPr>
    </w:p>
    <w:p w14:paraId="31BF4B47">
      <w:pPr>
        <w:ind w:firstLine="562" w:firstLineChars="200"/>
        <w:rPr>
          <w:rFonts w:eastAsia="仿宋"/>
          <w:b/>
          <w:bCs/>
          <w:sz w:val="28"/>
          <w:szCs w:val="28"/>
        </w:rPr>
      </w:pPr>
      <w:r>
        <w:rPr>
          <w:rFonts w:eastAsia="仿宋"/>
          <w:b/>
          <w:bCs/>
          <w:sz w:val="28"/>
          <w:szCs w:val="28"/>
        </w:rPr>
        <w:t>9.废止或替代现行有关标准文件的建议。</w:t>
      </w:r>
    </w:p>
    <w:p w14:paraId="170892FE">
      <w:pPr>
        <w:ind w:firstLine="560" w:firstLineChars="200"/>
        <w:rPr>
          <w:rFonts w:eastAsia="仿宋"/>
          <w:sz w:val="28"/>
          <w:szCs w:val="28"/>
        </w:rPr>
      </w:pPr>
      <w:r>
        <w:rPr>
          <w:rFonts w:eastAsia="仿宋"/>
          <w:sz w:val="28"/>
          <w:szCs w:val="28"/>
        </w:rPr>
        <w:t>本文件是首次发布。</w:t>
      </w:r>
    </w:p>
    <w:p w14:paraId="35CE1BCC">
      <w:pPr>
        <w:ind w:firstLine="560" w:firstLineChars="200"/>
        <w:rPr>
          <w:rFonts w:eastAsia="仿宋"/>
          <w:sz w:val="28"/>
          <w:szCs w:val="28"/>
        </w:rPr>
      </w:pPr>
    </w:p>
    <w:p w14:paraId="472D1FE0">
      <w:pPr>
        <w:ind w:firstLine="562" w:firstLineChars="200"/>
        <w:rPr>
          <w:rFonts w:eastAsia="仿宋"/>
          <w:b/>
          <w:bCs/>
          <w:sz w:val="28"/>
          <w:szCs w:val="28"/>
        </w:rPr>
      </w:pPr>
      <w:r>
        <w:rPr>
          <w:rFonts w:eastAsia="仿宋"/>
          <w:b/>
          <w:bCs/>
          <w:sz w:val="28"/>
          <w:szCs w:val="28"/>
        </w:rPr>
        <w:t>10.其他应予以说明的事项。</w:t>
      </w:r>
    </w:p>
    <w:p w14:paraId="22AE4331">
      <w:pPr>
        <w:ind w:firstLine="560" w:firstLineChars="200"/>
        <w:rPr>
          <w:rFonts w:eastAsia="仿宋"/>
          <w:sz w:val="28"/>
          <w:szCs w:val="28"/>
        </w:rPr>
      </w:pPr>
      <w:r>
        <w:rPr>
          <w:rFonts w:eastAsia="仿宋"/>
          <w:sz w:val="28"/>
          <w:szCs w:val="28"/>
        </w:rPr>
        <w:t>无。</w:t>
      </w:r>
    </w:p>
    <w:p w14:paraId="65FAD251">
      <w:pPr>
        <w:ind w:firstLine="560" w:firstLineChars="200"/>
        <w:rPr>
          <w:rFonts w:eastAsia="仿宋"/>
          <w:sz w:val="28"/>
          <w:szCs w:val="28"/>
        </w:rPr>
      </w:pPr>
    </w:p>
    <w:p w14:paraId="38BDD1E2">
      <w:pPr>
        <w:ind w:firstLine="560" w:firstLineChars="200"/>
        <w:jc w:val="right"/>
        <w:rPr>
          <w:rFonts w:eastAsia="仿宋"/>
          <w:sz w:val="28"/>
          <w:szCs w:val="28"/>
        </w:rPr>
      </w:pPr>
      <w:r>
        <w:rPr>
          <w:rFonts w:eastAsia="仿宋"/>
          <w:sz w:val="28"/>
          <w:szCs w:val="28"/>
        </w:rPr>
        <w:t>《</w:t>
      </w:r>
      <w:r>
        <w:rPr>
          <w:rFonts w:hint="eastAsia" w:eastAsia="仿宋"/>
          <w:sz w:val="28"/>
          <w:szCs w:val="28"/>
          <w:lang w:val="en-US" w:eastAsia="zh-CN"/>
        </w:rPr>
        <w:t>牛蛙运输技术规范</w:t>
      </w:r>
      <w:r>
        <w:rPr>
          <w:rFonts w:eastAsia="仿宋"/>
          <w:sz w:val="28"/>
          <w:szCs w:val="28"/>
        </w:rPr>
        <w:t>》编制组</w:t>
      </w:r>
    </w:p>
    <w:p w14:paraId="5E981280">
      <w:pPr>
        <w:ind w:firstLine="560" w:firstLineChars="200"/>
        <w:jc w:val="right"/>
      </w:pPr>
      <w:r>
        <w:rPr>
          <w:rFonts w:eastAsia="仿宋"/>
          <w:sz w:val="28"/>
          <w:szCs w:val="28"/>
        </w:rPr>
        <w:t>202</w:t>
      </w:r>
      <w:r>
        <w:rPr>
          <w:rFonts w:hint="eastAsia" w:eastAsia="仿宋"/>
          <w:sz w:val="28"/>
          <w:szCs w:val="28"/>
          <w:lang w:val="en-US" w:eastAsia="zh-CN"/>
        </w:rPr>
        <w:t>5</w:t>
      </w:r>
      <w:r>
        <w:rPr>
          <w:rFonts w:eastAsia="仿宋"/>
          <w:sz w:val="28"/>
          <w:szCs w:val="28"/>
        </w:rPr>
        <w:t>年</w:t>
      </w:r>
      <w:r>
        <w:rPr>
          <w:rFonts w:hint="eastAsia" w:eastAsia="仿宋"/>
          <w:sz w:val="28"/>
          <w:szCs w:val="28"/>
          <w:lang w:val="en-US" w:eastAsia="zh-CN"/>
        </w:rPr>
        <w:t>8</w:t>
      </w:r>
      <w:r>
        <w:rPr>
          <w:rFonts w:eastAsia="仿宋"/>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0YTA5NmMyYjE2Y2ZiOWZkYTJmY2QzMmVlMjk3N2EifQ=="/>
  </w:docVars>
  <w:rsids>
    <w:rsidRoot w:val="2C615A8B"/>
    <w:rsid w:val="00032BD4"/>
    <w:rsid w:val="000546C8"/>
    <w:rsid w:val="00171370"/>
    <w:rsid w:val="001B57E8"/>
    <w:rsid w:val="00230DFC"/>
    <w:rsid w:val="004566F7"/>
    <w:rsid w:val="004A56F0"/>
    <w:rsid w:val="00824351"/>
    <w:rsid w:val="00924FBB"/>
    <w:rsid w:val="009E5886"/>
    <w:rsid w:val="00B34404"/>
    <w:rsid w:val="00B500D3"/>
    <w:rsid w:val="00C21DAA"/>
    <w:rsid w:val="00C2362F"/>
    <w:rsid w:val="00D6517B"/>
    <w:rsid w:val="00D90EED"/>
    <w:rsid w:val="00DB4BE1"/>
    <w:rsid w:val="00F0309C"/>
    <w:rsid w:val="00FE50C4"/>
    <w:rsid w:val="02A30EA2"/>
    <w:rsid w:val="04FD4606"/>
    <w:rsid w:val="064A73D7"/>
    <w:rsid w:val="068D14E6"/>
    <w:rsid w:val="07A07BF6"/>
    <w:rsid w:val="07F615C4"/>
    <w:rsid w:val="081B3BDB"/>
    <w:rsid w:val="08363121"/>
    <w:rsid w:val="0BF132A6"/>
    <w:rsid w:val="0CEE0554"/>
    <w:rsid w:val="0EA05373"/>
    <w:rsid w:val="0F266B32"/>
    <w:rsid w:val="0F2F0EC2"/>
    <w:rsid w:val="0F35484D"/>
    <w:rsid w:val="0F4C7EBA"/>
    <w:rsid w:val="0F9D2C6D"/>
    <w:rsid w:val="10CE14CF"/>
    <w:rsid w:val="10E76849"/>
    <w:rsid w:val="118A22B3"/>
    <w:rsid w:val="136E6383"/>
    <w:rsid w:val="182C32FF"/>
    <w:rsid w:val="18C752CA"/>
    <w:rsid w:val="1988673C"/>
    <w:rsid w:val="19EB01AB"/>
    <w:rsid w:val="1A541957"/>
    <w:rsid w:val="1B49513A"/>
    <w:rsid w:val="1B6B39B6"/>
    <w:rsid w:val="1E767F9C"/>
    <w:rsid w:val="1F2760B0"/>
    <w:rsid w:val="223D52FD"/>
    <w:rsid w:val="227B2903"/>
    <w:rsid w:val="228769BC"/>
    <w:rsid w:val="22B07A8D"/>
    <w:rsid w:val="277929C5"/>
    <w:rsid w:val="28D724FA"/>
    <w:rsid w:val="29E27CAF"/>
    <w:rsid w:val="2A1E224B"/>
    <w:rsid w:val="2AF924D7"/>
    <w:rsid w:val="2C615A8B"/>
    <w:rsid w:val="2C78415A"/>
    <w:rsid w:val="2CC606C2"/>
    <w:rsid w:val="2E1819E5"/>
    <w:rsid w:val="2FB70FDC"/>
    <w:rsid w:val="30C05C73"/>
    <w:rsid w:val="332A1A21"/>
    <w:rsid w:val="36022F84"/>
    <w:rsid w:val="37184804"/>
    <w:rsid w:val="380F6B36"/>
    <w:rsid w:val="3A134AC2"/>
    <w:rsid w:val="3B846DD5"/>
    <w:rsid w:val="3C4415AD"/>
    <w:rsid w:val="3CDD2385"/>
    <w:rsid w:val="3D006466"/>
    <w:rsid w:val="3E2C6DE7"/>
    <w:rsid w:val="419453CF"/>
    <w:rsid w:val="41B26086"/>
    <w:rsid w:val="43D60C32"/>
    <w:rsid w:val="46273599"/>
    <w:rsid w:val="47EB2161"/>
    <w:rsid w:val="4A4468E1"/>
    <w:rsid w:val="4CBB3D11"/>
    <w:rsid w:val="4CC2732C"/>
    <w:rsid w:val="4F110D36"/>
    <w:rsid w:val="514E24FD"/>
    <w:rsid w:val="51801D48"/>
    <w:rsid w:val="5180327A"/>
    <w:rsid w:val="526E0B59"/>
    <w:rsid w:val="52FB2494"/>
    <w:rsid w:val="53494264"/>
    <w:rsid w:val="535E2726"/>
    <w:rsid w:val="5498719E"/>
    <w:rsid w:val="54B36D8E"/>
    <w:rsid w:val="54C4758E"/>
    <w:rsid w:val="55655685"/>
    <w:rsid w:val="570D302A"/>
    <w:rsid w:val="583F021F"/>
    <w:rsid w:val="58B8779D"/>
    <w:rsid w:val="5DD96147"/>
    <w:rsid w:val="5F355DB5"/>
    <w:rsid w:val="5F9A7162"/>
    <w:rsid w:val="60697D22"/>
    <w:rsid w:val="60C75DC8"/>
    <w:rsid w:val="61663684"/>
    <w:rsid w:val="61A46708"/>
    <w:rsid w:val="65C70A77"/>
    <w:rsid w:val="667B1DE1"/>
    <w:rsid w:val="66DB6852"/>
    <w:rsid w:val="67D20374"/>
    <w:rsid w:val="67E44E53"/>
    <w:rsid w:val="68736231"/>
    <w:rsid w:val="6E18637E"/>
    <w:rsid w:val="73421520"/>
    <w:rsid w:val="74884070"/>
    <w:rsid w:val="758870AA"/>
    <w:rsid w:val="76312FD8"/>
    <w:rsid w:val="76961317"/>
    <w:rsid w:val="79623C1B"/>
    <w:rsid w:val="796D48BB"/>
    <w:rsid w:val="79A648FF"/>
    <w:rsid w:val="79FD32DE"/>
    <w:rsid w:val="7A075918"/>
    <w:rsid w:val="7AD6061B"/>
    <w:rsid w:val="7CEC6928"/>
    <w:rsid w:val="7CF01BFA"/>
    <w:rsid w:val="7CFB5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4"/>
    <w:qFormat/>
    <w:uiPriority w:val="0"/>
    <w:rPr>
      <w:rFonts w:ascii="Times New Roman" w:hAnsi="Times New Roman" w:eastAsia="宋体" w:cs="Times New Roman"/>
      <w:kern w:val="2"/>
      <w:sz w:val="18"/>
      <w:szCs w:val="18"/>
    </w:rPr>
  </w:style>
  <w:style w:type="character" w:customStyle="1" w:styleId="10">
    <w:name w:val="页脚 字符"/>
    <w:basedOn w:val="7"/>
    <w:link w:val="3"/>
    <w:qFormat/>
    <w:uiPriority w:val="0"/>
    <w:rPr>
      <w:rFonts w:ascii="Times New Roman" w:hAnsi="Times New Roman" w:eastAsia="宋体" w:cs="Times New Roman"/>
      <w:kern w:val="2"/>
      <w:sz w:val="18"/>
      <w:szCs w:val="18"/>
    </w:r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章标题"/>
    <w:next w:val="13"/>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8691</Words>
  <Characters>9268</Characters>
  <Lines>143</Lines>
  <Paragraphs>40</Paragraphs>
  <TotalTime>1</TotalTime>
  <ScaleCrop>false</ScaleCrop>
  <LinksUpToDate>false</LinksUpToDate>
  <CharactersWithSpaces>9415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2023-12-04T08:15:00Z</dcterms:created>
  <dc:creator>潘创-499</dc:creator>
  <cp:lastModifiedBy>Xiaoshan Long</cp:lastModifiedBy>
  <dcterms:modified xsi:type="dcterms:W3CDTF">2025-09-05T02:06:11Z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CD9263459C8B44F1ACAB79EFF56D2138_11</vt:lpwstr>
  </property>
  <property fmtid="{D5CDD505-2E9C-101B-9397-08002B2CF9AE}" pid="4" name="KSOTemplateDocerSaveRecord">
    <vt:lpwstr>eyJoZGlkIjoiMjdmMDAwMjQ1NTkzM2U1ZTc4ZmQzOGMwY2ZlY2RmOTciLCJ1c2VySWQiOiI0MjQ5MTQxNzIifQ==</vt:lpwstr>
  </property>
</Properties>
</file>