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9D522B"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F2003">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9D522B"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A3629">
              <w:rPr>
                <w:rFonts w:ascii="黑体" w:eastAsia="黑体" w:hAnsi="黑体" w:hint="eastAsia"/>
                <w:sz w:val="21"/>
                <w:szCs w:val="21"/>
              </w:rPr>
              <w:t>点击此处添加CCS号</w:t>
            </w:r>
            <w:r w:rsidRPr="00672BFD">
              <w:rPr>
                <w:rFonts w:ascii="黑体" w:eastAsia="黑体" w:hAnsi="黑体"/>
                <w:sz w:val="21"/>
                <w:szCs w:val="21"/>
              </w:rPr>
              <w:fldChar w:fldCharType="end"/>
            </w:r>
            <w:bookmarkEnd w:id="1"/>
          </w:p>
        </w:tc>
      </w:tr>
    </w:tbl>
    <w:tbl>
      <w:tblPr>
        <w:tblStyle w:val="afffff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Tr="00DF5F11">
        <w:tc>
          <w:tcPr>
            <w:tcW w:w="6407" w:type="dxa"/>
          </w:tcPr>
          <w:p w:rsidR="001446C2" w:rsidRDefault="001446C2" w:rsidP="00DF5F11">
            <w:pPr>
              <w:pStyle w:val="affff2"/>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9D522B">
              <w:fldChar w:fldCharType="begin">
                <w:ffData>
                  <w:name w:val="c1"/>
                  <w:enabled/>
                  <w:calcOnExit w:val="0"/>
                  <w:textInput>
                    <w:maxLength w:val="8"/>
                  </w:textInput>
                </w:ffData>
              </w:fldChar>
            </w:r>
            <w:bookmarkStart w:id="3" w:name="c1"/>
            <w:r>
              <w:instrText xml:space="preserve"> FORMTEXT </w:instrText>
            </w:r>
            <w:r w:rsidR="009D522B">
              <w:fldChar w:fldCharType="separate"/>
            </w:r>
            <w:r w:rsidR="00EC6E27">
              <w:t>43</w:t>
            </w:r>
            <w:r w:rsidR="009D522B">
              <w:fldChar w:fldCharType="end"/>
            </w:r>
            <w:bookmarkEnd w:id="3"/>
          </w:p>
        </w:tc>
      </w:tr>
    </w:tbl>
    <w:p w:rsidR="0000040A" w:rsidRPr="007B7453" w:rsidRDefault="009D522B" w:rsidP="000107E0">
      <w:pPr>
        <w:pStyle w:val="affff3"/>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72242">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e"/>
        <w:framePr w:wrap="auto"/>
        <w:rPr>
          <w:lang w:val="fr-FR"/>
        </w:rPr>
      </w:pPr>
      <w:r w:rsidRPr="005F4712">
        <w:rPr>
          <w:lang w:val="fr-FR"/>
        </w:rPr>
        <w:t>DB</w:t>
      </w:r>
      <w:r w:rsidR="009D522B">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9D522B">
        <w:fldChar w:fldCharType="separate"/>
      </w:r>
      <w:r w:rsidR="00EC6E27">
        <w:rPr>
          <w:lang w:val="fr-FR"/>
        </w:rPr>
        <w:t>43</w:t>
      </w:r>
      <w:r w:rsidR="005F4712" w:rsidRPr="005F4712">
        <w:rPr>
          <w:lang w:val="fr-FR"/>
        </w:rPr>
        <w:t>/T</w:t>
      </w:r>
      <w:r w:rsidR="009D522B">
        <w:fldChar w:fldCharType="end"/>
      </w:r>
      <w:bookmarkEnd w:id="5"/>
      <w:r w:rsidR="009D522B">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9D522B">
        <w:fldChar w:fldCharType="separate"/>
      </w:r>
      <w:r w:rsidR="006E23EA" w:rsidRPr="0012059C">
        <w:rPr>
          <w:lang w:val="fr-FR"/>
        </w:rPr>
        <w:t>XXXX</w:t>
      </w:r>
      <w:r w:rsidR="009D522B">
        <w:fldChar w:fldCharType="end"/>
      </w:r>
      <w:bookmarkEnd w:id="6"/>
      <w:r w:rsidR="004644A6" w:rsidRPr="005F4712">
        <w:rPr>
          <w:rFonts w:hAnsi="黑体"/>
          <w:lang w:val="fr-FR"/>
        </w:rPr>
        <w:t>—</w:t>
      </w:r>
      <w:r w:rsidR="009D522B">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9D522B">
        <w:fldChar w:fldCharType="separate"/>
      </w:r>
      <w:r w:rsidR="00087A77" w:rsidRPr="005F4712">
        <w:rPr>
          <w:lang w:val="fr-FR"/>
        </w:rPr>
        <w:t>XXXX</w:t>
      </w:r>
      <w:r w:rsidR="009D522B">
        <w:fldChar w:fldCharType="end"/>
      </w:r>
      <w:bookmarkEnd w:id="7"/>
    </w:p>
    <w:p w:rsidR="00E846C8" w:rsidRPr="001E4882" w:rsidRDefault="009D522B"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9D522B"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3" o:spid="_x0000_s2051" style="position:absolute;left:0;text-align:left;z-index:251660288;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rsidR="006816A4" w:rsidRDefault="009D522B"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921415">
        <w:rPr>
          <w:rFonts w:hint="eastAsia"/>
        </w:rPr>
        <w:t>稻瘟病绿色高效防控技术规程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9D522B" w:rsidP="00463B77">
      <w:pPr>
        <w:pStyle w:val="afffffff0"/>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C6E27" w:rsidRPr="00EC6E27">
        <w:rPr>
          <w:rFonts w:ascii="黑体" w:eastAsia="黑体" w:hAnsi="黑体"/>
          <w:noProof/>
          <w:szCs w:val="28"/>
        </w:rPr>
        <w:t xml:space="preserve">code </w:t>
      </w:r>
      <w:r w:rsidR="008C5263">
        <w:rPr>
          <w:rFonts w:ascii="黑体" w:eastAsia="黑体" w:hAnsi="黑体" w:hint="eastAsia"/>
          <w:noProof/>
          <w:szCs w:val="28"/>
        </w:rPr>
        <w:t>for</w:t>
      </w:r>
      <w:r w:rsidR="00EC6E27" w:rsidRPr="00EC6E27">
        <w:rPr>
          <w:rFonts w:ascii="黑体" w:eastAsia="黑体" w:hAnsi="黑体"/>
          <w:noProof/>
          <w:szCs w:val="28"/>
        </w:rPr>
        <w:t xml:space="preserve"> green and </w:t>
      </w:r>
      <w:r w:rsidR="008C5263">
        <w:rPr>
          <w:rFonts w:ascii="黑体" w:eastAsia="黑体" w:hAnsi="黑体" w:hint="eastAsia"/>
          <w:noProof/>
          <w:szCs w:val="28"/>
        </w:rPr>
        <w:t xml:space="preserve">efficient </w:t>
      </w:r>
      <w:r w:rsidR="00EC6E27" w:rsidRPr="00EC6E27">
        <w:rPr>
          <w:rFonts w:ascii="黑体" w:eastAsia="黑体" w:hAnsi="黑体"/>
          <w:noProof/>
          <w:szCs w:val="28"/>
        </w:rPr>
        <w:t xml:space="preserve">control of </w:t>
      </w:r>
      <w:r w:rsidR="008C5263">
        <w:rPr>
          <w:rFonts w:ascii="黑体" w:eastAsia="黑体" w:hAnsi="黑体" w:hint="eastAsia"/>
          <w:noProof/>
          <w:szCs w:val="28"/>
        </w:rPr>
        <w:t>rice blast</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rsidR="00CA7AFD" w:rsidRPr="00AC4D95" w:rsidRDefault="009D522B"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9D522B"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EC6E27">
        <w:rPr>
          <w:noProof/>
          <w:sz w:val="21"/>
          <w:szCs w:val="28"/>
        </w:rPr>
        <w:t> </w:t>
      </w:r>
      <w:r w:rsidR="00EC6E27">
        <w:rPr>
          <w:noProof/>
          <w:sz w:val="21"/>
          <w:szCs w:val="28"/>
        </w:rPr>
        <w:t> </w:t>
      </w:r>
      <w:r w:rsidR="00EC6E27">
        <w:rPr>
          <w:noProof/>
          <w:sz w:val="21"/>
          <w:szCs w:val="28"/>
        </w:rPr>
        <w:t> </w:t>
      </w:r>
      <w:r w:rsidR="00EC6E27">
        <w:rPr>
          <w:noProof/>
          <w:sz w:val="21"/>
          <w:szCs w:val="28"/>
        </w:rPr>
        <w:t> </w:t>
      </w:r>
      <w:r w:rsidR="00EC6E27">
        <w:rPr>
          <w:noProof/>
          <w:sz w:val="21"/>
          <w:szCs w:val="28"/>
        </w:rPr>
        <w:t> </w:t>
      </w:r>
      <w:r>
        <w:rPr>
          <w:noProof/>
          <w:sz w:val="21"/>
          <w:szCs w:val="28"/>
        </w:rPr>
        <w:fldChar w:fldCharType="end"/>
      </w:r>
      <w:bookmarkEnd w:id="12"/>
    </w:p>
    <w:p w:rsidR="00DE703F" w:rsidRPr="00A6537A" w:rsidRDefault="009D522B" w:rsidP="003601E5">
      <w:pPr>
        <w:pStyle w:val="afffffff0"/>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9D522B"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9D522B"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9D522B" w:rsidP="00A4006C">
      <w:pPr>
        <w:pStyle w:val="affffffff0"/>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C6E27">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5"/>
          <w:rFonts w:hAnsi="黑体" w:hint="eastAsia"/>
          <w:position w:val="0"/>
        </w:rPr>
        <w:t>发</w:t>
      </w:r>
      <w:r w:rsidR="007B7453" w:rsidRPr="004C7E8B">
        <w:rPr>
          <w:rStyle w:val="afffffffffff5"/>
          <w:rFonts w:hAnsi="黑体" w:hint="eastAsia"/>
          <w:spacing w:val="0"/>
          <w:position w:val="0"/>
        </w:rPr>
        <w:t>布</w:t>
      </w:r>
    </w:p>
    <w:p w:rsidR="00A02BAE" w:rsidRPr="00CD50A1" w:rsidRDefault="009D522B"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1" o:spid="_x0000_s2050" style="position:absolute;left:0;text-align:left;z-index:251663360;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C70DCF" w:rsidRDefault="00C70DCF" w:rsidP="00C70DCF">
      <w:pPr>
        <w:pStyle w:val="afffffe"/>
        <w:spacing w:after="468"/>
      </w:pPr>
      <w:bookmarkStart w:id="21" w:name="BookMark1"/>
      <w:bookmarkStart w:id="22" w:name="_Toc155365268"/>
      <w:r w:rsidRPr="00C70DCF">
        <w:rPr>
          <w:rFonts w:hint="eastAsia"/>
          <w:spacing w:val="320"/>
        </w:rPr>
        <w:lastRenderedPageBreak/>
        <w:t>目</w:t>
      </w:r>
      <w:r>
        <w:rPr>
          <w:rFonts w:hint="eastAsia"/>
        </w:rPr>
        <w:t>次</w:t>
      </w:r>
    </w:p>
    <w:p w:rsidR="00C70DCF" w:rsidRPr="00C70DCF" w:rsidRDefault="009D522B">
      <w:pPr>
        <w:pStyle w:val="10"/>
        <w:tabs>
          <w:tab w:val="right" w:leader="dot" w:pos="9344"/>
        </w:tabs>
        <w:rPr>
          <w:rFonts w:asciiTheme="minorHAnsi" w:eastAsiaTheme="minorEastAsia" w:hAnsiTheme="minorHAnsi" w:cstheme="minorBidi"/>
          <w:noProof/>
          <w:szCs w:val="22"/>
        </w:rPr>
      </w:pPr>
      <w:r w:rsidRPr="009D522B">
        <w:fldChar w:fldCharType="begin"/>
      </w:r>
      <w:r w:rsidR="00C70DCF" w:rsidRPr="00C70DCF">
        <w:instrText xml:space="preserve"> TOC \o "1-1" \h </w:instrText>
      </w:r>
      <w:r w:rsidRPr="009D522B">
        <w:fldChar w:fldCharType="separate"/>
      </w:r>
      <w:hyperlink w:anchor="_Toc155365763" w:history="1">
        <w:r w:rsidR="00C70DCF" w:rsidRPr="00C70DCF">
          <w:rPr>
            <w:rStyle w:val="affffff9"/>
            <w:noProof/>
          </w:rPr>
          <w:t>前言</w:t>
        </w:r>
        <w:r w:rsidR="00C70DCF" w:rsidRPr="00C70DCF">
          <w:rPr>
            <w:noProof/>
          </w:rPr>
          <w:tab/>
        </w:r>
        <w:r w:rsidRPr="00C70DCF">
          <w:rPr>
            <w:noProof/>
          </w:rPr>
          <w:fldChar w:fldCharType="begin"/>
        </w:r>
        <w:r w:rsidR="00C70DCF" w:rsidRPr="00C70DCF">
          <w:rPr>
            <w:noProof/>
          </w:rPr>
          <w:instrText xml:space="preserve"> PAGEREF _Toc155365763 \h </w:instrText>
        </w:r>
        <w:r w:rsidRPr="00C70DCF">
          <w:rPr>
            <w:noProof/>
          </w:rPr>
        </w:r>
        <w:r w:rsidRPr="00C70DCF">
          <w:rPr>
            <w:noProof/>
          </w:rPr>
          <w:fldChar w:fldCharType="separate"/>
        </w:r>
        <w:r w:rsidR="008F21A2">
          <w:rPr>
            <w:noProof/>
          </w:rPr>
          <w:t>II</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4" w:history="1">
        <w:r w:rsidR="00C70DCF" w:rsidRPr="00C70DCF">
          <w:rPr>
            <w:rStyle w:val="affffff9"/>
            <w:noProof/>
          </w:rPr>
          <w:t>1 范围</w:t>
        </w:r>
        <w:r w:rsidR="00C70DCF" w:rsidRPr="00C70DCF">
          <w:rPr>
            <w:noProof/>
          </w:rPr>
          <w:tab/>
        </w:r>
        <w:r w:rsidRPr="00C70DCF">
          <w:rPr>
            <w:noProof/>
          </w:rPr>
          <w:fldChar w:fldCharType="begin"/>
        </w:r>
        <w:r w:rsidR="00C70DCF" w:rsidRPr="00C70DCF">
          <w:rPr>
            <w:noProof/>
          </w:rPr>
          <w:instrText xml:space="preserve"> PAGEREF _Toc155365764 \h </w:instrText>
        </w:r>
        <w:r w:rsidRPr="00C70DCF">
          <w:rPr>
            <w:noProof/>
          </w:rPr>
        </w:r>
        <w:r w:rsidRPr="00C70DCF">
          <w:rPr>
            <w:noProof/>
          </w:rPr>
          <w:fldChar w:fldCharType="separate"/>
        </w:r>
        <w:r w:rsidR="008F21A2">
          <w:rPr>
            <w:noProof/>
          </w:rPr>
          <w:t>1</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5" w:history="1">
        <w:r w:rsidR="00C70DCF" w:rsidRPr="00C70DCF">
          <w:rPr>
            <w:rStyle w:val="affffff9"/>
            <w:noProof/>
          </w:rPr>
          <w:t>2 规范性引用文件</w:t>
        </w:r>
        <w:r w:rsidR="00C70DCF" w:rsidRPr="00C70DCF">
          <w:rPr>
            <w:noProof/>
          </w:rPr>
          <w:tab/>
        </w:r>
        <w:r w:rsidRPr="00C70DCF">
          <w:rPr>
            <w:noProof/>
          </w:rPr>
          <w:fldChar w:fldCharType="begin"/>
        </w:r>
        <w:r w:rsidR="00C70DCF" w:rsidRPr="00C70DCF">
          <w:rPr>
            <w:noProof/>
          </w:rPr>
          <w:instrText xml:space="preserve"> PAGEREF _Toc155365765 \h </w:instrText>
        </w:r>
        <w:r w:rsidRPr="00C70DCF">
          <w:rPr>
            <w:noProof/>
          </w:rPr>
        </w:r>
        <w:r w:rsidRPr="00C70DCF">
          <w:rPr>
            <w:noProof/>
          </w:rPr>
          <w:fldChar w:fldCharType="separate"/>
        </w:r>
        <w:r w:rsidR="008F21A2">
          <w:rPr>
            <w:noProof/>
          </w:rPr>
          <w:t>1</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6" w:history="1">
        <w:r w:rsidR="00C70DCF" w:rsidRPr="00C70DCF">
          <w:rPr>
            <w:rStyle w:val="affffff9"/>
            <w:noProof/>
          </w:rPr>
          <w:t>3 术语和定义</w:t>
        </w:r>
        <w:r w:rsidR="00C70DCF" w:rsidRPr="00C70DCF">
          <w:rPr>
            <w:noProof/>
          </w:rPr>
          <w:tab/>
        </w:r>
        <w:r w:rsidRPr="00C70DCF">
          <w:rPr>
            <w:noProof/>
          </w:rPr>
          <w:fldChar w:fldCharType="begin"/>
        </w:r>
        <w:r w:rsidR="00C70DCF" w:rsidRPr="00C70DCF">
          <w:rPr>
            <w:noProof/>
          </w:rPr>
          <w:instrText xml:space="preserve"> PAGEREF _Toc155365766 \h </w:instrText>
        </w:r>
        <w:r w:rsidRPr="00C70DCF">
          <w:rPr>
            <w:noProof/>
          </w:rPr>
        </w:r>
        <w:r w:rsidRPr="00C70DCF">
          <w:rPr>
            <w:noProof/>
          </w:rPr>
          <w:fldChar w:fldCharType="separate"/>
        </w:r>
        <w:r w:rsidR="008F21A2">
          <w:rPr>
            <w:noProof/>
          </w:rPr>
          <w:t>1</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7" w:history="1">
        <w:r w:rsidR="00C70DCF" w:rsidRPr="00C70DCF">
          <w:rPr>
            <w:rStyle w:val="affffff9"/>
            <w:noProof/>
          </w:rPr>
          <w:t>4 病害诊断</w:t>
        </w:r>
        <w:r w:rsidR="00C70DCF" w:rsidRPr="00C70DCF">
          <w:rPr>
            <w:noProof/>
          </w:rPr>
          <w:tab/>
        </w:r>
        <w:r w:rsidRPr="00C70DCF">
          <w:rPr>
            <w:noProof/>
          </w:rPr>
          <w:fldChar w:fldCharType="begin"/>
        </w:r>
        <w:r w:rsidR="00C70DCF" w:rsidRPr="00C70DCF">
          <w:rPr>
            <w:noProof/>
          </w:rPr>
          <w:instrText xml:space="preserve"> PAGEREF _Toc155365767 \h </w:instrText>
        </w:r>
        <w:r w:rsidRPr="00C70DCF">
          <w:rPr>
            <w:noProof/>
          </w:rPr>
        </w:r>
        <w:r w:rsidRPr="00C70DCF">
          <w:rPr>
            <w:noProof/>
          </w:rPr>
          <w:fldChar w:fldCharType="separate"/>
        </w:r>
        <w:r w:rsidR="008F21A2">
          <w:rPr>
            <w:noProof/>
          </w:rPr>
          <w:t>2</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8" w:history="1">
        <w:r w:rsidR="00C70DCF" w:rsidRPr="00C70DCF">
          <w:rPr>
            <w:rStyle w:val="affffff9"/>
            <w:noProof/>
          </w:rPr>
          <w:t>5 发生流行规律</w:t>
        </w:r>
        <w:r w:rsidR="00C70DCF" w:rsidRPr="00C70DCF">
          <w:rPr>
            <w:noProof/>
          </w:rPr>
          <w:tab/>
        </w:r>
        <w:r w:rsidRPr="00C70DCF">
          <w:rPr>
            <w:noProof/>
          </w:rPr>
          <w:fldChar w:fldCharType="begin"/>
        </w:r>
        <w:r w:rsidR="00C70DCF" w:rsidRPr="00C70DCF">
          <w:rPr>
            <w:noProof/>
          </w:rPr>
          <w:instrText xml:space="preserve"> PAGEREF _Toc155365768 \h </w:instrText>
        </w:r>
        <w:r w:rsidRPr="00C70DCF">
          <w:rPr>
            <w:noProof/>
          </w:rPr>
        </w:r>
        <w:r w:rsidRPr="00C70DCF">
          <w:rPr>
            <w:noProof/>
          </w:rPr>
          <w:fldChar w:fldCharType="separate"/>
        </w:r>
        <w:r w:rsidR="008F21A2">
          <w:rPr>
            <w:noProof/>
          </w:rPr>
          <w:t>2</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69" w:history="1">
        <w:r w:rsidR="00C70DCF" w:rsidRPr="00C70DCF">
          <w:rPr>
            <w:rStyle w:val="affffff9"/>
            <w:noProof/>
          </w:rPr>
          <w:t>6 防控原则</w:t>
        </w:r>
        <w:r w:rsidR="00C70DCF" w:rsidRPr="00C70DCF">
          <w:rPr>
            <w:noProof/>
          </w:rPr>
          <w:tab/>
        </w:r>
        <w:r w:rsidRPr="00C70DCF">
          <w:rPr>
            <w:noProof/>
          </w:rPr>
          <w:fldChar w:fldCharType="begin"/>
        </w:r>
        <w:r w:rsidR="00C70DCF" w:rsidRPr="00C70DCF">
          <w:rPr>
            <w:noProof/>
          </w:rPr>
          <w:instrText xml:space="preserve"> PAGEREF _Toc155365769 \h </w:instrText>
        </w:r>
        <w:r w:rsidRPr="00C70DCF">
          <w:rPr>
            <w:noProof/>
          </w:rPr>
        </w:r>
        <w:r w:rsidRPr="00C70DCF">
          <w:rPr>
            <w:noProof/>
          </w:rPr>
          <w:fldChar w:fldCharType="separate"/>
        </w:r>
        <w:r w:rsidR="008F21A2">
          <w:rPr>
            <w:noProof/>
          </w:rPr>
          <w:t>2</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70" w:history="1">
        <w:r w:rsidR="00C70DCF" w:rsidRPr="00C70DCF">
          <w:rPr>
            <w:rStyle w:val="affffff9"/>
            <w:noProof/>
          </w:rPr>
          <w:t>7 防控措施</w:t>
        </w:r>
        <w:r w:rsidR="00C70DCF" w:rsidRPr="00C70DCF">
          <w:rPr>
            <w:noProof/>
          </w:rPr>
          <w:tab/>
        </w:r>
        <w:r w:rsidRPr="00C70DCF">
          <w:rPr>
            <w:noProof/>
          </w:rPr>
          <w:fldChar w:fldCharType="begin"/>
        </w:r>
        <w:r w:rsidR="00C70DCF" w:rsidRPr="00C70DCF">
          <w:rPr>
            <w:noProof/>
          </w:rPr>
          <w:instrText xml:space="preserve"> PAGEREF _Toc155365770 \h </w:instrText>
        </w:r>
        <w:r w:rsidRPr="00C70DCF">
          <w:rPr>
            <w:noProof/>
          </w:rPr>
        </w:r>
        <w:r w:rsidRPr="00C70DCF">
          <w:rPr>
            <w:noProof/>
          </w:rPr>
          <w:fldChar w:fldCharType="separate"/>
        </w:r>
        <w:r w:rsidR="008F21A2">
          <w:rPr>
            <w:noProof/>
          </w:rPr>
          <w:t>2</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71" w:history="1">
        <w:r w:rsidR="00C70DCF" w:rsidRPr="00C70DCF">
          <w:rPr>
            <w:rStyle w:val="affffff9"/>
            <w:noProof/>
          </w:rPr>
          <w:t>8 防控档案</w:t>
        </w:r>
        <w:r w:rsidR="00C70DCF" w:rsidRPr="00C70DCF">
          <w:rPr>
            <w:noProof/>
          </w:rPr>
          <w:tab/>
        </w:r>
        <w:r w:rsidRPr="00C70DCF">
          <w:rPr>
            <w:noProof/>
          </w:rPr>
          <w:fldChar w:fldCharType="begin"/>
        </w:r>
        <w:r w:rsidR="00C70DCF" w:rsidRPr="00C70DCF">
          <w:rPr>
            <w:noProof/>
          </w:rPr>
          <w:instrText xml:space="preserve"> PAGEREF _Toc155365771 \h </w:instrText>
        </w:r>
        <w:r w:rsidRPr="00C70DCF">
          <w:rPr>
            <w:noProof/>
          </w:rPr>
        </w:r>
        <w:r w:rsidRPr="00C70DCF">
          <w:rPr>
            <w:noProof/>
          </w:rPr>
          <w:fldChar w:fldCharType="separate"/>
        </w:r>
        <w:r w:rsidR="008F21A2">
          <w:rPr>
            <w:noProof/>
          </w:rPr>
          <w:t>4</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72" w:history="1">
        <w:r w:rsidR="00C70DCF" w:rsidRPr="00C70DCF">
          <w:rPr>
            <w:rStyle w:val="affffff9"/>
            <w:noProof/>
          </w:rPr>
          <w:t xml:space="preserve">附录A（资料性） </w:t>
        </w:r>
        <w:r w:rsidR="00C412F7">
          <w:rPr>
            <w:rStyle w:val="affffff9"/>
            <w:rFonts w:hint="eastAsia"/>
            <w:noProof/>
          </w:rPr>
          <w:t>稻瘟病</w:t>
        </w:r>
        <w:r w:rsidR="00C70DCF" w:rsidRPr="00C70DCF">
          <w:rPr>
            <w:rStyle w:val="affffff9"/>
            <w:noProof/>
          </w:rPr>
          <w:t>防控方法</w:t>
        </w:r>
        <w:r w:rsidR="00C70DCF" w:rsidRPr="00C70DCF">
          <w:rPr>
            <w:noProof/>
          </w:rPr>
          <w:tab/>
        </w:r>
        <w:r w:rsidRPr="00C70DCF">
          <w:rPr>
            <w:noProof/>
          </w:rPr>
          <w:fldChar w:fldCharType="begin"/>
        </w:r>
        <w:r w:rsidR="00C70DCF" w:rsidRPr="00C70DCF">
          <w:rPr>
            <w:noProof/>
          </w:rPr>
          <w:instrText xml:space="preserve"> PAGEREF _Toc155365772 \h </w:instrText>
        </w:r>
        <w:r w:rsidRPr="00C70DCF">
          <w:rPr>
            <w:noProof/>
          </w:rPr>
        </w:r>
        <w:r w:rsidRPr="00C70DCF">
          <w:rPr>
            <w:noProof/>
          </w:rPr>
          <w:fldChar w:fldCharType="separate"/>
        </w:r>
        <w:r w:rsidR="008F21A2">
          <w:rPr>
            <w:noProof/>
          </w:rPr>
          <w:t>6</w:t>
        </w:r>
        <w:r w:rsidRPr="00C70DCF">
          <w:rPr>
            <w:noProof/>
          </w:rPr>
          <w:fldChar w:fldCharType="end"/>
        </w:r>
      </w:hyperlink>
    </w:p>
    <w:p w:rsidR="00C70DCF" w:rsidRPr="00C70DCF" w:rsidRDefault="009D522B">
      <w:pPr>
        <w:pStyle w:val="10"/>
        <w:tabs>
          <w:tab w:val="right" w:leader="dot" w:pos="9344"/>
        </w:tabs>
        <w:rPr>
          <w:rFonts w:asciiTheme="minorHAnsi" w:eastAsiaTheme="minorEastAsia" w:hAnsiTheme="minorHAnsi" w:cstheme="minorBidi"/>
          <w:noProof/>
          <w:szCs w:val="22"/>
        </w:rPr>
      </w:pPr>
      <w:hyperlink w:anchor="_Toc155365773" w:history="1">
        <w:r w:rsidR="00C70DCF" w:rsidRPr="00C70DCF">
          <w:rPr>
            <w:rStyle w:val="affffff9"/>
            <w:noProof/>
          </w:rPr>
          <w:t>附录B（资料性）</w:t>
        </w:r>
        <w:r w:rsidR="00C412F7">
          <w:rPr>
            <w:rStyle w:val="affffff9"/>
            <w:rFonts w:hint="eastAsia"/>
            <w:noProof/>
          </w:rPr>
          <w:t>稻瘟病</w:t>
        </w:r>
        <w:r w:rsidR="00C70DCF" w:rsidRPr="00C70DCF">
          <w:rPr>
            <w:rStyle w:val="affffff9"/>
            <w:noProof/>
          </w:rPr>
          <w:t>防控档案</w:t>
        </w:r>
        <w:r w:rsidR="00C70DCF" w:rsidRPr="00C70DCF">
          <w:rPr>
            <w:noProof/>
          </w:rPr>
          <w:tab/>
        </w:r>
        <w:r w:rsidRPr="00C70DCF">
          <w:rPr>
            <w:noProof/>
          </w:rPr>
          <w:fldChar w:fldCharType="begin"/>
        </w:r>
        <w:r w:rsidR="00C70DCF" w:rsidRPr="00C70DCF">
          <w:rPr>
            <w:noProof/>
          </w:rPr>
          <w:instrText xml:space="preserve"> PAGEREF _Toc155365773 \h </w:instrText>
        </w:r>
        <w:r w:rsidRPr="00C70DCF">
          <w:rPr>
            <w:noProof/>
          </w:rPr>
        </w:r>
        <w:r w:rsidRPr="00C70DCF">
          <w:rPr>
            <w:noProof/>
          </w:rPr>
          <w:fldChar w:fldCharType="separate"/>
        </w:r>
        <w:r w:rsidR="008F21A2">
          <w:rPr>
            <w:noProof/>
          </w:rPr>
          <w:t>7</w:t>
        </w:r>
        <w:r w:rsidRPr="00C70DCF">
          <w:rPr>
            <w:noProof/>
          </w:rPr>
          <w:fldChar w:fldCharType="end"/>
        </w:r>
      </w:hyperlink>
    </w:p>
    <w:p w:rsidR="00C70DCF" w:rsidRPr="00C70DCF" w:rsidRDefault="009D522B" w:rsidP="00C70DCF">
      <w:pPr>
        <w:pStyle w:val="afffffe"/>
        <w:spacing w:after="468"/>
        <w:sectPr w:rsidR="00C70DCF" w:rsidRPr="00C70DCF" w:rsidSect="00C70DCF">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70DCF">
        <w:fldChar w:fldCharType="end"/>
      </w:r>
    </w:p>
    <w:p w:rsidR="00DC1A60" w:rsidRDefault="00DC1A60" w:rsidP="00DC1A60">
      <w:pPr>
        <w:pStyle w:val="a6"/>
        <w:spacing w:before="900" w:after="468"/>
      </w:pPr>
      <w:bookmarkStart w:id="23" w:name="_Toc155365763"/>
      <w:bookmarkStart w:id="24" w:name="BookMark2"/>
      <w:bookmarkEnd w:id="21"/>
      <w:r w:rsidRPr="00DC1A60">
        <w:rPr>
          <w:spacing w:val="320"/>
        </w:rPr>
        <w:lastRenderedPageBreak/>
        <w:t>前</w:t>
      </w:r>
      <w:r>
        <w:t>言</w:t>
      </w:r>
      <w:bookmarkEnd w:id="22"/>
      <w:bookmarkEnd w:id="23"/>
    </w:p>
    <w:p w:rsidR="00DC1A60" w:rsidRDefault="00DC1A60" w:rsidP="00DC1A60">
      <w:pPr>
        <w:pStyle w:val="affff8"/>
        <w:ind w:firstLine="420"/>
      </w:pPr>
      <w:bookmarkStart w:id="25" w:name="OLE_LINK10"/>
      <w:bookmarkStart w:id="26" w:name="OLE_LINK3"/>
      <w:bookmarkStart w:id="27" w:name="OLE_LINK4"/>
      <w:r>
        <w:rPr>
          <w:rFonts w:hint="eastAsia"/>
        </w:rPr>
        <w:t>本文件按照GB/T 1.1—2020《标准化工作导则  第1部分：标准化文件的结构和起草规则》的规定起草。</w:t>
      </w:r>
      <w:bookmarkEnd w:id="26"/>
      <w:bookmarkEnd w:id="27"/>
    </w:p>
    <w:p w:rsidR="00DC1A60" w:rsidRPr="00DC1A60" w:rsidRDefault="00DC1A60" w:rsidP="00DC1A60">
      <w:pPr>
        <w:pStyle w:val="affff8"/>
        <w:ind w:firstLine="420"/>
      </w:pPr>
    </w:p>
    <w:p w:rsidR="00DC1A60" w:rsidRDefault="00DC1A60" w:rsidP="00DC1A60">
      <w:pPr>
        <w:pStyle w:val="affff8"/>
        <w:ind w:firstLine="420"/>
      </w:pPr>
    </w:p>
    <w:p w:rsidR="00DC1A60" w:rsidRDefault="00DC1A60" w:rsidP="00DC1A60">
      <w:pPr>
        <w:pStyle w:val="affff8"/>
        <w:ind w:firstLine="420"/>
      </w:pPr>
    </w:p>
    <w:p w:rsidR="00DC1A60" w:rsidRDefault="00DC1A60" w:rsidP="00DC1A60">
      <w:pPr>
        <w:pStyle w:val="affff8"/>
        <w:ind w:firstLine="420"/>
      </w:pPr>
      <w:r>
        <w:rPr>
          <w:rFonts w:hint="eastAsia"/>
        </w:rPr>
        <w:t>本文件由</w:t>
      </w:r>
      <w:bookmarkStart w:id="28" w:name="_Hlk47941484"/>
      <w:r>
        <w:rPr>
          <w:rFonts w:hAnsi="宋体" w:hint="eastAsia"/>
        </w:rPr>
        <w:t>湖南省农业农村厅</w:t>
      </w:r>
      <w:bookmarkEnd w:id="28"/>
      <w:r>
        <w:rPr>
          <w:rFonts w:hint="eastAsia"/>
        </w:rPr>
        <w:t>提出。</w:t>
      </w:r>
    </w:p>
    <w:p w:rsidR="00DC1A60" w:rsidRDefault="00DC1A60" w:rsidP="00DC1A60">
      <w:pPr>
        <w:pStyle w:val="affff8"/>
        <w:ind w:firstLine="420"/>
      </w:pPr>
      <w:r>
        <w:rPr>
          <w:rFonts w:hint="eastAsia"/>
        </w:rPr>
        <w:t>本文件由</w:t>
      </w:r>
      <w:r>
        <w:rPr>
          <w:rFonts w:hAnsi="宋体" w:hint="eastAsia"/>
        </w:rPr>
        <w:t>湖南省农业标准化技术委员会</w:t>
      </w:r>
      <w:r>
        <w:rPr>
          <w:rFonts w:hint="eastAsia"/>
        </w:rPr>
        <w:t>归口。</w:t>
      </w:r>
    </w:p>
    <w:p w:rsidR="00DC1A60" w:rsidRDefault="00DC1A60" w:rsidP="00DC1A60">
      <w:pPr>
        <w:pStyle w:val="affff8"/>
        <w:ind w:firstLine="420"/>
      </w:pPr>
      <w:r>
        <w:rPr>
          <w:rFonts w:hint="eastAsia"/>
        </w:rPr>
        <w:t>本文件起草单位：</w:t>
      </w:r>
      <w:r w:rsidRPr="00926F12">
        <w:rPr>
          <w:rFonts w:hAnsi="宋体" w:hint="eastAsia"/>
        </w:rPr>
        <w:t>湖南省农业科学院</w:t>
      </w:r>
      <w:r>
        <w:rPr>
          <w:rFonts w:hAnsi="宋体" w:hint="eastAsia"/>
        </w:rPr>
        <w:t>、</w:t>
      </w:r>
      <w:r w:rsidR="006A3E91">
        <w:rPr>
          <w:rFonts w:hAnsi="宋体" w:hint="eastAsia"/>
        </w:rPr>
        <w:t>岳麓山实验室、</w:t>
      </w:r>
      <w:r w:rsidR="00FC307B">
        <w:rPr>
          <w:rFonts w:hAnsi="宋体" w:hint="eastAsia"/>
        </w:rPr>
        <w:t>新邵</w:t>
      </w:r>
      <w:r w:rsidR="00FC307B" w:rsidRPr="00605D00">
        <w:rPr>
          <w:rFonts w:hAnsi="宋体" w:hint="eastAsia"/>
        </w:rPr>
        <w:t>县</w:t>
      </w:r>
      <w:r w:rsidR="00FC307B">
        <w:rPr>
          <w:rFonts w:hAnsi="宋体" w:hint="eastAsia"/>
        </w:rPr>
        <w:t>农业农村局</w:t>
      </w:r>
      <w:r>
        <w:rPr>
          <w:rFonts w:hAnsi="宋体" w:hint="eastAsia"/>
        </w:rPr>
        <w:t>、</w:t>
      </w:r>
      <w:bookmarkStart w:id="29" w:name="_Hlk210550109"/>
      <w:r w:rsidR="00FC307B">
        <w:rPr>
          <w:rFonts w:hAnsi="宋体" w:hint="eastAsia"/>
        </w:rPr>
        <w:t>双峰</w:t>
      </w:r>
      <w:r w:rsidRPr="00605D00">
        <w:rPr>
          <w:rFonts w:hAnsi="宋体" w:hint="eastAsia"/>
        </w:rPr>
        <w:t>县</w:t>
      </w:r>
      <w:r>
        <w:rPr>
          <w:rFonts w:hAnsi="宋体" w:hint="eastAsia"/>
        </w:rPr>
        <w:t>农业农村局</w:t>
      </w:r>
      <w:bookmarkEnd w:id="29"/>
      <w:r>
        <w:rPr>
          <w:rFonts w:hAnsi="宋体" w:hint="eastAsia"/>
        </w:rPr>
        <w:t>、</w:t>
      </w:r>
      <w:r w:rsidR="00FC307B">
        <w:rPr>
          <w:rFonts w:hAnsi="宋体" w:hint="eastAsia"/>
        </w:rPr>
        <w:t>茶陵</w:t>
      </w:r>
      <w:r>
        <w:rPr>
          <w:rFonts w:hAnsi="宋体" w:hint="eastAsia"/>
        </w:rPr>
        <w:t>县农业农村局、</w:t>
      </w:r>
      <w:r w:rsidR="00FC307B">
        <w:rPr>
          <w:rFonts w:hAnsi="宋体" w:hint="eastAsia"/>
        </w:rPr>
        <w:t>桃江</w:t>
      </w:r>
      <w:r w:rsidR="00FC307B" w:rsidRPr="00605D00">
        <w:rPr>
          <w:rFonts w:hAnsi="宋体" w:hint="eastAsia"/>
        </w:rPr>
        <w:t>县</w:t>
      </w:r>
      <w:r w:rsidR="00FC307B">
        <w:rPr>
          <w:rFonts w:hAnsi="宋体" w:hint="eastAsia"/>
        </w:rPr>
        <w:t>农业农村局</w:t>
      </w:r>
      <w:r>
        <w:rPr>
          <w:rFonts w:hAnsi="宋体" w:hint="eastAsia"/>
        </w:rPr>
        <w:t>、</w:t>
      </w:r>
      <w:r w:rsidR="00FC307B">
        <w:rPr>
          <w:rFonts w:hAnsi="宋体" w:hint="eastAsia"/>
        </w:rPr>
        <w:t>江华</w:t>
      </w:r>
      <w:r w:rsidR="00FC307B" w:rsidRPr="00605D00">
        <w:rPr>
          <w:rFonts w:hAnsi="宋体" w:hint="eastAsia"/>
        </w:rPr>
        <w:t>县</w:t>
      </w:r>
      <w:r w:rsidR="00FC307B">
        <w:rPr>
          <w:rFonts w:hAnsi="宋体" w:hint="eastAsia"/>
        </w:rPr>
        <w:t>农业农村局、</w:t>
      </w:r>
      <w:r>
        <w:rPr>
          <w:rFonts w:hAnsi="宋体" w:hint="eastAsia"/>
        </w:rPr>
        <w:t>湖南省植物保护研究所。</w:t>
      </w:r>
    </w:p>
    <w:p w:rsidR="00DC1A60" w:rsidRDefault="00DC1A60" w:rsidP="00DC1A60">
      <w:pPr>
        <w:pStyle w:val="affff8"/>
        <w:ind w:firstLine="420"/>
      </w:pPr>
      <w:r>
        <w:rPr>
          <w:rFonts w:hint="eastAsia"/>
        </w:rPr>
        <w:t>本文件主要起草人：</w:t>
      </w:r>
      <w:r w:rsidR="00AB5163" w:rsidRPr="00AB5163">
        <w:rPr>
          <w:rFonts w:ascii="Times New Roman" w:hAnsi="宋体" w:hint="eastAsia"/>
          <w:noProof w:val="0"/>
          <w:kern w:val="2"/>
          <w:szCs w:val="24"/>
        </w:rPr>
        <w:t>李成刚、张德咏、</w:t>
      </w:r>
      <w:r w:rsidR="00FA3629">
        <w:rPr>
          <w:rFonts w:ascii="Times New Roman" w:hAnsi="宋体" w:hint="eastAsia"/>
          <w:noProof w:val="0"/>
          <w:kern w:val="2"/>
          <w:szCs w:val="24"/>
        </w:rPr>
        <w:t>奉明凤、谢剑波、刘伟喜、罗敏、丁朝辉、</w:t>
      </w:r>
      <w:r w:rsidR="00AB5163" w:rsidRPr="00AB5163">
        <w:rPr>
          <w:rFonts w:ascii="Times New Roman" w:hAnsi="宋体" w:hint="eastAsia"/>
          <w:noProof w:val="0"/>
          <w:kern w:val="2"/>
          <w:szCs w:val="24"/>
        </w:rPr>
        <w:t>肖友伦、</w:t>
      </w:r>
      <w:r w:rsidR="00FA3629">
        <w:rPr>
          <w:rFonts w:ascii="Times New Roman" w:hAnsi="宋体" w:hint="eastAsia"/>
          <w:noProof w:val="0"/>
          <w:kern w:val="2"/>
          <w:szCs w:val="24"/>
        </w:rPr>
        <w:t>孙书娥、</w:t>
      </w:r>
      <w:r w:rsidR="00AB5163" w:rsidRPr="00AB5163">
        <w:rPr>
          <w:rFonts w:ascii="Times New Roman" w:hAnsi="宋体" w:hint="eastAsia"/>
          <w:noProof w:val="0"/>
          <w:kern w:val="2"/>
          <w:szCs w:val="24"/>
        </w:rPr>
        <w:t>陈岳、李凯龙</w:t>
      </w:r>
      <w:r w:rsidR="00FA3629">
        <w:rPr>
          <w:rFonts w:ascii="Times New Roman" w:hAnsi="宋体" w:hint="eastAsia"/>
          <w:noProof w:val="0"/>
          <w:kern w:val="2"/>
          <w:szCs w:val="24"/>
        </w:rPr>
        <w:t>、</w:t>
      </w:r>
      <w:r w:rsidR="00FA3629" w:rsidRPr="00AB5163">
        <w:rPr>
          <w:rFonts w:ascii="Times New Roman" w:hAnsi="宋体" w:hint="eastAsia"/>
          <w:noProof w:val="0"/>
          <w:kern w:val="2"/>
          <w:szCs w:val="24"/>
        </w:rPr>
        <w:t>张卓</w:t>
      </w:r>
      <w:r w:rsidR="00AB5163" w:rsidRPr="00AB5163">
        <w:rPr>
          <w:rFonts w:ascii="Times New Roman" w:hAnsi="宋体" w:hint="eastAsia"/>
          <w:noProof w:val="0"/>
          <w:kern w:val="2"/>
          <w:szCs w:val="24"/>
        </w:rPr>
        <w:t>。</w:t>
      </w:r>
    </w:p>
    <w:bookmarkEnd w:id="25"/>
    <w:p w:rsidR="00DC1A60" w:rsidRDefault="00DC1A60" w:rsidP="00DC1A60">
      <w:pPr>
        <w:pStyle w:val="affff8"/>
        <w:ind w:firstLine="420"/>
      </w:pPr>
    </w:p>
    <w:p w:rsidR="00DC1A60" w:rsidRPr="00112888" w:rsidRDefault="00DC1A60" w:rsidP="00DC1A60">
      <w:pPr>
        <w:pStyle w:val="affff8"/>
        <w:ind w:firstLine="420"/>
        <w:sectPr w:rsidR="00DC1A60" w:rsidRPr="00112888" w:rsidSect="00DC1A60">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6D226C6D1E847519C6D3D5B5FB3D1D5"/>
        </w:placeholder>
      </w:sdtPr>
      <w:sdtContent>
        <w:bookmarkStart w:id="31" w:name="NEW_STAND_NAME" w:displacedByCustomXml="prev"/>
        <w:p w:rsidR="00F26B7E" w:rsidRPr="00F26B7E" w:rsidRDefault="00921415" w:rsidP="003601E5">
          <w:pPr>
            <w:pStyle w:val="afffffffff3"/>
            <w:spacing w:beforeLines="1" w:afterLines="220"/>
          </w:pPr>
          <w:r>
            <w:rPr>
              <w:rFonts w:hint="eastAsia"/>
            </w:rPr>
            <w:t>稻瘟病</w:t>
          </w:r>
          <w:r w:rsidR="00EC6E27">
            <w:rPr>
              <w:rFonts w:hint="eastAsia"/>
            </w:rPr>
            <w:t>绿色</w:t>
          </w:r>
          <w:r>
            <w:rPr>
              <w:rFonts w:hint="eastAsia"/>
            </w:rPr>
            <w:t>高效</w:t>
          </w:r>
          <w:r w:rsidR="00EC6E27">
            <w:rPr>
              <w:rFonts w:hint="eastAsia"/>
            </w:rPr>
            <w:t>防控技术规程</w:t>
          </w:r>
        </w:p>
      </w:sdtContent>
    </w:sdt>
    <w:bookmarkEnd w:id="31" w:displacedByCustomXml="prev"/>
    <w:p w:rsidR="00E2552F" w:rsidRDefault="00E2552F" w:rsidP="00A77CCB">
      <w:pPr>
        <w:pStyle w:val="affe"/>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55365109"/>
      <w:bookmarkStart w:id="42" w:name="_Toc155365269"/>
      <w:bookmarkStart w:id="43" w:name="_Toc155365764"/>
      <w:r>
        <w:rPr>
          <w:rFonts w:hint="eastAsia"/>
        </w:rPr>
        <w:t>范围</w:t>
      </w:r>
      <w:bookmarkEnd w:id="32"/>
      <w:bookmarkEnd w:id="33"/>
      <w:bookmarkEnd w:id="34"/>
      <w:bookmarkEnd w:id="35"/>
      <w:bookmarkEnd w:id="36"/>
      <w:bookmarkEnd w:id="37"/>
      <w:bookmarkEnd w:id="38"/>
      <w:bookmarkEnd w:id="39"/>
      <w:bookmarkEnd w:id="40"/>
      <w:bookmarkEnd w:id="41"/>
      <w:bookmarkEnd w:id="42"/>
      <w:bookmarkEnd w:id="43"/>
    </w:p>
    <w:p w:rsidR="00EC6E27" w:rsidRDefault="00EC6E27" w:rsidP="008B0C9C">
      <w:pPr>
        <w:pStyle w:val="affff8"/>
        <w:ind w:firstLine="420"/>
      </w:pPr>
      <w:bookmarkStart w:id="44" w:name="_Toc17233326"/>
      <w:bookmarkStart w:id="45" w:name="_Toc17233334"/>
      <w:bookmarkStart w:id="46" w:name="_Toc24884212"/>
      <w:bookmarkStart w:id="47" w:name="_Toc24884219"/>
      <w:bookmarkStart w:id="48" w:name="_Toc26648466"/>
      <w:r>
        <w:rPr>
          <w:rFonts w:hint="eastAsia"/>
        </w:rPr>
        <w:t>本</w:t>
      </w:r>
      <w:r>
        <w:rPr>
          <w:rFonts w:hAnsi="宋体" w:hint="eastAsia"/>
        </w:rPr>
        <w:t>文件</w:t>
      </w:r>
      <w:r>
        <w:rPr>
          <w:color w:val="000000"/>
          <w:kern w:val="2"/>
          <w:szCs w:val="24"/>
        </w:rPr>
        <w:t>规定了</w:t>
      </w:r>
      <w:bookmarkStart w:id="49" w:name="_Hlk58529859"/>
      <w:bookmarkStart w:id="50" w:name="_Hlk58529791"/>
      <w:r w:rsidR="00AB5163">
        <w:rPr>
          <w:rFonts w:hint="eastAsia"/>
          <w:color w:val="000000"/>
          <w:kern w:val="2"/>
          <w:szCs w:val="24"/>
        </w:rPr>
        <w:t>稻瘟病</w:t>
      </w:r>
      <w:r>
        <w:rPr>
          <w:rFonts w:ascii="Times New Roman"/>
        </w:rPr>
        <w:t>绿色</w:t>
      </w:r>
      <w:r w:rsidR="00AB5163">
        <w:rPr>
          <w:rFonts w:ascii="Times New Roman" w:hint="eastAsia"/>
        </w:rPr>
        <w:t>高效</w:t>
      </w:r>
      <w:r>
        <w:rPr>
          <w:rFonts w:ascii="Times New Roman"/>
        </w:rPr>
        <w:t>防控</w:t>
      </w:r>
      <w:bookmarkEnd w:id="49"/>
      <w:r w:rsidR="00AB5163">
        <w:rPr>
          <w:rFonts w:ascii="Times New Roman" w:hint="eastAsia"/>
        </w:rPr>
        <w:t>技术</w:t>
      </w:r>
      <w:r>
        <w:rPr>
          <w:rFonts w:ascii="Times New Roman"/>
        </w:rPr>
        <w:t>的</w:t>
      </w:r>
      <w:r w:rsidR="00AB5163">
        <w:rPr>
          <w:rFonts w:ascii="Times New Roman" w:hint="eastAsia"/>
        </w:rPr>
        <w:t>范围</w:t>
      </w:r>
      <w:r>
        <w:rPr>
          <w:rFonts w:ascii="Times New Roman" w:hint="eastAsia"/>
        </w:rPr>
        <w:t>、</w:t>
      </w:r>
      <w:r w:rsidR="00AB5163">
        <w:rPr>
          <w:rFonts w:ascii="Times New Roman" w:hint="eastAsia"/>
        </w:rPr>
        <w:t>术语和定义</w:t>
      </w:r>
      <w:r>
        <w:rPr>
          <w:rFonts w:ascii="Times New Roman" w:hint="eastAsia"/>
        </w:rPr>
        <w:t>、</w:t>
      </w:r>
      <w:r>
        <w:rPr>
          <w:rFonts w:ascii="Times New Roman"/>
          <w:szCs w:val="21"/>
        </w:rPr>
        <w:t>防</w:t>
      </w:r>
      <w:r>
        <w:rPr>
          <w:rFonts w:ascii="Times New Roman" w:hint="eastAsia"/>
          <w:szCs w:val="21"/>
        </w:rPr>
        <w:t>控</w:t>
      </w:r>
      <w:r>
        <w:rPr>
          <w:rFonts w:ascii="Times New Roman"/>
          <w:szCs w:val="21"/>
        </w:rPr>
        <w:t>原则</w:t>
      </w:r>
      <w:r>
        <w:rPr>
          <w:rFonts w:ascii="Times New Roman" w:hint="eastAsia"/>
          <w:szCs w:val="21"/>
        </w:rPr>
        <w:t>、防控措施及防控档案</w:t>
      </w:r>
      <w:bookmarkEnd w:id="50"/>
      <w:r>
        <w:rPr>
          <w:rFonts w:ascii="Times New Roman"/>
        </w:rPr>
        <w:t>等技术要求</w:t>
      </w:r>
      <w:r>
        <w:rPr>
          <w:rFonts w:hint="eastAsia"/>
        </w:rPr>
        <w:t>。</w:t>
      </w:r>
    </w:p>
    <w:p w:rsidR="00EC6E27" w:rsidRDefault="00EC6E27" w:rsidP="008B0C9C">
      <w:pPr>
        <w:pStyle w:val="affff8"/>
        <w:ind w:firstLine="420"/>
      </w:pPr>
      <w:r>
        <w:rPr>
          <w:rFonts w:hint="eastAsia"/>
        </w:rPr>
        <w:t>本</w:t>
      </w:r>
      <w:r>
        <w:rPr>
          <w:rFonts w:hAnsi="宋体" w:hint="eastAsia"/>
        </w:rPr>
        <w:t>文件</w:t>
      </w:r>
      <w:r>
        <w:t>适用于</w:t>
      </w:r>
      <w:bookmarkStart w:id="51" w:name="_Hlk58530560"/>
      <w:r w:rsidR="00AB5163">
        <w:rPr>
          <w:rFonts w:hint="eastAsia"/>
          <w:color w:val="000000"/>
        </w:rPr>
        <w:t>稻瘟病</w:t>
      </w:r>
      <w:r>
        <w:t>的绿色防控</w:t>
      </w:r>
      <w:bookmarkEnd w:id="51"/>
      <w:r>
        <w:rPr>
          <w:rFonts w:hint="eastAsia"/>
        </w:rPr>
        <w:t>。</w:t>
      </w:r>
    </w:p>
    <w:p w:rsidR="00E2552F" w:rsidRDefault="00EC6E27" w:rsidP="00A77CCB">
      <w:pPr>
        <w:pStyle w:val="affe"/>
        <w:spacing w:before="312" w:after="312"/>
      </w:pPr>
      <w:bookmarkStart w:id="52" w:name="_Toc26718931"/>
      <w:bookmarkStart w:id="53" w:name="_Toc26986531"/>
      <w:bookmarkStart w:id="54" w:name="_Toc26986772"/>
      <w:bookmarkStart w:id="55" w:name="_Toc97191424"/>
      <w:bookmarkStart w:id="56" w:name="_Toc155365110"/>
      <w:bookmarkStart w:id="57" w:name="_Toc155365270"/>
      <w:bookmarkStart w:id="58" w:name="_Toc155365765"/>
      <w:r>
        <w:rPr>
          <w:rFonts w:hint="eastAsia"/>
        </w:rPr>
        <w:t>规范性引用文件</w:t>
      </w:r>
      <w:bookmarkEnd w:id="44"/>
      <w:bookmarkEnd w:id="45"/>
      <w:bookmarkEnd w:id="46"/>
      <w:bookmarkEnd w:id="47"/>
      <w:bookmarkEnd w:id="48"/>
      <w:bookmarkEnd w:id="52"/>
      <w:bookmarkEnd w:id="53"/>
      <w:bookmarkEnd w:id="54"/>
      <w:bookmarkEnd w:id="55"/>
      <w:bookmarkEnd w:id="56"/>
      <w:bookmarkEnd w:id="57"/>
      <w:bookmarkEnd w:id="58"/>
    </w:p>
    <w:sdt>
      <w:sdtPr>
        <w:rPr>
          <w:rFonts w:hint="eastAsia"/>
        </w:rPr>
        <w:id w:val="715848253"/>
        <w:placeholder>
          <w:docPart w:val="C7259BDF5C0943419BECBDFDF71D04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C6E27" w:rsidRDefault="00EC6E27" w:rsidP="00EC6E27">
      <w:pPr>
        <w:pStyle w:val="afffffffffff6"/>
      </w:pPr>
      <w:r>
        <w:t>GB</w:t>
      </w:r>
      <w:r>
        <w:rPr>
          <w:rFonts w:hint="eastAsia"/>
        </w:rPr>
        <w:t xml:space="preserve">/T </w:t>
      </w:r>
      <w:r>
        <w:t>8321</w:t>
      </w:r>
      <w:r>
        <w:rPr>
          <w:rFonts w:hint="eastAsia"/>
        </w:rPr>
        <w:t xml:space="preserve">  农药合理使用准则（所有部分）</w:t>
      </w:r>
    </w:p>
    <w:p w:rsidR="00EC6E27" w:rsidRDefault="00EE34B3" w:rsidP="00EC6E27">
      <w:pPr>
        <w:pStyle w:val="afffffffffff6"/>
      </w:pPr>
      <w:r w:rsidRPr="00EE34B3">
        <w:rPr>
          <w:rFonts w:hint="eastAsia"/>
        </w:rPr>
        <w:t>NY/T 1276   农药安全使用规范总则</w:t>
      </w:r>
    </w:p>
    <w:p w:rsidR="00AA3F45" w:rsidRDefault="00AA3F45" w:rsidP="00EC6E27">
      <w:pPr>
        <w:pStyle w:val="afffffffffff6"/>
      </w:pPr>
      <w:r w:rsidRPr="00AA3F45">
        <w:rPr>
          <w:rFonts w:hint="eastAsia"/>
        </w:rPr>
        <w:t>NY/T 391  绿色食品 产地环境质量</w:t>
      </w:r>
    </w:p>
    <w:p w:rsidR="00AA3F45" w:rsidRPr="00C678F9" w:rsidRDefault="00AA3F45" w:rsidP="00EC6E27">
      <w:pPr>
        <w:pStyle w:val="afffffffffff6"/>
      </w:pPr>
      <w:r w:rsidRPr="00AA3F45">
        <w:rPr>
          <w:rFonts w:hint="eastAsia"/>
        </w:rPr>
        <w:t>NY/T 394 绿色食品肥料使用准则</w:t>
      </w:r>
    </w:p>
    <w:p w:rsidR="00B265BC" w:rsidRPr="00E030F9" w:rsidRDefault="00FD59EB" w:rsidP="00FD59EB">
      <w:pPr>
        <w:pStyle w:val="affe"/>
        <w:spacing w:before="312" w:after="312"/>
      </w:pPr>
      <w:r>
        <w:rPr>
          <w:rFonts w:hint="eastAsia"/>
          <w:szCs w:val="21"/>
        </w:rPr>
        <w:t>术语和定义</w:t>
      </w:r>
    </w:p>
    <w:bookmarkStart w:id="59" w:name="_Toc26986532" w:displacedByCustomXml="next"/>
    <w:bookmarkEnd w:id="59" w:displacedByCustomXml="next"/>
    <w:sdt>
      <w:sdtPr>
        <w:id w:val="-1909835108"/>
        <w:placeholder>
          <w:docPart w:val="A9C5836992004B5686D4E62EC34145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C6E27" w:rsidP="00BA263B">
          <w:pPr>
            <w:pStyle w:val="affff8"/>
            <w:ind w:firstLine="420"/>
          </w:pPr>
          <w:r>
            <w:t>下列术语和定义适用于本文件。</w:t>
          </w:r>
        </w:p>
      </w:sdtContent>
    </w:sdt>
    <w:p w:rsidR="00EC6E27" w:rsidRDefault="00EC6E27" w:rsidP="00EC6E27">
      <w:pPr>
        <w:pStyle w:val="afff"/>
        <w:spacing w:before="156" w:after="156"/>
      </w:pPr>
      <w:bookmarkStart w:id="60" w:name="_Toc155365112"/>
      <w:bookmarkEnd w:id="60"/>
    </w:p>
    <w:p w:rsidR="004B3E93" w:rsidRDefault="00EC6E27" w:rsidP="00EC6E27">
      <w:pPr>
        <w:pStyle w:val="afff"/>
        <w:numPr>
          <w:ilvl w:val="0"/>
          <w:numId w:val="0"/>
        </w:numPr>
        <w:spacing w:before="156" w:after="156"/>
        <w:ind w:firstLineChars="200" w:firstLine="420"/>
      </w:pPr>
      <w:bookmarkStart w:id="61" w:name="_Toc155365113"/>
      <w:r>
        <w:rPr>
          <w:rFonts w:hint="eastAsia"/>
        </w:rPr>
        <w:t xml:space="preserve">绿色防控 </w:t>
      </w:r>
      <w:r>
        <w:rPr>
          <w:bCs/>
        </w:rPr>
        <w:t>Green Control</w:t>
      </w:r>
      <w:bookmarkEnd w:id="61"/>
    </w:p>
    <w:p w:rsidR="001D212F" w:rsidRDefault="00EC6E27" w:rsidP="00E60C63">
      <w:pPr>
        <w:pStyle w:val="affff8"/>
        <w:ind w:firstLine="420"/>
      </w:pPr>
      <w:r>
        <w:rPr>
          <w:rFonts w:hint="eastAsia"/>
        </w:rPr>
        <w:t>绿色</w:t>
      </w:r>
      <w:r>
        <w:t>防控</w:t>
      </w:r>
      <w:r w:rsidR="00C33F54" w:rsidRPr="00C33F54">
        <w:rPr>
          <w:rFonts w:hint="eastAsia"/>
          <w:noProof w:val="0"/>
          <w:kern w:val="2"/>
          <w:szCs w:val="24"/>
        </w:rPr>
        <w:t>指</w:t>
      </w:r>
      <w:r w:rsidR="00C33F54">
        <w:t>以减少农药使用为目的，</w:t>
      </w:r>
      <w:r w:rsidR="00C33F54" w:rsidRPr="00C33F54">
        <w:rPr>
          <w:rFonts w:hint="eastAsia"/>
          <w:noProof w:val="0"/>
          <w:kern w:val="2"/>
          <w:szCs w:val="24"/>
        </w:rPr>
        <w:t>采取生态调控、农业防治、生物防治、理化诱控和科学用药等技术和方法，将病虫害损失控制在允许水平，并实现农产品质量安全的植物保护措施。</w:t>
      </w:r>
    </w:p>
    <w:p w:rsidR="00EC6E27" w:rsidRDefault="00EC6E27" w:rsidP="00EC6E27">
      <w:pPr>
        <w:pStyle w:val="afff"/>
        <w:spacing w:before="156" w:after="156"/>
      </w:pPr>
      <w:bookmarkStart w:id="62" w:name="_Toc155365114"/>
      <w:bookmarkEnd w:id="62"/>
    </w:p>
    <w:p w:rsidR="00CD561D" w:rsidRDefault="003B5EB2" w:rsidP="00EC6E27">
      <w:pPr>
        <w:pStyle w:val="afff"/>
        <w:numPr>
          <w:ilvl w:val="0"/>
          <w:numId w:val="0"/>
        </w:numPr>
        <w:spacing w:before="156" w:after="156"/>
        <w:ind w:firstLineChars="200" w:firstLine="420"/>
      </w:pPr>
      <w:bookmarkStart w:id="63" w:name="_Toc155365115"/>
      <w:r>
        <w:rPr>
          <w:rFonts w:hint="eastAsia"/>
        </w:rPr>
        <w:t>稻瘟病</w:t>
      </w:r>
      <w:bookmarkEnd w:id="63"/>
      <w:r>
        <w:rPr>
          <w:rFonts w:hint="eastAsia"/>
        </w:rPr>
        <w:t>Rice blast</w:t>
      </w:r>
    </w:p>
    <w:p w:rsidR="00CD561D" w:rsidRDefault="00EC6E27" w:rsidP="00CD561D">
      <w:pPr>
        <w:pStyle w:val="affff8"/>
        <w:ind w:firstLine="420"/>
      </w:pPr>
      <w:r>
        <w:rPr>
          <w:rFonts w:hint="eastAsia"/>
        </w:rPr>
        <w:t>由</w:t>
      </w:r>
      <w:r w:rsidRPr="00A5124C">
        <w:rPr>
          <w:rFonts w:hint="eastAsia"/>
        </w:rPr>
        <w:t>丁</w:t>
      </w:r>
      <w:r w:rsidR="003B5EB2">
        <w:rPr>
          <w:rFonts w:hint="eastAsia"/>
        </w:rPr>
        <w:t>稻梨</w:t>
      </w:r>
      <w:r w:rsidR="00563C0B">
        <w:rPr>
          <w:rFonts w:hint="eastAsia"/>
        </w:rPr>
        <w:t>孢</w:t>
      </w:r>
      <w:r w:rsidR="003B5EB2">
        <w:rPr>
          <w:rFonts w:hint="eastAsia"/>
        </w:rPr>
        <w:t>菌</w:t>
      </w:r>
      <w:r w:rsidRPr="00A5124C">
        <w:rPr>
          <w:rFonts w:hint="eastAsia"/>
        </w:rPr>
        <w:t>（</w:t>
      </w:r>
      <w:r w:rsidR="00BB5F85">
        <w:rPr>
          <w:rFonts w:hint="eastAsia"/>
          <w:i/>
        </w:rPr>
        <w:t>Magnaporthe oryzae</w:t>
      </w:r>
      <w:r w:rsidRPr="00A5124C">
        <w:rPr>
          <w:rFonts w:hint="eastAsia"/>
        </w:rPr>
        <w:t>）引发</w:t>
      </w:r>
      <w:r w:rsidR="003B5EB2">
        <w:rPr>
          <w:rFonts w:hint="eastAsia"/>
        </w:rPr>
        <w:t>真</w:t>
      </w:r>
      <w:r w:rsidRPr="00A5124C">
        <w:rPr>
          <w:rFonts w:hint="eastAsia"/>
        </w:rPr>
        <w:t>菌性病害，主要危害</w:t>
      </w:r>
      <w:r w:rsidR="005F1CB7">
        <w:rPr>
          <w:rFonts w:hint="eastAsia"/>
        </w:rPr>
        <w:t>水稻</w:t>
      </w:r>
      <w:r w:rsidRPr="00A5124C">
        <w:rPr>
          <w:rFonts w:hint="eastAsia"/>
        </w:rPr>
        <w:t>叶片和</w:t>
      </w:r>
      <w:r w:rsidR="005F1CB7">
        <w:rPr>
          <w:rFonts w:hint="eastAsia"/>
        </w:rPr>
        <w:t>穗部</w:t>
      </w:r>
      <w:r w:rsidRPr="00A5124C">
        <w:rPr>
          <w:rFonts w:hint="eastAsia"/>
        </w:rPr>
        <w:t>，具有很强的传染性</w:t>
      </w:r>
      <w:r>
        <w:rPr>
          <w:rFonts w:hint="eastAsia"/>
        </w:rPr>
        <w:t>。</w:t>
      </w:r>
    </w:p>
    <w:p w:rsidR="004F463F" w:rsidRPr="004F463F" w:rsidRDefault="004F463F" w:rsidP="004F463F">
      <w:pPr>
        <w:pStyle w:val="afff"/>
        <w:spacing w:before="156" w:after="156"/>
      </w:pPr>
      <w:bookmarkStart w:id="64" w:name="_Toc155365116"/>
      <w:bookmarkEnd w:id="64"/>
    </w:p>
    <w:p w:rsidR="00EC6E27" w:rsidRDefault="00BD03B5" w:rsidP="00EC6E27">
      <w:pPr>
        <w:pStyle w:val="afff"/>
        <w:numPr>
          <w:ilvl w:val="0"/>
          <w:numId w:val="0"/>
        </w:numPr>
        <w:spacing w:before="156" w:after="156"/>
        <w:ind w:firstLineChars="200" w:firstLine="420"/>
      </w:pPr>
      <w:bookmarkStart w:id="65" w:name="_Toc155365117"/>
      <w:r>
        <w:rPr>
          <w:rFonts w:hint="eastAsia"/>
        </w:rPr>
        <w:t>生物</w:t>
      </w:r>
      <w:r w:rsidR="00393DAA">
        <w:rPr>
          <w:rFonts w:hint="eastAsia"/>
        </w:rPr>
        <w:t>农药</w:t>
      </w:r>
      <w:bookmarkEnd w:id="65"/>
      <w:r>
        <w:rPr>
          <w:rFonts w:hint="eastAsia"/>
        </w:rPr>
        <w:t xml:space="preserve">biological </w:t>
      </w:r>
      <w:r w:rsidR="00393DAA">
        <w:rPr>
          <w:rFonts w:hint="eastAsia"/>
        </w:rPr>
        <w:t>pesticide</w:t>
      </w:r>
    </w:p>
    <w:p w:rsidR="00EC6E27" w:rsidRDefault="00393DAA" w:rsidP="00EC6E27">
      <w:pPr>
        <w:pStyle w:val="affff8"/>
        <w:ind w:firstLine="420"/>
      </w:pPr>
      <w:r w:rsidRPr="00393DAA">
        <w:rPr>
          <w:rFonts w:hint="eastAsia"/>
          <w:noProof w:val="0"/>
          <w:kern w:val="2"/>
          <w:szCs w:val="24"/>
        </w:rPr>
        <w:t>指利用生物具有灭虫、防病、除草等作用的某些微生物的活体及其代谢产物制成的农药</w:t>
      </w:r>
      <w:r w:rsidR="00EC6E27">
        <w:rPr>
          <w:rFonts w:hint="eastAsia"/>
        </w:rPr>
        <w:t>。</w:t>
      </w:r>
    </w:p>
    <w:p w:rsidR="00EC6E27" w:rsidRDefault="00EC6E27" w:rsidP="00EC6E27">
      <w:pPr>
        <w:pStyle w:val="affe"/>
        <w:spacing w:before="312" w:after="312"/>
      </w:pPr>
      <w:bookmarkStart w:id="66" w:name="_Toc155365118"/>
      <w:bookmarkStart w:id="67" w:name="_Toc155365272"/>
      <w:bookmarkStart w:id="68" w:name="_Toc155365767"/>
      <w:r>
        <w:rPr>
          <w:rFonts w:hint="eastAsia"/>
        </w:rPr>
        <w:t>病害诊断</w:t>
      </w:r>
      <w:bookmarkEnd w:id="66"/>
      <w:bookmarkEnd w:id="67"/>
      <w:bookmarkEnd w:id="68"/>
    </w:p>
    <w:p w:rsidR="00EC6E27" w:rsidRDefault="002A102E" w:rsidP="00BF2003">
      <w:pPr>
        <w:pStyle w:val="affff8"/>
        <w:ind w:firstLine="420"/>
      </w:pPr>
      <w:r>
        <w:rPr>
          <w:rFonts w:hint="eastAsia"/>
        </w:rPr>
        <w:t>稻瘟病在水稻全生育期均可发生，并可侵染植株的各个部位。根据发病时期和侵染部位的不同，可分为苗瘟、叶瘟、叶枕瘟、节瘟、穗颈瘟、枝梗瘟和谷粒瘟。</w:t>
      </w:r>
    </w:p>
    <w:p w:rsidR="00EC6E27" w:rsidRDefault="00EC6E27" w:rsidP="00EC6E27">
      <w:pPr>
        <w:pStyle w:val="affe"/>
        <w:spacing w:before="312" w:after="312"/>
      </w:pPr>
      <w:bookmarkStart w:id="69" w:name="_Toc155365119"/>
      <w:bookmarkStart w:id="70" w:name="_Toc155365273"/>
      <w:bookmarkStart w:id="71" w:name="_Toc155365768"/>
      <w:r>
        <w:rPr>
          <w:rFonts w:hint="eastAsia"/>
        </w:rPr>
        <w:lastRenderedPageBreak/>
        <w:t>发生流行规律</w:t>
      </w:r>
      <w:bookmarkEnd w:id="69"/>
      <w:bookmarkEnd w:id="70"/>
      <w:bookmarkEnd w:id="71"/>
    </w:p>
    <w:p w:rsidR="00EC6E27" w:rsidRDefault="00921415" w:rsidP="00921415">
      <w:pPr>
        <w:pStyle w:val="affff8"/>
        <w:ind w:firstLine="420"/>
      </w:pPr>
      <w:r>
        <w:rPr>
          <w:rFonts w:hint="eastAsia"/>
        </w:rPr>
        <w:t>稻瘟病的发生与流行遵循特定的侵染循环规律。</w:t>
      </w:r>
    </w:p>
    <w:p w:rsidR="00EC6E27" w:rsidRDefault="00EC6E27" w:rsidP="00EC6E27">
      <w:pPr>
        <w:pStyle w:val="affe"/>
        <w:spacing w:before="312" w:after="312"/>
      </w:pPr>
      <w:bookmarkStart w:id="72" w:name="_Toc155365120"/>
      <w:bookmarkStart w:id="73" w:name="_Toc155365274"/>
      <w:bookmarkStart w:id="74" w:name="_Toc155365769"/>
      <w:r>
        <w:rPr>
          <w:rFonts w:hint="eastAsia"/>
        </w:rPr>
        <w:t>防控原则</w:t>
      </w:r>
      <w:bookmarkEnd w:id="72"/>
      <w:bookmarkEnd w:id="73"/>
      <w:bookmarkEnd w:id="74"/>
    </w:p>
    <w:p w:rsidR="00EC6E27" w:rsidRDefault="00EC6E27" w:rsidP="00EC6E27">
      <w:pPr>
        <w:pStyle w:val="affff8"/>
        <w:ind w:firstLine="420"/>
      </w:pPr>
      <w:r>
        <w:rPr>
          <w:rFonts w:hint="eastAsia"/>
        </w:rPr>
        <w:t>根据</w:t>
      </w:r>
      <w:r w:rsidR="00E7634D">
        <w:rPr>
          <w:rFonts w:ascii="Times New Roman" w:hint="eastAsia"/>
          <w:kern w:val="2"/>
          <w:szCs w:val="24"/>
        </w:rPr>
        <w:t>稻瘟病</w:t>
      </w:r>
      <w:r w:rsidRPr="00F6553A">
        <w:rPr>
          <w:rFonts w:ascii="Times New Roman" w:hint="eastAsia"/>
          <w:kern w:val="2"/>
          <w:szCs w:val="24"/>
        </w:rPr>
        <w:t>的发生规律及为害特点，结合气象资料，</w:t>
      </w:r>
      <w:r w:rsidR="00C1170B" w:rsidRPr="00C1170B">
        <w:rPr>
          <w:rFonts w:hint="eastAsia"/>
          <w:noProof w:val="0"/>
          <w:kern w:val="2"/>
          <w:szCs w:val="24"/>
        </w:rPr>
        <w:t>坚持预防为主，利用抗性品种、生物农药</w:t>
      </w:r>
      <w:r w:rsidR="00C1170B">
        <w:rPr>
          <w:rFonts w:hint="eastAsia"/>
          <w:noProof w:val="0"/>
          <w:kern w:val="2"/>
          <w:szCs w:val="24"/>
        </w:rPr>
        <w:t>协同</w:t>
      </w:r>
      <w:r w:rsidR="00C1170B" w:rsidRPr="00C1170B">
        <w:rPr>
          <w:rFonts w:hint="eastAsia"/>
          <w:noProof w:val="0"/>
          <w:kern w:val="2"/>
          <w:szCs w:val="24"/>
        </w:rPr>
        <w:t>化学</w:t>
      </w:r>
      <w:r w:rsidR="00C1170B">
        <w:rPr>
          <w:rFonts w:hint="eastAsia"/>
          <w:noProof w:val="0"/>
          <w:kern w:val="2"/>
          <w:szCs w:val="24"/>
        </w:rPr>
        <w:t>农药适时防治</w:t>
      </w:r>
      <w:r w:rsidR="00C1170B" w:rsidRPr="00C1170B">
        <w:rPr>
          <w:rFonts w:hint="eastAsia"/>
          <w:noProof w:val="0"/>
          <w:kern w:val="2"/>
          <w:szCs w:val="24"/>
        </w:rPr>
        <w:t>的绿色高效防控原则</w:t>
      </w:r>
      <w:r>
        <w:rPr>
          <w:rFonts w:hint="eastAsia"/>
        </w:rPr>
        <w:t>。</w:t>
      </w:r>
    </w:p>
    <w:p w:rsidR="00EC6E27" w:rsidRDefault="00EC6E27" w:rsidP="00EC6E27">
      <w:pPr>
        <w:pStyle w:val="affe"/>
        <w:spacing w:before="312" w:after="312"/>
      </w:pPr>
      <w:bookmarkStart w:id="75" w:name="_Toc155365121"/>
      <w:bookmarkStart w:id="76" w:name="_Toc155365275"/>
      <w:bookmarkStart w:id="77" w:name="_Toc155365770"/>
      <w:r>
        <w:rPr>
          <w:rFonts w:hint="eastAsia"/>
        </w:rPr>
        <w:t>防控措施</w:t>
      </w:r>
      <w:bookmarkEnd w:id="75"/>
      <w:bookmarkEnd w:id="76"/>
      <w:bookmarkEnd w:id="77"/>
    </w:p>
    <w:p w:rsidR="00EC6E27" w:rsidRDefault="00EC6E27" w:rsidP="00EC6E27">
      <w:pPr>
        <w:pStyle w:val="afff"/>
        <w:spacing w:before="156" w:after="156"/>
      </w:pPr>
      <w:bookmarkStart w:id="78" w:name="_Toc155365122"/>
      <w:r>
        <w:rPr>
          <w:rFonts w:hint="eastAsia"/>
        </w:rPr>
        <w:t>农业防治</w:t>
      </w:r>
      <w:bookmarkEnd w:id="78"/>
    </w:p>
    <w:p w:rsidR="00EC6E27" w:rsidRDefault="00EC6E27" w:rsidP="00EC6E27">
      <w:pPr>
        <w:pStyle w:val="afff0"/>
        <w:spacing w:before="156" w:after="156"/>
      </w:pPr>
      <w:r>
        <w:rPr>
          <w:rFonts w:hint="eastAsia"/>
        </w:rPr>
        <w:t>品种选择</w:t>
      </w:r>
    </w:p>
    <w:p w:rsidR="00EC6E27" w:rsidRDefault="00EC6E27" w:rsidP="0054210F">
      <w:pPr>
        <w:pStyle w:val="affff8"/>
        <w:ind w:firstLine="420"/>
      </w:pPr>
      <w:r>
        <w:rPr>
          <w:rFonts w:hint="eastAsia"/>
        </w:rPr>
        <w:t>选择抗病品种</w:t>
      </w:r>
      <w:r w:rsidR="00E00F77">
        <w:rPr>
          <w:rFonts w:hint="eastAsia"/>
        </w:rPr>
        <w:t>。如要种植抗性较差品种，应结合当地气象资料与品种生育期数据选用合适的品种，降低稻瘟病发生风险。不选用感病品种</w:t>
      </w:r>
      <w:r w:rsidR="00E12D2B">
        <w:rPr>
          <w:rFonts w:hint="eastAsia"/>
        </w:rPr>
        <w:t>。</w:t>
      </w:r>
    </w:p>
    <w:p w:rsidR="00EC6E27" w:rsidRDefault="00EC6E27" w:rsidP="00EC6E27">
      <w:pPr>
        <w:pStyle w:val="afff0"/>
        <w:spacing w:before="156" w:after="156"/>
      </w:pPr>
      <w:r>
        <w:rPr>
          <w:rFonts w:hint="eastAsia"/>
        </w:rPr>
        <w:t>产地环境</w:t>
      </w:r>
    </w:p>
    <w:p w:rsidR="00EC6E27" w:rsidRDefault="00E12D2B" w:rsidP="00E126B3">
      <w:pPr>
        <w:pStyle w:val="affff8"/>
        <w:ind w:firstLine="420"/>
      </w:pPr>
      <w:r>
        <w:rPr>
          <w:rFonts w:hint="eastAsia"/>
        </w:rPr>
        <w:t>稻田</w:t>
      </w:r>
      <w:r w:rsidR="00EC6E27">
        <w:rPr>
          <w:rFonts w:hint="eastAsia"/>
        </w:rPr>
        <w:t>的位置及空气、水、土壤应符合</w:t>
      </w:r>
      <w:r w:rsidR="00EC6E27" w:rsidRPr="00A5124C">
        <w:rPr>
          <w:rFonts w:hint="eastAsia"/>
        </w:rPr>
        <w:t>NY/T 391</w:t>
      </w:r>
      <w:r w:rsidR="00EC6E27">
        <w:rPr>
          <w:rFonts w:hint="eastAsia"/>
        </w:rPr>
        <w:t>规定。</w:t>
      </w:r>
    </w:p>
    <w:p w:rsidR="00E126B3" w:rsidRDefault="00E126B3" w:rsidP="00EC6E27">
      <w:pPr>
        <w:pStyle w:val="afff0"/>
        <w:spacing w:before="156" w:after="156"/>
      </w:pPr>
      <w:r>
        <w:rPr>
          <w:rFonts w:hint="eastAsia"/>
        </w:rPr>
        <w:t>秧田管理</w:t>
      </w:r>
    </w:p>
    <w:p w:rsidR="001C7761" w:rsidRPr="001C7761" w:rsidRDefault="00EE52A9" w:rsidP="00F32AA5">
      <w:pPr>
        <w:pStyle w:val="affff8"/>
        <w:ind w:firstLine="420"/>
      </w:pPr>
      <w:r>
        <w:rPr>
          <w:rFonts w:hint="eastAsia"/>
        </w:rPr>
        <w:t>秧床</w:t>
      </w:r>
      <w:r w:rsidR="00F32AA5">
        <w:rPr>
          <w:rFonts w:hint="eastAsia"/>
        </w:rPr>
        <w:t>保温与通风</w:t>
      </w:r>
      <w:r>
        <w:rPr>
          <w:rFonts w:hint="eastAsia"/>
        </w:rPr>
        <w:t>，将</w:t>
      </w:r>
      <w:r w:rsidR="00F32AA5">
        <w:rPr>
          <w:rFonts w:hint="eastAsia"/>
        </w:rPr>
        <w:t>温度控制在25-30℃</w:t>
      </w:r>
      <w:r>
        <w:rPr>
          <w:rFonts w:hint="eastAsia"/>
        </w:rPr>
        <w:t>；</w:t>
      </w:r>
      <w:r w:rsidR="00F32AA5">
        <w:rPr>
          <w:rFonts w:hint="eastAsia"/>
        </w:rPr>
        <w:t>保持秧盘表面湿润</w:t>
      </w:r>
      <w:r>
        <w:rPr>
          <w:rFonts w:hint="eastAsia"/>
        </w:rPr>
        <w:t>不积水</w:t>
      </w:r>
      <w:r w:rsidR="00F32AA5">
        <w:rPr>
          <w:rFonts w:hint="eastAsia"/>
        </w:rPr>
        <w:t>，移栽前2-3天适当控水，促进盘根</w:t>
      </w:r>
      <w:r>
        <w:rPr>
          <w:rFonts w:hint="eastAsia"/>
        </w:rPr>
        <w:t>；</w:t>
      </w:r>
      <w:r w:rsidR="00F32AA5">
        <w:rPr>
          <w:rFonts w:hint="eastAsia"/>
        </w:rPr>
        <w:t>施足基肥，1叶1心期视苗情追施“断奶肥”，移栽前2-3天施“送嫁肥”</w:t>
      </w:r>
      <w:r>
        <w:rPr>
          <w:rFonts w:hint="eastAsia"/>
        </w:rPr>
        <w:t>。确保秧苗壮实。通过</w:t>
      </w:r>
      <w:r w:rsidR="001C7761" w:rsidRPr="001C7761">
        <w:t>用25%咪鲜胺2000倍液</w:t>
      </w:r>
      <w:r>
        <w:rPr>
          <w:rFonts w:hint="eastAsia"/>
        </w:rPr>
        <w:t>加</w:t>
      </w:r>
      <w:bookmarkStart w:id="79" w:name="OLE_LINK1"/>
      <w:r>
        <w:rPr>
          <w:rFonts w:hint="eastAsia"/>
        </w:rPr>
        <w:t>300倍光合细菌HN1-1菌剂液</w:t>
      </w:r>
      <w:bookmarkEnd w:id="79"/>
      <w:r w:rsidR="001C7761" w:rsidRPr="001C7761">
        <w:t>浸种24小时以上，预防</w:t>
      </w:r>
      <w:r>
        <w:rPr>
          <w:rFonts w:hint="eastAsia"/>
        </w:rPr>
        <w:t>稻瘟病、</w:t>
      </w:r>
      <w:r w:rsidR="001C7761" w:rsidRPr="001C7761">
        <w:t>恶苗病、立枯病等。移栽前1-2天喷施</w:t>
      </w:r>
      <w:r w:rsidR="001C7761" w:rsidRPr="001C7761">
        <w:t>“</w:t>
      </w:r>
      <w:r w:rsidR="001C7761" w:rsidRPr="001C7761">
        <w:t>送嫁药</w:t>
      </w:r>
      <w:r w:rsidR="001C7761" w:rsidRPr="001C7761">
        <w:t>”</w:t>
      </w:r>
      <w:r w:rsidR="001C7761" w:rsidRPr="001C7761">
        <w:t>，将防治</w:t>
      </w:r>
      <w:r w:rsidR="00F923D5" w:rsidRPr="001C7761">
        <w:t>稻瘟病</w:t>
      </w:r>
      <w:r w:rsidR="00F923D5">
        <w:rPr>
          <w:rFonts w:hint="eastAsia"/>
        </w:rPr>
        <w:t>、</w:t>
      </w:r>
      <w:r w:rsidR="001C7761" w:rsidRPr="001C7761">
        <w:t>螟虫、稻飞虱的药剂混合喷施，如三环唑、阿维菌素、三氟苯嘧啶等，带药移栽，减少大田</w:t>
      </w:r>
      <w:r w:rsidR="00F923D5">
        <w:rPr>
          <w:rFonts w:hint="eastAsia"/>
        </w:rPr>
        <w:t>稻瘟病及</w:t>
      </w:r>
      <w:r w:rsidR="001C7761" w:rsidRPr="001C7761">
        <w:t>虫害发生。</w:t>
      </w:r>
    </w:p>
    <w:p w:rsidR="00E126B3" w:rsidRDefault="00E126B3" w:rsidP="00EC6E27">
      <w:pPr>
        <w:pStyle w:val="afff0"/>
        <w:spacing w:before="156" w:after="156"/>
      </w:pPr>
      <w:r>
        <w:rPr>
          <w:rFonts w:hint="eastAsia"/>
        </w:rPr>
        <w:t>合理密植</w:t>
      </w:r>
    </w:p>
    <w:p w:rsidR="00C10490" w:rsidRPr="00C10490" w:rsidRDefault="00C10490" w:rsidP="00C10490">
      <w:pPr>
        <w:pStyle w:val="affff8"/>
        <w:ind w:firstLine="420"/>
      </w:pPr>
      <w:r w:rsidRPr="00C10490">
        <w:t>合理密植避免通风差、湿度过高诱发稻瘟病</w:t>
      </w:r>
      <w:r>
        <w:rPr>
          <w:rFonts w:hint="eastAsia"/>
        </w:rPr>
        <w:t>。</w:t>
      </w:r>
    </w:p>
    <w:p w:rsidR="00EC6E27" w:rsidRDefault="00EC6E27" w:rsidP="00EC6E27">
      <w:pPr>
        <w:pStyle w:val="afff0"/>
        <w:spacing w:before="156" w:after="156"/>
      </w:pPr>
      <w:r>
        <w:rPr>
          <w:rFonts w:hint="eastAsia"/>
        </w:rPr>
        <w:t>肥</w:t>
      </w:r>
      <w:r w:rsidR="00E126B3">
        <w:rPr>
          <w:rFonts w:hint="eastAsia"/>
        </w:rPr>
        <w:t>水管理</w:t>
      </w:r>
    </w:p>
    <w:p w:rsidR="00FD3A4A" w:rsidRDefault="00EC6E27" w:rsidP="00E126B3">
      <w:pPr>
        <w:pStyle w:val="affff8"/>
        <w:ind w:firstLine="420"/>
      </w:pPr>
      <w:r>
        <w:rPr>
          <w:rFonts w:hint="eastAsia"/>
        </w:rPr>
        <w:t>控制氮肥施用量，增施磷钾肥和有机肥，勤喷叶面肥。肥料的使用按照</w:t>
      </w:r>
      <w:r w:rsidRPr="0074430B">
        <w:rPr>
          <w:rFonts w:hint="eastAsia"/>
        </w:rPr>
        <w:t>NY/T 394 规定执行</w:t>
      </w:r>
      <w:r>
        <w:rPr>
          <w:rFonts w:hint="eastAsia"/>
        </w:rPr>
        <w:t>。</w:t>
      </w:r>
      <w:r w:rsidR="00FD3A4A">
        <w:rPr>
          <w:rFonts w:hint="eastAsia"/>
        </w:rPr>
        <w:t>雨季园区无积水。</w:t>
      </w:r>
    </w:p>
    <w:p w:rsidR="00225DF4" w:rsidRDefault="00225DF4" w:rsidP="00225DF4">
      <w:pPr>
        <w:pStyle w:val="afff0"/>
        <w:spacing w:before="156" w:after="156"/>
      </w:pPr>
      <w:r>
        <w:rPr>
          <w:rFonts w:hint="eastAsia"/>
        </w:rPr>
        <w:t>清</w:t>
      </w:r>
      <w:r w:rsidR="00F2714D">
        <w:rPr>
          <w:rFonts w:hint="eastAsia"/>
        </w:rPr>
        <w:t>除病株</w:t>
      </w:r>
    </w:p>
    <w:p w:rsidR="00225DF4" w:rsidRDefault="00F2714D" w:rsidP="00225DF4">
      <w:pPr>
        <w:pStyle w:val="affff8"/>
        <w:ind w:firstLine="420"/>
        <w:rPr>
          <w:rFonts w:cs="宋体"/>
          <w:szCs w:val="21"/>
        </w:rPr>
      </w:pPr>
      <w:r w:rsidRPr="00F2714D">
        <w:rPr>
          <w:rFonts w:hint="eastAsia"/>
        </w:rPr>
        <w:t>及时检查与处理病株</w:t>
      </w:r>
      <w:r>
        <w:rPr>
          <w:rFonts w:hint="eastAsia"/>
        </w:rPr>
        <w:t>，对早稻发病田稻茬用稻瘟病药剂处理</w:t>
      </w:r>
      <w:r w:rsidR="00225DF4">
        <w:rPr>
          <w:rFonts w:cs="宋体" w:hint="eastAsia"/>
          <w:szCs w:val="21"/>
        </w:rPr>
        <w:t>。</w:t>
      </w:r>
    </w:p>
    <w:p w:rsidR="00225DF4" w:rsidRDefault="00225DF4" w:rsidP="00225DF4">
      <w:pPr>
        <w:pStyle w:val="afff"/>
        <w:spacing w:before="156" w:after="156"/>
      </w:pPr>
      <w:bookmarkStart w:id="80" w:name="_Toc155365123"/>
      <w:r>
        <w:rPr>
          <w:rFonts w:hint="eastAsia"/>
        </w:rPr>
        <w:t>生物</w:t>
      </w:r>
      <w:bookmarkEnd w:id="80"/>
      <w:r w:rsidR="00560CC7">
        <w:rPr>
          <w:rFonts w:hint="eastAsia"/>
        </w:rPr>
        <w:t>与化学协同防治</w:t>
      </w:r>
    </w:p>
    <w:p w:rsidR="00225DF4" w:rsidRDefault="00225DF4" w:rsidP="002D4F09">
      <w:pPr>
        <w:pStyle w:val="affff8"/>
        <w:ind w:firstLine="420"/>
      </w:pPr>
      <w:r>
        <w:rPr>
          <w:rFonts w:hint="eastAsia"/>
        </w:rPr>
        <w:t>采用</w:t>
      </w:r>
      <w:r w:rsidRPr="00AF06BC">
        <w:rPr>
          <w:rFonts w:hint="eastAsia"/>
        </w:rPr>
        <w:t>生物农药</w:t>
      </w:r>
      <w:bookmarkStart w:id="81" w:name="OLE_LINK2"/>
      <w:r w:rsidR="002D4F09">
        <w:t>300</w:t>
      </w:r>
      <w:r w:rsidR="002D4F09">
        <w:rPr>
          <w:rFonts w:hint="eastAsia"/>
        </w:rPr>
        <w:t>倍光合细菌</w:t>
      </w:r>
      <w:r w:rsidR="002D4F09">
        <w:t>HN1-1</w:t>
      </w:r>
      <w:r w:rsidR="002D4F09">
        <w:rPr>
          <w:rFonts w:hint="eastAsia"/>
        </w:rPr>
        <w:t>菌剂混配减半的三环唑</w:t>
      </w:r>
      <w:r w:rsidRPr="00AF06BC">
        <w:rPr>
          <w:rFonts w:hint="eastAsia"/>
        </w:rPr>
        <w:t>喷雾</w:t>
      </w:r>
      <w:r w:rsidR="002D4F09">
        <w:rPr>
          <w:rFonts w:hint="eastAsia"/>
        </w:rPr>
        <w:t>防治</w:t>
      </w:r>
      <w:bookmarkEnd w:id="81"/>
      <w:r w:rsidR="002D4F09">
        <w:rPr>
          <w:rFonts w:hint="eastAsia"/>
        </w:rPr>
        <w:t>稻瘟病</w:t>
      </w:r>
      <w:r>
        <w:rPr>
          <w:rFonts w:hint="eastAsia"/>
        </w:rPr>
        <w:t>。</w:t>
      </w:r>
    </w:p>
    <w:p w:rsidR="00225DF4" w:rsidRDefault="00225DF4" w:rsidP="00225DF4">
      <w:pPr>
        <w:pStyle w:val="afff0"/>
        <w:spacing w:before="156" w:after="156"/>
      </w:pPr>
      <w:r>
        <w:rPr>
          <w:rFonts w:hint="eastAsia"/>
        </w:rPr>
        <w:t>科学测报</w:t>
      </w:r>
    </w:p>
    <w:p w:rsidR="00225DF4" w:rsidRPr="003D16C8" w:rsidRDefault="00225DF4" w:rsidP="00225DF4">
      <w:pPr>
        <w:pStyle w:val="affff8"/>
        <w:ind w:firstLine="420"/>
        <w:rPr>
          <w:color w:val="FF0000"/>
        </w:rPr>
      </w:pPr>
      <w:r>
        <w:rPr>
          <w:rFonts w:hint="eastAsia"/>
        </w:rPr>
        <w:t>根据</w:t>
      </w:r>
      <w:r w:rsidR="002D4F09">
        <w:rPr>
          <w:rFonts w:hint="eastAsia"/>
        </w:rPr>
        <w:t>稻瘟病</w:t>
      </w:r>
      <w:r w:rsidRPr="001F68B0">
        <w:rPr>
          <w:rFonts w:hint="eastAsia"/>
        </w:rPr>
        <w:t>的发生为害规律，结合气象因素，对</w:t>
      </w:r>
      <w:r w:rsidR="002D4F09">
        <w:rPr>
          <w:rFonts w:hint="eastAsia"/>
        </w:rPr>
        <w:t>稻瘟病</w:t>
      </w:r>
      <w:r w:rsidRPr="001F68B0">
        <w:rPr>
          <w:rFonts w:hint="eastAsia"/>
        </w:rPr>
        <w:t>的发生</w:t>
      </w:r>
      <w:r w:rsidR="002D4F09">
        <w:rPr>
          <w:rFonts w:hint="eastAsia"/>
        </w:rPr>
        <w:t>时期</w:t>
      </w:r>
      <w:r w:rsidRPr="001F68B0">
        <w:rPr>
          <w:rFonts w:hint="eastAsia"/>
        </w:rPr>
        <w:t>进行预测</w:t>
      </w:r>
      <w:r>
        <w:rPr>
          <w:rFonts w:hint="eastAsia"/>
        </w:rPr>
        <w:t>。</w:t>
      </w:r>
    </w:p>
    <w:p w:rsidR="004F463F" w:rsidRPr="004577F6" w:rsidRDefault="002D4F09" w:rsidP="004F463F">
      <w:pPr>
        <w:pStyle w:val="afff0"/>
        <w:spacing w:before="156" w:after="156"/>
      </w:pPr>
      <w:r>
        <w:rPr>
          <w:rFonts w:hint="eastAsia"/>
        </w:rPr>
        <w:lastRenderedPageBreak/>
        <w:t>精准防控</w:t>
      </w:r>
    </w:p>
    <w:p w:rsidR="00A93B8E" w:rsidRPr="004577F6" w:rsidRDefault="00223E8D" w:rsidP="004577F6">
      <w:pPr>
        <w:pStyle w:val="affff8"/>
        <w:ind w:firstLine="420"/>
      </w:pPr>
      <w:r>
        <w:rPr>
          <w:rFonts w:hint="eastAsia"/>
        </w:rPr>
        <w:t>稻瘟病苗瘟和穗茎瘟是防治重点，</w:t>
      </w:r>
      <w:r w:rsidR="004161B1">
        <w:rPr>
          <w:rFonts w:hint="eastAsia"/>
        </w:rPr>
        <w:t>苗瘟防治时期为水稻分蘖盛期，穗茎瘟防治时期为孕穗破口期和齐穗期。</w:t>
      </w:r>
    </w:p>
    <w:p w:rsidR="00225DF4" w:rsidRDefault="00223E8D" w:rsidP="00225DF4">
      <w:pPr>
        <w:pStyle w:val="afff0"/>
        <w:spacing w:before="156" w:after="156"/>
      </w:pPr>
      <w:r>
        <w:rPr>
          <w:rFonts w:hint="eastAsia"/>
        </w:rPr>
        <w:t>苗瘟</w:t>
      </w:r>
      <w:r w:rsidR="00225DF4">
        <w:rPr>
          <w:rFonts w:hint="eastAsia"/>
        </w:rPr>
        <w:t>防治</w:t>
      </w:r>
    </w:p>
    <w:p w:rsidR="00225DF4" w:rsidRDefault="00F47272" w:rsidP="00225DF4">
      <w:pPr>
        <w:pStyle w:val="affff8"/>
        <w:ind w:firstLine="420"/>
        <w:rPr>
          <w:rFonts w:cs="宋体"/>
          <w:szCs w:val="21"/>
        </w:rPr>
      </w:pPr>
      <w:r>
        <w:rPr>
          <w:rFonts w:hint="eastAsia"/>
        </w:rPr>
        <w:t>苗瘟一般在水稻分蘖盛期（既秧苗移栽大田后15-20天，水稻封行时）进行防治，</w:t>
      </w:r>
      <w:r w:rsidR="00225DF4">
        <w:rPr>
          <w:rFonts w:cs="宋体" w:hint="eastAsia"/>
          <w:szCs w:val="21"/>
        </w:rPr>
        <w:t>防治方法见附录A，使用方法按照</w:t>
      </w:r>
      <w:r w:rsidR="00225DF4">
        <w:rPr>
          <w:rFonts w:cs="宋体"/>
          <w:szCs w:val="21"/>
        </w:rPr>
        <w:t>GB/T 8321</w:t>
      </w:r>
      <w:r w:rsidR="00225DF4">
        <w:rPr>
          <w:rFonts w:cs="宋体" w:hint="eastAsia"/>
          <w:szCs w:val="21"/>
        </w:rPr>
        <w:t>（所有部分）和</w:t>
      </w:r>
      <w:r w:rsidR="00225DF4" w:rsidRPr="00A5124C">
        <w:rPr>
          <w:rFonts w:cs="宋体" w:hint="eastAsia"/>
          <w:szCs w:val="21"/>
        </w:rPr>
        <w:t>NY/T 393</w:t>
      </w:r>
      <w:r w:rsidR="00225DF4">
        <w:rPr>
          <w:rFonts w:cs="宋体" w:hint="eastAsia"/>
          <w:szCs w:val="21"/>
        </w:rPr>
        <w:t>执行。</w:t>
      </w:r>
    </w:p>
    <w:p w:rsidR="00225DF4" w:rsidRDefault="00223E8D" w:rsidP="00225DF4">
      <w:pPr>
        <w:pStyle w:val="afff0"/>
        <w:spacing w:before="156" w:after="156"/>
      </w:pPr>
      <w:r>
        <w:rPr>
          <w:rFonts w:hint="eastAsia"/>
        </w:rPr>
        <w:t>穗</w:t>
      </w:r>
      <w:r w:rsidR="00F615EF">
        <w:rPr>
          <w:rFonts w:hint="eastAsia"/>
        </w:rPr>
        <w:t>茎</w:t>
      </w:r>
      <w:r>
        <w:rPr>
          <w:rFonts w:hint="eastAsia"/>
        </w:rPr>
        <w:t>瘟</w:t>
      </w:r>
      <w:r w:rsidR="00225DF4">
        <w:rPr>
          <w:rFonts w:hint="eastAsia"/>
        </w:rPr>
        <w:t>防治</w:t>
      </w:r>
    </w:p>
    <w:p w:rsidR="00225DF4" w:rsidRDefault="00225DF4" w:rsidP="005946C1">
      <w:pPr>
        <w:autoSpaceDE w:val="0"/>
        <w:autoSpaceDN w:val="0"/>
        <w:ind w:firstLineChars="200" w:firstLine="420"/>
        <w:jc w:val="left"/>
        <w:rPr>
          <w:rFonts w:cs="宋体"/>
        </w:rPr>
      </w:pPr>
      <w:r>
        <w:rPr>
          <w:rFonts w:hint="eastAsia"/>
        </w:rPr>
        <w:t>在</w:t>
      </w:r>
      <w:r w:rsidR="004161B1">
        <w:rPr>
          <w:rFonts w:ascii="宋体" w:cs="宋体" w:hint="eastAsia"/>
          <w:kern w:val="0"/>
        </w:rPr>
        <w:t>水稻孕穗破口期和齐穗期</w:t>
      </w:r>
      <w:r>
        <w:rPr>
          <w:rFonts w:ascii="宋体" w:cs="宋体" w:hint="eastAsia"/>
          <w:kern w:val="0"/>
        </w:rPr>
        <w:t>，采用</w:t>
      </w:r>
      <w:r w:rsidR="005946C1">
        <w:t>300</w:t>
      </w:r>
      <w:r w:rsidR="005946C1">
        <w:rPr>
          <w:rFonts w:hint="eastAsia"/>
        </w:rPr>
        <w:t>倍光合细菌</w:t>
      </w:r>
      <w:r w:rsidR="005946C1">
        <w:t>HN1-1</w:t>
      </w:r>
      <w:r w:rsidR="005946C1">
        <w:rPr>
          <w:rFonts w:hint="eastAsia"/>
        </w:rPr>
        <w:t>菌剂混配减半的三环唑喷雾防治</w:t>
      </w:r>
      <w:r>
        <w:rPr>
          <w:rFonts w:cs="宋体" w:hint="eastAsia"/>
        </w:rPr>
        <w:t>。</w:t>
      </w:r>
    </w:p>
    <w:p w:rsidR="00225DF4" w:rsidRDefault="00225DF4" w:rsidP="00225DF4">
      <w:pPr>
        <w:pStyle w:val="afff0"/>
        <w:spacing w:before="156" w:after="156"/>
      </w:pPr>
      <w:r>
        <w:rPr>
          <w:rFonts w:hint="eastAsia"/>
        </w:rPr>
        <w:t>使用方法</w:t>
      </w:r>
    </w:p>
    <w:p w:rsidR="00225DF4" w:rsidRDefault="00FC0F0F" w:rsidP="00225DF4">
      <w:pPr>
        <w:pStyle w:val="afffffffffff7"/>
        <w:ind w:firstLineChars="200" w:firstLine="420"/>
        <w:rPr>
          <w:rFonts w:ascii="黑体" w:eastAsia="黑体"/>
        </w:rPr>
      </w:pPr>
      <w:r>
        <w:rPr>
          <w:rFonts w:hint="eastAsia"/>
        </w:rPr>
        <w:t>喷雾</w:t>
      </w:r>
      <w:r w:rsidR="00225DF4">
        <w:rPr>
          <w:rFonts w:hint="eastAsia"/>
        </w:rPr>
        <w:t>施药,农药安全间隔期应符合</w:t>
      </w:r>
      <w:r w:rsidR="00225DF4">
        <w:t>GB</w:t>
      </w:r>
      <w:r w:rsidR="00225DF4">
        <w:rPr>
          <w:rFonts w:hint="eastAsia"/>
        </w:rPr>
        <w:t xml:space="preserve">/T </w:t>
      </w:r>
      <w:r w:rsidR="00225DF4">
        <w:t>8321</w:t>
      </w:r>
      <w:r w:rsidR="00225DF4">
        <w:rPr>
          <w:rFonts w:hint="eastAsia"/>
        </w:rPr>
        <w:t>和</w:t>
      </w:r>
      <w:r w:rsidR="00225DF4" w:rsidRPr="00A5124C">
        <w:rPr>
          <w:rFonts w:cs="宋体" w:hint="eastAsia"/>
        </w:rPr>
        <w:t>NY/T 393</w:t>
      </w:r>
      <w:r w:rsidR="00225DF4">
        <w:rPr>
          <w:rFonts w:hint="eastAsia"/>
        </w:rPr>
        <w:t>的相关规定。</w:t>
      </w:r>
      <w:bookmarkStart w:id="82" w:name="_Toc47433088"/>
    </w:p>
    <w:p w:rsidR="00225DF4" w:rsidRDefault="00225DF4" w:rsidP="00225DF4">
      <w:pPr>
        <w:pStyle w:val="affe"/>
        <w:spacing w:before="312" w:after="312"/>
      </w:pPr>
      <w:bookmarkStart w:id="83" w:name="_Toc155365125"/>
      <w:bookmarkStart w:id="84" w:name="_Toc155365276"/>
      <w:bookmarkStart w:id="85" w:name="_Toc155365771"/>
      <w:bookmarkEnd w:id="82"/>
      <w:r>
        <w:rPr>
          <w:rFonts w:hint="eastAsia"/>
        </w:rPr>
        <w:t>防控档案</w:t>
      </w:r>
      <w:bookmarkEnd w:id="83"/>
      <w:bookmarkEnd w:id="84"/>
      <w:bookmarkEnd w:id="85"/>
    </w:p>
    <w:p w:rsidR="00225DF4" w:rsidRDefault="00225DF4" w:rsidP="00225DF4">
      <w:pPr>
        <w:pStyle w:val="afff"/>
        <w:spacing w:before="156" w:after="156"/>
      </w:pPr>
      <w:bookmarkStart w:id="86" w:name="_Toc155365126"/>
      <w:r>
        <w:rPr>
          <w:rFonts w:hint="eastAsia"/>
        </w:rPr>
        <w:t>及时检查药剂使用情况及效果，并建立防控档案，具体内容参见附录</w:t>
      </w:r>
      <w:r>
        <w:t>B</w:t>
      </w:r>
      <w:r>
        <w:rPr>
          <w:rFonts w:hint="eastAsia"/>
        </w:rPr>
        <w:t>。</w:t>
      </w:r>
      <w:bookmarkEnd w:id="86"/>
    </w:p>
    <w:p w:rsidR="00225DF4" w:rsidRDefault="00225DF4" w:rsidP="00225DF4">
      <w:pPr>
        <w:pStyle w:val="afff"/>
        <w:spacing w:before="156" w:after="156"/>
      </w:pPr>
      <w:bookmarkStart w:id="87" w:name="_Toc155365127"/>
      <w:r>
        <w:rPr>
          <w:rFonts w:hint="eastAsia"/>
        </w:rPr>
        <w:t>应</w:t>
      </w:r>
      <w:r>
        <w:t>妥善保管原始</w:t>
      </w:r>
      <w:r>
        <w:rPr>
          <w:rFonts w:hint="eastAsia"/>
        </w:rPr>
        <w:t>档案</w:t>
      </w:r>
      <w:r>
        <w:t>记录</w:t>
      </w:r>
      <w:r>
        <w:rPr>
          <w:rFonts w:hint="eastAsia"/>
        </w:rPr>
        <w:t>，并保存3年以上。</w:t>
      </w:r>
      <w:bookmarkEnd w:id="87"/>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225DF4" w:rsidRDefault="00225DF4" w:rsidP="002835C7">
      <w:pPr>
        <w:pStyle w:val="affff8"/>
        <w:ind w:firstLineChars="0" w:firstLine="0"/>
        <w:sectPr w:rsidR="00225DF4" w:rsidSect="00CD561D">
          <w:pgSz w:w="11906" w:h="16838" w:code="9"/>
          <w:pgMar w:top="1928" w:right="1134" w:bottom="1134" w:left="1134" w:header="1418" w:footer="1134" w:gutter="284"/>
          <w:pgNumType w:start="1"/>
          <w:cols w:space="425"/>
          <w:formProt w:val="0"/>
          <w:docGrid w:type="lines" w:linePitch="312"/>
        </w:sectPr>
      </w:pPr>
    </w:p>
    <w:p w:rsidR="00225DF4" w:rsidRDefault="00225DF4" w:rsidP="00225DF4">
      <w:pPr>
        <w:pStyle w:val="afa"/>
        <w:rPr>
          <w:vanish w:val="0"/>
        </w:rPr>
      </w:pPr>
      <w:bookmarkStart w:id="88" w:name="BookMark5"/>
      <w:bookmarkEnd w:id="30"/>
    </w:p>
    <w:p w:rsidR="00225DF4" w:rsidRDefault="00225DF4" w:rsidP="00225DF4">
      <w:pPr>
        <w:pStyle w:val="aff0"/>
        <w:rPr>
          <w:vanish w:val="0"/>
        </w:rPr>
      </w:pPr>
    </w:p>
    <w:p w:rsidR="00225DF4" w:rsidRDefault="00225DF4" w:rsidP="00225DF4">
      <w:pPr>
        <w:pStyle w:val="aff5"/>
        <w:spacing w:after="156"/>
      </w:pPr>
      <w:r>
        <w:br/>
      </w:r>
      <w:bookmarkStart w:id="89" w:name="_Toc155365128"/>
      <w:bookmarkStart w:id="90" w:name="_Toc155365277"/>
      <w:bookmarkStart w:id="91" w:name="_Toc155365772"/>
      <w:r>
        <w:rPr>
          <w:rFonts w:hint="eastAsia"/>
        </w:rPr>
        <w:t>（资料性）</w:t>
      </w:r>
      <w:r>
        <w:br/>
      </w:r>
      <w:r w:rsidR="00C70A08">
        <w:rPr>
          <w:rFonts w:hint="eastAsia"/>
        </w:rPr>
        <w:t>稻瘟病</w:t>
      </w:r>
      <w:r>
        <w:rPr>
          <w:rFonts w:hint="eastAsia"/>
        </w:rPr>
        <w:t>防</w:t>
      </w:r>
      <w:bookmarkEnd w:id="89"/>
      <w:bookmarkEnd w:id="90"/>
      <w:r w:rsidR="00457D9F">
        <w:rPr>
          <w:rFonts w:hint="eastAsia"/>
        </w:rPr>
        <w:t>控方法</w:t>
      </w:r>
      <w:bookmarkEnd w:id="91"/>
    </w:p>
    <w:p w:rsidR="00225DF4" w:rsidRPr="00225DF4" w:rsidRDefault="00C70A08" w:rsidP="00225DF4">
      <w:pPr>
        <w:pStyle w:val="aff1"/>
        <w:spacing w:before="156" w:after="156"/>
      </w:pPr>
      <w:bookmarkStart w:id="92" w:name="_Hlk47627443"/>
      <w:r>
        <w:rPr>
          <w:rFonts w:hint="eastAsia"/>
        </w:rPr>
        <w:t>稻瘟病</w:t>
      </w:r>
      <w:r w:rsidR="00225DF4">
        <w:rPr>
          <w:rFonts w:hint="eastAsia"/>
        </w:rPr>
        <w:t>防控方法及农药安全间隔期</w:t>
      </w:r>
      <w:bookmarkEnd w:id="92"/>
    </w:p>
    <w:tbl>
      <w:tblPr>
        <w:tblStyle w:val="a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983"/>
        <w:gridCol w:w="992"/>
        <w:gridCol w:w="1842"/>
        <w:gridCol w:w="1985"/>
        <w:gridCol w:w="850"/>
        <w:gridCol w:w="992"/>
      </w:tblGrid>
      <w:tr w:rsidR="009062A1" w:rsidTr="009062A1">
        <w:trPr>
          <w:tblHeader/>
          <w:jc w:val="center"/>
        </w:trPr>
        <w:tc>
          <w:tcPr>
            <w:tcW w:w="983" w:type="dxa"/>
            <w:vMerge w:val="restart"/>
            <w:tcBorders>
              <w:top w:val="single" w:sz="8" w:space="0" w:color="auto"/>
            </w:tcBorders>
            <w:vAlign w:val="center"/>
          </w:tcPr>
          <w:p w:rsidR="009062A1" w:rsidRDefault="009062A1" w:rsidP="00225DF4">
            <w:pPr>
              <w:pStyle w:val="afffffffff4"/>
            </w:pPr>
            <w:r>
              <w:rPr>
                <w:rFonts w:hint="eastAsia"/>
              </w:rPr>
              <w:t>序列</w:t>
            </w:r>
          </w:p>
        </w:tc>
        <w:tc>
          <w:tcPr>
            <w:tcW w:w="992" w:type="dxa"/>
            <w:vMerge w:val="restart"/>
            <w:vAlign w:val="center"/>
          </w:tcPr>
          <w:p w:rsidR="009062A1" w:rsidRDefault="009062A1" w:rsidP="00225DF4">
            <w:pPr>
              <w:pStyle w:val="afffffffff4"/>
            </w:pPr>
            <w:r>
              <w:rPr>
                <w:rFonts w:hint="eastAsia"/>
              </w:rPr>
              <w:t>防治对象</w:t>
            </w:r>
          </w:p>
        </w:tc>
        <w:tc>
          <w:tcPr>
            <w:tcW w:w="1842" w:type="dxa"/>
            <w:vMerge w:val="restart"/>
            <w:tcBorders>
              <w:top w:val="single" w:sz="8" w:space="0" w:color="auto"/>
            </w:tcBorders>
            <w:vAlign w:val="center"/>
          </w:tcPr>
          <w:p w:rsidR="009062A1" w:rsidRDefault="009062A1" w:rsidP="00225DF4">
            <w:pPr>
              <w:pStyle w:val="afffffffff4"/>
            </w:pPr>
            <w:r>
              <w:rPr>
                <w:rFonts w:hint="eastAsia"/>
              </w:rPr>
              <w:t>防治药剂</w:t>
            </w:r>
          </w:p>
        </w:tc>
        <w:tc>
          <w:tcPr>
            <w:tcW w:w="1985" w:type="dxa"/>
            <w:tcBorders>
              <w:top w:val="single" w:sz="8" w:space="0" w:color="auto"/>
              <w:bottom w:val="single" w:sz="8" w:space="0" w:color="auto"/>
            </w:tcBorders>
            <w:vAlign w:val="center"/>
          </w:tcPr>
          <w:p w:rsidR="009062A1" w:rsidRDefault="009062A1" w:rsidP="00225DF4">
            <w:pPr>
              <w:pStyle w:val="afffffffff4"/>
            </w:pPr>
            <w:r>
              <w:rPr>
                <w:rFonts w:hint="eastAsia"/>
              </w:rPr>
              <w:t>使用方法</w:t>
            </w:r>
          </w:p>
        </w:tc>
        <w:tc>
          <w:tcPr>
            <w:tcW w:w="850" w:type="dxa"/>
            <w:tcBorders>
              <w:top w:val="single" w:sz="8" w:space="0" w:color="auto"/>
              <w:bottom w:val="single" w:sz="8" w:space="0" w:color="auto"/>
            </w:tcBorders>
            <w:vAlign w:val="center"/>
          </w:tcPr>
          <w:p w:rsidR="009062A1" w:rsidRDefault="009062A1" w:rsidP="00225DF4">
            <w:pPr>
              <w:pStyle w:val="afffffffff4"/>
            </w:pPr>
            <w:r>
              <w:rPr>
                <w:rFonts w:hint="eastAsia"/>
              </w:rPr>
              <w:t>使用次数</w:t>
            </w:r>
          </w:p>
        </w:tc>
        <w:tc>
          <w:tcPr>
            <w:tcW w:w="992" w:type="dxa"/>
            <w:vMerge w:val="restart"/>
            <w:tcBorders>
              <w:top w:val="single" w:sz="8" w:space="0" w:color="auto"/>
            </w:tcBorders>
            <w:vAlign w:val="center"/>
          </w:tcPr>
          <w:p w:rsidR="009062A1" w:rsidRDefault="009062A1" w:rsidP="00225DF4">
            <w:pPr>
              <w:pStyle w:val="afffffffff4"/>
            </w:pPr>
            <w:r>
              <w:rPr>
                <w:rFonts w:hint="eastAsia"/>
              </w:rPr>
              <w:t>安全间隔期（天）</w:t>
            </w:r>
          </w:p>
        </w:tc>
      </w:tr>
      <w:tr w:rsidR="009062A1" w:rsidTr="009062A1">
        <w:trPr>
          <w:jc w:val="center"/>
        </w:trPr>
        <w:tc>
          <w:tcPr>
            <w:tcW w:w="983" w:type="dxa"/>
            <w:vMerge/>
            <w:vAlign w:val="center"/>
          </w:tcPr>
          <w:p w:rsidR="009062A1" w:rsidRDefault="009062A1" w:rsidP="00225DF4">
            <w:pPr>
              <w:pStyle w:val="afffffffff4"/>
            </w:pPr>
          </w:p>
        </w:tc>
        <w:tc>
          <w:tcPr>
            <w:tcW w:w="992" w:type="dxa"/>
            <w:vMerge/>
            <w:vAlign w:val="center"/>
          </w:tcPr>
          <w:p w:rsidR="009062A1" w:rsidRDefault="009062A1" w:rsidP="00225DF4">
            <w:pPr>
              <w:pStyle w:val="afffffffff4"/>
            </w:pPr>
          </w:p>
        </w:tc>
        <w:tc>
          <w:tcPr>
            <w:tcW w:w="1842" w:type="dxa"/>
            <w:vMerge/>
            <w:vAlign w:val="center"/>
          </w:tcPr>
          <w:p w:rsidR="009062A1" w:rsidRDefault="009062A1" w:rsidP="00225DF4">
            <w:pPr>
              <w:pStyle w:val="afffffffff4"/>
            </w:pPr>
          </w:p>
        </w:tc>
        <w:tc>
          <w:tcPr>
            <w:tcW w:w="1985" w:type="dxa"/>
            <w:tcBorders>
              <w:top w:val="single" w:sz="8" w:space="0" w:color="auto"/>
            </w:tcBorders>
          </w:tcPr>
          <w:p w:rsidR="009062A1" w:rsidRDefault="009062A1" w:rsidP="00225DF4">
            <w:pPr>
              <w:pStyle w:val="afffffffff4"/>
            </w:pPr>
            <w:r w:rsidRPr="003E6CB1">
              <w:rPr>
                <w:rFonts w:ascii="Times New Roman"/>
                <w:szCs w:val="21"/>
              </w:rPr>
              <w:t>喷雾法</w:t>
            </w:r>
          </w:p>
        </w:tc>
        <w:tc>
          <w:tcPr>
            <w:tcW w:w="850" w:type="dxa"/>
            <w:tcBorders>
              <w:top w:val="single" w:sz="8" w:space="0" w:color="auto"/>
            </w:tcBorders>
          </w:tcPr>
          <w:p w:rsidR="009062A1" w:rsidRDefault="009062A1" w:rsidP="00225DF4">
            <w:pPr>
              <w:pStyle w:val="afffffffff4"/>
            </w:pPr>
            <w:r>
              <w:rPr>
                <w:rFonts w:ascii="Times New Roman" w:hint="eastAsia"/>
                <w:szCs w:val="21"/>
              </w:rPr>
              <w:t>喷雾</w:t>
            </w:r>
          </w:p>
        </w:tc>
        <w:tc>
          <w:tcPr>
            <w:tcW w:w="992" w:type="dxa"/>
            <w:vMerge/>
            <w:vAlign w:val="center"/>
          </w:tcPr>
          <w:p w:rsidR="009062A1" w:rsidRDefault="009062A1" w:rsidP="00225DF4">
            <w:pPr>
              <w:pStyle w:val="afffffffff4"/>
            </w:pPr>
          </w:p>
        </w:tc>
      </w:tr>
      <w:tr w:rsidR="00C70A08" w:rsidTr="009062A1">
        <w:trPr>
          <w:jc w:val="center"/>
        </w:trPr>
        <w:tc>
          <w:tcPr>
            <w:tcW w:w="983" w:type="dxa"/>
            <w:vAlign w:val="center"/>
          </w:tcPr>
          <w:p w:rsidR="00C70A08" w:rsidRDefault="00C70A08" w:rsidP="00C05E90">
            <w:pPr>
              <w:pStyle w:val="afffffffff4"/>
            </w:pPr>
            <w:r>
              <w:rPr>
                <w:rFonts w:hint="eastAsia"/>
              </w:rPr>
              <w:t>1</w:t>
            </w:r>
          </w:p>
        </w:tc>
        <w:tc>
          <w:tcPr>
            <w:tcW w:w="992" w:type="dxa"/>
          </w:tcPr>
          <w:p w:rsidR="00C70A08" w:rsidRPr="009062A1" w:rsidRDefault="009062A1" w:rsidP="00C05E90">
            <w:pPr>
              <w:pStyle w:val="afffffffff4"/>
            </w:pPr>
            <w:r w:rsidRPr="009062A1">
              <w:rPr>
                <w:rFonts w:hint="eastAsia"/>
              </w:rPr>
              <w:t>苗瘟</w:t>
            </w:r>
          </w:p>
        </w:tc>
        <w:tc>
          <w:tcPr>
            <w:tcW w:w="1842" w:type="dxa"/>
          </w:tcPr>
          <w:p w:rsidR="00C70A08" w:rsidRDefault="0069598F" w:rsidP="00C05E90">
            <w:pPr>
              <w:pStyle w:val="afffffffff4"/>
            </w:pPr>
            <w:bookmarkStart w:id="93" w:name="OLE_LINK7"/>
            <w:r>
              <w:rPr>
                <w:rFonts w:ascii="Times New Roman" w:hint="eastAsia"/>
              </w:rPr>
              <w:t>光合细菌</w:t>
            </w:r>
            <w:r>
              <w:rPr>
                <w:rFonts w:ascii="Times New Roman"/>
              </w:rPr>
              <w:t>HN1-1</w:t>
            </w:r>
            <w:r>
              <w:rPr>
                <w:rFonts w:ascii="Times New Roman" w:hint="eastAsia"/>
              </w:rPr>
              <w:t>菌剂</w:t>
            </w:r>
            <w:bookmarkEnd w:id="93"/>
            <w:r>
              <w:rPr>
                <w:rFonts w:ascii="Times New Roman" w:hint="eastAsia"/>
              </w:rPr>
              <w:t>和</w:t>
            </w:r>
            <w:r>
              <w:rPr>
                <w:rFonts w:ascii="Times New Roman"/>
              </w:rPr>
              <w:t>30%</w:t>
            </w:r>
            <w:r>
              <w:rPr>
                <w:rFonts w:ascii="Times New Roman" w:hint="eastAsia"/>
              </w:rPr>
              <w:t>三环唑</w:t>
            </w:r>
          </w:p>
        </w:tc>
        <w:tc>
          <w:tcPr>
            <w:tcW w:w="1985" w:type="dxa"/>
          </w:tcPr>
          <w:p w:rsidR="00C70A08" w:rsidRDefault="0069598F" w:rsidP="00C05E90">
            <w:pPr>
              <w:pStyle w:val="afffffffff4"/>
            </w:pPr>
            <w:bookmarkStart w:id="94" w:name="OLE_LINK9"/>
            <w:r w:rsidRPr="0069598F">
              <w:rPr>
                <w:rFonts w:ascii="Times New Roman" w:hint="eastAsia"/>
                <w:szCs w:val="21"/>
              </w:rPr>
              <w:t>光合细菌</w:t>
            </w:r>
            <w:r w:rsidRPr="0069598F">
              <w:rPr>
                <w:rFonts w:ascii="Times New Roman" w:hint="eastAsia"/>
                <w:szCs w:val="21"/>
              </w:rPr>
              <w:t>HN1-1</w:t>
            </w:r>
            <w:r w:rsidRPr="0069598F">
              <w:rPr>
                <w:rFonts w:ascii="Times New Roman" w:hint="eastAsia"/>
                <w:szCs w:val="21"/>
              </w:rPr>
              <w:t>菌剂</w:t>
            </w:r>
            <w:r w:rsidR="009062A1">
              <w:rPr>
                <w:rFonts w:ascii="Times New Roman" w:hint="eastAsia"/>
                <w:szCs w:val="21"/>
              </w:rPr>
              <w:t>3</w:t>
            </w:r>
            <w:r w:rsidR="00C70A08" w:rsidRPr="003E6CB1">
              <w:rPr>
                <w:rFonts w:ascii="Times New Roman"/>
                <w:szCs w:val="21"/>
              </w:rPr>
              <w:t>0</w:t>
            </w:r>
            <w:r w:rsidR="00C70A08">
              <w:rPr>
                <w:rFonts w:ascii="Times New Roman" w:hint="eastAsia"/>
                <w:szCs w:val="21"/>
              </w:rPr>
              <w:t>0</w:t>
            </w:r>
            <w:r w:rsidR="00C70A08" w:rsidRPr="003E6CB1">
              <w:rPr>
                <w:rFonts w:ascii="Times New Roman"/>
                <w:szCs w:val="21"/>
              </w:rPr>
              <w:t>倍液</w:t>
            </w:r>
            <w:r>
              <w:rPr>
                <w:rFonts w:ascii="Times New Roman" w:hint="eastAsia"/>
                <w:szCs w:val="21"/>
              </w:rPr>
              <w:t>加</w:t>
            </w:r>
            <w:r>
              <w:rPr>
                <w:rFonts w:ascii="Times New Roman" w:hint="eastAsia"/>
                <w:szCs w:val="21"/>
              </w:rPr>
              <w:t>1000</w:t>
            </w:r>
            <w:r>
              <w:rPr>
                <w:rFonts w:ascii="Times New Roman" w:hint="eastAsia"/>
                <w:szCs w:val="21"/>
              </w:rPr>
              <w:t>倍</w:t>
            </w:r>
            <w:r w:rsidRPr="0069598F">
              <w:rPr>
                <w:rFonts w:ascii="Times New Roman" w:hint="eastAsia"/>
                <w:szCs w:val="21"/>
              </w:rPr>
              <w:t>30%</w:t>
            </w:r>
            <w:r w:rsidRPr="0069598F">
              <w:rPr>
                <w:rFonts w:ascii="Times New Roman" w:hint="eastAsia"/>
                <w:szCs w:val="21"/>
              </w:rPr>
              <w:t>三环唑</w:t>
            </w:r>
            <w:r w:rsidR="00C70A08" w:rsidRPr="003E6CB1">
              <w:rPr>
                <w:rFonts w:ascii="Times New Roman"/>
                <w:szCs w:val="21"/>
              </w:rPr>
              <w:t>喷雾</w:t>
            </w:r>
            <w:bookmarkEnd w:id="94"/>
          </w:p>
        </w:tc>
        <w:tc>
          <w:tcPr>
            <w:tcW w:w="850" w:type="dxa"/>
          </w:tcPr>
          <w:p w:rsidR="00C70A08" w:rsidRDefault="009062A1" w:rsidP="00C05E90">
            <w:pPr>
              <w:pStyle w:val="afffffffff4"/>
            </w:pPr>
            <w:r>
              <w:rPr>
                <w:rFonts w:ascii="Times New Roman" w:hint="eastAsia"/>
                <w:szCs w:val="18"/>
              </w:rPr>
              <w:t>1</w:t>
            </w:r>
          </w:p>
        </w:tc>
        <w:tc>
          <w:tcPr>
            <w:tcW w:w="992" w:type="dxa"/>
          </w:tcPr>
          <w:p w:rsidR="00C70A08" w:rsidRDefault="00C70A08" w:rsidP="00C05E90">
            <w:pPr>
              <w:pStyle w:val="afffffffff4"/>
            </w:pPr>
            <w:r w:rsidRPr="003E6CB1">
              <w:rPr>
                <w:rFonts w:ascii="Times New Roman"/>
                <w:szCs w:val="21"/>
              </w:rPr>
              <w:t>7</w:t>
            </w:r>
          </w:p>
        </w:tc>
      </w:tr>
      <w:tr w:rsidR="00C70A08" w:rsidTr="009062A1">
        <w:trPr>
          <w:jc w:val="center"/>
        </w:trPr>
        <w:tc>
          <w:tcPr>
            <w:tcW w:w="983" w:type="dxa"/>
            <w:vAlign w:val="center"/>
          </w:tcPr>
          <w:p w:rsidR="00C70A08" w:rsidRDefault="00C70A08" w:rsidP="00C05E90">
            <w:pPr>
              <w:pStyle w:val="afffffffff4"/>
            </w:pPr>
            <w:bookmarkStart w:id="95" w:name="_Hlk211668985"/>
            <w:r>
              <w:rPr>
                <w:rFonts w:hint="eastAsia"/>
              </w:rPr>
              <w:t>2</w:t>
            </w:r>
          </w:p>
        </w:tc>
        <w:tc>
          <w:tcPr>
            <w:tcW w:w="992" w:type="dxa"/>
          </w:tcPr>
          <w:p w:rsidR="00C70A08" w:rsidRDefault="009062A1" w:rsidP="00C05E90">
            <w:pPr>
              <w:pStyle w:val="afffffffff4"/>
              <w:rPr>
                <w:rFonts w:ascii="Times New Roman"/>
                <w:szCs w:val="21"/>
              </w:rPr>
            </w:pPr>
            <w:r>
              <w:rPr>
                <w:rFonts w:ascii="Times New Roman" w:hint="eastAsia"/>
                <w:szCs w:val="21"/>
              </w:rPr>
              <w:t>穗茎瘟</w:t>
            </w:r>
          </w:p>
        </w:tc>
        <w:tc>
          <w:tcPr>
            <w:tcW w:w="1842" w:type="dxa"/>
          </w:tcPr>
          <w:p w:rsidR="00C70A08" w:rsidRPr="003E6CB1" w:rsidRDefault="009062A1" w:rsidP="00C05E90">
            <w:pPr>
              <w:pStyle w:val="afffffffff4"/>
              <w:rPr>
                <w:rFonts w:ascii="Times New Roman"/>
                <w:szCs w:val="21"/>
              </w:rPr>
            </w:pPr>
            <w:bookmarkStart w:id="96" w:name="OLE_LINK6"/>
            <w:r w:rsidRPr="009062A1">
              <w:rPr>
                <w:rFonts w:ascii="Times New Roman" w:hint="eastAsia"/>
                <w:szCs w:val="21"/>
              </w:rPr>
              <w:t>光合细菌</w:t>
            </w:r>
            <w:r w:rsidRPr="009062A1">
              <w:rPr>
                <w:rFonts w:ascii="Times New Roman" w:hint="eastAsia"/>
                <w:szCs w:val="21"/>
              </w:rPr>
              <w:t>HN1-1</w:t>
            </w:r>
            <w:r w:rsidRPr="009062A1">
              <w:rPr>
                <w:rFonts w:ascii="Times New Roman" w:hint="eastAsia"/>
                <w:szCs w:val="21"/>
              </w:rPr>
              <w:t>菌剂</w:t>
            </w:r>
            <w:r>
              <w:rPr>
                <w:rFonts w:ascii="Times New Roman" w:hint="eastAsia"/>
                <w:szCs w:val="21"/>
              </w:rPr>
              <w:t>和</w:t>
            </w:r>
            <w:bookmarkStart w:id="97" w:name="OLE_LINK8"/>
            <w:r w:rsidRPr="009062A1">
              <w:rPr>
                <w:rFonts w:ascii="Times New Roman" w:hint="eastAsia"/>
                <w:szCs w:val="21"/>
              </w:rPr>
              <w:t>30%</w:t>
            </w:r>
            <w:r w:rsidRPr="009062A1">
              <w:rPr>
                <w:rFonts w:ascii="Times New Roman" w:hint="eastAsia"/>
                <w:szCs w:val="21"/>
              </w:rPr>
              <w:t>三环唑</w:t>
            </w:r>
            <w:bookmarkEnd w:id="96"/>
            <w:bookmarkEnd w:id="97"/>
          </w:p>
        </w:tc>
        <w:tc>
          <w:tcPr>
            <w:tcW w:w="1985" w:type="dxa"/>
          </w:tcPr>
          <w:p w:rsidR="00C70A08" w:rsidRPr="003E6CB1" w:rsidRDefault="0069598F" w:rsidP="00C05E90">
            <w:pPr>
              <w:pStyle w:val="afffffffff4"/>
              <w:rPr>
                <w:rFonts w:ascii="Times New Roman"/>
                <w:szCs w:val="21"/>
              </w:rPr>
            </w:pPr>
            <w:r w:rsidRPr="0069598F">
              <w:rPr>
                <w:rFonts w:ascii="Times New Roman" w:hint="eastAsia"/>
                <w:szCs w:val="21"/>
              </w:rPr>
              <w:t>光合细菌</w:t>
            </w:r>
            <w:r w:rsidRPr="0069598F">
              <w:rPr>
                <w:rFonts w:ascii="Times New Roman" w:hint="eastAsia"/>
                <w:szCs w:val="21"/>
              </w:rPr>
              <w:t>HN1-1</w:t>
            </w:r>
            <w:r w:rsidRPr="0069598F">
              <w:rPr>
                <w:rFonts w:ascii="Times New Roman" w:hint="eastAsia"/>
                <w:szCs w:val="21"/>
              </w:rPr>
              <w:t>菌剂</w:t>
            </w:r>
            <w:r w:rsidRPr="0069598F">
              <w:rPr>
                <w:rFonts w:ascii="Times New Roman" w:hint="eastAsia"/>
                <w:szCs w:val="21"/>
              </w:rPr>
              <w:t>300</w:t>
            </w:r>
            <w:r w:rsidRPr="0069598F">
              <w:rPr>
                <w:rFonts w:ascii="Times New Roman" w:hint="eastAsia"/>
                <w:szCs w:val="21"/>
              </w:rPr>
              <w:t>倍液加</w:t>
            </w:r>
            <w:r w:rsidRPr="0069598F">
              <w:rPr>
                <w:rFonts w:ascii="Times New Roman" w:hint="eastAsia"/>
                <w:szCs w:val="21"/>
              </w:rPr>
              <w:t>1000</w:t>
            </w:r>
            <w:r w:rsidRPr="0069598F">
              <w:rPr>
                <w:rFonts w:ascii="Times New Roman" w:hint="eastAsia"/>
                <w:szCs w:val="21"/>
              </w:rPr>
              <w:t>倍</w:t>
            </w:r>
            <w:r w:rsidRPr="0069598F">
              <w:rPr>
                <w:rFonts w:ascii="Times New Roman" w:hint="eastAsia"/>
                <w:szCs w:val="21"/>
              </w:rPr>
              <w:t>30%</w:t>
            </w:r>
            <w:r w:rsidRPr="0069598F">
              <w:rPr>
                <w:rFonts w:ascii="Times New Roman" w:hint="eastAsia"/>
                <w:szCs w:val="21"/>
              </w:rPr>
              <w:t>三环唑喷雾</w:t>
            </w:r>
          </w:p>
        </w:tc>
        <w:tc>
          <w:tcPr>
            <w:tcW w:w="850" w:type="dxa"/>
          </w:tcPr>
          <w:p w:rsidR="00C70A08" w:rsidRPr="003E6CB1" w:rsidRDefault="009062A1" w:rsidP="00C05E90">
            <w:pPr>
              <w:pStyle w:val="afffffffff4"/>
              <w:rPr>
                <w:rFonts w:ascii="Times New Roman"/>
                <w:szCs w:val="18"/>
              </w:rPr>
            </w:pPr>
            <w:r>
              <w:rPr>
                <w:rFonts w:ascii="Times New Roman" w:hint="eastAsia"/>
                <w:szCs w:val="18"/>
              </w:rPr>
              <w:t>2</w:t>
            </w:r>
          </w:p>
        </w:tc>
        <w:tc>
          <w:tcPr>
            <w:tcW w:w="992" w:type="dxa"/>
          </w:tcPr>
          <w:p w:rsidR="00C70A08" w:rsidRPr="003E6CB1" w:rsidRDefault="00C70A08" w:rsidP="00C05E90">
            <w:pPr>
              <w:pStyle w:val="afffffffff4"/>
              <w:rPr>
                <w:rFonts w:ascii="Times New Roman"/>
                <w:szCs w:val="21"/>
              </w:rPr>
            </w:pPr>
            <w:r>
              <w:rPr>
                <w:rFonts w:ascii="Times New Roman" w:hint="eastAsia"/>
                <w:szCs w:val="21"/>
              </w:rPr>
              <w:t>7</w:t>
            </w:r>
          </w:p>
        </w:tc>
      </w:tr>
      <w:bookmarkEnd w:id="95"/>
    </w:tbl>
    <w:p w:rsidR="00225DF4" w:rsidRDefault="00225DF4" w:rsidP="00225DF4">
      <w:pPr>
        <w:pStyle w:val="affff8"/>
        <w:ind w:firstLine="420"/>
      </w:pPr>
    </w:p>
    <w:p w:rsidR="00225DF4" w:rsidRPr="00225DF4" w:rsidRDefault="00225DF4" w:rsidP="00225DF4">
      <w:pPr>
        <w:pStyle w:val="affff8"/>
        <w:ind w:firstLine="420"/>
      </w:pPr>
    </w:p>
    <w:p w:rsidR="00225DF4" w:rsidRDefault="00225DF4" w:rsidP="00225DF4">
      <w:pPr>
        <w:pStyle w:val="affff8"/>
        <w:ind w:firstLine="420"/>
      </w:pPr>
    </w:p>
    <w:p w:rsidR="00225DF4" w:rsidRDefault="00225DF4"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pPr>
    </w:p>
    <w:p w:rsidR="00C05E90" w:rsidRDefault="00C05E90" w:rsidP="00225DF4">
      <w:pPr>
        <w:pStyle w:val="affff8"/>
        <w:ind w:firstLine="420"/>
        <w:sectPr w:rsidR="00C05E90" w:rsidSect="00225DF4">
          <w:pgSz w:w="11906" w:h="16838" w:code="9"/>
          <w:pgMar w:top="1928" w:right="1134" w:bottom="1134" w:left="1134" w:header="1418" w:footer="1134" w:gutter="284"/>
          <w:cols w:space="425"/>
          <w:formProt w:val="0"/>
          <w:docGrid w:type="lines" w:linePitch="312"/>
        </w:sectPr>
      </w:pPr>
    </w:p>
    <w:p w:rsidR="00C05E90" w:rsidRDefault="00C05E90" w:rsidP="00C05E90">
      <w:pPr>
        <w:pStyle w:val="afa"/>
        <w:rPr>
          <w:vanish w:val="0"/>
        </w:rPr>
      </w:pPr>
    </w:p>
    <w:p w:rsidR="00C05E90" w:rsidRDefault="00C05E90" w:rsidP="00C05E90">
      <w:pPr>
        <w:pStyle w:val="aff0"/>
        <w:rPr>
          <w:vanish w:val="0"/>
        </w:rPr>
      </w:pPr>
    </w:p>
    <w:p w:rsidR="00C05E90" w:rsidRDefault="00C05E90" w:rsidP="00C05E90">
      <w:pPr>
        <w:pStyle w:val="aff5"/>
        <w:spacing w:after="156"/>
      </w:pPr>
      <w:r>
        <w:br/>
      </w:r>
      <w:bookmarkStart w:id="98" w:name="_Toc155365129"/>
      <w:bookmarkStart w:id="99" w:name="_Toc155365278"/>
      <w:bookmarkStart w:id="100" w:name="_Toc155365773"/>
      <w:r>
        <w:rPr>
          <w:rFonts w:hint="eastAsia"/>
        </w:rPr>
        <w:t>（资料性）</w:t>
      </w:r>
      <w:r>
        <w:br/>
      </w:r>
      <w:r w:rsidR="001D4E9A">
        <w:rPr>
          <w:rFonts w:hint="eastAsia"/>
        </w:rPr>
        <w:t>稻瘟病</w:t>
      </w:r>
      <w:r>
        <w:rPr>
          <w:rFonts w:hint="eastAsia"/>
        </w:rPr>
        <w:t>防控档案</w:t>
      </w:r>
      <w:bookmarkEnd w:id="98"/>
      <w:bookmarkEnd w:id="99"/>
      <w:bookmarkEnd w:id="100"/>
    </w:p>
    <w:p w:rsidR="00C05E90" w:rsidRDefault="001D4E9A" w:rsidP="00C05E90">
      <w:pPr>
        <w:pStyle w:val="aff1"/>
        <w:spacing w:before="156" w:after="156"/>
      </w:pPr>
      <w:r>
        <w:rPr>
          <w:rFonts w:hint="eastAsia"/>
        </w:rPr>
        <w:t>稻瘟病</w:t>
      </w:r>
      <w:r w:rsidR="00C05E90">
        <w:rPr>
          <w:rFonts w:hint="eastAsia"/>
        </w:rPr>
        <w:t>防控档案</w:t>
      </w:r>
    </w:p>
    <w:tbl>
      <w:tblPr>
        <w:tblStyle w:val="afffff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66"/>
        <w:gridCol w:w="1166"/>
        <w:gridCol w:w="1167"/>
        <w:gridCol w:w="1167"/>
        <w:gridCol w:w="1167"/>
        <w:gridCol w:w="1167"/>
        <w:gridCol w:w="1167"/>
        <w:gridCol w:w="1167"/>
      </w:tblGrid>
      <w:tr w:rsidR="00C05E90" w:rsidTr="00C05E90">
        <w:trPr>
          <w:tblHeader/>
          <w:jc w:val="center"/>
        </w:trPr>
        <w:tc>
          <w:tcPr>
            <w:tcW w:w="1166" w:type="dxa"/>
            <w:tcBorders>
              <w:top w:val="single" w:sz="8" w:space="0" w:color="auto"/>
              <w:bottom w:val="single" w:sz="8" w:space="0" w:color="auto"/>
            </w:tcBorders>
          </w:tcPr>
          <w:p w:rsidR="00C05E90" w:rsidRDefault="00C05E90" w:rsidP="00C05E90">
            <w:pPr>
              <w:pStyle w:val="afffffffff4"/>
            </w:pPr>
            <w:r>
              <w:rPr>
                <w:rFonts w:hAnsi="宋体" w:hint="eastAsia"/>
                <w:szCs w:val="21"/>
              </w:rPr>
              <w:t>日期</w:t>
            </w:r>
          </w:p>
        </w:tc>
        <w:tc>
          <w:tcPr>
            <w:tcW w:w="1166" w:type="dxa"/>
            <w:tcBorders>
              <w:top w:val="single" w:sz="8" w:space="0" w:color="auto"/>
              <w:bottom w:val="single" w:sz="8" w:space="0" w:color="auto"/>
            </w:tcBorders>
            <w:vAlign w:val="center"/>
          </w:tcPr>
          <w:p w:rsidR="00C05E90" w:rsidRDefault="00E833F4" w:rsidP="00C05E90">
            <w:pPr>
              <w:pStyle w:val="afffffffff4"/>
            </w:pPr>
            <w:r>
              <w:rPr>
                <w:rFonts w:hAnsi="宋体" w:hint="eastAsia"/>
                <w:szCs w:val="21"/>
              </w:rPr>
              <w:t>稻瘟病</w:t>
            </w:r>
          </w:p>
        </w:tc>
        <w:tc>
          <w:tcPr>
            <w:tcW w:w="1167" w:type="dxa"/>
            <w:tcBorders>
              <w:top w:val="single" w:sz="8" w:space="0" w:color="auto"/>
              <w:bottom w:val="single" w:sz="8" w:space="0" w:color="auto"/>
            </w:tcBorders>
            <w:vAlign w:val="center"/>
          </w:tcPr>
          <w:p w:rsidR="00C05E90" w:rsidRDefault="00E833F4" w:rsidP="00C05E90">
            <w:pPr>
              <w:pStyle w:val="afffffffff4"/>
            </w:pPr>
            <w:r>
              <w:rPr>
                <w:rFonts w:hAnsi="宋体" w:hint="eastAsia"/>
                <w:szCs w:val="21"/>
              </w:rPr>
              <w:t>稻瘟病</w:t>
            </w:r>
            <w:r w:rsidR="00C05E90">
              <w:rPr>
                <w:rFonts w:hAnsi="宋体" w:hint="eastAsia"/>
                <w:szCs w:val="21"/>
              </w:rPr>
              <w:t>发生症状特点</w:t>
            </w:r>
          </w:p>
        </w:tc>
        <w:tc>
          <w:tcPr>
            <w:tcW w:w="1167" w:type="dxa"/>
            <w:tcBorders>
              <w:top w:val="single" w:sz="8" w:space="0" w:color="auto"/>
              <w:bottom w:val="single" w:sz="8" w:space="0" w:color="auto"/>
            </w:tcBorders>
          </w:tcPr>
          <w:p w:rsidR="00C05E90" w:rsidRDefault="00C05E90" w:rsidP="00C05E90">
            <w:pPr>
              <w:pStyle w:val="afffffffff4"/>
            </w:pPr>
            <w:r>
              <w:rPr>
                <w:rFonts w:hAnsi="宋体" w:hint="eastAsia"/>
                <w:szCs w:val="21"/>
              </w:rPr>
              <w:t>曾使用过防治方法</w:t>
            </w:r>
          </w:p>
        </w:tc>
        <w:tc>
          <w:tcPr>
            <w:tcW w:w="1167" w:type="dxa"/>
            <w:tcBorders>
              <w:top w:val="single" w:sz="8" w:space="0" w:color="auto"/>
              <w:bottom w:val="single" w:sz="8" w:space="0" w:color="auto"/>
            </w:tcBorders>
            <w:vAlign w:val="center"/>
          </w:tcPr>
          <w:p w:rsidR="00C05E90" w:rsidRDefault="00C05E90" w:rsidP="00C05E90">
            <w:pPr>
              <w:pStyle w:val="afffffffff4"/>
            </w:pPr>
            <w:r>
              <w:rPr>
                <w:rFonts w:hAnsi="宋体" w:hint="eastAsia"/>
                <w:szCs w:val="21"/>
              </w:rPr>
              <w:t>品种</w:t>
            </w:r>
          </w:p>
        </w:tc>
        <w:tc>
          <w:tcPr>
            <w:tcW w:w="1167" w:type="dxa"/>
            <w:tcBorders>
              <w:top w:val="single" w:sz="8" w:space="0" w:color="auto"/>
              <w:bottom w:val="single" w:sz="8" w:space="0" w:color="auto"/>
            </w:tcBorders>
            <w:vAlign w:val="center"/>
          </w:tcPr>
          <w:p w:rsidR="00C05E90" w:rsidRDefault="00C05E90" w:rsidP="00C05E90">
            <w:pPr>
              <w:pStyle w:val="afffffffff4"/>
            </w:pPr>
            <w:r>
              <w:rPr>
                <w:rFonts w:hAnsi="宋体" w:hint="eastAsia"/>
                <w:szCs w:val="21"/>
              </w:rPr>
              <w:t>当前使用防治方法</w:t>
            </w:r>
          </w:p>
        </w:tc>
        <w:tc>
          <w:tcPr>
            <w:tcW w:w="1167" w:type="dxa"/>
            <w:tcBorders>
              <w:top w:val="single" w:sz="8" w:space="0" w:color="auto"/>
              <w:bottom w:val="single" w:sz="8" w:space="0" w:color="auto"/>
            </w:tcBorders>
            <w:vAlign w:val="center"/>
          </w:tcPr>
          <w:p w:rsidR="00C05E90" w:rsidRDefault="00C05E90" w:rsidP="00C05E90">
            <w:pPr>
              <w:pStyle w:val="afffffffff4"/>
            </w:pPr>
            <w:r>
              <w:rPr>
                <w:rFonts w:hAnsi="宋体" w:hint="eastAsia"/>
                <w:szCs w:val="21"/>
              </w:rPr>
              <w:t>发病率(%)</w:t>
            </w:r>
          </w:p>
        </w:tc>
        <w:tc>
          <w:tcPr>
            <w:tcW w:w="1167" w:type="dxa"/>
            <w:tcBorders>
              <w:top w:val="single" w:sz="8" w:space="0" w:color="auto"/>
              <w:bottom w:val="single" w:sz="8" w:space="0" w:color="auto"/>
            </w:tcBorders>
            <w:vAlign w:val="center"/>
          </w:tcPr>
          <w:p w:rsidR="00C05E90" w:rsidRDefault="00C05E90" w:rsidP="00C05E90">
            <w:pPr>
              <w:pStyle w:val="afffffffff4"/>
            </w:pPr>
            <w:r>
              <w:rPr>
                <w:rFonts w:hAnsi="宋体" w:hint="eastAsia"/>
                <w:szCs w:val="21"/>
              </w:rPr>
              <w:t>防治效果(%)</w:t>
            </w:r>
          </w:p>
        </w:tc>
      </w:tr>
      <w:tr w:rsidR="00C05E90" w:rsidTr="00C05E90">
        <w:trPr>
          <w:jc w:val="center"/>
        </w:trPr>
        <w:tc>
          <w:tcPr>
            <w:tcW w:w="1166" w:type="dxa"/>
            <w:tcBorders>
              <w:top w:val="single" w:sz="8" w:space="0" w:color="auto"/>
            </w:tcBorders>
            <w:vAlign w:val="center"/>
          </w:tcPr>
          <w:p w:rsidR="00C05E90" w:rsidRDefault="00C05E90" w:rsidP="00C05E90">
            <w:pPr>
              <w:pStyle w:val="afffffffff4"/>
            </w:pPr>
          </w:p>
        </w:tc>
        <w:tc>
          <w:tcPr>
            <w:tcW w:w="1166"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c>
          <w:tcPr>
            <w:tcW w:w="1167" w:type="dxa"/>
            <w:tcBorders>
              <w:top w:val="single" w:sz="8" w:space="0" w:color="auto"/>
            </w:tcBorders>
            <w:vAlign w:val="center"/>
          </w:tcPr>
          <w:p w:rsidR="00C05E90" w:rsidRDefault="00C05E90" w:rsidP="00C05E90">
            <w:pPr>
              <w:pStyle w:val="afffffffff4"/>
            </w:pPr>
          </w:p>
        </w:tc>
      </w:tr>
      <w:tr w:rsidR="00C05E90" w:rsidTr="00C05E90">
        <w:trPr>
          <w:jc w:val="center"/>
        </w:trPr>
        <w:tc>
          <w:tcPr>
            <w:tcW w:w="1166" w:type="dxa"/>
            <w:vAlign w:val="center"/>
          </w:tcPr>
          <w:p w:rsidR="00C05E90" w:rsidRDefault="00C05E90" w:rsidP="00C05E90">
            <w:pPr>
              <w:pStyle w:val="afffffffff4"/>
            </w:pPr>
          </w:p>
        </w:tc>
        <w:tc>
          <w:tcPr>
            <w:tcW w:w="1166"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r>
      <w:tr w:rsidR="00C05E90" w:rsidTr="00C05E90">
        <w:trPr>
          <w:jc w:val="center"/>
        </w:trPr>
        <w:tc>
          <w:tcPr>
            <w:tcW w:w="1166" w:type="dxa"/>
            <w:vAlign w:val="center"/>
          </w:tcPr>
          <w:p w:rsidR="00C05E90" w:rsidRDefault="00C05E90" w:rsidP="00C05E90">
            <w:pPr>
              <w:pStyle w:val="afffffffff4"/>
            </w:pPr>
          </w:p>
        </w:tc>
        <w:tc>
          <w:tcPr>
            <w:tcW w:w="1166"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r>
      <w:tr w:rsidR="00C05E90" w:rsidTr="00C05E90">
        <w:trPr>
          <w:jc w:val="center"/>
        </w:trPr>
        <w:tc>
          <w:tcPr>
            <w:tcW w:w="1166" w:type="dxa"/>
            <w:vAlign w:val="center"/>
          </w:tcPr>
          <w:p w:rsidR="00C05E90" w:rsidRDefault="00C05E90" w:rsidP="00C05E90">
            <w:pPr>
              <w:pStyle w:val="afffffffff4"/>
            </w:pPr>
          </w:p>
        </w:tc>
        <w:tc>
          <w:tcPr>
            <w:tcW w:w="1166"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r>
      <w:tr w:rsidR="00C05E90" w:rsidTr="00C05E90">
        <w:trPr>
          <w:jc w:val="center"/>
        </w:trPr>
        <w:tc>
          <w:tcPr>
            <w:tcW w:w="1166" w:type="dxa"/>
            <w:vAlign w:val="center"/>
          </w:tcPr>
          <w:p w:rsidR="00C05E90" w:rsidRDefault="00C05E90" w:rsidP="00C05E90">
            <w:pPr>
              <w:pStyle w:val="afffffffff4"/>
            </w:pPr>
          </w:p>
        </w:tc>
        <w:tc>
          <w:tcPr>
            <w:tcW w:w="1166"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r>
      <w:tr w:rsidR="00C05E90" w:rsidTr="00C05E90">
        <w:trPr>
          <w:jc w:val="center"/>
        </w:trPr>
        <w:tc>
          <w:tcPr>
            <w:tcW w:w="1166" w:type="dxa"/>
            <w:vAlign w:val="center"/>
          </w:tcPr>
          <w:p w:rsidR="00C05E90" w:rsidRDefault="00C05E90" w:rsidP="00C05E90">
            <w:pPr>
              <w:pStyle w:val="afffffffff4"/>
            </w:pPr>
          </w:p>
        </w:tc>
        <w:tc>
          <w:tcPr>
            <w:tcW w:w="1166"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c>
          <w:tcPr>
            <w:tcW w:w="1167" w:type="dxa"/>
            <w:vAlign w:val="center"/>
          </w:tcPr>
          <w:p w:rsidR="00C05E90" w:rsidRDefault="00C05E90" w:rsidP="00C05E90">
            <w:pPr>
              <w:pStyle w:val="afffffffff4"/>
            </w:pPr>
          </w:p>
        </w:tc>
      </w:tr>
    </w:tbl>
    <w:p w:rsidR="00C05E90" w:rsidRDefault="00C05E90" w:rsidP="00C05E90">
      <w:pPr>
        <w:pStyle w:val="affff8"/>
        <w:ind w:firstLine="420"/>
      </w:pPr>
    </w:p>
    <w:p w:rsidR="00C05E90" w:rsidRPr="00C05E90" w:rsidRDefault="00C05E90" w:rsidP="00C05E90">
      <w:pPr>
        <w:pStyle w:val="affff8"/>
        <w:ind w:firstLine="420"/>
      </w:pPr>
    </w:p>
    <w:p w:rsidR="00C05E90" w:rsidRDefault="00C05E90" w:rsidP="00C05E90">
      <w:pPr>
        <w:pStyle w:val="affff8"/>
        <w:ind w:firstLine="420"/>
      </w:pPr>
    </w:p>
    <w:p w:rsidR="00C05E90" w:rsidRPr="00C05E90" w:rsidRDefault="00C05E90" w:rsidP="00C05E90">
      <w:pPr>
        <w:pStyle w:val="affff8"/>
        <w:ind w:firstLine="420"/>
      </w:pPr>
    </w:p>
    <w:p w:rsidR="00C05E90" w:rsidRPr="00C05E90" w:rsidRDefault="00C05E90" w:rsidP="00C05E90">
      <w:pPr>
        <w:pStyle w:val="affff8"/>
        <w:ind w:firstLine="420"/>
      </w:pPr>
    </w:p>
    <w:p w:rsidR="00C05E90" w:rsidRDefault="00C05E90" w:rsidP="00C05E90">
      <w:pPr>
        <w:pStyle w:val="affff8"/>
        <w:ind w:firstLineChars="0" w:firstLine="0"/>
        <w:jc w:val="center"/>
      </w:pPr>
      <w:bookmarkStart w:id="101" w:name="BookMark8"/>
      <w:bookmarkEnd w:id="88"/>
      <w:r>
        <w:rPr>
          <w:rFonts w:hint="eastAsia"/>
        </w:rPr>
        <w:drawing>
          <wp:inline distT="0" distB="0" distL="0" distR="0">
            <wp:extent cx="1485900" cy="317500"/>
            <wp:effectExtent l="0" t="0" r="0" b="6350"/>
            <wp:docPr id="479957876" name="图片 1"/>
            <wp:cNvGraphicFramePr/>
            <a:graphic xmlns:a="http://schemas.openxmlformats.org/drawingml/2006/main">
              <a:graphicData uri="http://schemas.openxmlformats.org/drawingml/2006/picture">
                <pic:pic xmlns:pic="http://schemas.openxmlformats.org/drawingml/2006/picture">
                  <pic:nvPicPr>
                    <pic:cNvPr id="479957876" name=""/>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101"/>
    </w:p>
    <w:sectPr w:rsidR="00C05E90" w:rsidSect="00225DF4">
      <w:pgSz w:w="11906" w:h="16838" w:code="9"/>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A58" w:rsidRDefault="00404A58" w:rsidP="00D86DB7">
      <w:r>
        <w:separator/>
      </w:r>
    </w:p>
    <w:p w:rsidR="00404A58" w:rsidRDefault="00404A58"/>
    <w:p w:rsidR="00404A58" w:rsidRDefault="00404A58"/>
  </w:endnote>
  <w:endnote w:type="continuationSeparator" w:id="1">
    <w:p w:rsidR="00404A58" w:rsidRDefault="00404A58" w:rsidP="00D86DB7">
      <w:r>
        <w:continuationSeparator/>
      </w:r>
    </w:p>
    <w:p w:rsidR="00404A58" w:rsidRDefault="00404A58"/>
    <w:p w:rsidR="00404A58" w:rsidRDefault="00404A58"/>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9D522B">
    <w:pPr>
      <w:pStyle w:val="afffc"/>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E90" w:rsidRDefault="00C05E90">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9D522B" w:rsidP="00C94DF2">
    <w:pPr>
      <w:pStyle w:val="affff5"/>
    </w:pPr>
    <w:r>
      <w:fldChar w:fldCharType="begin"/>
    </w:r>
    <w:r w:rsidR="000C57D6">
      <w:instrText>PAGE   \* MERGEFORMAT</w:instrText>
    </w:r>
    <w:r>
      <w:fldChar w:fldCharType="separate"/>
    </w:r>
    <w:r w:rsidR="003601E5" w:rsidRPr="003601E5">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A58" w:rsidRDefault="00404A58" w:rsidP="00D86DB7">
      <w:r>
        <w:separator/>
      </w:r>
    </w:p>
  </w:footnote>
  <w:footnote w:type="continuationSeparator" w:id="1">
    <w:p w:rsidR="00404A58" w:rsidRDefault="00404A58" w:rsidP="00D86DB7">
      <w:r>
        <w:continuationSeparator/>
      </w:r>
    </w:p>
    <w:p w:rsidR="00404A58" w:rsidRDefault="00404A58"/>
    <w:p w:rsidR="00404A58" w:rsidRDefault="00404A5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E90" w:rsidRDefault="00C05E90">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9D522B" w:rsidP="00714F58">
    <w:pPr>
      <w:pStyle w:val="afffb"/>
      <w:jc w:val="right"/>
      <w:rPr>
        <w:lang w:val="fr-FR"/>
      </w:rPr>
    </w:pPr>
    <w:fldSimple w:instr=" STYLEREF  标准文件_文件编号  \* MERGEFORMAT ">
      <w:r w:rsidR="008F21A2" w:rsidRPr="008F21A2">
        <w:rPr>
          <w:noProof/>
          <w:lang w:val="fr-FR"/>
        </w:rPr>
        <w:t>DB43/TXXXX—XXXX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9D522B" w:rsidP="00A2271D">
    <w:pPr>
      <w:pStyle w:val="affffd"/>
    </w:pPr>
    <w:fldSimple w:instr=" STYLEREF  标准文件_文件编号  \* MERGEFORMAT ">
      <w:r w:rsidR="003601E5">
        <w:t>DB43/TXXXX</w:t>
      </w:r>
      <w:r w:rsidR="003601E5">
        <w:t>—</w:t>
      </w:r>
      <w:r w:rsidR="003601E5">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nsid w:val="2C5917C3"/>
    <w:multiLevelType w:val="multilevel"/>
    <w:tmpl w:val="9AFE7BCA"/>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32F04FB2"/>
    <w:multiLevelType w:val="multilevel"/>
    <w:tmpl w:val="9CE0CC44"/>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3DBA3F83"/>
    <w:multiLevelType w:val="multilevel"/>
    <w:tmpl w:val="A3243C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C50F90"/>
    <w:multiLevelType w:val="multilevel"/>
    <w:tmpl w:val="CA1AF706"/>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76A4F106"/>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86DADC0E"/>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07E64A72"/>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4632751"/>
    <w:multiLevelType w:val="multilevel"/>
    <w:tmpl w:val="C58C42CC"/>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nsid w:val="557C2AF5"/>
    <w:multiLevelType w:val="multilevel"/>
    <w:tmpl w:val="EC7C0D34"/>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603797C"/>
    <w:multiLevelType w:val="multilevel"/>
    <w:tmpl w:val="0CC2F2B8"/>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hybridMultilevel"/>
    <w:tmpl w:val="DCEC092A"/>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44622F9"/>
    <w:multiLevelType w:val="multilevel"/>
    <w:tmpl w:val="FE3CC7D6"/>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EF5ADDA6"/>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D2B86C3E"/>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F4A640A8"/>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6C800AEE"/>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898E6EE0"/>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E60631FC"/>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26B44FA2"/>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3"/>
  </w:num>
  <w:num w:numId="3">
    <w:abstractNumId w:val="5"/>
  </w:num>
  <w:num w:numId="4">
    <w:abstractNumId w:val="21"/>
  </w:num>
  <w:num w:numId="5">
    <w:abstractNumId w:val="16"/>
  </w:num>
  <w:num w:numId="6">
    <w:abstractNumId w:val="26"/>
  </w:num>
  <w:num w:numId="7">
    <w:abstractNumId w:val="8"/>
  </w:num>
  <w:num w:numId="8">
    <w:abstractNumId w:val="9"/>
  </w:num>
  <w:num w:numId="9">
    <w:abstractNumId w:val="19"/>
  </w:num>
  <w:num w:numId="10">
    <w:abstractNumId w:val="27"/>
  </w:num>
  <w:num w:numId="11">
    <w:abstractNumId w:val="4"/>
  </w:num>
  <w:num w:numId="12">
    <w:abstractNumId w:val="17"/>
  </w:num>
  <w:num w:numId="13">
    <w:abstractNumId w:val="28"/>
  </w:num>
  <w:num w:numId="14">
    <w:abstractNumId w:val="13"/>
  </w:num>
  <w:num w:numId="15">
    <w:abstractNumId w:val="6"/>
  </w:num>
  <w:num w:numId="16">
    <w:abstractNumId w:val="12"/>
  </w:num>
  <w:num w:numId="17">
    <w:abstractNumId w:val="25"/>
  </w:num>
  <w:num w:numId="18">
    <w:abstractNumId w:val="3"/>
  </w:num>
  <w:num w:numId="19">
    <w:abstractNumId w:val="7"/>
  </w:num>
  <w:num w:numId="20">
    <w:abstractNumId w:val="22"/>
  </w:num>
  <w:num w:numId="21">
    <w:abstractNumId w:val="24"/>
  </w:num>
  <w:num w:numId="22">
    <w:abstractNumId w:val="20"/>
  </w:num>
  <w:num w:numId="23">
    <w:abstractNumId w:val="32"/>
  </w:num>
  <w:num w:numId="24">
    <w:abstractNumId w:val="18"/>
  </w:num>
  <w:num w:numId="25">
    <w:abstractNumId w:val="31"/>
  </w:num>
  <w:num w:numId="26">
    <w:abstractNumId w:val="2"/>
  </w:num>
  <w:num w:numId="27">
    <w:abstractNumId w:val="15"/>
  </w:num>
  <w:num w:numId="28">
    <w:abstractNumId w:val="33"/>
  </w:num>
  <w:num w:numId="29">
    <w:abstractNumId w:val="30"/>
  </w:num>
  <w:num w:numId="30">
    <w:abstractNumId w:val="29"/>
  </w:num>
  <w:num w:numId="31">
    <w:abstractNumId w:val="1"/>
  </w:num>
  <w:num w:numId="32">
    <w:abstractNumId w:val="11"/>
  </w:num>
  <w:num w:numId="33">
    <w:abstractNumId w:val="10"/>
  </w:num>
  <w:num w:numId="34">
    <w:abstractNumId w:val="30"/>
  </w:num>
  <w:num w:numId="35">
    <w:abstractNumId w:val="30"/>
  </w:num>
  <w:num w:numId="36">
    <w:abstractNumId w:val="30"/>
  </w:num>
  <w:num w:numId="37">
    <w:abstractNumId w:val="1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6E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D0"/>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C25"/>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39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888"/>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FF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F9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761"/>
    <w:rsid w:val="001C7FEA"/>
    <w:rsid w:val="001D0499"/>
    <w:rsid w:val="001D0BBE"/>
    <w:rsid w:val="001D0ED4"/>
    <w:rsid w:val="001D212F"/>
    <w:rsid w:val="001D29D7"/>
    <w:rsid w:val="001D2DE7"/>
    <w:rsid w:val="001D411C"/>
    <w:rsid w:val="001D4E9A"/>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FC1"/>
    <w:rsid w:val="002142EA"/>
    <w:rsid w:val="002204BB"/>
    <w:rsid w:val="00221B79"/>
    <w:rsid w:val="00221C6B"/>
    <w:rsid w:val="00223E8D"/>
    <w:rsid w:val="002253A1"/>
    <w:rsid w:val="00225CF8"/>
    <w:rsid w:val="00225DF4"/>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B01"/>
    <w:rsid w:val="0026148A"/>
    <w:rsid w:val="00262696"/>
    <w:rsid w:val="00263D25"/>
    <w:rsid w:val="002643C3"/>
    <w:rsid w:val="00264A0C"/>
    <w:rsid w:val="00266EEB"/>
    <w:rsid w:val="00267EF4"/>
    <w:rsid w:val="00270CB8"/>
    <w:rsid w:val="00272B08"/>
    <w:rsid w:val="00274DF0"/>
    <w:rsid w:val="002771AC"/>
    <w:rsid w:val="00281BB8"/>
    <w:rsid w:val="00281E9E"/>
    <w:rsid w:val="00282405"/>
    <w:rsid w:val="002835C7"/>
    <w:rsid w:val="00285170"/>
    <w:rsid w:val="00285361"/>
    <w:rsid w:val="00292D60"/>
    <w:rsid w:val="00293B30"/>
    <w:rsid w:val="00294D34"/>
    <w:rsid w:val="00294E3B"/>
    <w:rsid w:val="00296193"/>
    <w:rsid w:val="00296C66"/>
    <w:rsid w:val="00296EBE"/>
    <w:rsid w:val="002974E3"/>
    <w:rsid w:val="002A084B"/>
    <w:rsid w:val="002A102E"/>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09"/>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A31"/>
    <w:rsid w:val="003331E4"/>
    <w:rsid w:val="00336C64"/>
    <w:rsid w:val="00337162"/>
    <w:rsid w:val="0034194F"/>
    <w:rsid w:val="00344605"/>
    <w:rsid w:val="003474AA"/>
    <w:rsid w:val="00350D1D"/>
    <w:rsid w:val="00352C83"/>
    <w:rsid w:val="003601E5"/>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AA"/>
    <w:rsid w:val="00394376"/>
    <w:rsid w:val="003943FF"/>
    <w:rsid w:val="00395700"/>
    <w:rsid w:val="003974EB"/>
    <w:rsid w:val="00397CC5"/>
    <w:rsid w:val="003A1582"/>
    <w:rsid w:val="003A4077"/>
    <w:rsid w:val="003B09AD"/>
    <w:rsid w:val="003B1F18"/>
    <w:rsid w:val="003B5BF0"/>
    <w:rsid w:val="003B5EB2"/>
    <w:rsid w:val="003B60BF"/>
    <w:rsid w:val="003B6BE3"/>
    <w:rsid w:val="003C010C"/>
    <w:rsid w:val="003C0A6C"/>
    <w:rsid w:val="003C14F8"/>
    <w:rsid w:val="003C5A43"/>
    <w:rsid w:val="003D0519"/>
    <w:rsid w:val="003D0FF6"/>
    <w:rsid w:val="003D16C8"/>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A58"/>
    <w:rsid w:val="00405884"/>
    <w:rsid w:val="00407D39"/>
    <w:rsid w:val="0041477A"/>
    <w:rsid w:val="004161B1"/>
    <w:rsid w:val="004167A3"/>
    <w:rsid w:val="004326A5"/>
    <w:rsid w:val="00432DAA"/>
    <w:rsid w:val="00434305"/>
    <w:rsid w:val="00435DF7"/>
    <w:rsid w:val="0044083F"/>
    <w:rsid w:val="00441AE7"/>
    <w:rsid w:val="00445574"/>
    <w:rsid w:val="004467FB"/>
    <w:rsid w:val="00452D6B"/>
    <w:rsid w:val="00454484"/>
    <w:rsid w:val="0045517B"/>
    <w:rsid w:val="00455228"/>
    <w:rsid w:val="004577F6"/>
    <w:rsid w:val="00457D9F"/>
    <w:rsid w:val="004609B6"/>
    <w:rsid w:val="00463B77"/>
    <w:rsid w:val="00463C7B"/>
    <w:rsid w:val="004644A6"/>
    <w:rsid w:val="004659BD"/>
    <w:rsid w:val="00470775"/>
    <w:rsid w:val="004746B1"/>
    <w:rsid w:val="0047583F"/>
    <w:rsid w:val="00475DE8"/>
    <w:rsid w:val="0048049F"/>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63F"/>
    <w:rsid w:val="004F6456"/>
    <w:rsid w:val="004F696E"/>
    <w:rsid w:val="004F6C71"/>
    <w:rsid w:val="00501139"/>
    <w:rsid w:val="0050363E"/>
    <w:rsid w:val="00503721"/>
    <w:rsid w:val="005039BC"/>
    <w:rsid w:val="005043BB"/>
    <w:rsid w:val="00504A3D"/>
    <w:rsid w:val="00505767"/>
    <w:rsid w:val="005073F0"/>
    <w:rsid w:val="00510A7B"/>
    <w:rsid w:val="00512F6E"/>
    <w:rsid w:val="00513038"/>
    <w:rsid w:val="00513F11"/>
    <w:rsid w:val="00514174"/>
    <w:rsid w:val="00516088"/>
    <w:rsid w:val="00516B0B"/>
    <w:rsid w:val="00516CE0"/>
    <w:rsid w:val="005220EC"/>
    <w:rsid w:val="00523F95"/>
    <w:rsid w:val="00524D65"/>
    <w:rsid w:val="00525B16"/>
    <w:rsid w:val="00533D04"/>
    <w:rsid w:val="00534804"/>
    <w:rsid w:val="00534BDF"/>
    <w:rsid w:val="005354EA"/>
    <w:rsid w:val="0053585F"/>
    <w:rsid w:val="00535EC4"/>
    <w:rsid w:val="00535ED9"/>
    <w:rsid w:val="0053692B"/>
    <w:rsid w:val="00541853"/>
    <w:rsid w:val="0054210F"/>
    <w:rsid w:val="00543BDA"/>
    <w:rsid w:val="005441CC"/>
    <w:rsid w:val="005479DA"/>
    <w:rsid w:val="00547BCC"/>
    <w:rsid w:val="0055013B"/>
    <w:rsid w:val="00551AE4"/>
    <w:rsid w:val="00551F6F"/>
    <w:rsid w:val="00555044"/>
    <w:rsid w:val="00560CC7"/>
    <w:rsid w:val="00561475"/>
    <w:rsid w:val="00563C0B"/>
    <w:rsid w:val="0056487B"/>
    <w:rsid w:val="00564FB9"/>
    <w:rsid w:val="00572242"/>
    <w:rsid w:val="00573D9E"/>
    <w:rsid w:val="005801E3"/>
    <w:rsid w:val="00581802"/>
    <w:rsid w:val="005836A8"/>
    <w:rsid w:val="0058409C"/>
    <w:rsid w:val="00584262"/>
    <w:rsid w:val="00586630"/>
    <w:rsid w:val="00587ADD"/>
    <w:rsid w:val="00591E27"/>
    <w:rsid w:val="005946C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1CB7"/>
    <w:rsid w:val="005F284E"/>
    <w:rsid w:val="005F4712"/>
    <w:rsid w:val="006015CE"/>
    <w:rsid w:val="00604784"/>
    <w:rsid w:val="00606419"/>
    <w:rsid w:val="00607D29"/>
    <w:rsid w:val="00612952"/>
    <w:rsid w:val="00614CC1"/>
    <w:rsid w:val="00615A9D"/>
    <w:rsid w:val="00617387"/>
    <w:rsid w:val="006205D6"/>
    <w:rsid w:val="006218C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98F"/>
    <w:rsid w:val="00695D22"/>
    <w:rsid w:val="006A07AA"/>
    <w:rsid w:val="006A25E5"/>
    <w:rsid w:val="006A2B46"/>
    <w:rsid w:val="006A336D"/>
    <w:rsid w:val="006A37B9"/>
    <w:rsid w:val="006A3E91"/>
    <w:rsid w:val="006A61EB"/>
    <w:rsid w:val="006B2672"/>
    <w:rsid w:val="006B54BF"/>
    <w:rsid w:val="006B5F44"/>
    <w:rsid w:val="006B5F90"/>
    <w:rsid w:val="006B62E4"/>
    <w:rsid w:val="006C1BBA"/>
    <w:rsid w:val="006C2079"/>
    <w:rsid w:val="006C3C8E"/>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07AE6"/>
    <w:rsid w:val="00711CBA"/>
    <w:rsid w:val="00711FB5"/>
    <w:rsid w:val="00712A01"/>
    <w:rsid w:val="00714F58"/>
    <w:rsid w:val="00722FBF"/>
    <w:rsid w:val="00722FC2"/>
    <w:rsid w:val="00724879"/>
    <w:rsid w:val="00724E1B"/>
    <w:rsid w:val="00725949"/>
    <w:rsid w:val="00727FA2"/>
    <w:rsid w:val="007322D9"/>
    <w:rsid w:val="00732BC0"/>
    <w:rsid w:val="0073497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53D"/>
    <w:rsid w:val="00752B4D"/>
    <w:rsid w:val="00755402"/>
    <w:rsid w:val="00756B26"/>
    <w:rsid w:val="00756EDF"/>
    <w:rsid w:val="00757EDA"/>
    <w:rsid w:val="007600E3"/>
    <w:rsid w:val="00765511"/>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92E"/>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15EB"/>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A5E"/>
    <w:rsid w:val="008B4AC4"/>
    <w:rsid w:val="008B50C8"/>
    <w:rsid w:val="008B5281"/>
    <w:rsid w:val="008B7E05"/>
    <w:rsid w:val="008C14A0"/>
    <w:rsid w:val="008C1797"/>
    <w:rsid w:val="008C219C"/>
    <w:rsid w:val="008C475E"/>
    <w:rsid w:val="008C5263"/>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761"/>
    <w:rsid w:val="008E4BB6"/>
    <w:rsid w:val="008E5518"/>
    <w:rsid w:val="008E64E8"/>
    <w:rsid w:val="008E6A84"/>
    <w:rsid w:val="008F0CDC"/>
    <w:rsid w:val="008F17A3"/>
    <w:rsid w:val="008F1ED3"/>
    <w:rsid w:val="008F21A2"/>
    <w:rsid w:val="008F23A5"/>
    <w:rsid w:val="008F4C29"/>
    <w:rsid w:val="008F70BD"/>
    <w:rsid w:val="008F788F"/>
    <w:rsid w:val="008F7EA2"/>
    <w:rsid w:val="00902722"/>
    <w:rsid w:val="00902787"/>
    <w:rsid w:val="009027BC"/>
    <w:rsid w:val="009062A1"/>
    <w:rsid w:val="009062E6"/>
    <w:rsid w:val="00911BE5"/>
    <w:rsid w:val="00913185"/>
    <w:rsid w:val="00913CA9"/>
    <w:rsid w:val="009145AE"/>
    <w:rsid w:val="009146CE"/>
    <w:rsid w:val="00914CA7"/>
    <w:rsid w:val="00915C3E"/>
    <w:rsid w:val="009161A8"/>
    <w:rsid w:val="00921415"/>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900"/>
    <w:rsid w:val="00981E99"/>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522B"/>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547"/>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670"/>
    <w:rsid w:val="00A67866"/>
    <w:rsid w:val="00A70B07"/>
    <w:rsid w:val="00A70BA8"/>
    <w:rsid w:val="00A723F8"/>
    <w:rsid w:val="00A77CCB"/>
    <w:rsid w:val="00A77E7D"/>
    <w:rsid w:val="00A83D8D"/>
    <w:rsid w:val="00A8446B"/>
    <w:rsid w:val="00A8473F"/>
    <w:rsid w:val="00A862D6"/>
    <w:rsid w:val="00A8715E"/>
    <w:rsid w:val="00A9295B"/>
    <w:rsid w:val="00A93B09"/>
    <w:rsid w:val="00A93B8E"/>
    <w:rsid w:val="00A94247"/>
    <w:rsid w:val="00A952D7"/>
    <w:rsid w:val="00A963F7"/>
    <w:rsid w:val="00A96AD8"/>
    <w:rsid w:val="00AA052C"/>
    <w:rsid w:val="00AA1E45"/>
    <w:rsid w:val="00AA3F45"/>
    <w:rsid w:val="00AA4286"/>
    <w:rsid w:val="00AA456B"/>
    <w:rsid w:val="00AA5148"/>
    <w:rsid w:val="00AA57F5"/>
    <w:rsid w:val="00AA6189"/>
    <w:rsid w:val="00AA672E"/>
    <w:rsid w:val="00AA6EC9"/>
    <w:rsid w:val="00AB41D5"/>
    <w:rsid w:val="00AB516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5"/>
    <w:rsid w:val="00BB5F8F"/>
    <w:rsid w:val="00BB657A"/>
    <w:rsid w:val="00BC1A4E"/>
    <w:rsid w:val="00BC4790"/>
    <w:rsid w:val="00BC5DC7"/>
    <w:rsid w:val="00BC6B8B"/>
    <w:rsid w:val="00BC73D8"/>
    <w:rsid w:val="00BD03B5"/>
    <w:rsid w:val="00BD52D7"/>
    <w:rsid w:val="00BD5AD2"/>
    <w:rsid w:val="00BD7209"/>
    <w:rsid w:val="00BE22F3"/>
    <w:rsid w:val="00BE2F04"/>
    <w:rsid w:val="00BE5B52"/>
    <w:rsid w:val="00BE7B8D"/>
    <w:rsid w:val="00BF0993"/>
    <w:rsid w:val="00BF10A9"/>
    <w:rsid w:val="00BF1703"/>
    <w:rsid w:val="00BF2003"/>
    <w:rsid w:val="00BF231C"/>
    <w:rsid w:val="00BF51E5"/>
    <w:rsid w:val="00BF74A6"/>
    <w:rsid w:val="00C013AD"/>
    <w:rsid w:val="00C04904"/>
    <w:rsid w:val="00C056B3"/>
    <w:rsid w:val="00C05E90"/>
    <w:rsid w:val="00C103E5"/>
    <w:rsid w:val="00C10490"/>
    <w:rsid w:val="00C1170B"/>
    <w:rsid w:val="00C13319"/>
    <w:rsid w:val="00C13EE9"/>
    <w:rsid w:val="00C21540"/>
    <w:rsid w:val="00C21906"/>
    <w:rsid w:val="00C21BFA"/>
    <w:rsid w:val="00C22148"/>
    <w:rsid w:val="00C24C8D"/>
    <w:rsid w:val="00C25FE2"/>
    <w:rsid w:val="00C26B53"/>
    <w:rsid w:val="00C279B2"/>
    <w:rsid w:val="00C33E50"/>
    <w:rsid w:val="00C33F54"/>
    <w:rsid w:val="00C34C20"/>
    <w:rsid w:val="00C35A3E"/>
    <w:rsid w:val="00C412F7"/>
    <w:rsid w:val="00C42130"/>
    <w:rsid w:val="00C423A4"/>
    <w:rsid w:val="00C44BF5"/>
    <w:rsid w:val="00C5130D"/>
    <w:rsid w:val="00C521D6"/>
    <w:rsid w:val="00C55232"/>
    <w:rsid w:val="00C553A4"/>
    <w:rsid w:val="00C55A06"/>
    <w:rsid w:val="00C55D03"/>
    <w:rsid w:val="00C601BC"/>
    <w:rsid w:val="00C6329F"/>
    <w:rsid w:val="00C63340"/>
    <w:rsid w:val="00C643F9"/>
    <w:rsid w:val="00C64E95"/>
    <w:rsid w:val="00C678F9"/>
    <w:rsid w:val="00C70A08"/>
    <w:rsid w:val="00C70DCF"/>
    <w:rsid w:val="00C71372"/>
    <w:rsid w:val="00C72410"/>
    <w:rsid w:val="00C7287F"/>
    <w:rsid w:val="00C80982"/>
    <w:rsid w:val="00C80CB8"/>
    <w:rsid w:val="00C819F8"/>
    <w:rsid w:val="00C8248C"/>
    <w:rsid w:val="00C82CA5"/>
    <w:rsid w:val="00C84E33"/>
    <w:rsid w:val="00C86D6F"/>
    <w:rsid w:val="00C905FC"/>
    <w:rsid w:val="00C9238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28C8"/>
    <w:rsid w:val="00D33333"/>
    <w:rsid w:val="00D33457"/>
    <w:rsid w:val="00D352A2"/>
    <w:rsid w:val="00D3660F"/>
    <w:rsid w:val="00D4162B"/>
    <w:rsid w:val="00D43844"/>
    <w:rsid w:val="00D4514F"/>
    <w:rsid w:val="00D451E2"/>
    <w:rsid w:val="00D45E89"/>
    <w:rsid w:val="00D45E8D"/>
    <w:rsid w:val="00D466AE"/>
    <w:rsid w:val="00D4734F"/>
    <w:rsid w:val="00D51BF3"/>
    <w:rsid w:val="00D66846"/>
    <w:rsid w:val="00D675FB"/>
    <w:rsid w:val="00D7188F"/>
    <w:rsid w:val="00D71F25"/>
    <w:rsid w:val="00D72A44"/>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29BC"/>
    <w:rsid w:val="00DA38D3"/>
    <w:rsid w:val="00DA3932"/>
    <w:rsid w:val="00DA3AFC"/>
    <w:rsid w:val="00DA5191"/>
    <w:rsid w:val="00DA64F8"/>
    <w:rsid w:val="00DA6C15"/>
    <w:rsid w:val="00DB0258"/>
    <w:rsid w:val="00DB38EE"/>
    <w:rsid w:val="00DB498B"/>
    <w:rsid w:val="00DB66CA"/>
    <w:rsid w:val="00DB6BCA"/>
    <w:rsid w:val="00DB73F7"/>
    <w:rsid w:val="00DC0321"/>
    <w:rsid w:val="00DC1A60"/>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F77"/>
    <w:rsid w:val="00E01138"/>
    <w:rsid w:val="00E02DFB"/>
    <w:rsid w:val="00E030F9"/>
    <w:rsid w:val="00E0311A"/>
    <w:rsid w:val="00E03138"/>
    <w:rsid w:val="00E06404"/>
    <w:rsid w:val="00E065D2"/>
    <w:rsid w:val="00E11A85"/>
    <w:rsid w:val="00E12495"/>
    <w:rsid w:val="00E126B3"/>
    <w:rsid w:val="00E12D2B"/>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CC1"/>
    <w:rsid w:val="00E664CC"/>
    <w:rsid w:val="00E70388"/>
    <w:rsid w:val="00E70F92"/>
    <w:rsid w:val="00E74C54"/>
    <w:rsid w:val="00E7634D"/>
    <w:rsid w:val="00E77A03"/>
    <w:rsid w:val="00E822E8"/>
    <w:rsid w:val="00E82554"/>
    <w:rsid w:val="00E82606"/>
    <w:rsid w:val="00E833F4"/>
    <w:rsid w:val="00E846C8"/>
    <w:rsid w:val="00E84957"/>
    <w:rsid w:val="00E84A55"/>
    <w:rsid w:val="00E85BFF"/>
    <w:rsid w:val="00E87CA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05E"/>
    <w:rsid w:val="00EC5359"/>
    <w:rsid w:val="00EC562A"/>
    <w:rsid w:val="00EC6E27"/>
    <w:rsid w:val="00ED067A"/>
    <w:rsid w:val="00ED2B50"/>
    <w:rsid w:val="00EE0350"/>
    <w:rsid w:val="00EE0719"/>
    <w:rsid w:val="00EE0E80"/>
    <w:rsid w:val="00EE34B3"/>
    <w:rsid w:val="00EE52A9"/>
    <w:rsid w:val="00EE54A6"/>
    <w:rsid w:val="00EE613F"/>
    <w:rsid w:val="00EE7295"/>
    <w:rsid w:val="00EE7869"/>
    <w:rsid w:val="00EF054A"/>
    <w:rsid w:val="00EF3235"/>
    <w:rsid w:val="00EF7E72"/>
    <w:rsid w:val="00F03F82"/>
    <w:rsid w:val="00F06D37"/>
    <w:rsid w:val="00F07B9D"/>
    <w:rsid w:val="00F11586"/>
    <w:rsid w:val="00F1183B"/>
    <w:rsid w:val="00F11C9F"/>
    <w:rsid w:val="00F12263"/>
    <w:rsid w:val="00F1409D"/>
    <w:rsid w:val="00F14214"/>
    <w:rsid w:val="00F157A9"/>
    <w:rsid w:val="00F1798D"/>
    <w:rsid w:val="00F25BB6"/>
    <w:rsid w:val="00F26B7E"/>
    <w:rsid w:val="00F2714D"/>
    <w:rsid w:val="00F27A3B"/>
    <w:rsid w:val="00F32AA5"/>
    <w:rsid w:val="00F33817"/>
    <w:rsid w:val="00F420D5"/>
    <w:rsid w:val="00F451EA"/>
    <w:rsid w:val="00F45447"/>
    <w:rsid w:val="00F456C6"/>
    <w:rsid w:val="00F4577B"/>
    <w:rsid w:val="00F46496"/>
    <w:rsid w:val="00F47272"/>
    <w:rsid w:val="00F474D0"/>
    <w:rsid w:val="00F50179"/>
    <w:rsid w:val="00F515EE"/>
    <w:rsid w:val="00F5586D"/>
    <w:rsid w:val="00F56511"/>
    <w:rsid w:val="00F615EF"/>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23D5"/>
    <w:rsid w:val="00F93A8A"/>
    <w:rsid w:val="00F95248"/>
    <w:rsid w:val="00F956A9"/>
    <w:rsid w:val="00F963ED"/>
    <w:rsid w:val="00F966CF"/>
    <w:rsid w:val="00F96CAE"/>
    <w:rsid w:val="00F97C99"/>
    <w:rsid w:val="00FA1AF4"/>
    <w:rsid w:val="00FA3629"/>
    <w:rsid w:val="00FA4DAC"/>
    <w:rsid w:val="00FA662D"/>
    <w:rsid w:val="00FA73B1"/>
    <w:rsid w:val="00FB0CB9"/>
    <w:rsid w:val="00FB231D"/>
    <w:rsid w:val="00FB45F1"/>
    <w:rsid w:val="00FB4A72"/>
    <w:rsid w:val="00FB54E8"/>
    <w:rsid w:val="00FB7054"/>
    <w:rsid w:val="00FC0F0F"/>
    <w:rsid w:val="00FC17B7"/>
    <w:rsid w:val="00FC2CB7"/>
    <w:rsid w:val="00FC307B"/>
    <w:rsid w:val="00FC4090"/>
    <w:rsid w:val="00FC55B4"/>
    <w:rsid w:val="00FD00E6"/>
    <w:rsid w:val="00FD09A1"/>
    <w:rsid w:val="00FD2A7C"/>
    <w:rsid w:val="00FD3A4A"/>
    <w:rsid w:val="00FD59EB"/>
    <w:rsid w:val="00FD7299"/>
    <w:rsid w:val="00FD7D0F"/>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9B46F9"/>
    <w:pPr>
      <w:widowControl w:val="0"/>
      <w:adjustRightInd w:val="0"/>
      <w:spacing w:line="400" w:lineRule="exact"/>
      <w:jc w:val="both"/>
    </w:pPr>
    <w:rPr>
      <w:kern w:val="2"/>
      <w:sz w:val="21"/>
      <w:szCs w:val="21"/>
    </w:rPr>
  </w:style>
  <w:style w:type="paragraph" w:styleId="1">
    <w:name w:val="heading 1"/>
    <w:basedOn w:val="afff7"/>
    <w:next w:val="afff7"/>
    <w:link w:val="1Char"/>
    <w:qFormat/>
    <w:rsid w:val="009B46F9"/>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9B46F9"/>
    <w:pPr>
      <w:keepNext/>
      <w:keepLines/>
      <w:spacing w:before="260" w:after="260" w:line="416" w:lineRule="auto"/>
      <w:outlineLvl w:val="2"/>
    </w:pPr>
    <w:rPr>
      <w:b/>
      <w:bCs/>
      <w:sz w:val="32"/>
      <w:szCs w:val="32"/>
    </w:rPr>
  </w:style>
  <w:style w:type="paragraph" w:styleId="4">
    <w:name w:val="heading 4"/>
    <w:basedOn w:val="afff7"/>
    <w:next w:val="afff7"/>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9B46F9"/>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qFormat/>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b">
    <w:name w:val="header"/>
    <w:basedOn w:val="afff7"/>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9B46F9"/>
    <w:rPr>
      <w:kern w:val="2"/>
      <w:sz w:val="18"/>
      <w:szCs w:val="18"/>
    </w:rPr>
  </w:style>
  <w:style w:type="paragraph" w:styleId="afffc">
    <w:name w:val="footer"/>
    <w:basedOn w:val="afff7"/>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9B46F9"/>
    <w:rPr>
      <w:rFonts w:ascii="宋体"/>
      <w:kern w:val="2"/>
      <w:sz w:val="18"/>
      <w:szCs w:val="18"/>
    </w:rPr>
  </w:style>
  <w:style w:type="paragraph" w:styleId="afffd">
    <w:name w:val="Balloon Text"/>
    <w:basedOn w:val="afff7"/>
    <w:link w:val="Char1"/>
    <w:unhideWhenUsed/>
    <w:rsid w:val="009B46F9"/>
    <w:rPr>
      <w:sz w:val="18"/>
      <w:szCs w:val="18"/>
    </w:rPr>
  </w:style>
  <w:style w:type="character" w:customStyle="1" w:styleId="Char1">
    <w:name w:val="批注框文本 Char1"/>
    <w:link w:val="afffd"/>
    <w:uiPriority w:val="99"/>
    <w:semiHidden/>
    <w:rsid w:val="009B46F9"/>
    <w:rPr>
      <w:kern w:val="2"/>
      <w:sz w:val="18"/>
      <w:szCs w:val="18"/>
    </w:rPr>
  </w:style>
  <w:style w:type="paragraph" w:styleId="afffe">
    <w:name w:val="Quote"/>
    <w:basedOn w:val="afff7"/>
    <w:next w:val="afff7"/>
    <w:link w:val="Char2"/>
    <w:uiPriority w:val="29"/>
    <w:qFormat/>
    <w:rsid w:val="009B46F9"/>
    <w:rPr>
      <w:i/>
      <w:iCs/>
      <w:color w:val="000000"/>
    </w:rPr>
  </w:style>
  <w:style w:type="character" w:customStyle="1" w:styleId="Char2">
    <w:name w:val="引用 Char"/>
    <w:link w:val="afffe"/>
    <w:uiPriority w:val="29"/>
    <w:rsid w:val="009B46F9"/>
    <w:rPr>
      <w:i/>
      <w:iCs/>
      <w:color w:val="000000"/>
      <w:kern w:val="2"/>
      <w:sz w:val="21"/>
      <w:szCs w:val="21"/>
    </w:rPr>
  </w:style>
  <w:style w:type="character" w:styleId="affff">
    <w:name w:val="Strong"/>
    <w:uiPriority w:val="22"/>
    <w:qFormat/>
    <w:rsid w:val="009B46F9"/>
    <w:rPr>
      <w:b/>
      <w:bCs/>
    </w:rPr>
  </w:style>
  <w:style w:type="character" w:styleId="affff0">
    <w:name w:val="Emphasis"/>
    <w:uiPriority w:val="20"/>
    <w:qFormat/>
    <w:rsid w:val="009B46F9"/>
    <w:rPr>
      <w:i/>
      <w:iCs/>
    </w:rPr>
  </w:style>
  <w:style w:type="paragraph" w:styleId="affff1">
    <w:name w:val="Title"/>
    <w:basedOn w:val="afff7"/>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1"/>
    <w:rsid w:val="009B46F9"/>
    <w:rPr>
      <w:rFonts w:ascii="Arial" w:hAnsi="Arial" w:cs="Arial"/>
      <w:b/>
      <w:bCs/>
      <w:kern w:val="2"/>
      <w:sz w:val="32"/>
      <w:szCs w:val="32"/>
    </w:rPr>
  </w:style>
  <w:style w:type="paragraph" w:customStyle="1" w:styleId="affff2">
    <w:name w:val="标准标志"/>
    <w:next w:val="afff7"/>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9B46F9"/>
    <w:pPr>
      <w:ind w:left="198"/>
    </w:pPr>
    <w:rPr>
      <w:rFonts w:ascii="宋体" w:hAnsi="Times New Roman"/>
      <w:sz w:val="18"/>
    </w:rPr>
  </w:style>
  <w:style w:type="paragraph" w:customStyle="1" w:styleId="affff5">
    <w:name w:val="标准文件_页脚奇数页"/>
    <w:rsid w:val="009B46F9"/>
    <w:pPr>
      <w:ind w:right="227"/>
      <w:jc w:val="right"/>
    </w:pPr>
    <w:rPr>
      <w:rFonts w:ascii="宋体" w:hAnsi="Times New Roman"/>
      <w:sz w:val="18"/>
    </w:rPr>
  </w:style>
  <w:style w:type="paragraph" w:customStyle="1" w:styleId="affff6">
    <w:name w:val="标准书眉一"/>
    <w:rsid w:val="009B46F9"/>
    <w:pPr>
      <w:jc w:val="both"/>
    </w:pPr>
    <w:rPr>
      <w:rFonts w:ascii="Times New Roman" w:hAnsi="Times New Roman"/>
    </w:rPr>
  </w:style>
  <w:style w:type="paragraph" w:customStyle="1" w:styleId="ICS">
    <w:name w:val="标准文件_ICS"/>
    <w:basedOn w:val="afff7"/>
    <w:rsid w:val="009B46F9"/>
    <w:pPr>
      <w:spacing w:line="0" w:lineRule="atLeast"/>
    </w:pPr>
    <w:rPr>
      <w:rFonts w:ascii="黑体" w:eastAsia="黑体" w:hAnsi="宋体"/>
    </w:rPr>
  </w:style>
  <w:style w:type="paragraph" w:customStyle="1" w:styleId="affff7">
    <w:name w:val="标准文件_标准正文"/>
    <w:basedOn w:val="afff7"/>
    <w:next w:val="affff8"/>
    <w:rsid w:val="009B46F9"/>
    <w:pPr>
      <w:snapToGrid w:val="0"/>
      <w:ind w:firstLineChars="200" w:firstLine="200"/>
    </w:pPr>
    <w:rPr>
      <w:kern w:val="0"/>
    </w:rPr>
  </w:style>
  <w:style w:type="paragraph" w:customStyle="1" w:styleId="affff9">
    <w:name w:val="标准文件_版本"/>
    <w:basedOn w:val="affff7"/>
    <w:rsid w:val="009B46F9"/>
    <w:pPr>
      <w:adjustRightInd/>
      <w:snapToGrid/>
      <w:ind w:firstLineChars="0" w:firstLine="0"/>
    </w:pPr>
    <w:rPr>
      <w:rFonts w:ascii="宋体" w:hAnsi="宋体"/>
      <w:kern w:val="2"/>
    </w:rPr>
  </w:style>
  <w:style w:type="paragraph" w:customStyle="1" w:styleId="affffa">
    <w:name w:val="标准文件_标准部门"/>
    <w:basedOn w:val="afff7"/>
    <w:rsid w:val="009B46F9"/>
    <w:pPr>
      <w:jc w:val="center"/>
    </w:pPr>
    <w:rPr>
      <w:rFonts w:ascii="黑体" w:eastAsia="黑体"/>
      <w:kern w:val="0"/>
      <w:sz w:val="44"/>
    </w:rPr>
  </w:style>
  <w:style w:type="paragraph" w:customStyle="1" w:styleId="affffb">
    <w:name w:val="标准文件_标准代替"/>
    <w:basedOn w:val="afff7"/>
    <w:next w:val="afff7"/>
    <w:rsid w:val="009B46F9"/>
    <w:pPr>
      <w:spacing w:line="310" w:lineRule="exact"/>
      <w:jc w:val="right"/>
    </w:pPr>
    <w:rPr>
      <w:rFonts w:ascii="宋体" w:hAnsi="宋体"/>
      <w:kern w:val="0"/>
    </w:rPr>
  </w:style>
  <w:style w:type="paragraph" w:customStyle="1" w:styleId="affffc">
    <w:name w:val="标准文件_标准名称标题"/>
    <w:basedOn w:val="afff7"/>
    <w:next w:val="afff7"/>
    <w:rsid w:val="009B46F9"/>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9B46F9"/>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9B46F9"/>
    <w:pPr>
      <w:jc w:val="left"/>
    </w:pPr>
  </w:style>
  <w:style w:type="paragraph" w:customStyle="1" w:styleId="afffff">
    <w:name w:val="标准文件_参考文献标题"/>
    <w:basedOn w:val="afff7"/>
    <w:next w:val="afff7"/>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8">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rsid w:val="009B46F9"/>
    <w:pPr>
      <w:widowControl w:val="0"/>
      <w:numPr>
        <w:ilvl w:val="3"/>
        <w:numId w:val="29"/>
      </w:numPr>
      <w:spacing w:beforeLines="50" w:afterLines="50"/>
      <w:ind w:left="992"/>
      <w:jc w:val="both"/>
      <w:outlineLvl w:val="2"/>
    </w:pPr>
    <w:rPr>
      <w:rFonts w:ascii="黑体" w:eastAsia="黑体" w:hAnsi="Times New Roman"/>
      <w:sz w:val="21"/>
    </w:rPr>
  </w:style>
  <w:style w:type="character" w:customStyle="1" w:styleId="afffff0">
    <w:name w:val="标准文件_发布"/>
    <w:rsid w:val="009B46F9"/>
    <w:rPr>
      <w:rFonts w:ascii="黑体" w:eastAsia="黑体"/>
      <w:spacing w:val="0"/>
      <w:w w:val="100"/>
      <w:position w:val="3"/>
      <w:sz w:val="28"/>
    </w:rPr>
  </w:style>
  <w:style w:type="paragraph" w:customStyle="1" w:styleId="ad">
    <w:name w:val="标准文件_方框数字列项"/>
    <w:basedOn w:val="affff8"/>
    <w:rsid w:val="009B46F9"/>
    <w:pPr>
      <w:numPr>
        <w:numId w:val="3"/>
      </w:numPr>
      <w:ind w:firstLineChars="0" w:firstLine="0"/>
    </w:pPr>
  </w:style>
  <w:style w:type="paragraph" w:customStyle="1" w:styleId="afffff1">
    <w:name w:val="标准文件_封面标准编号"/>
    <w:basedOn w:val="afff7"/>
    <w:next w:val="affffb"/>
    <w:rsid w:val="009B46F9"/>
    <w:pPr>
      <w:spacing w:line="310" w:lineRule="exact"/>
      <w:jc w:val="right"/>
    </w:pPr>
    <w:rPr>
      <w:rFonts w:ascii="黑体" w:eastAsia="黑体"/>
      <w:kern w:val="0"/>
      <w:sz w:val="28"/>
    </w:rPr>
  </w:style>
  <w:style w:type="paragraph" w:customStyle="1" w:styleId="afffff2">
    <w:name w:val="标准文件_封面标准分类号"/>
    <w:basedOn w:val="afff7"/>
    <w:rsid w:val="009B46F9"/>
    <w:rPr>
      <w:rFonts w:ascii="黑体" w:eastAsia="黑体"/>
      <w:b/>
      <w:kern w:val="0"/>
      <w:sz w:val="28"/>
    </w:rPr>
  </w:style>
  <w:style w:type="paragraph" w:customStyle="1" w:styleId="afffff3">
    <w:name w:val="标准文件_封面标准名称"/>
    <w:basedOn w:val="afff7"/>
    <w:rsid w:val="009B46F9"/>
    <w:pPr>
      <w:spacing w:line="240" w:lineRule="auto"/>
      <w:jc w:val="center"/>
    </w:pPr>
    <w:rPr>
      <w:rFonts w:ascii="黑体" w:eastAsia="黑体"/>
      <w:kern w:val="0"/>
      <w:sz w:val="52"/>
    </w:rPr>
  </w:style>
  <w:style w:type="paragraph" w:customStyle="1" w:styleId="afffff4">
    <w:name w:val="标准文件_封面标准英文名称"/>
    <w:basedOn w:val="afff7"/>
    <w:rsid w:val="009B46F9"/>
    <w:pPr>
      <w:spacing w:line="240" w:lineRule="auto"/>
      <w:jc w:val="center"/>
    </w:pPr>
    <w:rPr>
      <w:rFonts w:ascii="黑体" w:eastAsia="黑体"/>
      <w:b/>
      <w:sz w:val="28"/>
    </w:rPr>
  </w:style>
  <w:style w:type="paragraph" w:customStyle="1" w:styleId="afffff5">
    <w:name w:val="标准文件_封面发布日期"/>
    <w:basedOn w:val="afff7"/>
    <w:rsid w:val="009B46F9"/>
    <w:pPr>
      <w:spacing w:line="310" w:lineRule="exact"/>
    </w:pPr>
    <w:rPr>
      <w:rFonts w:ascii="黑体" w:eastAsia="黑体"/>
      <w:kern w:val="0"/>
      <w:sz w:val="28"/>
    </w:rPr>
  </w:style>
  <w:style w:type="paragraph" w:customStyle="1" w:styleId="afffff6">
    <w:name w:val="标准文件_封面密级"/>
    <w:basedOn w:val="afff7"/>
    <w:rsid w:val="009B46F9"/>
    <w:rPr>
      <w:rFonts w:eastAsia="黑体"/>
      <w:sz w:val="32"/>
    </w:rPr>
  </w:style>
  <w:style w:type="paragraph" w:customStyle="1" w:styleId="afffff7">
    <w:name w:val="标准文件_封面实施日期"/>
    <w:basedOn w:val="afff7"/>
    <w:rsid w:val="009B46F9"/>
    <w:pPr>
      <w:spacing w:line="310" w:lineRule="exact"/>
      <w:jc w:val="right"/>
    </w:pPr>
    <w:rPr>
      <w:rFonts w:ascii="黑体" w:eastAsia="黑体"/>
      <w:sz w:val="28"/>
    </w:rPr>
  </w:style>
  <w:style w:type="paragraph" w:customStyle="1" w:styleId="afffff8">
    <w:name w:val="标准文件_封面抬头"/>
    <w:basedOn w:val="affff8"/>
    <w:rsid w:val="009B46F9"/>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1">
    <w:name w:val="标准文件_附录表标题"/>
    <w:next w:val="affff8"/>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6">
    <w:name w:val="标准文件_附录一级条标题"/>
    <w:next w:val="affff8"/>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9B46F9"/>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8"/>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8"/>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a">
    <w:name w:val="标准文件_附录五级条标题"/>
    <w:next w:val="affff8"/>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a"/>
    <w:rsid w:val="009B46F9"/>
    <w:pPr>
      <w:numPr>
        <w:numId w:val="7"/>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9B46F9"/>
    <w:pPr>
      <w:spacing w:after="120"/>
    </w:pPr>
  </w:style>
  <w:style w:type="character" w:customStyle="1" w:styleId="Char5">
    <w:name w:val="正文文本 Char"/>
    <w:link w:val="afffffa"/>
    <w:rsid w:val="009B46F9"/>
    <w:rPr>
      <w:kern w:val="2"/>
      <w:sz w:val="21"/>
      <w:szCs w:val="21"/>
    </w:rPr>
  </w:style>
  <w:style w:type="paragraph" w:customStyle="1" w:styleId="afffffb">
    <w:name w:val="标准文件_附录章标题"/>
    <w:next w:val="affff8"/>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9B46F9"/>
    <w:pPr>
      <w:ind w:leftChars="200" w:left="488" w:hangingChars="290" w:hanging="289"/>
    </w:pPr>
  </w:style>
  <w:style w:type="paragraph" w:customStyle="1" w:styleId="a6">
    <w:name w:val="标准文件_前言、引言标题"/>
    <w:next w:val="afff7"/>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d">
    <w:name w:val="标准文件_目次、标准名称标题"/>
    <w:basedOn w:val="a6"/>
    <w:next w:val="affff8"/>
    <w:rsid w:val="009B46F9"/>
    <w:pPr>
      <w:spacing w:line="460" w:lineRule="exact"/>
      <w:ind w:left="0" w:firstLine="0"/>
    </w:pPr>
  </w:style>
  <w:style w:type="paragraph" w:customStyle="1" w:styleId="afffffe">
    <w:name w:val="标准文件_目录标题"/>
    <w:basedOn w:val="afff7"/>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rsid w:val="009B46F9"/>
    <w:pPr>
      <w:numPr>
        <w:numId w:val="9"/>
      </w:numPr>
    </w:pPr>
  </w:style>
  <w:style w:type="paragraph" w:customStyle="1" w:styleId="afff1">
    <w:name w:val="标准文件_三级条标题"/>
    <w:basedOn w:val="afff0"/>
    <w:next w:val="affff8"/>
    <w:rsid w:val="009B46F9"/>
    <w:pPr>
      <w:widowControl/>
      <w:numPr>
        <w:ilvl w:val="4"/>
      </w:numPr>
      <w:outlineLvl w:val="3"/>
    </w:pPr>
  </w:style>
  <w:style w:type="character" w:styleId="affffff">
    <w:name w:val="Subtle Reference"/>
    <w:uiPriority w:val="31"/>
    <w:qFormat/>
    <w:rsid w:val="009B46F9"/>
    <w:rPr>
      <w:smallCaps/>
      <w:color w:val="C0504D"/>
      <w:u w:val="single"/>
    </w:rPr>
  </w:style>
  <w:style w:type="paragraph" w:customStyle="1" w:styleId="affffff0">
    <w:name w:val="标准文件_示例后续"/>
    <w:basedOn w:val="afff7"/>
    <w:rsid w:val="009B46F9"/>
    <w:pPr>
      <w:adjustRightInd/>
      <w:spacing w:line="240" w:lineRule="auto"/>
      <w:ind w:firstLineChars="200" w:firstLine="200"/>
    </w:pPr>
    <w:rPr>
      <w:sz w:val="18"/>
      <w:szCs w:val="24"/>
    </w:rPr>
  </w:style>
  <w:style w:type="paragraph" w:customStyle="1" w:styleId="affb">
    <w:name w:val="标准文件_数字编号列项"/>
    <w:rsid w:val="009B46F9"/>
    <w:pPr>
      <w:numPr>
        <w:numId w:val="13"/>
      </w:numPr>
      <w:jc w:val="both"/>
    </w:pPr>
    <w:rPr>
      <w:rFonts w:ascii="宋体" w:hAnsi="宋体"/>
      <w:sz w:val="21"/>
    </w:rPr>
  </w:style>
  <w:style w:type="paragraph" w:customStyle="1" w:styleId="afff2">
    <w:name w:val="标准文件_四级条标题"/>
    <w:next w:val="affff8"/>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1">
    <w:name w:val="footnote text"/>
    <w:basedOn w:val="afff7"/>
    <w:next w:val="afff7"/>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9B46F9"/>
    <w:rPr>
      <w:rFonts w:ascii="宋体"/>
      <w:kern w:val="2"/>
      <w:sz w:val="18"/>
      <w:szCs w:val="18"/>
    </w:rPr>
  </w:style>
  <w:style w:type="paragraph" w:customStyle="1" w:styleId="affffff2">
    <w:name w:val="标准文件_条文脚注"/>
    <w:basedOn w:val="affffff1"/>
    <w:rsid w:val="009B46F9"/>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B46F9"/>
    <w:pPr>
      <w:numPr>
        <w:numId w:val="14"/>
      </w:numPr>
      <w:spacing w:line="240" w:lineRule="auto"/>
      <w:jc w:val="left"/>
    </w:pPr>
    <w:rPr>
      <w:rFonts w:ascii="宋体" w:hAnsi="宋体"/>
      <w:sz w:val="18"/>
    </w:rPr>
  </w:style>
  <w:style w:type="character" w:styleId="affffff3">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4">
    <w:name w:val="标准文件_图表脚注内容"/>
    <w:rsid w:val="009B46F9"/>
    <w:rPr>
      <w:rFonts w:ascii="宋体" w:eastAsia="宋体" w:hAnsi="宋体" w:cs="Times New Roman"/>
      <w:spacing w:val="0"/>
      <w:sz w:val="18"/>
      <w:vertAlign w:val="superscript"/>
    </w:rPr>
  </w:style>
  <w:style w:type="paragraph" w:customStyle="1" w:styleId="afff3">
    <w:name w:val="标准文件_五级条标题"/>
    <w:next w:val="affff8"/>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e">
    <w:name w:val="标准文件_章标题"/>
    <w:next w:val="affff8"/>
    <w:rsid w:val="009B46F9"/>
    <w:pPr>
      <w:numPr>
        <w:ilvl w:val="1"/>
        <w:numId w:val="29"/>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8"/>
    <w:rsid w:val="009B46F9"/>
    <w:pPr>
      <w:numPr>
        <w:ilvl w:val="2"/>
      </w:numPr>
      <w:spacing w:beforeLines="50" w:afterLines="50"/>
      <w:outlineLvl w:val="1"/>
    </w:pPr>
  </w:style>
  <w:style w:type="paragraph" w:customStyle="1" w:styleId="affffff5">
    <w:name w:val="标准文件_一致程度"/>
    <w:basedOn w:val="afff7"/>
    <w:rsid w:val="009B46F9"/>
    <w:pPr>
      <w:spacing w:line="440" w:lineRule="exact"/>
      <w:jc w:val="center"/>
    </w:pPr>
    <w:rPr>
      <w:sz w:val="28"/>
    </w:rPr>
  </w:style>
  <w:style w:type="paragraph" w:customStyle="1" w:styleId="affffff6">
    <w:name w:val="标准文件_引言标题"/>
    <w:next w:val="afff7"/>
    <w:rsid w:val="009B46F9"/>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9B46F9"/>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7"/>
    <w:next w:val="affff8"/>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8">
    <w:name w:val="标准文件_正文公式"/>
    <w:basedOn w:val="afff7"/>
    <w:next w:val="affff7"/>
    <w:rsid w:val="009B46F9"/>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B46F9"/>
    <w:pPr>
      <w:numPr>
        <w:numId w:val="22"/>
      </w:numPr>
      <w:spacing w:beforeLines="50" w:afterLines="50"/>
      <w:jc w:val="center"/>
    </w:pPr>
    <w:rPr>
      <w:rFonts w:ascii="黑体" w:eastAsia="黑体" w:hAnsi="Times New Roman"/>
      <w:sz w:val="21"/>
    </w:rPr>
  </w:style>
  <w:style w:type="paragraph" w:customStyle="1" w:styleId="afff5">
    <w:name w:val="标准文件_正文英文表标题"/>
    <w:next w:val="affff8"/>
    <w:rsid w:val="009B46F9"/>
    <w:pPr>
      <w:numPr>
        <w:numId w:val="23"/>
      </w:numPr>
      <w:jc w:val="center"/>
    </w:pPr>
    <w:rPr>
      <w:rFonts w:ascii="黑体" w:eastAsia="黑体" w:hAnsi="Times New Roman"/>
      <w:sz w:val="21"/>
    </w:rPr>
  </w:style>
  <w:style w:type="paragraph" w:customStyle="1" w:styleId="afd">
    <w:name w:val="标准文件_正文英文图标题"/>
    <w:next w:val="affff8"/>
    <w:rsid w:val="009B46F9"/>
    <w:pPr>
      <w:numPr>
        <w:numId w:val="24"/>
      </w:numPr>
      <w:jc w:val="center"/>
    </w:pPr>
    <w:rPr>
      <w:rFonts w:ascii="黑体" w:eastAsia="黑体" w:hAnsi="Times New Roman"/>
      <w:sz w:val="21"/>
    </w:rPr>
  </w:style>
  <w:style w:type="paragraph" w:customStyle="1" w:styleId="af9">
    <w:name w:val="标准文件_编号列项（三级）"/>
    <w:rsid w:val="009B46F9"/>
    <w:pPr>
      <w:numPr>
        <w:ilvl w:val="2"/>
        <w:numId w:val="27"/>
      </w:numPr>
    </w:pPr>
    <w:rPr>
      <w:rFonts w:ascii="宋体" w:hAnsi="Times New Roman"/>
      <w:sz w:val="21"/>
    </w:rPr>
  </w:style>
  <w:style w:type="character" w:styleId="affffff9">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9B46F9"/>
    <w:pPr>
      <w:numPr>
        <w:ilvl w:val="3"/>
        <w:numId w:val="31"/>
      </w:numPr>
      <w:adjustRightInd/>
      <w:spacing w:line="240" w:lineRule="auto"/>
    </w:pPr>
    <w:rPr>
      <w:rFonts w:ascii="宋体" w:hAnsi="宋体"/>
      <w:szCs w:val="24"/>
    </w:rPr>
  </w:style>
  <w:style w:type="paragraph" w:customStyle="1" w:styleId="affffffa">
    <w:name w:val="发布部门"/>
    <w:next w:val="affff8"/>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9B46F9"/>
    <w:pPr>
      <w:spacing w:before="180" w:line="180" w:lineRule="exact"/>
      <w:jc w:val="center"/>
    </w:pPr>
    <w:rPr>
      <w:rFonts w:ascii="宋体" w:hAnsi="Times New Roman"/>
      <w:sz w:val="21"/>
    </w:rPr>
  </w:style>
  <w:style w:type="paragraph" w:customStyle="1" w:styleId="afffffff">
    <w:name w:val="封面标准文稿类别"/>
    <w:rsid w:val="009B46F9"/>
    <w:pPr>
      <w:spacing w:before="440" w:line="400" w:lineRule="exact"/>
      <w:jc w:val="center"/>
    </w:pPr>
    <w:rPr>
      <w:rFonts w:ascii="宋体" w:hAnsi="Times New Roman"/>
      <w:sz w:val="24"/>
    </w:rPr>
  </w:style>
  <w:style w:type="paragraph" w:customStyle="1" w:styleId="afffffff0">
    <w:name w:val="封面标准英文名称"/>
    <w:rsid w:val="009B46F9"/>
    <w:pPr>
      <w:widowControl w:val="0"/>
      <w:spacing w:line="360" w:lineRule="exact"/>
      <w:jc w:val="center"/>
    </w:pPr>
    <w:rPr>
      <w:rFonts w:ascii="Times New Roman" w:hAnsi="Times New Roman"/>
      <w:sz w:val="28"/>
    </w:rPr>
  </w:style>
  <w:style w:type="paragraph" w:customStyle="1" w:styleId="afffffff1">
    <w:name w:val="封面一致性程度标识"/>
    <w:rsid w:val="009B46F9"/>
    <w:pPr>
      <w:spacing w:before="440" w:line="440" w:lineRule="exact"/>
      <w:jc w:val="center"/>
    </w:pPr>
    <w:rPr>
      <w:rFonts w:ascii="Times New Roman" w:hAnsi="Times New Roman"/>
      <w:sz w:val="28"/>
    </w:rPr>
  </w:style>
  <w:style w:type="paragraph" w:customStyle="1" w:styleId="afffffff2">
    <w:name w:val="封面正文"/>
    <w:rsid w:val="009B46F9"/>
    <w:pPr>
      <w:jc w:val="both"/>
    </w:pPr>
    <w:rPr>
      <w:rFonts w:ascii="Times New Roman" w:hAnsi="Times New Roman"/>
    </w:rPr>
  </w:style>
  <w:style w:type="paragraph" w:customStyle="1" w:styleId="afffffff3">
    <w:name w:val="附录二级无标题条"/>
    <w:basedOn w:val="afff7"/>
    <w:next w:val="affff8"/>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9B46F9"/>
    <w:pPr>
      <w:outlineLvl w:val="4"/>
    </w:pPr>
  </w:style>
  <w:style w:type="paragraph" w:customStyle="1" w:styleId="afffffff5">
    <w:name w:val="附录四级无标题条"/>
    <w:basedOn w:val="afffffff4"/>
    <w:next w:val="affff8"/>
    <w:rsid w:val="009B46F9"/>
    <w:pPr>
      <w:outlineLvl w:val="5"/>
    </w:pPr>
  </w:style>
  <w:style w:type="paragraph" w:customStyle="1" w:styleId="afffffff6">
    <w:name w:val="附录图"/>
    <w:next w:val="affff8"/>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9B46F9"/>
    <w:pPr>
      <w:numPr>
        <w:numId w:val="16"/>
      </w:numPr>
    </w:pPr>
    <w:rPr>
      <w:rFonts w:ascii="宋体" w:hAnsi="Times New Roman"/>
      <w:sz w:val="21"/>
    </w:rPr>
  </w:style>
  <w:style w:type="paragraph" w:customStyle="1" w:styleId="afffffff7">
    <w:name w:val="附录五级无标题条"/>
    <w:basedOn w:val="afffffff5"/>
    <w:next w:val="affff8"/>
    <w:rsid w:val="009B46F9"/>
    <w:pPr>
      <w:outlineLvl w:val="6"/>
    </w:pPr>
  </w:style>
  <w:style w:type="paragraph" w:customStyle="1" w:styleId="afffffff8">
    <w:name w:val="附录性质"/>
    <w:basedOn w:val="afff7"/>
    <w:rsid w:val="009B46F9"/>
    <w:pPr>
      <w:widowControl/>
      <w:adjustRightInd/>
      <w:jc w:val="center"/>
    </w:pPr>
    <w:rPr>
      <w:rFonts w:ascii="黑体" w:eastAsia="黑体"/>
    </w:rPr>
  </w:style>
  <w:style w:type="paragraph" w:customStyle="1" w:styleId="afffffff9">
    <w:name w:val="附录一级无标题条"/>
    <w:basedOn w:val="afffffb"/>
    <w:next w:val="affff8"/>
    <w:rsid w:val="009B46F9"/>
    <w:pPr>
      <w:autoSpaceDN w:val="0"/>
      <w:outlineLvl w:val="2"/>
    </w:pPr>
    <w:rPr>
      <w:rFonts w:ascii="宋体" w:eastAsia="宋体" w:hAnsi="宋体"/>
    </w:rPr>
  </w:style>
  <w:style w:type="character" w:customStyle="1" w:styleId="afffffffa">
    <w:name w:val="个人答复风格"/>
    <w:rsid w:val="009B46F9"/>
    <w:rPr>
      <w:rFonts w:ascii="Arial" w:eastAsia="宋体" w:hAnsi="Arial" w:cs="Arial"/>
      <w:color w:val="auto"/>
      <w:spacing w:val="0"/>
      <w:sz w:val="20"/>
    </w:rPr>
  </w:style>
  <w:style w:type="character" w:customStyle="1" w:styleId="afffffffb">
    <w:name w:val="个人撰写风格"/>
    <w:rsid w:val="009B46F9"/>
    <w:rPr>
      <w:rFonts w:ascii="Arial" w:eastAsia="宋体" w:hAnsi="Arial" w:cs="Arial"/>
      <w:color w:val="auto"/>
      <w:spacing w:val="0"/>
      <w:sz w:val="20"/>
    </w:rPr>
  </w:style>
  <w:style w:type="paragraph" w:customStyle="1" w:styleId="afffffffc">
    <w:name w:val="脚注后续"/>
    <w:rsid w:val="009B46F9"/>
    <w:pPr>
      <w:ind w:leftChars="350" w:left="350"/>
      <w:jc w:val="both"/>
    </w:pPr>
    <w:rPr>
      <w:rFonts w:ascii="宋体" w:hAnsi="Times New Roman"/>
      <w:sz w:val="18"/>
    </w:rPr>
  </w:style>
  <w:style w:type="paragraph" w:customStyle="1" w:styleId="afff6">
    <w:name w:val="列项——"/>
    <w:rsid w:val="009B46F9"/>
    <w:pPr>
      <w:widowControl w:val="0"/>
      <w:numPr>
        <w:numId w:val="28"/>
      </w:numPr>
      <w:jc w:val="both"/>
    </w:pPr>
    <w:rPr>
      <w:rFonts w:ascii="宋体" w:hAnsi="宋体"/>
      <w:sz w:val="21"/>
    </w:rPr>
  </w:style>
  <w:style w:type="paragraph" w:customStyle="1" w:styleId="afffffffd">
    <w:name w:val="列项·"/>
    <w:basedOn w:val="affff8"/>
    <w:rsid w:val="009B46F9"/>
    <w:pPr>
      <w:tabs>
        <w:tab w:val="left" w:pos="840"/>
      </w:tabs>
    </w:pPr>
  </w:style>
  <w:style w:type="paragraph" w:customStyle="1" w:styleId="afffffffe">
    <w:name w:val="目次、索引正文"/>
    <w:rsid w:val="009B46F9"/>
    <w:pPr>
      <w:spacing w:line="320" w:lineRule="exact"/>
      <w:jc w:val="both"/>
    </w:pPr>
    <w:rPr>
      <w:rFonts w:ascii="宋体" w:hAnsi="Times New Roman"/>
      <w:sz w:val="21"/>
    </w:rPr>
  </w:style>
  <w:style w:type="paragraph" w:customStyle="1" w:styleId="210">
    <w:name w:val="目录 21"/>
    <w:basedOn w:val="afff7"/>
    <w:next w:val="afff7"/>
    <w:autoRedefine/>
    <w:semiHidden/>
    <w:rsid w:val="009B46F9"/>
    <w:pPr>
      <w:adjustRightInd/>
      <w:spacing w:line="240" w:lineRule="auto"/>
      <w:jc w:val="left"/>
    </w:pPr>
    <w:rPr>
      <w:bCs/>
      <w:iCs/>
    </w:rPr>
  </w:style>
  <w:style w:type="paragraph" w:customStyle="1" w:styleId="31">
    <w:name w:val="目录 31"/>
    <w:basedOn w:val="afff7"/>
    <w:next w:val="afff7"/>
    <w:autoRedefine/>
    <w:semiHidden/>
    <w:rsid w:val="009B46F9"/>
    <w:pPr>
      <w:spacing w:line="240" w:lineRule="auto"/>
    </w:pPr>
    <w:rPr>
      <w:rFonts w:ascii="宋体" w:hAnsi="宋体"/>
      <w:iCs/>
    </w:rPr>
  </w:style>
  <w:style w:type="paragraph" w:customStyle="1" w:styleId="41">
    <w:name w:val="目录 41"/>
    <w:basedOn w:val="afff7"/>
    <w:next w:val="afff7"/>
    <w:autoRedefine/>
    <w:semiHidden/>
    <w:rsid w:val="009B46F9"/>
    <w:pPr>
      <w:adjustRightInd/>
      <w:spacing w:line="240" w:lineRule="auto"/>
      <w:jc w:val="left"/>
    </w:pPr>
  </w:style>
  <w:style w:type="paragraph" w:customStyle="1" w:styleId="51">
    <w:name w:val="目录 51"/>
    <w:basedOn w:val="afff7"/>
    <w:next w:val="afff7"/>
    <w:autoRedefine/>
    <w:semiHidden/>
    <w:rsid w:val="009B46F9"/>
    <w:pPr>
      <w:spacing w:line="240" w:lineRule="auto"/>
    </w:pPr>
    <w:rPr>
      <w:rFonts w:ascii="宋体" w:hAnsi="宋体"/>
    </w:rPr>
  </w:style>
  <w:style w:type="paragraph" w:customStyle="1" w:styleId="61">
    <w:name w:val="目录 61"/>
    <w:basedOn w:val="afff7"/>
    <w:next w:val="afff7"/>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
    <w:name w:val="其他标准称谓"/>
    <w:rsid w:val="009B46F9"/>
    <w:pPr>
      <w:spacing w:line="0" w:lineRule="atLeast"/>
      <w:jc w:val="distribute"/>
    </w:pPr>
    <w:rPr>
      <w:rFonts w:ascii="黑体" w:eastAsia="黑体" w:hAnsi="宋体"/>
      <w:sz w:val="52"/>
    </w:rPr>
  </w:style>
  <w:style w:type="paragraph" w:customStyle="1" w:styleId="affffffff0">
    <w:name w:val="其他发布部门"/>
    <w:basedOn w:val="affffffa"/>
    <w:rsid w:val="009B46F9"/>
    <w:pPr>
      <w:framePr w:wrap="around"/>
      <w:spacing w:line="0" w:lineRule="atLeast"/>
    </w:pPr>
    <w:rPr>
      <w:rFonts w:ascii="黑体" w:eastAsia="黑体"/>
      <w:b w:val="0"/>
    </w:rPr>
  </w:style>
  <w:style w:type="paragraph" w:customStyle="1" w:styleId="affd">
    <w:name w:val="前言标题"/>
    <w:next w:val="afff7"/>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9B46F9"/>
    <w:pPr>
      <w:numPr>
        <w:ilvl w:val="4"/>
        <w:numId w:val="31"/>
      </w:numPr>
      <w:adjustRightInd/>
      <w:spacing w:line="240" w:lineRule="auto"/>
    </w:pPr>
    <w:rPr>
      <w:rFonts w:ascii="宋体" w:hAnsi="宋体"/>
      <w:szCs w:val="24"/>
    </w:rPr>
  </w:style>
  <w:style w:type="paragraph" w:customStyle="1" w:styleId="affffffff1">
    <w:name w:val="实施日期"/>
    <w:basedOn w:val="affffffb"/>
    <w:rsid w:val="009B46F9"/>
    <w:pPr>
      <w:framePr w:hSpace="0" w:wrap="around" w:xAlign="right"/>
      <w:jc w:val="right"/>
    </w:pPr>
  </w:style>
  <w:style w:type="paragraph" w:customStyle="1" w:styleId="a3">
    <w:name w:val="四级无标题条"/>
    <w:basedOn w:val="afff7"/>
    <w:rsid w:val="009B46F9"/>
    <w:pPr>
      <w:numPr>
        <w:ilvl w:val="5"/>
        <w:numId w:val="31"/>
      </w:numPr>
      <w:adjustRightInd/>
      <w:spacing w:line="240" w:lineRule="auto"/>
    </w:pPr>
    <w:rPr>
      <w:rFonts w:ascii="宋体" w:hAnsi="宋体"/>
      <w:szCs w:val="24"/>
    </w:rPr>
  </w:style>
  <w:style w:type="paragraph" w:styleId="affffffff2">
    <w:name w:val="table of figures"/>
    <w:basedOn w:val="afff7"/>
    <w:next w:val="afff7"/>
    <w:semiHidden/>
    <w:rsid w:val="009B46F9"/>
    <w:pPr>
      <w:adjustRightInd/>
      <w:spacing w:line="240" w:lineRule="auto"/>
      <w:jc w:val="left"/>
    </w:pPr>
    <w:rPr>
      <w:szCs w:val="24"/>
    </w:rPr>
  </w:style>
  <w:style w:type="paragraph" w:customStyle="1" w:styleId="affffffff3">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9B46F9"/>
    <w:pPr>
      <w:jc w:val="both"/>
    </w:pPr>
    <w:rPr>
      <w:rFonts w:ascii="宋体" w:hAnsi="宋体"/>
      <w:sz w:val="21"/>
    </w:rPr>
  </w:style>
  <w:style w:type="paragraph" w:customStyle="1" w:styleId="a4">
    <w:name w:val="五级无标题条"/>
    <w:basedOn w:val="afff7"/>
    <w:rsid w:val="009B46F9"/>
    <w:pPr>
      <w:numPr>
        <w:ilvl w:val="6"/>
        <w:numId w:val="31"/>
      </w:numPr>
      <w:adjustRightInd/>
    </w:pPr>
    <w:rPr>
      <w:szCs w:val="24"/>
    </w:rPr>
  </w:style>
  <w:style w:type="character" w:styleId="affffffff5">
    <w:name w:val="page number"/>
    <w:rsid w:val="009B46F9"/>
    <w:rPr>
      <w:rFonts w:ascii="宋体" w:eastAsia="宋体" w:hAnsi="Times New Roman"/>
      <w:sz w:val="18"/>
    </w:rPr>
  </w:style>
  <w:style w:type="paragraph" w:customStyle="1" w:styleId="a0">
    <w:name w:val="一级无标题条"/>
    <w:basedOn w:val="afff7"/>
    <w:rsid w:val="009B46F9"/>
    <w:pPr>
      <w:numPr>
        <w:ilvl w:val="2"/>
        <w:numId w:val="31"/>
      </w:numPr>
      <w:adjustRightInd/>
      <w:spacing w:before="10" w:after="10" w:line="240" w:lineRule="auto"/>
    </w:pPr>
    <w:rPr>
      <w:rFonts w:ascii="宋体" w:hAnsi="宋体"/>
      <w:szCs w:val="24"/>
    </w:rPr>
  </w:style>
  <w:style w:type="paragraph" w:styleId="affffffff6">
    <w:name w:val="Normal Indent"/>
    <w:basedOn w:val="afff7"/>
    <w:rsid w:val="009B46F9"/>
    <w:pPr>
      <w:ind w:firstLine="420"/>
    </w:pPr>
  </w:style>
  <w:style w:type="paragraph" w:customStyle="1" w:styleId="affffffff7">
    <w:name w:val="注:后续"/>
    <w:rsid w:val="009B46F9"/>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9B46F9"/>
    <w:pPr>
      <w:ind w:leftChars="0" w:left="1406" w:firstLineChars="0" w:hanging="499"/>
    </w:pPr>
  </w:style>
  <w:style w:type="paragraph" w:customStyle="1" w:styleId="affffffff9">
    <w:name w:val="标准文件_一级无标题"/>
    <w:basedOn w:val="afff"/>
    <w:qFormat/>
    <w:rsid w:val="009B46F9"/>
    <w:pPr>
      <w:spacing w:beforeLines="0" w:afterLines="0"/>
      <w:outlineLvl w:val="9"/>
    </w:pPr>
    <w:rPr>
      <w:rFonts w:ascii="宋体" w:eastAsia="宋体"/>
    </w:rPr>
  </w:style>
  <w:style w:type="paragraph" w:customStyle="1" w:styleId="affffffffa">
    <w:name w:val="标准文件_五级无标题"/>
    <w:basedOn w:val="afff3"/>
    <w:qFormat/>
    <w:rsid w:val="009B46F9"/>
    <w:pPr>
      <w:spacing w:beforeLines="0" w:afterLines="0"/>
      <w:outlineLvl w:val="9"/>
    </w:pPr>
    <w:rPr>
      <w:rFonts w:ascii="宋体" w:eastAsia="宋体"/>
    </w:rPr>
  </w:style>
  <w:style w:type="paragraph" w:customStyle="1" w:styleId="affffffffb">
    <w:name w:val="标准文件_三级无标题"/>
    <w:basedOn w:val="afff1"/>
    <w:qFormat/>
    <w:rsid w:val="009B46F9"/>
    <w:pPr>
      <w:spacing w:beforeLines="0" w:afterLines="0"/>
      <w:outlineLvl w:val="9"/>
    </w:pPr>
    <w:rPr>
      <w:rFonts w:ascii="宋体" w:eastAsia="宋体"/>
    </w:rPr>
  </w:style>
  <w:style w:type="paragraph" w:customStyle="1" w:styleId="affffffffc">
    <w:name w:val="标准文件_二级无标题"/>
    <w:basedOn w:val="afff0"/>
    <w:qFormat/>
    <w:rsid w:val="009B46F9"/>
    <w:pPr>
      <w:spacing w:beforeLines="0" w:afterLines="0"/>
      <w:outlineLvl w:val="9"/>
    </w:pPr>
    <w:rPr>
      <w:rFonts w:ascii="宋体" w:eastAsia="宋体"/>
    </w:rPr>
  </w:style>
  <w:style w:type="paragraph" w:customStyle="1" w:styleId="affffffffd">
    <w:name w:val="标准_四级无标题"/>
    <w:basedOn w:val="afff2"/>
    <w:next w:val="affff8"/>
    <w:qFormat/>
    <w:rsid w:val="009B46F9"/>
    <w:rPr>
      <w:rFonts w:eastAsia="宋体"/>
    </w:rPr>
  </w:style>
  <w:style w:type="paragraph" w:customStyle="1" w:styleId="affffffffe">
    <w:name w:val="标准文件_四级无标题"/>
    <w:basedOn w:val="afff2"/>
    <w:qFormat/>
    <w:rsid w:val="009B46F9"/>
    <w:pPr>
      <w:spacing w:beforeLines="0" w:afterLines="0"/>
      <w:outlineLvl w:val="9"/>
    </w:pPr>
    <w:rPr>
      <w:rFonts w:ascii="宋体" w:eastAsia="宋体" w:hAnsi="黑体"/>
      <w:szCs w:val="52"/>
    </w:rPr>
  </w:style>
  <w:style w:type="paragraph" w:customStyle="1" w:styleId="aff3">
    <w:name w:val="标准文件_大写罗马数字编号列项"/>
    <w:basedOn w:val="affff8"/>
    <w:rsid w:val="009B46F9"/>
    <w:pPr>
      <w:numPr>
        <w:numId w:val="2"/>
      </w:numPr>
      <w:ind w:firstLineChars="0" w:firstLine="0"/>
    </w:pPr>
    <w:rPr>
      <w:rFonts w:ascii="Times New Roman" w:cs="Arial"/>
      <w:szCs w:val="28"/>
    </w:rPr>
  </w:style>
  <w:style w:type="paragraph" w:customStyle="1" w:styleId="ae">
    <w:name w:val="标准文件_小写罗马数字编号列项"/>
    <w:basedOn w:val="affff8"/>
    <w:rsid w:val="009B46F9"/>
    <w:pPr>
      <w:numPr>
        <w:numId w:val="15"/>
      </w:numPr>
      <w:ind w:firstLineChars="0" w:firstLine="0"/>
    </w:pPr>
    <w:rPr>
      <w:rFonts w:cs="Arial"/>
      <w:szCs w:val="28"/>
    </w:rPr>
  </w:style>
  <w:style w:type="paragraph" w:customStyle="1" w:styleId="afffffffff">
    <w:name w:val="标准文件_附录标题"/>
    <w:basedOn w:val="aff5"/>
    <w:qFormat/>
    <w:rsid w:val="009B46F9"/>
    <w:pPr>
      <w:numPr>
        <w:numId w:val="0"/>
      </w:numPr>
      <w:spacing w:after="280"/>
      <w:outlineLvl w:val="9"/>
    </w:pPr>
  </w:style>
  <w:style w:type="paragraph" w:customStyle="1" w:styleId="afffffffff0">
    <w:name w:val="标准文件_二级项"/>
    <w:rsid w:val="009B46F9"/>
    <w:rPr>
      <w:rFonts w:ascii="宋体" w:hAnsi="Times New Roman"/>
      <w:sz w:val="21"/>
    </w:rPr>
  </w:style>
  <w:style w:type="paragraph" w:customStyle="1" w:styleId="af5">
    <w:name w:val="标准文件_三级项"/>
    <w:basedOn w:val="afff7"/>
    <w:rsid w:val="009B46F9"/>
    <w:pPr>
      <w:numPr>
        <w:ilvl w:val="2"/>
        <w:numId w:val="16"/>
      </w:numPr>
      <w:spacing w:line="-300" w:lineRule="auto"/>
    </w:pPr>
    <w:rPr>
      <w:rFonts w:ascii="Times New Roman" w:hAnsi="Times New Roman"/>
    </w:rPr>
  </w:style>
  <w:style w:type="paragraph" w:customStyle="1" w:styleId="affc">
    <w:name w:val="图表脚注说明"/>
    <w:basedOn w:val="afff7"/>
    <w:next w:val="affff8"/>
    <w:rsid w:val="009B46F9"/>
    <w:pPr>
      <w:numPr>
        <w:numId w:val="30"/>
      </w:numPr>
      <w:adjustRightInd/>
      <w:spacing w:line="240" w:lineRule="auto"/>
    </w:pPr>
    <w:rPr>
      <w:rFonts w:ascii="宋体" w:hAnsi="Times New Roman"/>
      <w:sz w:val="18"/>
      <w:szCs w:val="18"/>
    </w:rPr>
  </w:style>
  <w:style w:type="paragraph" w:customStyle="1" w:styleId="af7">
    <w:name w:val="标准文件_字母编号列项（一级）"/>
    <w:rsid w:val="009B46F9"/>
    <w:pPr>
      <w:numPr>
        <w:numId w:val="27"/>
      </w:numPr>
      <w:jc w:val="both"/>
    </w:pPr>
    <w:rPr>
      <w:rFonts w:ascii="宋体" w:hAnsi="Times New Roman"/>
      <w:sz w:val="21"/>
    </w:rPr>
  </w:style>
  <w:style w:type="paragraph" w:customStyle="1" w:styleId="afffffffff1">
    <w:name w:val="标准文件_索引字母"/>
    <w:next w:val="affff8"/>
    <w:qFormat/>
    <w:rsid w:val="009B46F9"/>
    <w:pPr>
      <w:jc w:val="center"/>
    </w:pPr>
    <w:rPr>
      <w:rFonts w:ascii="宋体" w:eastAsia="Times New Roman" w:hAnsi="宋体"/>
      <w:b/>
      <w:kern w:val="2"/>
      <w:sz w:val="21"/>
    </w:rPr>
  </w:style>
  <w:style w:type="paragraph" w:customStyle="1" w:styleId="afffffffff2">
    <w:name w:val="标准文件_附录前"/>
    <w:next w:val="affff8"/>
    <w:qFormat/>
    <w:rsid w:val="009B46F9"/>
    <w:pPr>
      <w:spacing w:line="20" w:lineRule="atLeast"/>
      <w:ind w:firstLine="200"/>
    </w:pPr>
    <w:rPr>
      <w:rFonts w:ascii="宋体" w:hAnsi="宋体"/>
      <w:kern w:val="2"/>
      <w:sz w:val="10"/>
    </w:rPr>
  </w:style>
  <w:style w:type="paragraph" w:customStyle="1" w:styleId="afffffffff3">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9B46F9"/>
    <w:pPr>
      <w:ind w:firstLineChars="0" w:firstLine="0"/>
      <w:jc w:val="center"/>
    </w:pPr>
    <w:rPr>
      <w:sz w:val="18"/>
    </w:rPr>
  </w:style>
  <w:style w:type="paragraph" w:customStyle="1" w:styleId="afff4">
    <w:name w:val="标准文件_注："/>
    <w:next w:val="affff8"/>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5"/>
    <w:rsid w:val="009B46F9"/>
    <w:pPr>
      <w:widowControl w:val="0"/>
      <w:numPr>
        <w:numId w:val="11"/>
      </w:numPr>
      <w:jc w:val="both"/>
    </w:pPr>
    <w:rPr>
      <w:rFonts w:ascii="宋体" w:hAnsi="Times New Roman"/>
      <w:sz w:val="18"/>
      <w:szCs w:val="18"/>
    </w:rPr>
  </w:style>
  <w:style w:type="paragraph" w:customStyle="1" w:styleId="afc">
    <w:name w:val="标准文件_示例×："/>
    <w:basedOn w:val="afff7"/>
    <w:next w:val="afffffffff5"/>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8"/>
    <w:rsid w:val="009B46F9"/>
    <w:rPr>
      <w:rFonts w:ascii="宋体" w:hAnsi="Times New Roman"/>
      <w:noProof/>
      <w:sz w:val="21"/>
    </w:rPr>
  </w:style>
  <w:style w:type="paragraph" w:customStyle="1" w:styleId="afffffffff6">
    <w:name w:val="标准文件_表格续"/>
    <w:basedOn w:val="affff8"/>
    <w:next w:val="affff8"/>
    <w:qFormat/>
    <w:rsid w:val="009B46F9"/>
    <w:pPr>
      <w:jc w:val="center"/>
    </w:pPr>
    <w:rPr>
      <w:rFonts w:ascii="黑体" w:eastAsia="黑体" w:hAnsi="黑体"/>
    </w:rPr>
  </w:style>
  <w:style w:type="paragraph" w:styleId="10">
    <w:name w:val="toc 1"/>
    <w:basedOn w:val="afff7"/>
    <w:next w:val="afff7"/>
    <w:autoRedefine/>
    <w:uiPriority w:val="39"/>
    <w:unhideWhenUsed/>
    <w:rsid w:val="009B46F9"/>
    <w:rPr>
      <w:rFonts w:ascii="宋体"/>
    </w:rPr>
  </w:style>
  <w:style w:type="table" w:styleId="afffffffff7">
    <w:name w:val="Table Grid"/>
    <w:basedOn w:val="afff9"/>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9B46F9"/>
    <w:rPr>
      <w:color w:val="808080"/>
    </w:rPr>
  </w:style>
  <w:style w:type="paragraph" w:customStyle="1" w:styleId="2">
    <w:name w:val="标准文件_二级项2"/>
    <w:basedOn w:val="affff8"/>
    <w:qFormat/>
    <w:rsid w:val="009B46F9"/>
    <w:pPr>
      <w:numPr>
        <w:ilvl w:val="1"/>
        <w:numId w:val="16"/>
      </w:numPr>
      <w:ind w:firstLineChars="0" w:firstLine="0"/>
    </w:pPr>
  </w:style>
  <w:style w:type="paragraph" w:customStyle="1" w:styleId="21">
    <w:name w:val="标准文件_三级项2"/>
    <w:basedOn w:val="affff8"/>
    <w:qFormat/>
    <w:rsid w:val="009B46F9"/>
    <w:pPr>
      <w:numPr>
        <w:numId w:val="10"/>
      </w:numPr>
      <w:spacing w:line="300" w:lineRule="exact"/>
      <w:ind w:firstLineChars="0"/>
    </w:pPr>
    <w:rPr>
      <w:rFonts w:ascii="Times New Roman"/>
    </w:rPr>
  </w:style>
  <w:style w:type="paragraph" w:customStyle="1" w:styleId="20">
    <w:name w:val="标准文件_一级项2"/>
    <w:basedOn w:val="affff8"/>
    <w:qFormat/>
    <w:rsid w:val="009B46F9"/>
    <w:pPr>
      <w:numPr>
        <w:numId w:val="17"/>
      </w:numPr>
      <w:spacing w:line="300" w:lineRule="exact"/>
      <w:ind w:firstLineChars="0"/>
    </w:pPr>
    <w:rPr>
      <w:rFonts w:ascii="Times New Roman"/>
    </w:rPr>
  </w:style>
  <w:style w:type="paragraph" w:customStyle="1" w:styleId="afffffffff9">
    <w:name w:val="标准文件_提示"/>
    <w:basedOn w:val="affff8"/>
    <w:next w:val="affff8"/>
    <w:qFormat/>
    <w:rsid w:val="009B46F9"/>
    <w:pPr>
      <w:ind w:firstLine="420"/>
    </w:pPr>
    <w:rPr>
      <w:rFonts w:ascii="黑体" w:eastAsia="黑体"/>
    </w:rPr>
  </w:style>
  <w:style w:type="character" w:customStyle="1" w:styleId="afffffffffa">
    <w:name w:val="标准文件_来源"/>
    <w:basedOn w:val="afff8"/>
    <w:uiPriority w:val="1"/>
    <w:qFormat/>
    <w:rsid w:val="009B46F9"/>
    <w:rPr>
      <w:rFonts w:eastAsia="宋体"/>
      <w:sz w:val="21"/>
    </w:rPr>
  </w:style>
  <w:style w:type="paragraph" w:customStyle="1" w:styleId="afffffffffb">
    <w:name w:val="标准文件_图表说明"/>
    <w:qFormat/>
    <w:rsid w:val="009B46F9"/>
    <w:pPr>
      <w:spacing w:line="276" w:lineRule="auto"/>
      <w:ind w:firstLine="420"/>
    </w:pPr>
    <w:rPr>
      <w:rFonts w:ascii="宋体" w:hAnsi="宋体"/>
      <w:kern w:val="2"/>
      <w:sz w:val="18"/>
    </w:rPr>
  </w:style>
  <w:style w:type="paragraph" w:customStyle="1" w:styleId="afffffffffc">
    <w:name w:val="其他发布日期"/>
    <w:basedOn w:val="affffffb"/>
    <w:rsid w:val="009B46F9"/>
    <w:pPr>
      <w:framePr w:w="3997" w:h="471" w:hRule="exact" w:hSpace="0" w:vSpace="181" w:wrap="around" w:vAnchor="page" w:hAnchor="page" w:x="1419" w:y="14097"/>
    </w:pPr>
  </w:style>
  <w:style w:type="paragraph" w:customStyle="1" w:styleId="afffffffffd">
    <w:name w:val="其他实施日期"/>
    <w:basedOn w:val="affffffff1"/>
    <w:rsid w:val="009B46F9"/>
    <w:pPr>
      <w:framePr w:w="3997" w:h="471" w:hRule="exact" w:vSpace="181" w:wrap="around" w:vAnchor="page" w:hAnchor="page" w:x="7089" w:y="14097"/>
    </w:pPr>
  </w:style>
  <w:style w:type="paragraph" w:customStyle="1" w:styleId="afffffffffe">
    <w:name w:val="标准文件_文件编号"/>
    <w:basedOn w:val="affff8"/>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9B46F9"/>
    <w:pPr>
      <w:framePr w:wrap="auto"/>
      <w:spacing w:before="57"/>
    </w:pPr>
    <w:rPr>
      <w:sz w:val="21"/>
    </w:rPr>
  </w:style>
  <w:style w:type="paragraph" w:customStyle="1" w:styleId="affffffffff0">
    <w:name w:val="标准文件_文件名称"/>
    <w:basedOn w:val="affff8"/>
    <w:next w:val="affff8"/>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9B46F9"/>
    <w:pPr>
      <w:spacing w:line="300" w:lineRule="exact"/>
      <w:ind w:left="420"/>
    </w:pPr>
    <w:rPr>
      <w:rFonts w:ascii="宋体"/>
    </w:rPr>
  </w:style>
  <w:style w:type="paragraph" w:styleId="40">
    <w:name w:val="toc 4"/>
    <w:basedOn w:val="afff7"/>
    <w:next w:val="afff7"/>
    <w:autoRedefine/>
    <w:uiPriority w:val="39"/>
    <w:unhideWhenUsed/>
    <w:rsid w:val="009B46F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9B46F9"/>
    <w:pPr>
      <w:ind w:left="839"/>
    </w:pPr>
    <w:rPr>
      <w:rFonts w:ascii="宋体"/>
    </w:rPr>
  </w:style>
  <w:style w:type="paragraph" w:styleId="60">
    <w:name w:val="toc 6"/>
    <w:basedOn w:val="afff7"/>
    <w:next w:val="afff7"/>
    <w:autoRedefine/>
    <w:uiPriority w:val="39"/>
    <w:unhideWhenUsed/>
    <w:rsid w:val="009B46F9"/>
    <w:pPr>
      <w:spacing w:line="300" w:lineRule="exact"/>
      <w:ind w:left="1049"/>
    </w:pPr>
    <w:rPr>
      <w:rFonts w:ascii="宋体"/>
    </w:rPr>
  </w:style>
  <w:style w:type="paragraph" w:styleId="70">
    <w:name w:val="toc 7"/>
    <w:basedOn w:val="afff7"/>
    <w:next w:val="afff7"/>
    <w:autoRedefine/>
    <w:uiPriority w:val="39"/>
    <w:unhideWhenUsed/>
    <w:rsid w:val="009B46F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46F9"/>
    <w:pPr>
      <w:numPr>
        <w:numId w:val="4"/>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8"/>
    <w:next w:val="affff8"/>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8"/>
    <w:next w:val="affff8"/>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8"/>
    <w:next w:val="affff8"/>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8"/>
    <w:next w:val="affff8"/>
    <w:qFormat/>
    <w:rsid w:val="009B46F9"/>
    <w:pPr>
      <w:numPr>
        <w:ilvl w:val="5"/>
        <w:numId w:val="18"/>
      </w:numPr>
      <w:spacing w:beforeLines="50" w:afterLines="50"/>
      <w:ind w:firstLineChars="0"/>
    </w:pPr>
    <w:rPr>
      <w:rFonts w:ascii="黑体" w:eastAsia="黑体"/>
    </w:rPr>
  </w:style>
  <w:style w:type="paragraph" w:customStyle="1" w:styleId="affffffffff1">
    <w:name w:val="标准文件_注后"/>
    <w:basedOn w:val="affff8"/>
    <w:qFormat/>
    <w:rsid w:val="009B46F9"/>
    <w:pPr>
      <w:ind w:left="811" w:firstLineChars="0" w:firstLine="0"/>
    </w:pPr>
    <w:rPr>
      <w:sz w:val="18"/>
    </w:rPr>
  </w:style>
  <w:style w:type="paragraph" w:customStyle="1" w:styleId="X">
    <w:name w:val="标准文件_注X后"/>
    <w:basedOn w:val="affff8"/>
    <w:qFormat/>
    <w:rsid w:val="009B46F9"/>
    <w:pPr>
      <w:ind w:left="811" w:firstLineChars="0" w:firstLine="0"/>
    </w:pPr>
    <w:rPr>
      <w:sz w:val="18"/>
    </w:rPr>
  </w:style>
  <w:style w:type="paragraph" w:customStyle="1" w:styleId="affffffffff2">
    <w:name w:val="标准文件_示例后"/>
    <w:basedOn w:val="affff8"/>
    <w:qFormat/>
    <w:rsid w:val="009B46F9"/>
    <w:pPr>
      <w:ind w:left="964" w:firstLineChars="0" w:firstLine="0"/>
    </w:pPr>
    <w:rPr>
      <w:sz w:val="18"/>
    </w:rPr>
  </w:style>
  <w:style w:type="paragraph" w:customStyle="1" w:styleId="X0">
    <w:name w:val="标准文件_示例X后"/>
    <w:basedOn w:val="affff8"/>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3">
    <w:name w:val="标准文件_索引项"/>
    <w:basedOn w:val="affff8"/>
    <w:next w:val="affff8"/>
    <w:qFormat/>
    <w:rsid w:val="009B46F9"/>
    <w:pPr>
      <w:tabs>
        <w:tab w:val="right" w:leader="dot" w:pos="9356"/>
      </w:tabs>
      <w:ind w:left="210" w:firstLineChars="0" w:hanging="210"/>
      <w:jc w:val="left"/>
    </w:pPr>
  </w:style>
  <w:style w:type="paragraph" w:customStyle="1" w:styleId="affffffffff4">
    <w:name w:val="标准文件_附录一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二级无标题"/>
    <w:basedOn w:val="aff7"/>
    <w:rsid w:val="009B46F9"/>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9B46F9"/>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9B46F9"/>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9B46F9"/>
    <w:pPr>
      <w:spacing w:beforeLines="0" w:afterLines="0" w:line="276" w:lineRule="auto"/>
      <w:outlineLvl w:val="9"/>
    </w:pPr>
    <w:rPr>
      <w:rFonts w:ascii="宋体" w:eastAsia="宋体"/>
    </w:rPr>
  </w:style>
  <w:style w:type="paragraph" w:customStyle="1" w:styleId="afffffffff5">
    <w:name w:val="标准文件_示例内容"/>
    <w:basedOn w:val="affff8"/>
    <w:qFormat/>
    <w:rsid w:val="009B46F9"/>
    <w:pPr>
      <w:ind w:firstLine="420"/>
    </w:pPr>
    <w:rPr>
      <w:sz w:val="18"/>
    </w:rPr>
  </w:style>
  <w:style w:type="paragraph" w:customStyle="1" w:styleId="affffffffff9">
    <w:name w:val="标准文件_引言一级无标题"/>
    <w:basedOn w:val="a7"/>
    <w:next w:val="affff8"/>
    <w:qFormat/>
    <w:rsid w:val="009B46F9"/>
    <w:pPr>
      <w:spacing w:beforeLines="0" w:afterLines="0" w:line="276" w:lineRule="auto"/>
    </w:pPr>
    <w:rPr>
      <w:rFonts w:ascii="宋体" w:eastAsia="宋体"/>
    </w:rPr>
  </w:style>
  <w:style w:type="paragraph" w:customStyle="1" w:styleId="affffffffffa">
    <w:name w:val="标准文件_引言二级无标题"/>
    <w:basedOn w:val="a8"/>
    <w:next w:val="affff8"/>
    <w:qFormat/>
    <w:rsid w:val="009B46F9"/>
    <w:pPr>
      <w:spacing w:beforeLines="0" w:afterLines="0" w:line="276" w:lineRule="auto"/>
    </w:pPr>
    <w:rPr>
      <w:rFonts w:ascii="宋体" w:eastAsia="宋体"/>
    </w:rPr>
  </w:style>
  <w:style w:type="paragraph" w:customStyle="1" w:styleId="affffffffffb">
    <w:name w:val="标准文件_引言三级无标题"/>
    <w:basedOn w:val="a9"/>
    <w:qFormat/>
    <w:rsid w:val="009B46F9"/>
    <w:pPr>
      <w:spacing w:beforeLines="0" w:afterLines="0" w:line="276" w:lineRule="auto"/>
    </w:pPr>
    <w:rPr>
      <w:rFonts w:ascii="宋体" w:eastAsia="宋体"/>
    </w:rPr>
  </w:style>
  <w:style w:type="paragraph" w:customStyle="1" w:styleId="affffffffffc">
    <w:name w:val="标准文件_引言四级无标题"/>
    <w:basedOn w:val="aa"/>
    <w:next w:val="affff8"/>
    <w:qFormat/>
    <w:rsid w:val="009B46F9"/>
    <w:pPr>
      <w:spacing w:beforeLines="0" w:afterLines="0" w:line="276" w:lineRule="auto"/>
    </w:pPr>
    <w:rPr>
      <w:rFonts w:ascii="宋体" w:eastAsia="宋体"/>
    </w:rPr>
  </w:style>
  <w:style w:type="paragraph" w:customStyle="1" w:styleId="affffffffffd">
    <w:name w:val="标准文件_引言五级无标题"/>
    <w:basedOn w:val="ab"/>
    <w:next w:val="affff8"/>
    <w:qFormat/>
    <w:rsid w:val="009B46F9"/>
    <w:pPr>
      <w:spacing w:beforeLines="0" w:afterLines="0" w:line="276" w:lineRule="auto"/>
    </w:pPr>
    <w:rPr>
      <w:rFonts w:ascii="宋体" w:eastAsia="宋体"/>
    </w:rPr>
  </w:style>
  <w:style w:type="paragraph" w:customStyle="1" w:styleId="affffffffffe">
    <w:name w:val="标准文件_索引标题"/>
    <w:basedOn w:val="afffff"/>
    <w:next w:val="affff8"/>
    <w:qFormat/>
    <w:rsid w:val="00CD561D"/>
    <w:rPr>
      <w:rFonts w:hAnsi="黑体"/>
    </w:rPr>
  </w:style>
  <w:style w:type="paragraph" w:customStyle="1" w:styleId="afffffffffff">
    <w:name w:val="标准文件_脚注内容"/>
    <w:basedOn w:val="affff8"/>
    <w:qFormat/>
    <w:rsid w:val="009B46F9"/>
    <w:pPr>
      <w:ind w:leftChars="200" w:left="400" w:hangingChars="200" w:hanging="200"/>
    </w:pPr>
    <w:rPr>
      <w:sz w:val="15"/>
    </w:rPr>
  </w:style>
  <w:style w:type="paragraph" w:customStyle="1" w:styleId="afffffffffff0">
    <w:name w:val="标准文件_术语条一"/>
    <w:basedOn w:val="affffffff9"/>
    <w:next w:val="affff8"/>
    <w:qFormat/>
    <w:rsid w:val="009B46F9"/>
  </w:style>
  <w:style w:type="paragraph" w:customStyle="1" w:styleId="afffffffffff1">
    <w:name w:val="标准文件_术语条二"/>
    <w:basedOn w:val="affffffffc"/>
    <w:next w:val="affff8"/>
    <w:qFormat/>
    <w:rsid w:val="009B46F9"/>
  </w:style>
  <w:style w:type="paragraph" w:customStyle="1" w:styleId="afffffffffff2">
    <w:name w:val="标准文件_术语条三"/>
    <w:basedOn w:val="affffffffb"/>
    <w:next w:val="affff8"/>
    <w:qFormat/>
    <w:rsid w:val="009B46F9"/>
  </w:style>
  <w:style w:type="paragraph" w:customStyle="1" w:styleId="afffffffffff3">
    <w:name w:val="标准文件_术语条四"/>
    <w:basedOn w:val="affffffffe"/>
    <w:next w:val="affff8"/>
    <w:qFormat/>
    <w:rsid w:val="009B46F9"/>
  </w:style>
  <w:style w:type="paragraph" w:customStyle="1" w:styleId="afffffffffff4">
    <w:name w:val="标准文件_术语条五"/>
    <w:basedOn w:val="affffffffa"/>
    <w:next w:val="affff8"/>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character" w:customStyle="1" w:styleId="Char7">
    <w:name w:val="段 Char"/>
    <w:link w:val="afffffffffff6"/>
    <w:rsid w:val="00EC6E27"/>
    <w:rPr>
      <w:rFonts w:ascii="宋体"/>
      <w:sz w:val="21"/>
    </w:rPr>
  </w:style>
  <w:style w:type="character" w:customStyle="1" w:styleId="Char8">
    <w:name w:val="批注框文本 Char"/>
    <w:rsid w:val="00EC6E27"/>
    <w:rPr>
      <w:kern w:val="2"/>
      <w:sz w:val="18"/>
      <w:szCs w:val="18"/>
    </w:rPr>
  </w:style>
  <w:style w:type="paragraph" w:customStyle="1" w:styleId="afffffffffff6">
    <w:name w:val="段"/>
    <w:link w:val="Char7"/>
    <w:rsid w:val="00EC6E27"/>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条标题"/>
    <w:basedOn w:val="af2"/>
    <w:next w:val="afffffffffff6"/>
    <w:rsid w:val="00225DF4"/>
    <w:pPr>
      <w:numPr>
        <w:ilvl w:val="2"/>
      </w:numPr>
      <w:spacing w:before="50" w:after="50"/>
      <w:outlineLvl w:val="3"/>
    </w:pPr>
  </w:style>
  <w:style w:type="paragraph" w:customStyle="1" w:styleId="af2">
    <w:name w:val="一级条标题"/>
    <w:next w:val="afffffffffff6"/>
    <w:rsid w:val="00225DF4"/>
    <w:pPr>
      <w:numPr>
        <w:ilvl w:val="1"/>
        <w:numId w:val="33"/>
      </w:numPr>
      <w:spacing w:beforeLines="50" w:afterLines="50"/>
      <w:outlineLvl w:val="2"/>
    </w:pPr>
    <w:rPr>
      <w:rFonts w:ascii="黑体" w:eastAsia="黑体" w:hAnsi="Times New Roman"/>
      <w:sz w:val="21"/>
      <w:szCs w:val="21"/>
    </w:rPr>
  </w:style>
  <w:style w:type="paragraph" w:customStyle="1" w:styleId="afffffffffff7">
    <w:name w:val="三级无"/>
    <w:basedOn w:val="afff7"/>
    <w:rsid w:val="00225DF4"/>
    <w:pPr>
      <w:widowControl/>
      <w:adjustRightInd/>
      <w:spacing w:line="240" w:lineRule="auto"/>
      <w:jc w:val="left"/>
      <w:outlineLvl w:val="4"/>
    </w:pPr>
    <w:rPr>
      <w:rFonts w:ascii="宋体" w:hAnsi="Times New Roman"/>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488518692">
      <w:bodyDiv w:val="1"/>
      <w:marLeft w:val="0"/>
      <w:marRight w:val="0"/>
      <w:marTop w:val="0"/>
      <w:marBottom w:val="0"/>
      <w:divBdr>
        <w:top w:val="none" w:sz="0" w:space="0" w:color="auto"/>
        <w:left w:val="none" w:sz="0" w:space="0" w:color="auto"/>
        <w:bottom w:val="none" w:sz="0" w:space="0" w:color="auto"/>
        <w:right w:val="none" w:sz="0" w:space="0" w:color="auto"/>
      </w:divBdr>
      <w:divsChild>
        <w:div w:id="1838885777">
          <w:marLeft w:val="0"/>
          <w:marRight w:val="0"/>
          <w:marTop w:val="0"/>
          <w:marBottom w:val="0"/>
          <w:divBdr>
            <w:top w:val="none" w:sz="0" w:space="0" w:color="auto"/>
            <w:left w:val="none" w:sz="0" w:space="0" w:color="auto"/>
            <w:bottom w:val="none" w:sz="0" w:space="0" w:color="auto"/>
            <w:right w:val="none" w:sz="0" w:space="0" w:color="auto"/>
          </w:divBdr>
        </w:div>
        <w:div w:id="29309496">
          <w:marLeft w:val="0"/>
          <w:marRight w:val="0"/>
          <w:marTop w:val="0"/>
          <w:marBottom w:val="0"/>
          <w:divBdr>
            <w:top w:val="none" w:sz="0" w:space="0" w:color="auto"/>
            <w:left w:val="none" w:sz="0" w:space="0" w:color="auto"/>
            <w:bottom w:val="none" w:sz="0" w:space="0" w:color="auto"/>
            <w:right w:val="none" w:sz="0" w:space="0" w:color="auto"/>
          </w:divBdr>
        </w:div>
      </w:divsChild>
    </w:div>
    <w:div w:id="802506372">
      <w:bodyDiv w:val="1"/>
      <w:marLeft w:val="0"/>
      <w:marRight w:val="0"/>
      <w:marTop w:val="0"/>
      <w:marBottom w:val="0"/>
      <w:divBdr>
        <w:top w:val="none" w:sz="0" w:space="0" w:color="auto"/>
        <w:left w:val="none" w:sz="0" w:space="0" w:color="auto"/>
        <w:bottom w:val="none" w:sz="0" w:space="0" w:color="auto"/>
        <w:right w:val="none" w:sz="0" w:space="0" w:color="auto"/>
      </w:divBdr>
      <w:divsChild>
        <w:div w:id="1634213873">
          <w:marLeft w:val="0"/>
          <w:marRight w:val="0"/>
          <w:marTop w:val="0"/>
          <w:marBottom w:val="0"/>
          <w:divBdr>
            <w:top w:val="none" w:sz="0" w:space="0" w:color="auto"/>
            <w:left w:val="none" w:sz="0" w:space="0" w:color="auto"/>
            <w:bottom w:val="none" w:sz="0" w:space="0" w:color="auto"/>
            <w:right w:val="none" w:sz="0" w:space="0" w:color="auto"/>
          </w:divBdr>
        </w:div>
        <w:div w:id="20597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6D226C6D1E847519C6D3D5B5FB3D1D5"/>
        <w:category>
          <w:name w:val="常规"/>
          <w:gallery w:val="placeholder"/>
        </w:category>
        <w:types>
          <w:type w:val="bbPlcHdr"/>
        </w:types>
        <w:behaviors>
          <w:behavior w:val="content"/>
        </w:behaviors>
        <w:guid w:val="{2B1C4B6A-D578-44B7-8CCB-B180A99FBA2C}"/>
      </w:docPartPr>
      <w:docPartBody>
        <w:p w:rsidR="00154214" w:rsidRDefault="00862994">
          <w:pPr>
            <w:pStyle w:val="56D226C6D1E847519C6D3D5B5FB3D1D5"/>
          </w:pPr>
          <w:r w:rsidRPr="00751A05">
            <w:rPr>
              <w:rStyle w:val="a3"/>
              <w:rFonts w:hint="eastAsia"/>
            </w:rPr>
            <w:t>单击或点击此处输入文字。</w:t>
          </w:r>
        </w:p>
      </w:docPartBody>
    </w:docPart>
    <w:docPart>
      <w:docPartPr>
        <w:name w:val="C7259BDF5C0943419BECBDFDF71D0488"/>
        <w:category>
          <w:name w:val="常规"/>
          <w:gallery w:val="placeholder"/>
        </w:category>
        <w:types>
          <w:type w:val="bbPlcHdr"/>
        </w:types>
        <w:behaviors>
          <w:behavior w:val="content"/>
        </w:behaviors>
        <w:guid w:val="{4EEBE556-47AB-4D9C-BA10-52289C4D000A}"/>
      </w:docPartPr>
      <w:docPartBody>
        <w:p w:rsidR="00154214" w:rsidRDefault="00862994">
          <w:pPr>
            <w:pStyle w:val="C7259BDF5C0943419BECBDFDF71D0488"/>
          </w:pPr>
          <w:r w:rsidRPr="00FB6243">
            <w:rPr>
              <w:rStyle w:val="a3"/>
              <w:rFonts w:hint="eastAsia"/>
            </w:rPr>
            <w:t>选择一项。</w:t>
          </w:r>
        </w:p>
      </w:docPartBody>
    </w:docPart>
    <w:docPart>
      <w:docPartPr>
        <w:name w:val="A9C5836992004B5686D4E62EC34145D3"/>
        <w:category>
          <w:name w:val="常规"/>
          <w:gallery w:val="placeholder"/>
        </w:category>
        <w:types>
          <w:type w:val="bbPlcHdr"/>
        </w:types>
        <w:behaviors>
          <w:behavior w:val="content"/>
        </w:behaviors>
        <w:guid w:val="{3D03CE69-7E11-4A7A-B26B-AD814B33300D}"/>
      </w:docPartPr>
      <w:docPartBody>
        <w:p w:rsidR="00154214" w:rsidRDefault="00862994">
          <w:pPr>
            <w:pStyle w:val="A9C5836992004B5686D4E62EC34145D3"/>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07E5"/>
    <w:rsid w:val="00000062"/>
    <w:rsid w:val="00004838"/>
    <w:rsid w:val="00130737"/>
    <w:rsid w:val="00154214"/>
    <w:rsid w:val="001E07E5"/>
    <w:rsid w:val="001E5435"/>
    <w:rsid w:val="001F73A4"/>
    <w:rsid w:val="00296E2E"/>
    <w:rsid w:val="002C720D"/>
    <w:rsid w:val="00330A31"/>
    <w:rsid w:val="00344C54"/>
    <w:rsid w:val="00400B0D"/>
    <w:rsid w:val="00455228"/>
    <w:rsid w:val="00513F11"/>
    <w:rsid w:val="006B5A6E"/>
    <w:rsid w:val="006E0B80"/>
    <w:rsid w:val="00734976"/>
    <w:rsid w:val="00747877"/>
    <w:rsid w:val="00833F15"/>
    <w:rsid w:val="00841817"/>
    <w:rsid w:val="00862994"/>
    <w:rsid w:val="00AF082B"/>
    <w:rsid w:val="00BE2F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9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2994"/>
    <w:rPr>
      <w:color w:val="808080"/>
    </w:rPr>
  </w:style>
  <w:style w:type="paragraph" w:customStyle="1" w:styleId="56D226C6D1E847519C6D3D5B5FB3D1D5">
    <w:name w:val="56D226C6D1E847519C6D3D5B5FB3D1D5"/>
    <w:rsid w:val="00862994"/>
    <w:pPr>
      <w:widowControl w:val="0"/>
      <w:jc w:val="both"/>
    </w:pPr>
  </w:style>
  <w:style w:type="paragraph" w:customStyle="1" w:styleId="C7259BDF5C0943419BECBDFDF71D0488">
    <w:name w:val="C7259BDF5C0943419BECBDFDF71D0488"/>
    <w:rsid w:val="00862994"/>
    <w:pPr>
      <w:widowControl w:val="0"/>
      <w:jc w:val="both"/>
    </w:pPr>
  </w:style>
  <w:style w:type="paragraph" w:customStyle="1" w:styleId="A9C5836992004B5686D4E62EC34145D3">
    <w:name w:val="A9C5836992004B5686D4E62EC34145D3"/>
    <w:rsid w:val="00862994"/>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1</Pages>
  <Words>514</Words>
  <Characters>2934</Characters>
  <Application>Microsoft Office Word</Application>
  <DocSecurity>0</DocSecurity>
  <Lines>24</Lines>
  <Paragraphs>6</Paragraphs>
  <ScaleCrop>false</ScaleCrop>
  <Company>PCMI</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cp:revision>
  <cp:lastPrinted>2024-06-06T13:29:00Z</cp:lastPrinted>
  <dcterms:created xsi:type="dcterms:W3CDTF">2025-10-18T01:14:00Z</dcterms:created>
  <dcterms:modified xsi:type="dcterms:W3CDTF">2025-10-19T11:09:00Z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