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0A24DD" w14:paraId="10E46256" w14:textId="77777777">
        <w:tc>
          <w:tcPr>
            <w:tcW w:w="509" w:type="dxa"/>
          </w:tcPr>
          <w:p w14:paraId="7C4127F3" w14:textId="77777777" w:rsidR="000A24DD" w:rsidRDefault="005211A7">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55" w:type="dxa"/>
          </w:tcPr>
          <w:p w14:paraId="6AA6825F" w14:textId="77777777" w:rsidR="000A24DD" w:rsidRDefault="000A24DD">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5211A7">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5211A7">
              <w:rPr>
                <w:rFonts w:ascii="黑体" w:eastAsia="黑体" w:hAnsi="黑体" w:hint="eastAsia"/>
                <w:sz w:val="21"/>
                <w:szCs w:val="21"/>
              </w:rPr>
              <w:t>11.040</w:t>
            </w:r>
            <w:r>
              <w:rPr>
                <w:rFonts w:ascii="黑体" w:eastAsia="黑体" w:hAnsi="黑体"/>
                <w:sz w:val="21"/>
                <w:szCs w:val="21"/>
              </w:rPr>
              <w:fldChar w:fldCharType="end"/>
            </w:r>
            <w:bookmarkEnd w:id="0"/>
          </w:p>
        </w:tc>
      </w:tr>
      <w:tr w:rsidR="000A24DD" w14:paraId="13224E06" w14:textId="77777777">
        <w:tc>
          <w:tcPr>
            <w:tcW w:w="509" w:type="dxa"/>
          </w:tcPr>
          <w:p w14:paraId="249D3F55" w14:textId="77777777" w:rsidR="000A24DD" w:rsidRDefault="005211A7">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55" w:type="dxa"/>
          </w:tcPr>
          <w:p w14:paraId="3F935B4C" w14:textId="77777777" w:rsidR="000A24DD" w:rsidRDefault="000A24DD">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5211A7">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5211A7">
              <w:rPr>
                <w:rFonts w:ascii="黑体" w:eastAsia="黑体" w:hAnsi="黑体" w:hint="eastAsia"/>
                <w:sz w:val="21"/>
                <w:szCs w:val="21"/>
              </w:rPr>
              <w:t>C30/49</w:t>
            </w:r>
            <w:r>
              <w:rPr>
                <w:rFonts w:ascii="黑体" w:eastAsia="黑体" w:hAnsi="黑体"/>
                <w:sz w:val="21"/>
                <w:szCs w:val="21"/>
              </w:rPr>
              <w:fldChar w:fldCharType="end"/>
            </w:r>
            <w:bookmarkEnd w:id="1"/>
          </w:p>
        </w:tc>
      </w:tr>
    </w:tbl>
    <w:tbl>
      <w:tblPr>
        <w:tblStyle w:val="affff9"/>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0A24DD" w14:paraId="02C729E0" w14:textId="77777777">
        <w:tc>
          <w:tcPr>
            <w:tcW w:w="6407" w:type="dxa"/>
          </w:tcPr>
          <w:p w14:paraId="261806BC" w14:textId="77777777" w:rsidR="000A24DD" w:rsidRDefault="005211A7">
            <w:pPr>
              <w:pStyle w:val="afffff1"/>
              <w:framePr w:w="0" w:hRule="auto" w:wrap="auto" w:hAnchor="text" w:xAlign="left" w:yAlign="inline" w:anchorLock="0"/>
              <w:rPr>
                <w:rFonts w:ascii="宋体" w:hAnsi="宋体"/>
                <w:sz w:val="28"/>
                <w:szCs w:val="28"/>
              </w:rPr>
            </w:pPr>
            <w:bookmarkStart w:id="2" w:name="_Hlk26473981"/>
            <w:r>
              <w:rPr>
                <w:noProof/>
              </w:rPr>
              <w:drawing>
                <wp:inline distT="0" distB="0" distL="0" distR="0" wp14:anchorId="296D0BD2" wp14:editId="576B3D0C">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000A24DD">
              <w:fldChar w:fldCharType="begin">
                <w:ffData>
                  <w:name w:val="c1"/>
                  <w:enabled/>
                  <w:calcOnExit w:val="0"/>
                  <w:textInput>
                    <w:maxLength w:val="8"/>
                  </w:textInput>
                </w:ffData>
              </w:fldChar>
            </w:r>
            <w:bookmarkStart w:id="3" w:name="c1"/>
            <w:r>
              <w:instrText xml:space="preserve"> FORMTEXT </w:instrText>
            </w:r>
            <w:r w:rsidR="000A24DD">
              <w:fldChar w:fldCharType="separate"/>
            </w:r>
            <w:r>
              <w:t>     </w:t>
            </w:r>
            <w:r w:rsidR="000A24DD">
              <w:fldChar w:fldCharType="end"/>
            </w:r>
            <w:bookmarkEnd w:id="3"/>
          </w:p>
        </w:tc>
      </w:tr>
    </w:tbl>
    <w:p w14:paraId="2D9E261B" w14:textId="77777777" w:rsidR="000A24DD" w:rsidRDefault="000A24DD">
      <w:pPr>
        <w:pStyle w:val="afffff2"/>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5211A7">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5211A7">
        <w:rPr>
          <w:rFonts w:ascii="黑体" w:eastAsia="黑体" w:hint="eastAsia"/>
          <w:b w:val="0"/>
          <w:w w:val="100"/>
          <w:sz w:val="48"/>
        </w:rPr>
        <w:t>广西壮族自治区</w:t>
      </w:r>
      <w:r>
        <w:rPr>
          <w:rFonts w:ascii="黑体" w:eastAsia="黑体"/>
          <w:b w:val="0"/>
          <w:w w:val="100"/>
          <w:sz w:val="48"/>
        </w:rPr>
        <w:fldChar w:fldCharType="end"/>
      </w:r>
      <w:bookmarkEnd w:id="4"/>
      <w:r w:rsidR="005211A7">
        <w:rPr>
          <w:rFonts w:ascii="黑体" w:eastAsia="黑体" w:hAnsi="黑体" w:hint="eastAsia"/>
          <w:b w:val="0"/>
          <w:bCs w:val="0"/>
          <w:w w:val="100"/>
          <w:sz w:val="48"/>
          <w:szCs w:val="48"/>
        </w:rPr>
        <w:t>地方标准</w:t>
      </w:r>
    </w:p>
    <w:bookmarkEnd w:id="2"/>
    <w:p w14:paraId="2728A856" w14:textId="77777777" w:rsidR="000A24DD" w:rsidRDefault="005211A7">
      <w:pPr>
        <w:pStyle w:val="affffffffff4"/>
        <w:framePr w:wrap="auto"/>
        <w:rPr>
          <w:lang w:val="fr-FR"/>
        </w:rPr>
      </w:pPr>
      <w:r>
        <w:rPr>
          <w:lang w:val="fr-FR"/>
        </w:rPr>
        <w:t>DB</w:t>
      </w:r>
      <w:r w:rsidR="000A24DD">
        <w:fldChar w:fldCharType="begin">
          <w:ffData>
            <w:name w:val="文字1"/>
            <w:enabled/>
            <w:calcOnExit w:val="0"/>
            <w:textInput>
              <w:default w:val="XX/T"/>
            </w:textInput>
          </w:ffData>
        </w:fldChar>
      </w:r>
      <w:bookmarkStart w:id="5" w:name="文字1"/>
      <w:r>
        <w:rPr>
          <w:lang w:val="fr-FR"/>
        </w:rPr>
        <w:instrText xml:space="preserve"> FORMTEXT </w:instrText>
      </w:r>
      <w:r w:rsidR="000A24DD">
        <w:fldChar w:fldCharType="separate"/>
      </w:r>
      <w:r>
        <w:rPr>
          <w:lang w:val="fr-FR"/>
        </w:rPr>
        <w:t>XX/T</w:t>
      </w:r>
      <w:r w:rsidR="000A24DD">
        <w:fldChar w:fldCharType="end"/>
      </w:r>
      <w:bookmarkEnd w:id="5"/>
      <w:r w:rsidR="000A24DD">
        <w:fldChar w:fldCharType="begin">
          <w:ffData>
            <w:name w:val="NSTD_CODE_F"/>
            <w:enabled/>
            <w:calcOnExit w:val="0"/>
            <w:textInput>
              <w:default w:val="XXXX"/>
            </w:textInput>
          </w:ffData>
        </w:fldChar>
      </w:r>
      <w:bookmarkStart w:id="6" w:name="NSTD_CODE_F"/>
      <w:r>
        <w:rPr>
          <w:lang w:val="fr-FR"/>
        </w:rPr>
        <w:instrText xml:space="preserve"> FORMTEXT </w:instrText>
      </w:r>
      <w:r w:rsidR="000A24DD">
        <w:fldChar w:fldCharType="separate"/>
      </w:r>
      <w:r>
        <w:rPr>
          <w:lang w:val="fr-FR"/>
        </w:rPr>
        <w:t>XXXX</w:t>
      </w:r>
      <w:r w:rsidR="000A24DD">
        <w:fldChar w:fldCharType="end"/>
      </w:r>
      <w:bookmarkEnd w:id="6"/>
      <w:r>
        <w:rPr>
          <w:rFonts w:hAnsi="黑体"/>
          <w:lang w:val="fr-FR"/>
        </w:rPr>
        <w:t>—</w:t>
      </w:r>
      <w:r w:rsidR="000A24DD">
        <w:fldChar w:fldCharType="begin">
          <w:ffData>
            <w:name w:val="NSTD_CODE_B"/>
            <w:enabled/>
            <w:calcOnExit w:val="0"/>
            <w:textInput>
              <w:default w:val="XXXX"/>
            </w:textInput>
          </w:ffData>
        </w:fldChar>
      </w:r>
      <w:bookmarkStart w:id="7" w:name="NSTD_CODE_B"/>
      <w:r>
        <w:rPr>
          <w:lang w:val="fr-FR"/>
        </w:rPr>
        <w:instrText xml:space="preserve"> FORMTEXT </w:instrText>
      </w:r>
      <w:r w:rsidR="000A24DD">
        <w:fldChar w:fldCharType="separate"/>
      </w:r>
      <w:r>
        <w:rPr>
          <w:lang w:val="fr-FR"/>
        </w:rPr>
        <w:t>XXXX</w:t>
      </w:r>
      <w:r w:rsidR="000A24DD">
        <w:fldChar w:fldCharType="end"/>
      </w:r>
      <w:bookmarkEnd w:id="7"/>
    </w:p>
    <w:p w14:paraId="5DCEC382" w14:textId="77777777" w:rsidR="000A24DD" w:rsidRDefault="000A24DD">
      <w:pPr>
        <w:pStyle w:val="affffffffff5"/>
        <w:framePr w:wrap="auto"/>
        <w:rPr>
          <w:rFonts w:hAnsi="黑体"/>
        </w:rPr>
      </w:pPr>
      <w:r>
        <w:rPr>
          <w:rFonts w:hAnsi="黑体"/>
        </w:rPr>
        <w:fldChar w:fldCharType="begin">
          <w:ffData>
            <w:name w:val="OSTD_CODE"/>
            <w:enabled/>
            <w:calcOnExit w:val="0"/>
            <w:textInput/>
          </w:ffData>
        </w:fldChar>
      </w:r>
      <w:bookmarkStart w:id="8" w:name="OSTD_CODE"/>
      <w:r w:rsidR="005211A7">
        <w:rPr>
          <w:rFonts w:hAnsi="黑体"/>
        </w:rPr>
        <w:instrText xml:space="preserve"> FORMTEXT </w:instrText>
      </w:r>
      <w:r>
        <w:rPr>
          <w:rFonts w:hAnsi="黑体"/>
        </w:rPr>
      </w:r>
      <w:r>
        <w:rPr>
          <w:rFonts w:hAnsi="黑体"/>
        </w:rPr>
        <w:fldChar w:fldCharType="separate"/>
      </w:r>
      <w:r w:rsidR="005211A7">
        <w:rPr>
          <w:rFonts w:hAnsi="黑体"/>
        </w:rPr>
        <w:t>     </w:t>
      </w:r>
      <w:r>
        <w:rPr>
          <w:rFonts w:hAnsi="黑体"/>
        </w:rPr>
        <w:fldChar w:fldCharType="end"/>
      </w:r>
      <w:bookmarkEnd w:id="8"/>
    </w:p>
    <w:p w14:paraId="602F2B04" w14:textId="77777777" w:rsidR="000A24DD" w:rsidRDefault="00000000">
      <w:pPr>
        <w:spacing w:line="240" w:lineRule="auto"/>
        <w:rPr>
          <w:rFonts w:ascii="黑体" w:eastAsia="黑体" w:hAnsi="黑体"/>
          <w:kern w:val="0"/>
          <w:sz w:val="10"/>
          <w:szCs w:val="10"/>
        </w:rPr>
      </w:pPr>
      <w:r>
        <w:rPr>
          <w:rFonts w:ascii="黑体" w:eastAsia="黑体" w:hAnsi="黑体"/>
          <w:kern w:val="0"/>
          <w:sz w:val="10"/>
          <w:szCs w:val="10"/>
        </w:rPr>
        <w:pict w14:anchorId="4811D352">
          <v:line id="直接连接符 73" o:spid="_x0000_s2051" style="position:absolute;left:0;text-align:left;z-index:251659264;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14:paraId="0C921BA9" w14:textId="77777777" w:rsidR="000A24DD" w:rsidRDefault="000A24DD">
      <w:pPr>
        <w:pStyle w:val="afffff2"/>
        <w:framePr w:w="9639" w:h="6976" w:hRule="exact" w:hSpace="0" w:vSpace="0" w:wrap="around" w:hAnchor="page" w:y="6408"/>
        <w:jc w:val="center"/>
        <w:rPr>
          <w:rFonts w:ascii="黑体" w:eastAsia="黑体" w:hAnsi="黑体"/>
          <w:b w:val="0"/>
          <w:bCs w:val="0"/>
          <w:w w:val="100"/>
        </w:rPr>
      </w:pPr>
    </w:p>
    <w:p w14:paraId="5C3BE8C0" w14:textId="77777777" w:rsidR="000A24DD" w:rsidRDefault="000A24DD">
      <w:pPr>
        <w:pStyle w:val="affffffffff6"/>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5211A7">
        <w:instrText xml:space="preserve"> FORMTEXT </w:instrText>
      </w:r>
      <w:r>
        <w:fldChar w:fldCharType="separate"/>
      </w:r>
      <w:r w:rsidR="004C5FB9">
        <w:rPr>
          <w:rFonts w:hint="eastAsia"/>
        </w:rPr>
        <w:t>医用红外热成像仪辨识中医体质</w:t>
      </w:r>
      <w:r w:rsidR="00285FD8">
        <w:rPr>
          <w:rFonts w:hint="eastAsia"/>
        </w:rPr>
        <w:t>技术</w:t>
      </w:r>
      <w:r w:rsidR="00845F92">
        <w:rPr>
          <w:rFonts w:hint="eastAsia"/>
        </w:rPr>
        <w:t>规范</w:t>
      </w:r>
      <w:r>
        <w:fldChar w:fldCharType="end"/>
      </w:r>
      <w:bookmarkEnd w:id="9"/>
    </w:p>
    <w:p w14:paraId="015CFD19" w14:textId="77777777" w:rsidR="000A24DD" w:rsidRDefault="000A24DD">
      <w:pPr>
        <w:framePr w:w="9639" w:h="6974" w:hRule="exact" w:wrap="around" w:vAnchor="page" w:hAnchor="page" w:x="1419" w:y="6408" w:anchorLock="1"/>
        <w:ind w:left="-1418"/>
      </w:pPr>
    </w:p>
    <w:p w14:paraId="67665869" w14:textId="77777777" w:rsidR="000A24DD" w:rsidRDefault="000A24DD">
      <w:pPr>
        <w:pStyle w:val="afffffffa"/>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sidR="005211A7">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4C5FB9" w:rsidRPr="004C5FB9">
        <w:rPr>
          <w:rFonts w:ascii="黑体" w:eastAsia="黑体" w:hAnsi="黑体"/>
          <w:szCs w:val="28"/>
        </w:rPr>
        <w:t>Technical specification for medical infrared thermal imager to identify the constitution of traditional Chinese medicine</w:t>
      </w:r>
      <w:r>
        <w:rPr>
          <w:rFonts w:ascii="黑体" w:eastAsia="黑体" w:hAnsi="黑体"/>
          <w:szCs w:val="28"/>
        </w:rPr>
        <w:fldChar w:fldCharType="end"/>
      </w:r>
      <w:bookmarkEnd w:id="10"/>
    </w:p>
    <w:p w14:paraId="5C5A940D" w14:textId="77777777" w:rsidR="000A24DD" w:rsidRDefault="000A24DD">
      <w:pPr>
        <w:framePr w:w="9639" w:h="6974" w:hRule="exact" w:wrap="around" w:vAnchor="page" w:hAnchor="page" w:x="1419" w:y="6408" w:anchorLock="1"/>
        <w:spacing w:line="760" w:lineRule="exact"/>
        <w:ind w:left="-1418"/>
      </w:pPr>
    </w:p>
    <w:p w14:paraId="19EEAF36" w14:textId="77777777" w:rsidR="000A24DD" w:rsidRDefault="000A24DD">
      <w:pPr>
        <w:pStyle w:val="afffffffa"/>
        <w:framePr w:w="9639" w:h="6974" w:hRule="exact" w:wrap="around" w:vAnchor="page" w:hAnchor="page" w:x="1419" w:y="6408" w:anchorLock="1"/>
        <w:textAlignment w:val="bottom"/>
        <w:rPr>
          <w:rFonts w:eastAsia="黑体"/>
          <w:szCs w:val="28"/>
        </w:rPr>
      </w:pPr>
    </w:p>
    <w:p w14:paraId="74C46116" w14:textId="5CC75039" w:rsidR="000A24DD" w:rsidRDefault="000A24DD">
      <w:pPr>
        <w:pStyle w:val="afffffffa"/>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005211A7">
        <w:rPr>
          <w:sz w:val="24"/>
          <w:szCs w:val="28"/>
        </w:rPr>
        <w:instrText xml:space="preserve"> FORMDROPDOWN </w:instrText>
      </w:r>
      <w:r w:rsidR="00000000">
        <w:rPr>
          <w:sz w:val="24"/>
          <w:szCs w:val="28"/>
        </w:rPr>
      </w:r>
      <w:r w:rsidR="00000000">
        <w:rPr>
          <w:sz w:val="24"/>
          <w:szCs w:val="28"/>
        </w:rPr>
        <w:fldChar w:fldCharType="separate"/>
      </w:r>
      <w:r>
        <w:rPr>
          <w:sz w:val="24"/>
          <w:szCs w:val="28"/>
        </w:rPr>
        <w:fldChar w:fldCharType="end"/>
      </w:r>
      <w:bookmarkEnd w:id="11"/>
    </w:p>
    <w:p w14:paraId="2CCD8B38" w14:textId="3BD9357D" w:rsidR="000A24DD" w:rsidRDefault="000A24DD">
      <w:pPr>
        <w:pStyle w:val="afffffffa"/>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5211A7">
        <w:rPr>
          <w:sz w:val="21"/>
          <w:szCs w:val="28"/>
        </w:rPr>
        <w:instrText xml:space="preserve"> FORMTEXT </w:instrText>
      </w:r>
      <w:r>
        <w:rPr>
          <w:sz w:val="21"/>
          <w:szCs w:val="28"/>
        </w:rPr>
      </w:r>
      <w:r>
        <w:rPr>
          <w:sz w:val="21"/>
          <w:szCs w:val="28"/>
        </w:rPr>
        <w:fldChar w:fldCharType="separate"/>
      </w:r>
      <w:r w:rsidR="00116FAA">
        <w:rPr>
          <w:sz w:val="21"/>
          <w:szCs w:val="28"/>
        </w:rPr>
        <w:t>2023.12.6</w:t>
      </w:r>
      <w:r>
        <w:rPr>
          <w:sz w:val="21"/>
          <w:szCs w:val="28"/>
        </w:rPr>
        <w:fldChar w:fldCharType="end"/>
      </w:r>
      <w:bookmarkEnd w:id="12"/>
    </w:p>
    <w:p w14:paraId="6462B17E" w14:textId="77777777" w:rsidR="000A24DD" w:rsidRDefault="000A24DD" w:rsidP="00845F92">
      <w:pPr>
        <w:pStyle w:val="afffffffa"/>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005211A7">
        <w:rPr>
          <w:b/>
          <w:sz w:val="21"/>
          <w:szCs w:val="28"/>
        </w:rPr>
        <w:instrText xml:space="preserve"> FORMDROPDOWN </w:instrText>
      </w:r>
      <w:r w:rsidR="00000000">
        <w:rPr>
          <w:b/>
          <w:sz w:val="21"/>
          <w:szCs w:val="28"/>
        </w:rPr>
      </w:r>
      <w:r w:rsidR="00000000">
        <w:rPr>
          <w:b/>
          <w:sz w:val="21"/>
          <w:szCs w:val="28"/>
        </w:rPr>
        <w:fldChar w:fldCharType="separate"/>
      </w:r>
      <w:r>
        <w:rPr>
          <w:b/>
          <w:sz w:val="21"/>
          <w:szCs w:val="28"/>
        </w:rPr>
        <w:fldChar w:fldCharType="end"/>
      </w:r>
      <w:bookmarkEnd w:id="13"/>
    </w:p>
    <w:p w14:paraId="394019EC" w14:textId="77777777" w:rsidR="000A24DD" w:rsidRDefault="000A24DD">
      <w:pPr>
        <w:pStyle w:val="affffffffff2"/>
        <w:framePr w:wrap="around" w:y="14176"/>
      </w:pPr>
      <w:r>
        <w:rPr>
          <w:rFonts w:ascii="黑体"/>
        </w:rPr>
        <w:fldChar w:fldCharType="begin">
          <w:ffData>
            <w:name w:val="PLSH_DATE_Y"/>
            <w:enabled/>
            <w:calcOnExit w:val="0"/>
            <w:textInput>
              <w:default w:val="XXXX"/>
              <w:maxLength w:val="4"/>
            </w:textInput>
          </w:ffData>
        </w:fldChar>
      </w:r>
      <w:bookmarkStart w:id="14" w:name="PLSH_DATE_Y"/>
      <w:r w:rsidR="005211A7">
        <w:rPr>
          <w:rFonts w:ascii="黑体"/>
        </w:rPr>
        <w:instrText xml:space="preserve"> FORMTEXT </w:instrText>
      </w:r>
      <w:r>
        <w:rPr>
          <w:rFonts w:ascii="黑体"/>
        </w:rPr>
      </w:r>
      <w:r>
        <w:rPr>
          <w:rFonts w:ascii="黑体"/>
        </w:rPr>
        <w:fldChar w:fldCharType="separate"/>
      </w:r>
      <w:r w:rsidR="005211A7">
        <w:rPr>
          <w:rFonts w:ascii="黑体" w:hint="eastAsia"/>
        </w:rPr>
        <w:t>XXXX</w:t>
      </w:r>
      <w:r>
        <w:rPr>
          <w:rFonts w:ascii="黑体"/>
        </w:rPr>
        <w:fldChar w:fldCharType="end"/>
      </w:r>
      <w:bookmarkEnd w:id="14"/>
      <w:r w:rsidR="005211A7">
        <w:rPr>
          <w:rFonts w:ascii="黑体"/>
        </w:rPr>
        <w:t>-</w:t>
      </w:r>
      <w:r>
        <w:rPr>
          <w:rFonts w:ascii="黑体"/>
        </w:rPr>
        <w:fldChar w:fldCharType="begin">
          <w:ffData>
            <w:name w:val="PLSH_DATE_M"/>
            <w:enabled/>
            <w:calcOnExit w:val="0"/>
            <w:textInput>
              <w:default w:val="XX"/>
              <w:maxLength w:val="2"/>
            </w:textInput>
          </w:ffData>
        </w:fldChar>
      </w:r>
      <w:bookmarkStart w:id="15" w:name="PLSH_DATE_M"/>
      <w:r w:rsidR="005211A7">
        <w:rPr>
          <w:rFonts w:ascii="黑体"/>
        </w:rPr>
        <w:instrText xml:space="preserve"> FORMTEXT </w:instrText>
      </w:r>
      <w:r>
        <w:rPr>
          <w:rFonts w:ascii="黑体"/>
        </w:rPr>
      </w:r>
      <w:r>
        <w:rPr>
          <w:rFonts w:ascii="黑体"/>
        </w:rPr>
        <w:fldChar w:fldCharType="separate"/>
      </w:r>
      <w:r w:rsidR="005211A7">
        <w:rPr>
          <w:rFonts w:ascii="黑体" w:hint="eastAsia"/>
        </w:rPr>
        <w:t>XX</w:t>
      </w:r>
      <w:r>
        <w:rPr>
          <w:rFonts w:ascii="黑体"/>
        </w:rPr>
        <w:fldChar w:fldCharType="end"/>
      </w:r>
      <w:bookmarkEnd w:id="15"/>
      <w:r w:rsidR="005211A7">
        <w:rPr>
          <w:rFonts w:ascii="黑体"/>
        </w:rPr>
        <w:t>-</w:t>
      </w:r>
      <w:r>
        <w:rPr>
          <w:rFonts w:ascii="黑体"/>
        </w:rPr>
        <w:fldChar w:fldCharType="begin">
          <w:ffData>
            <w:name w:val="PLSH_DATE_D"/>
            <w:enabled/>
            <w:calcOnExit w:val="0"/>
            <w:textInput>
              <w:default w:val="XX"/>
              <w:maxLength w:val="2"/>
            </w:textInput>
          </w:ffData>
        </w:fldChar>
      </w:r>
      <w:bookmarkStart w:id="16" w:name="PLSH_DATE_D"/>
      <w:r w:rsidR="005211A7">
        <w:rPr>
          <w:rFonts w:ascii="黑体"/>
        </w:rPr>
        <w:instrText xml:space="preserve"> FORMTEXT </w:instrText>
      </w:r>
      <w:r>
        <w:rPr>
          <w:rFonts w:ascii="黑体"/>
        </w:rPr>
      </w:r>
      <w:r>
        <w:rPr>
          <w:rFonts w:ascii="黑体"/>
        </w:rPr>
        <w:fldChar w:fldCharType="separate"/>
      </w:r>
      <w:r w:rsidR="005211A7">
        <w:rPr>
          <w:rFonts w:ascii="黑体" w:hint="eastAsia"/>
        </w:rPr>
        <w:t>XX</w:t>
      </w:r>
      <w:r>
        <w:rPr>
          <w:rFonts w:ascii="黑体"/>
        </w:rPr>
        <w:fldChar w:fldCharType="end"/>
      </w:r>
      <w:bookmarkEnd w:id="16"/>
      <w:r w:rsidR="005211A7">
        <w:rPr>
          <w:rFonts w:hint="eastAsia"/>
        </w:rPr>
        <w:t>发布</w:t>
      </w:r>
    </w:p>
    <w:p w14:paraId="6B2F42D5" w14:textId="77777777" w:rsidR="000A24DD" w:rsidRDefault="000A24DD">
      <w:pPr>
        <w:pStyle w:val="affffffffff3"/>
        <w:framePr w:wrap="around" w:y="14176"/>
      </w:pPr>
      <w:r>
        <w:rPr>
          <w:rFonts w:ascii="黑体"/>
        </w:rPr>
        <w:fldChar w:fldCharType="begin">
          <w:ffData>
            <w:name w:val="CROT_DATE_Y"/>
            <w:enabled/>
            <w:calcOnExit w:val="0"/>
            <w:textInput>
              <w:default w:val="XXXX"/>
              <w:maxLength w:val="4"/>
            </w:textInput>
          </w:ffData>
        </w:fldChar>
      </w:r>
      <w:bookmarkStart w:id="17" w:name="CROT_DATE_Y"/>
      <w:r w:rsidR="005211A7">
        <w:rPr>
          <w:rFonts w:ascii="黑体"/>
        </w:rPr>
        <w:instrText xml:space="preserve"> FORMTEXT </w:instrText>
      </w:r>
      <w:r>
        <w:rPr>
          <w:rFonts w:ascii="黑体"/>
        </w:rPr>
      </w:r>
      <w:r>
        <w:rPr>
          <w:rFonts w:ascii="黑体"/>
        </w:rPr>
        <w:fldChar w:fldCharType="separate"/>
      </w:r>
      <w:r w:rsidR="005211A7">
        <w:rPr>
          <w:rFonts w:ascii="黑体"/>
        </w:rPr>
        <w:t>XXXX</w:t>
      </w:r>
      <w:r>
        <w:rPr>
          <w:rFonts w:ascii="黑体"/>
        </w:rPr>
        <w:fldChar w:fldCharType="end"/>
      </w:r>
      <w:bookmarkEnd w:id="17"/>
      <w:r w:rsidR="005211A7">
        <w:rPr>
          <w:rFonts w:ascii="黑体"/>
        </w:rPr>
        <w:t>-</w:t>
      </w:r>
      <w:r>
        <w:rPr>
          <w:rFonts w:ascii="黑体"/>
        </w:rPr>
        <w:fldChar w:fldCharType="begin">
          <w:ffData>
            <w:name w:val="CROT_DATE_M"/>
            <w:enabled/>
            <w:calcOnExit w:val="0"/>
            <w:textInput>
              <w:default w:val="XX"/>
              <w:maxLength w:val="2"/>
            </w:textInput>
          </w:ffData>
        </w:fldChar>
      </w:r>
      <w:bookmarkStart w:id="18" w:name="CROT_DATE_M"/>
      <w:r w:rsidR="005211A7">
        <w:rPr>
          <w:rFonts w:ascii="黑体"/>
        </w:rPr>
        <w:instrText xml:space="preserve"> FORMTEXT </w:instrText>
      </w:r>
      <w:r>
        <w:rPr>
          <w:rFonts w:ascii="黑体"/>
        </w:rPr>
      </w:r>
      <w:r>
        <w:rPr>
          <w:rFonts w:ascii="黑体"/>
        </w:rPr>
        <w:fldChar w:fldCharType="separate"/>
      </w:r>
      <w:r w:rsidR="005211A7">
        <w:rPr>
          <w:rFonts w:ascii="黑体"/>
        </w:rPr>
        <w:t>XX</w:t>
      </w:r>
      <w:r>
        <w:rPr>
          <w:rFonts w:ascii="黑体"/>
        </w:rPr>
        <w:fldChar w:fldCharType="end"/>
      </w:r>
      <w:bookmarkEnd w:id="18"/>
      <w:r w:rsidR="005211A7">
        <w:rPr>
          <w:rFonts w:ascii="黑体"/>
        </w:rPr>
        <w:t>-</w:t>
      </w:r>
      <w:r>
        <w:rPr>
          <w:rFonts w:ascii="黑体"/>
        </w:rPr>
        <w:fldChar w:fldCharType="begin">
          <w:ffData>
            <w:name w:val="CROT_DATE_D"/>
            <w:enabled/>
            <w:calcOnExit w:val="0"/>
            <w:textInput>
              <w:default w:val="XX"/>
              <w:maxLength w:val="2"/>
            </w:textInput>
          </w:ffData>
        </w:fldChar>
      </w:r>
      <w:bookmarkStart w:id="19" w:name="CROT_DATE_D"/>
      <w:r w:rsidR="005211A7">
        <w:rPr>
          <w:rFonts w:ascii="黑体"/>
        </w:rPr>
        <w:instrText xml:space="preserve"> FORMTEXT </w:instrText>
      </w:r>
      <w:r>
        <w:rPr>
          <w:rFonts w:ascii="黑体"/>
        </w:rPr>
      </w:r>
      <w:r>
        <w:rPr>
          <w:rFonts w:ascii="黑体"/>
        </w:rPr>
        <w:fldChar w:fldCharType="separate"/>
      </w:r>
      <w:r w:rsidR="005211A7">
        <w:rPr>
          <w:rFonts w:ascii="黑体"/>
        </w:rPr>
        <w:t>XX</w:t>
      </w:r>
      <w:r>
        <w:rPr>
          <w:rFonts w:ascii="黑体"/>
        </w:rPr>
        <w:fldChar w:fldCharType="end"/>
      </w:r>
      <w:bookmarkEnd w:id="19"/>
      <w:r w:rsidR="005211A7">
        <w:rPr>
          <w:rFonts w:hint="eastAsia"/>
        </w:rPr>
        <w:t>实施</w:t>
      </w:r>
    </w:p>
    <w:p w14:paraId="0F23C5E4" w14:textId="77777777" w:rsidR="000A24DD" w:rsidRDefault="000A24DD">
      <w:pPr>
        <w:pStyle w:val="affffffffa"/>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sidR="005211A7">
        <w:rPr>
          <w:rFonts w:hAnsi="黑体"/>
          <w:w w:val="100"/>
          <w:sz w:val="28"/>
        </w:rPr>
        <w:instrText xml:space="preserve"> FORMTEXT </w:instrText>
      </w:r>
      <w:r>
        <w:rPr>
          <w:rFonts w:hAnsi="黑体"/>
          <w:w w:val="100"/>
          <w:sz w:val="28"/>
        </w:rPr>
      </w:r>
      <w:r>
        <w:rPr>
          <w:rFonts w:hAnsi="黑体"/>
          <w:w w:val="100"/>
          <w:sz w:val="28"/>
        </w:rPr>
        <w:fldChar w:fldCharType="separate"/>
      </w:r>
      <w:r w:rsidR="00845F92">
        <w:rPr>
          <w:rFonts w:hAnsi="黑体" w:hint="eastAsia"/>
          <w:w w:val="100"/>
          <w:sz w:val="28"/>
        </w:rPr>
        <w:t>广西壮族自治区市场监督管理局</w:t>
      </w:r>
      <w:r>
        <w:rPr>
          <w:rFonts w:hAnsi="黑体"/>
          <w:w w:val="100"/>
          <w:sz w:val="28"/>
        </w:rPr>
        <w:fldChar w:fldCharType="end"/>
      </w:r>
      <w:bookmarkEnd w:id="20"/>
      <w:r w:rsidR="005211A7">
        <w:rPr>
          <w:rFonts w:ascii="Times New Roman"/>
          <w:w w:val="100"/>
          <w:sz w:val="28"/>
        </w:rPr>
        <w:t>  </w:t>
      </w:r>
      <w:r w:rsidR="005211A7">
        <w:rPr>
          <w:rStyle w:val="afffffffffffb"/>
          <w:rFonts w:hAnsi="黑体" w:hint="eastAsia"/>
          <w:position w:val="0"/>
        </w:rPr>
        <w:t>发</w:t>
      </w:r>
      <w:r w:rsidR="005211A7">
        <w:rPr>
          <w:rStyle w:val="afffffffffffb"/>
          <w:rFonts w:hAnsi="黑体" w:hint="eastAsia"/>
          <w:spacing w:val="0"/>
          <w:position w:val="0"/>
        </w:rPr>
        <w:t>布</w:t>
      </w:r>
    </w:p>
    <w:p w14:paraId="6A6B6D81" w14:textId="77777777" w:rsidR="000A24DD" w:rsidRDefault="00000000">
      <w:pPr>
        <w:rPr>
          <w:rFonts w:ascii="宋体" w:hAnsi="宋体"/>
          <w:sz w:val="28"/>
          <w:szCs w:val="28"/>
        </w:rPr>
        <w:sectPr w:rsidR="000A24DD">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sz w:val="28"/>
          <w:szCs w:val="28"/>
        </w:rPr>
        <w:pict w14:anchorId="6EE4C215">
          <v:line id="直接连接符 5" o:spid="_x0000_s2050" style="position:absolute;left:0;text-align:left;z-index:251660288;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14:paraId="3654D81D" w14:textId="77777777" w:rsidR="000A24DD" w:rsidRDefault="005211A7">
      <w:pPr>
        <w:pStyle w:val="affffffc"/>
        <w:spacing w:after="468"/>
      </w:pPr>
      <w:bookmarkStart w:id="21" w:name="BookMark1"/>
      <w:bookmarkStart w:id="22" w:name="_Toc129469741"/>
      <w:r>
        <w:rPr>
          <w:rFonts w:hint="eastAsia"/>
          <w:spacing w:val="320"/>
        </w:rPr>
        <w:lastRenderedPageBreak/>
        <w:t>目</w:t>
      </w:r>
      <w:r>
        <w:rPr>
          <w:rFonts w:hint="eastAsia"/>
        </w:rPr>
        <w:t>次</w:t>
      </w:r>
    </w:p>
    <w:p w14:paraId="6FF399BD" w14:textId="77777777" w:rsidR="000A24DD" w:rsidRDefault="000A24DD">
      <w:pPr>
        <w:pStyle w:val="TOC1"/>
        <w:tabs>
          <w:tab w:val="right" w:leader="dot" w:pos="9344"/>
        </w:tabs>
        <w:rPr>
          <w:rFonts w:asciiTheme="minorHAnsi" w:eastAsiaTheme="minorEastAsia" w:hAnsiTheme="minorHAnsi" w:cstheme="minorBidi"/>
          <w:szCs w:val="22"/>
        </w:rPr>
      </w:pPr>
      <w:r>
        <w:fldChar w:fldCharType="begin"/>
      </w:r>
      <w:r w:rsidR="005211A7">
        <w:rPr>
          <w:rFonts w:hint="eastAsia"/>
        </w:rPr>
        <w:instrText>TOC \o "1-1" \h \t "标准文件_一级条标题,2,标准文件_二级条标题,3,标准文件_三级条标题,4,标准文件_附录一级条标题,2,标准文件_附录二级条标题,3,标准文件_附录三级条标题,4,"</w:instrText>
      </w:r>
      <w:r>
        <w:fldChar w:fldCharType="separate"/>
      </w:r>
      <w:hyperlink w:anchor="_Toc129470018" w:history="1">
        <w:r w:rsidR="005211A7">
          <w:rPr>
            <w:rStyle w:val="affffd"/>
            <w:rFonts w:hint="eastAsia"/>
          </w:rPr>
          <w:t>前言</w:t>
        </w:r>
        <w:r w:rsidR="005211A7">
          <w:tab/>
        </w:r>
        <w:r>
          <w:fldChar w:fldCharType="begin"/>
        </w:r>
        <w:r w:rsidR="005211A7">
          <w:instrText xml:space="preserve"> PAGEREF _Toc129470018 \h </w:instrText>
        </w:r>
        <w:r>
          <w:fldChar w:fldCharType="separate"/>
        </w:r>
        <w:r w:rsidR="005211A7">
          <w:t>II</w:t>
        </w:r>
        <w:r>
          <w:fldChar w:fldCharType="end"/>
        </w:r>
      </w:hyperlink>
    </w:p>
    <w:p w14:paraId="6F5DD341"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19" w:history="1">
        <w:r w:rsidR="005211A7">
          <w:rPr>
            <w:rStyle w:val="affffd"/>
            <w:rFonts w:hint="eastAsia"/>
          </w:rPr>
          <w:t>引言</w:t>
        </w:r>
        <w:r w:rsidR="005211A7">
          <w:tab/>
        </w:r>
        <w:r w:rsidR="000A24DD">
          <w:fldChar w:fldCharType="begin"/>
        </w:r>
        <w:r w:rsidR="005211A7">
          <w:instrText xml:space="preserve"> PAGEREF _Toc129470019 \h </w:instrText>
        </w:r>
        <w:r w:rsidR="000A24DD">
          <w:fldChar w:fldCharType="separate"/>
        </w:r>
        <w:r w:rsidR="005211A7">
          <w:t>III</w:t>
        </w:r>
        <w:r w:rsidR="000A24DD">
          <w:fldChar w:fldCharType="end"/>
        </w:r>
      </w:hyperlink>
    </w:p>
    <w:p w14:paraId="7D7E5E85"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20" w:history="1">
        <w:r w:rsidR="005211A7">
          <w:rPr>
            <w:rStyle w:val="affffd"/>
          </w:rPr>
          <w:t xml:space="preserve">1 </w:t>
        </w:r>
        <w:r w:rsidR="005211A7">
          <w:rPr>
            <w:rStyle w:val="affffd"/>
            <w:rFonts w:hint="eastAsia"/>
          </w:rPr>
          <w:t xml:space="preserve"> 范围</w:t>
        </w:r>
        <w:r w:rsidR="005211A7">
          <w:tab/>
        </w:r>
        <w:r w:rsidR="000A24DD">
          <w:fldChar w:fldCharType="begin"/>
        </w:r>
        <w:r w:rsidR="005211A7">
          <w:instrText xml:space="preserve"> PAGEREF _Toc129470020 \h </w:instrText>
        </w:r>
        <w:r w:rsidR="000A24DD">
          <w:fldChar w:fldCharType="separate"/>
        </w:r>
        <w:r w:rsidR="005211A7">
          <w:t>1</w:t>
        </w:r>
        <w:r w:rsidR="000A24DD">
          <w:fldChar w:fldCharType="end"/>
        </w:r>
      </w:hyperlink>
    </w:p>
    <w:p w14:paraId="73FD0288"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21" w:history="1">
        <w:r w:rsidR="005211A7">
          <w:rPr>
            <w:rStyle w:val="affffd"/>
          </w:rPr>
          <w:t xml:space="preserve">2 </w:t>
        </w:r>
        <w:r w:rsidR="005211A7">
          <w:rPr>
            <w:rStyle w:val="affffd"/>
            <w:rFonts w:hint="eastAsia"/>
          </w:rPr>
          <w:t xml:space="preserve"> 规范性引用文件</w:t>
        </w:r>
        <w:r w:rsidR="005211A7">
          <w:tab/>
        </w:r>
        <w:r w:rsidR="000A24DD">
          <w:fldChar w:fldCharType="begin"/>
        </w:r>
        <w:r w:rsidR="005211A7">
          <w:instrText xml:space="preserve"> PAGEREF _Toc129470021 \h </w:instrText>
        </w:r>
        <w:r w:rsidR="000A24DD">
          <w:fldChar w:fldCharType="separate"/>
        </w:r>
        <w:r w:rsidR="005211A7">
          <w:t>1</w:t>
        </w:r>
        <w:r w:rsidR="000A24DD">
          <w:fldChar w:fldCharType="end"/>
        </w:r>
      </w:hyperlink>
    </w:p>
    <w:p w14:paraId="4C57231A"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22" w:history="1">
        <w:r w:rsidR="005211A7">
          <w:rPr>
            <w:rStyle w:val="affffd"/>
          </w:rPr>
          <w:t xml:space="preserve">3 </w:t>
        </w:r>
        <w:r w:rsidR="005211A7">
          <w:rPr>
            <w:rStyle w:val="affffd"/>
            <w:rFonts w:hint="eastAsia"/>
          </w:rPr>
          <w:t xml:space="preserve"> 术语和定义</w:t>
        </w:r>
        <w:r w:rsidR="005211A7">
          <w:tab/>
        </w:r>
        <w:r w:rsidR="000A24DD">
          <w:fldChar w:fldCharType="begin"/>
        </w:r>
        <w:r w:rsidR="005211A7">
          <w:instrText xml:space="preserve"> PAGEREF _Toc129470022 \h </w:instrText>
        </w:r>
        <w:r w:rsidR="000A24DD">
          <w:fldChar w:fldCharType="separate"/>
        </w:r>
        <w:r w:rsidR="005211A7">
          <w:t>1</w:t>
        </w:r>
        <w:r w:rsidR="000A24DD">
          <w:fldChar w:fldCharType="end"/>
        </w:r>
      </w:hyperlink>
    </w:p>
    <w:p w14:paraId="45EA747C"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23" w:history="1">
        <w:r w:rsidR="005211A7">
          <w:rPr>
            <w:rStyle w:val="affffd"/>
          </w:rPr>
          <w:t xml:space="preserve">4 </w:t>
        </w:r>
        <w:r w:rsidR="005211A7">
          <w:rPr>
            <w:rStyle w:val="affffd"/>
            <w:rFonts w:hint="eastAsia"/>
          </w:rPr>
          <w:t xml:space="preserve"> 中医红外成像采集和分析技术要素</w:t>
        </w:r>
        <w:r w:rsidR="005211A7">
          <w:tab/>
        </w:r>
        <w:r w:rsidR="000A24DD">
          <w:fldChar w:fldCharType="begin"/>
        </w:r>
        <w:r w:rsidR="005211A7">
          <w:instrText xml:space="preserve"> PAGEREF _Toc129470023 \h </w:instrText>
        </w:r>
        <w:r w:rsidR="000A24DD">
          <w:fldChar w:fldCharType="separate"/>
        </w:r>
        <w:r w:rsidR="005211A7">
          <w:t>2</w:t>
        </w:r>
        <w:r w:rsidR="000A24DD">
          <w:fldChar w:fldCharType="end"/>
        </w:r>
      </w:hyperlink>
    </w:p>
    <w:p w14:paraId="4E83A34B" w14:textId="77777777" w:rsidR="000A24DD" w:rsidRDefault="00000000">
      <w:pPr>
        <w:pStyle w:val="TOC1"/>
        <w:tabs>
          <w:tab w:val="right" w:leader="dot" w:pos="9344"/>
        </w:tabs>
        <w:rPr>
          <w:rFonts w:asciiTheme="minorHAnsi" w:eastAsiaTheme="minorEastAsia" w:hAnsiTheme="minorHAnsi" w:cstheme="minorBidi"/>
          <w:szCs w:val="22"/>
        </w:rPr>
      </w:pPr>
      <w:hyperlink w:anchor="_Toc129470024" w:history="1">
        <w:r w:rsidR="005211A7">
          <w:rPr>
            <w:rStyle w:val="affffd"/>
            <w:rFonts w:hint="eastAsia"/>
          </w:rPr>
          <w:t>参考文献</w:t>
        </w:r>
        <w:r w:rsidR="005211A7">
          <w:tab/>
        </w:r>
        <w:r w:rsidR="000A24DD">
          <w:fldChar w:fldCharType="begin"/>
        </w:r>
        <w:r w:rsidR="005211A7">
          <w:instrText xml:space="preserve"> PAGEREF _Toc129470024 \h </w:instrText>
        </w:r>
        <w:r w:rsidR="000A24DD">
          <w:fldChar w:fldCharType="separate"/>
        </w:r>
        <w:r w:rsidR="005211A7">
          <w:t>17</w:t>
        </w:r>
        <w:r w:rsidR="000A24DD">
          <w:fldChar w:fldCharType="end"/>
        </w:r>
      </w:hyperlink>
    </w:p>
    <w:p w14:paraId="2B1C63D1" w14:textId="77777777" w:rsidR="000A24DD" w:rsidRDefault="000A24DD">
      <w:pPr>
        <w:pStyle w:val="affffffc"/>
        <w:spacing w:after="468"/>
        <w:sectPr w:rsidR="000A24DD">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fldChar w:fldCharType="end"/>
      </w:r>
    </w:p>
    <w:p w14:paraId="7B2E0E28" w14:textId="77777777" w:rsidR="000A24DD" w:rsidRDefault="005211A7">
      <w:pPr>
        <w:pStyle w:val="a6"/>
        <w:spacing w:before="900" w:after="468"/>
      </w:pPr>
      <w:bookmarkStart w:id="23" w:name="_Toc129470018"/>
      <w:bookmarkStart w:id="24" w:name="BookMark2"/>
      <w:bookmarkEnd w:id="21"/>
      <w:r>
        <w:rPr>
          <w:spacing w:val="320"/>
        </w:rPr>
        <w:lastRenderedPageBreak/>
        <w:t>前</w:t>
      </w:r>
      <w:r>
        <w:t>言</w:t>
      </w:r>
      <w:bookmarkEnd w:id="22"/>
      <w:bookmarkEnd w:id="23"/>
    </w:p>
    <w:p w14:paraId="30E20E71" w14:textId="6127B31D" w:rsidR="000A24DD" w:rsidRDefault="005211A7">
      <w:pPr>
        <w:pStyle w:val="afffff7"/>
        <w:ind w:firstLine="420"/>
      </w:pPr>
      <w:r>
        <w:rPr>
          <w:rFonts w:hint="eastAsia"/>
        </w:rPr>
        <w:t>本</w:t>
      </w:r>
      <w:r w:rsidR="00116FAA">
        <w:rPr>
          <w:rFonts w:hint="eastAsia"/>
        </w:rPr>
        <w:t>标准</w:t>
      </w:r>
      <w:r>
        <w:rPr>
          <w:rFonts w:hint="eastAsia"/>
        </w:rPr>
        <w:t>按照GB/T 1.1—2020《标准化工作导则  第1部分：标准化文件的结构和起草规则》的规定起草。</w:t>
      </w:r>
    </w:p>
    <w:p w14:paraId="6B50CCE8" w14:textId="77777777" w:rsidR="000A24DD" w:rsidRDefault="000A24DD">
      <w:pPr>
        <w:pStyle w:val="afffff7"/>
        <w:ind w:firstLine="420"/>
      </w:pPr>
    </w:p>
    <w:p w14:paraId="15D1C18B" w14:textId="2D08959B" w:rsidR="000A24DD" w:rsidRDefault="005211A7">
      <w:pPr>
        <w:pStyle w:val="afffff7"/>
        <w:ind w:firstLine="420"/>
      </w:pPr>
      <w:r>
        <w:rPr>
          <w:rFonts w:hint="eastAsia"/>
        </w:rPr>
        <w:t>本</w:t>
      </w:r>
      <w:r w:rsidR="00116FAA">
        <w:rPr>
          <w:rFonts w:hint="eastAsia"/>
        </w:rPr>
        <w:t>标准</w:t>
      </w:r>
      <w:r>
        <w:rPr>
          <w:rFonts w:hint="eastAsia"/>
        </w:rPr>
        <w:t>由广西壮族自治区中医药管理局提出、归口并宣贯。</w:t>
      </w:r>
    </w:p>
    <w:p w14:paraId="2AFA9C48" w14:textId="57AC3039" w:rsidR="000A24DD" w:rsidRDefault="005211A7">
      <w:pPr>
        <w:pStyle w:val="afffff7"/>
        <w:ind w:firstLine="420"/>
      </w:pPr>
      <w:r>
        <w:rPr>
          <w:rFonts w:hint="eastAsia"/>
        </w:rPr>
        <w:t>本</w:t>
      </w:r>
      <w:r w:rsidR="00116FAA">
        <w:rPr>
          <w:rFonts w:hint="eastAsia"/>
        </w:rPr>
        <w:t>标准</w:t>
      </w:r>
      <w:r>
        <w:rPr>
          <w:rFonts w:hint="eastAsia"/>
        </w:rPr>
        <w:t>起草单位：柳州市中医医院（柳州市壮医医院）</w:t>
      </w:r>
    </w:p>
    <w:p w14:paraId="6B4A4521" w14:textId="036D1F54" w:rsidR="000A24DD" w:rsidRDefault="005211A7">
      <w:pPr>
        <w:pStyle w:val="afffff7"/>
        <w:ind w:firstLine="420"/>
      </w:pPr>
      <w:r>
        <w:rPr>
          <w:rFonts w:hint="eastAsia"/>
        </w:rPr>
        <w:t>本</w:t>
      </w:r>
      <w:r w:rsidR="00116FAA">
        <w:rPr>
          <w:rFonts w:hint="eastAsia"/>
        </w:rPr>
        <w:t>标准</w:t>
      </w:r>
      <w:r>
        <w:rPr>
          <w:rFonts w:hint="eastAsia"/>
        </w:rPr>
        <w:t>主要起草人：周晓玲、刘静、陈峭、周娅妮、张丹璇、齐建华、陈淋、杨薇、覃凤传、庞婷婷、覃绿星、黎厶嘉</w:t>
      </w:r>
      <w:r w:rsidR="00116FAA">
        <w:rPr>
          <w:rFonts w:hint="eastAsia"/>
        </w:rPr>
        <w:t>。</w:t>
      </w:r>
    </w:p>
    <w:p w14:paraId="251E2A95" w14:textId="525DF3E8" w:rsidR="00116FAA" w:rsidRDefault="00116FAA">
      <w:pPr>
        <w:pStyle w:val="afffff7"/>
        <w:ind w:firstLine="420"/>
      </w:pPr>
      <w:r>
        <w:rPr>
          <w:rFonts w:hint="eastAsia"/>
        </w:rPr>
        <w:t>本标准为首次发布。</w:t>
      </w:r>
    </w:p>
    <w:p w14:paraId="1B4AEE10" w14:textId="77777777" w:rsidR="000A24DD" w:rsidRDefault="000A24DD">
      <w:pPr>
        <w:pStyle w:val="afffff7"/>
        <w:ind w:firstLine="420"/>
      </w:pPr>
    </w:p>
    <w:p w14:paraId="249BA505" w14:textId="77777777" w:rsidR="000A24DD" w:rsidRDefault="000A24DD">
      <w:pPr>
        <w:pStyle w:val="afffff7"/>
        <w:ind w:firstLine="420"/>
        <w:sectPr w:rsidR="000A24DD">
          <w:pgSz w:w="11906" w:h="16838"/>
          <w:pgMar w:top="1928" w:right="1134" w:bottom="1134" w:left="1134" w:header="1418" w:footer="1134" w:gutter="284"/>
          <w:pgNumType w:fmt="upperRoman"/>
          <w:cols w:space="425"/>
          <w:formProt w:val="0"/>
          <w:docGrid w:type="lines" w:linePitch="312"/>
        </w:sectPr>
      </w:pPr>
    </w:p>
    <w:p w14:paraId="0216760E" w14:textId="77777777" w:rsidR="000A24DD" w:rsidRDefault="005211A7">
      <w:pPr>
        <w:pStyle w:val="a6"/>
        <w:spacing w:after="468"/>
      </w:pPr>
      <w:bookmarkStart w:id="25" w:name="_Toc129469742"/>
      <w:bookmarkStart w:id="26" w:name="_Toc129470019"/>
      <w:bookmarkStart w:id="27" w:name="BookMark3"/>
      <w:bookmarkEnd w:id="24"/>
      <w:r>
        <w:rPr>
          <w:spacing w:val="320"/>
        </w:rPr>
        <w:lastRenderedPageBreak/>
        <w:t>引</w:t>
      </w:r>
      <w:r>
        <w:t>言</w:t>
      </w:r>
      <w:bookmarkEnd w:id="25"/>
      <w:bookmarkEnd w:id="26"/>
    </w:p>
    <w:p w14:paraId="32BBA445" w14:textId="4B7CA62C" w:rsidR="000A24DD" w:rsidRDefault="005211A7">
      <w:pPr>
        <w:pStyle w:val="afffff7"/>
        <w:ind w:firstLine="420"/>
      </w:pPr>
      <w:r>
        <w:rPr>
          <w:rFonts w:hint="eastAsia"/>
        </w:rPr>
        <w:t>医用红外热成像仪作为一种功能性的影像检查仪器，其全方位、多角度、整体化的检查模式与中医的整体观念不谋而合，其促进了中医脏腑、经络、气血、阴阳等可视化和量化研究，推动了中医辩证诊查、经方应用、外治遵选等客观化和规范化发展为传统中医药理论的科学性提供理论依据；其无创、便捷的优点，更容易被临床所接受。尤其针对中医临床上辨证论治的客观化，具有很大研究空间。中医在疾病预防与治疗中具有独特的优势，红外热成像技术用于中医领域</w:t>
      </w:r>
      <w:r w:rsidR="005C1A24" w:rsidRPr="005C1A24">
        <w:rPr>
          <w:rFonts w:hint="eastAsia"/>
          <w:vertAlign w:val="superscript"/>
        </w:rPr>
        <w:t>[</w:t>
      </w:r>
      <w:r w:rsidR="005C1A24" w:rsidRPr="005C1A24">
        <w:rPr>
          <w:vertAlign w:val="superscript"/>
        </w:rPr>
        <w:t>1]</w:t>
      </w:r>
      <w:r>
        <w:rPr>
          <w:rFonts w:hint="eastAsia"/>
        </w:rPr>
        <w:t>，可为中医辨证施治提供客观化依据，为中医体质辨识提供数据量化支持。本标准针对中医远红外成像采集和分析缺乏标准规范等问题，梳理当前有关医学红外研究的文献资料，汇析中医经典中的相关描述，依据临床多年的研究经验，丰富了操作标准的内容，并详细介绍了九种常见体质红外热结构特征、六经体质的红外热结构特征.指导行业内更加规范的操作使用红外热成像技术并客观化的解读与分析红外热成像报告，更好的指导中医临床用药处方，这将促进中医红外热成像检测应用更为广泛及被更多的同行所认可。本标准可在一定程度上规范中医远红外成像采集、分析流程，促进红外热成像技术在中医领域中的应用，尤其推动其在治未病中心、体检科、基层医疗单位、诊所中的应用，以期实现中医诊断的智能化、可视化。</w:t>
      </w:r>
    </w:p>
    <w:p w14:paraId="6399B2D9" w14:textId="77777777" w:rsidR="000A24DD" w:rsidRDefault="000A24DD">
      <w:pPr>
        <w:pStyle w:val="afffff7"/>
        <w:ind w:firstLine="420"/>
        <w:sectPr w:rsidR="000A24DD">
          <w:pgSz w:w="11906" w:h="16838"/>
          <w:pgMar w:top="1928" w:right="1134" w:bottom="1134" w:left="1134" w:header="1418" w:footer="1134" w:gutter="284"/>
          <w:pgNumType w:fmt="upperRoman"/>
          <w:cols w:space="425"/>
          <w:formProt w:val="0"/>
          <w:docGrid w:type="lines" w:linePitch="312"/>
        </w:sectPr>
      </w:pPr>
    </w:p>
    <w:p w14:paraId="1A6F2020" w14:textId="77777777" w:rsidR="000A24DD" w:rsidRDefault="000A24DD">
      <w:pPr>
        <w:spacing w:line="20" w:lineRule="exact"/>
        <w:jc w:val="center"/>
        <w:rPr>
          <w:rFonts w:ascii="黑体" w:eastAsia="黑体" w:hAnsi="黑体"/>
          <w:sz w:val="32"/>
          <w:szCs w:val="32"/>
        </w:rPr>
      </w:pPr>
      <w:bookmarkStart w:id="28" w:name="BookMark4"/>
      <w:bookmarkEnd w:id="27"/>
    </w:p>
    <w:p w14:paraId="343037AE" w14:textId="77777777" w:rsidR="000A24DD" w:rsidRDefault="000A24DD">
      <w:pPr>
        <w:spacing w:line="20" w:lineRule="exact"/>
        <w:jc w:val="center"/>
        <w:rPr>
          <w:rFonts w:ascii="黑体" w:eastAsia="黑体" w:hAnsi="黑体"/>
          <w:sz w:val="32"/>
          <w:szCs w:val="32"/>
        </w:rPr>
      </w:pPr>
    </w:p>
    <w:bookmarkStart w:id="29" w:name="NEW_STAND_NAME" w:displacedByCustomXml="next"/>
    <w:sdt>
      <w:sdtPr>
        <w:tag w:val="NEW_STAND_NAME"/>
        <w:id w:val="595910757"/>
        <w:lock w:val="sdtLocked"/>
        <w:placeholder>
          <w:docPart w:val="322E351C820C48C9AC2279FF8D405B07"/>
        </w:placeholder>
      </w:sdtPr>
      <w:sdtContent>
        <w:p w14:paraId="38D4CFB3" w14:textId="77777777" w:rsidR="000A24DD" w:rsidRDefault="004C5FB9" w:rsidP="00845F92">
          <w:pPr>
            <w:pStyle w:val="afffffffffa"/>
            <w:spacing w:beforeLines="1" w:before="3" w:afterLines="220" w:after="686"/>
          </w:pPr>
          <w:r>
            <w:rPr>
              <w:rFonts w:hint="eastAsia"/>
            </w:rPr>
            <w:t>医用红外热成像仪辨识中医体质技术规范</w:t>
          </w:r>
        </w:p>
      </w:sdtContent>
    </w:sdt>
    <w:p w14:paraId="5730D66D" w14:textId="77777777" w:rsidR="000A24DD" w:rsidRDefault="005211A7">
      <w:pPr>
        <w:pStyle w:val="affc"/>
        <w:spacing w:before="312" w:after="312"/>
      </w:pPr>
      <w:bookmarkStart w:id="30" w:name="_Toc129470020"/>
      <w:bookmarkStart w:id="31" w:name="_Toc17233333"/>
      <w:bookmarkStart w:id="32" w:name="_Toc129469743"/>
      <w:bookmarkStart w:id="33" w:name="_Toc97191423"/>
      <w:bookmarkStart w:id="34" w:name="_Toc17233325"/>
      <w:bookmarkStart w:id="35" w:name="_Toc24884211"/>
      <w:bookmarkStart w:id="36" w:name="_Toc26986771"/>
      <w:bookmarkStart w:id="37" w:name="_Toc26718930"/>
      <w:bookmarkStart w:id="38" w:name="_Toc24884218"/>
      <w:bookmarkStart w:id="39" w:name="_Toc26986530"/>
      <w:bookmarkStart w:id="40" w:name="_Toc26648465"/>
      <w:bookmarkEnd w:id="29"/>
      <w:r>
        <w:rPr>
          <w:rFonts w:hint="eastAsia"/>
        </w:rPr>
        <w:t>范围</w:t>
      </w:r>
      <w:bookmarkEnd w:id="30"/>
      <w:bookmarkEnd w:id="31"/>
      <w:bookmarkEnd w:id="32"/>
      <w:bookmarkEnd w:id="33"/>
      <w:bookmarkEnd w:id="34"/>
      <w:bookmarkEnd w:id="35"/>
      <w:bookmarkEnd w:id="36"/>
      <w:bookmarkEnd w:id="37"/>
      <w:bookmarkEnd w:id="38"/>
      <w:bookmarkEnd w:id="39"/>
      <w:bookmarkEnd w:id="40"/>
    </w:p>
    <w:p w14:paraId="079EE99E" w14:textId="1EAD2161" w:rsidR="000A24DD" w:rsidRDefault="005211A7">
      <w:pPr>
        <w:pStyle w:val="afffff7"/>
        <w:ind w:firstLine="420"/>
      </w:pPr>
      <w:bookmarkStart w:id="41" w:name="_Toc24884212"/>
      <w:bookmarkStart w:id="42" w:name="_Toc24884219"/>
      <w:bookmarkStart w:id="43" w:name="_Toc26648466"/>
      <w:bookmarkStart w:id="44" w:name="_Toc17233334"/>
      <w:bookmarkStart w:id="45" w:name="_Toc17233326"/>
      <w:r>
        <w:rPr>
          <w:rFonts w:hint="eastAsia"/>
        </w:rPr>
        <w:t xml:space="preserve">    </w:t>
      </w:r>
      <w:r w:rsidR="00BD4850">
        <w:rPr>
          <w:rFonts w:hint="eastAsia"/>
        </w:rPr>
        <w:t>本</w:t>
      </w:r>
      <w:r w:rsidR="0076235F">
        <w:rPr>
          <w:rFonts w:hint="eastAsia"/>
        </w:rPr>
        <w:t>文件</w:t>
      </w:r>
      <w:r w:rsidR="00BD4850">
        <w:rPr>
          <w:rFonts w:hint="eastAsia"/>
        </w:rPr>
        <w:t>提出了</w:t>
      </w:r>
      <w:r>
        <w:rPr>
          <w:rFonts w:hint="eastAsia"/>
        </w:rPr>
        <w:t>红外成像检测技术</w:t>
      </w:r>
      <w:r w:rsidR="00BD4850">
        <w:rPr>
          <w:rFonts w:hint="eastAsia"/>
        </w:rPr>
        <w:t>辨识中医体质</w:t>
      </w:r>
      <w:r>
        <w:rPr>
          <w:rFonts w:hint="eastAsia"/>
        </w:rPr>
        <w:t>的采集标准。包括受检者的检前注意事项、规范</w:t>
      </w:r>
    </w:p>
    <w:p w14:paraId="767519F4" w14:textId="77777777" w:rsidR="000A24DD" w:rsidRDefault="005211A7">
      <w:pPr>
        <w:pStyle w:val="afffff7"/>
        <w:ind w:firstLine="420"/>
      </w:pPr>
      <w:r>
        <w:rPr>
          <w:rFonts w:hint="eastAsia"/>
        </w:rPr>
        <w:t>体位，检测者的规范流程、规范术语等。</w:t>
      </w:r>
    </w:p>
    <w:p w14:paraId="05719164" w14:textId="66447429" w:rsidR="000A24DD" w:rsidRDefault="005211A7">
      <w:pPr>
        <w:pStyle w:val="afffff7"/>
        <w:ind w:firstLine="420"/>
      </w:pPr>
      <w:r>
        <w:rPr>
          <w:rFonts w:hint="eastAsia"/>
        </w:rPr>
        <w:t xml:space="preserve">    </w:t>
      </w:r>
      <w:r w:rsidR="00BD4850">
        <w:rPr>
          <w:rFonts w:hint="eastAsia"/>
        </w:rPr>
        <w:t>本</w:t>
      </w:r>
      <w:r w:rsidR="0076235F">
        <w:rPr>
          <w:rFonts w:hint="eastAsia"/>
        </w:rPr>
        <w:t>文件</w:t>
      </w:r>
      <w:r w:rsidR="00BD4850">
        <w:rPr>
          <w:rFonts w:hint="eastAsia"/>
        </w:rPr>
        <w:t>提出了</w:t>
      </w:r>
      <w:r>
        <w:rPr>
          <w:rFonts w:hint="eastAsia"/>
        </w:rPr>
        <w:t>红外成像检测技术对远红外图像的分析方法。 包括中医脏腑经络和</w:t>
      </w:r>
    </w:p>
    <w:p w14:paraId="70E36498" w14:textId="77777777" w:rsidR="000A24DD" w:rsidRDefault="005211A7">
      <w:pPr>
        <w:pStyle w:val="afffff7"/>
        <w:ind w:firstLine="420"/>
      </w:pPr>
      <w:r>
        <w:rPr>
          <w:rFonts w:hint="eastAsia"/>
        </w:rPr>
        <w:t>穴位定位方法、热值计算方法、热结构分析方法、</w:t>
      </w:r>
      <w:r w:rsidR="00BD4850">
        <w:rPr>
          <w:rFonts w:hint="eastAsia"/>
        </w:rPr>
        <w:t>中医体质辨识</w:t>
      </w:r>
      <w:r>
        <w:rPr>
          <w:rFonts w:hint="eastAsia"/>
        </w:rPr>
        <w:t>等。</w:t>
      </w:r>
    </w:p>
    <w:p w14:paraId="5E970F0E" w14:textId="3AD226CE" w:rsidR="000A24DD" w:rsidRDefault="005211A7">
      <w:pPr>
        <w:pStyle w:val="afffff7"/>
        <w:ind w:firstLine="420"/>
      </w:pPr>
      <w:r>
        <w:rPr>
          <w:rFonts w:hint="eastAsia"/>
        </w:rPr>
        <w:t xml:space="preserve">    本</w:t>
      </w:r>
      <w:r w:rsidR="0076235F">
        <w:rPr>
          <w:rFonts w:hint="eastAsia"/>
        </w:rPr>
        <w:t>文件</w:t>
      </w:r>
      <w:r>
        <w:rPr>
          <w:rFonts w:hint="eastAsia"/>
        </w:rPr>
        <w:t>适用于开设红外热成像检测技术的中医医院、中医药大学和科研机构、健康管理</w:t>
      </w:r>
    </w:p>
    <w:p w14:paraId="64298565" w14:textId="77777777" w:rsidR="000A24DD" w:rsidRDefault="005211A7">
      <w:pPr>
        <w:pStyle w:val="afffff7"/>
        <w:ind w:firstLine="420"/>
      </w:pPr>
      <w:r>
        <w:rPr>
          <w:rFonts w:hint="eastAsia"/>
        </w:rPr>
        <w:t>中心、中医养生馆及含有中医元素的红外软件系统等应用领域。</w:t>
      </w:r>
    </w:p>
    <w:p w14:paraId="27EF5074" w14:textId="3A05D094" w:rsidR="000A24DD" w:rsidRDefault="005211A7">
      <w:pPr>
        <w:pStyle w:val="afffff7"/>
        <w:ind w:firstLine="420"/>
      </w:pPr>
      <w:r>
        <w:rPr>
          <w:rFonts w:hint="eastAsia"/>
        </w:rPr>
        <w:t xml:space="preserve">    本</w:t>
      </w:r>
      <w:r w:rsidR="0076235F">
        <w:rPr>
          <w:rFonts w:hint="eastAsia"/>
        </w:rPr>
        <w:t>文件</w:t>
      </w:r>
      <w:r>
        <w:rPr>
          <w:rFonts w:hint="eastAsia"/>
        </w:rPr>
        <w:t>适用于各级医院的中医师、技师、护士，中医药大学或科研机构的研究生、中医</w:t>
      </w:r>
    </w:p>
    <w:p w14:paraId="22EE4709" w14:textId="77777777" w:rsidR="000A24DD" w:rsidRDefault="005211A7">
      <w:pPr>
        <w:pStyle w:val="afffff7"/>
        <w:ind w:firstLine="420"/>
      </w:pPr>
      <w:r>
        <w:rPr>
          <w:rFonts w:hint="eastAsia"/>
        </w:rPr>
        <w:t>康复医生等，作临床诊断及中医体质评估</w:t>
      </w:r>
    </w:p>
    <w:p w14:paraId="2A27F665" w14:textId="77777777" w:rsidR="000A24DD" w:rsidRDefault="005211A7">
      <w:pPr>
        <w:pStyle w:val="affc"/>
        <w:spacing w:before="312" w:after="312"/>
      </w:pPr>
      <w:bookmarkStart w:id="46" w:name="_Toc26986531"/>
      <w:bookmarkStart w:id="47" w:name="_Toc129470021"/>
      <w:bookmarkStart w:id="48" w:name="_Toc97191424"/>
      <w:bookmarkStart w:id="49" w:name="_Toc129469744"/>
      <w:bookmarkStart w:id="50" w:name="_Toc26718931"/>
      <w:bookmarkStart w:id="51" w:name="_Toc26986772"/>
      <w:r>
        <w:rPr>
          <w:rFonts w:hint="eastAsia"/>
        </w:rPr>
        <w:t>规范性引用文件</w:t>
      </w:r>
      <w:bookmarkEnd w:id="41"/>
      <w:bookmarkEnd w:id="42"/>
      <w:bookmarkEnd w:id="43"/>
      <w:bookmarkEnd w:id="44"/>
      <w:bookmarkEnd w:id="45"/>
      <w:bookmarkEnd w:id="46"/>
      <w:bookmarkEnd w:id="47"/>
      <w:bookmarkEnd w:id="48"/>
      <w:bookmarkEnd w:id="49"/>
      <w:bookmarkEnd w:id="50"/>
      <w:bookmarkEnd w:id="51"/>
    </w:p>
    <w:p w14:paraId="5A24372A" w14:textId="77777777" w:rsidR="000A24DD" w:rsidRDefault="00000000">
      <w:pPr>
        <w:pStyle w:val="afffff7"/>
        <w:ind w:firstLine="420"/>
      </w:pPr>
      <w:sdt>
        <w:sdtPr>
          <w:rPr>
            <w:rFonts w:hint="eastAsia"/>
          </w:rPr>
          <w:id w:val="715848253"/>
          <w:placeholder>
            <w:docPart w:val="BCA9B18A3F7648568E039C7E8CC0E1F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r w:rsidR="005211A7">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sdtContent>
      </w:sdt>
    </w:p>
    <w:p w14:paraId="3A65221F" w14:textId="77777777" w:rsidR="000A24DD" w:rsidRDefault="005211A7">
      <w:pPr>
        <w:pStyle w:val="afffff7"/>
        <w:ind w:firstLine="420"/>
      </w:pPr>
      <w:r>
        <w:t>ZYYXH/T472-2015《中医红外热成像技术规范</w:t>
      </w:r>
      <w:r>
        <w:t>•</w:t>
      </w:r>
      <w:r>
        <w:t xml:space="preserve">摄像环境》 </w:t>
      </w:r>
    </w:p>
    <w:p w14:paraId="54DACD43" w14:textId="758421FF" w:rsidR="000A24DD" w:rsidRDefault="005211A7">
      <w:pPr>
        <w:pStyle w:val="afffff7"/>
        <w:ind w:firstLine="412"/>
        <w:rPr>
          <w:spacing w:val="-2"/>
        </w:rPr>
      </w:pPr>
      <w:r>
        <w:rPr>
          <w:spacing w:val="-2"/>
        </w:rPr>
        <w:t>GB/T19665-2005</w:t>
      </w:r>
      <w:r w:rsidR="00116FAA">
        <w:rPr>
          <w:rFonts w:hint="eastAsia"/>
          <w:spacing w:val="-2"/>
        </w:rPr>
        <w:t>《</w:t>
      </w:r>
      <w:r>
        <w:rPr>
          <w:spacing w:val="-2"/>
        </w:rPr>
        <w:t>电子红外成像人体表面测温仪通用规范</w:t>
      </w:r>
      <w:r w:rsidR="00116FAA">
        <w:rPr>
          <w:rFonts w:hint="eastAsia"/>
          <w:spacing w:val="-2"/>
        </w:rPr>
        <w:t>》</w:t>
      </w:r>
    </w:p>
    <w:p w14:paraId="4D73015B" w14:textId="10A76A58" w:rsidR="00116FAA" w:rsidRDefault="00116FAA">
      <w:pPr>
        <w:pStyle w:val="afffff7"/>
        <w:ind w:firstLine="412"/>
      </w:pPr>
      <w:r>
        <w:rPr>
          <w:rFonts w:hint="eastAsia"/>
          <w:spacing w:val="-2"/>
        </w:rPr>
        <w:t>T</w:t>
      </w:r>
      <w:r>
        <w:rPr>
          <w:spacing w:val="-2"/>
        </w:rPr>
        <w:t>/CACM1482-2023</w:t>
      </w:r>
      <w:r>
        <w:rPr>
          <w:rFonts w:hint="eastAsia"/>
          <w:spacing w:val="-2"/>
        </w:rPr>
        <w:t>《中医红外热像采集与分析技术规范》</w:t>
      </w:r>
    </w:p>
    <w:p w14:paraId="6901608C" w14:textId="77777777" w:rsidR="000A24DD" w:rsidRDefault="005211A7">
      <w:pPr>
        <w:pStyle w:val="affc"/>
        <w:spacing w:before="312" w:after="312"/>
        <w:rPr>
          <w:szCs w:val="21"/>
        </w:rPr>
      </w:pPr>
      <w:bookmarkStart w:id="52" w:name="_Toc129469745"/>
      <w:bookmarkStart w:id="53" w:name="_Toc129470022"/>
      <w:bookmarkStart w:id="54" w:name="_Toc97191425"/>
      <w:r>
        <w:rPr>
          <w:rFonts w:hint="eastAsia"/>
          <w:szCs w:val="21"/>
        </w:rPr>
        <w:t>术语和定义</w:t>
      </w:r>
      <w:bookmarkEnd w:id="52"/>
      <w:bookmarkEnd w:id="53"/>
      <w:bookmarkEnd w:id="54"/>
    </w:p>
    <w:bookmarkStart w:id="55" w:name="_Toc26986532" w:displacedByCustomXml="next"/>
    <w:bookmarkEnd w:id="55" w:displacedByCustomXml="next"/>
    <w:sdt>
      <w:sdtPr>
        <w:id w:val="-1909835108"/>
        <w:placeholder>
          <w:docPart w:val="491F89B3AFB44F738DFAB8A58A536B1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4E1D98F" w14:textId="77777777" w:rsidR="000A24DD" w:rsidRDefault="005211A7">
          <w:pPr>
            <w:pStyle w:val="afffff7"/>
            <w:ind w:firstLine="420"/>
          </w:pPr>
          <w:r>
            <w:t>下列术语和定义适用于本文件。</w:t>
          </w:r>
        </w:p>
      </w:sdtContent>
    </w:sdt>
    <w:p w14:paraId="17644913" w14:textId="3D238F16" w:rsidR="000A24DD" w:rsidRDefault="005211A7">
      <w:pPr>
        <w:pStyle w:val="afffff7"/>
        <w:ind w:firstLineChars="0" w:firstLine="0"/>
      </w:pPr>
      <w:r>
        <w:rPr>
          <w:rFonts w:hint="eastAsia"/>
        </w:rPr>
        <w:t>3.1</w:t>
      </w:r>
      <w:r>
        <w:rPr>
          <w:rFonts w:hint="eastAsia"/>
        </w:rPr>
        <w:tab/>
        <w:t>红外热像</w:t>
      </w:r>
      <w:r w:rsidR="0076235F">
        <w:rPr>
          <w:rFonts w:hint="eastAsia"/>
        </w:rPr>
        <w:t>图像</w:t>
      </w:r>
      <w:r w:rsidR="0076235F">
        <w:t>I</w:t>
      </w:r>
      <w:r>
        <w:rPr>
          <w:rFonts w:hint="eastAsia"/>
        </w:rPr>
        <w:t>nfrared</w:t>
      </w:r>
      <w:r w:rsidR="0076235F">
        <w:t xml:space="preserve"> </w:t>
      </w:r>
      <w:r>
        <w:rPr>
          <w:rFonts w:hint="eastAsia"/>
        </w:rPr>
        <w:t>image</w:t>
      </w:r>
    </w:p>
    <w:p w14:paraId="7D5416C5" w14:textId="02FB4EE0" w:rsidR="000A24DD" w:rsidRDefault="005211A7">
      <w:pPr>
        <w:pStyle w:val="afffff7"/>
        <w:ind w:firstLineChars="0" w:firstLine="0"/>
      </w:pPr>
      <w:r>
        <w:rPr>
          <w:rFonts w:hint="eastAsia"/>
        </w:rPr>
        <w:t xml:space="preserve">    红外热像图像是利用红外热成像仪采集人体热辐射，通过计算机处理呈现的动态彩色图</w:t>
      </w:r>
    </w:p>
    <w:p w14:paraId="1DFA7E9A" w14:textId="77777777" w:rsidR="000A24DD" w:rsidRDefault="005211A7">
      <w:pPr>
        <w:pStyle w:val="afffff7"/>
        <w:ind w:firstLineChars="0" w:firstLine="0"/>
      </w:pPr>
      <w:r>
        <w:rPr>
          <w:rFonts w:hint="eastAsia"/>
        </w:rPr>
        <w:t>像。</w:t>
      </w:r>
    </w:p>
    <w:p w14:paraId="2DD79750" w14:textId="0FDCA12F" w:rsidR="000A24DD" w:rsidRDefault="005211A7">
      <w:pPr>
        <w:pStyle w:val="afffff7"/>
        <w:ind w:firstLineChars="0" w:firstLine="0"/>
      </w:pPr>
      <w:r>
        <w:rPr>
          <w:rFonts w:hint="eastAsia"/>
        </w:rPr>
        <w:t>3.2</w:t>
      </w:r>
      <w:r>
        <w:rPr>
          <w:rFonts w:hint="eastAsia"/>
        </w:rPr>
        <w:tab/>
        <w:t>热结构Thermal</w:t>
      </w:r>
      <w:r w:rsidR="0076235F">
        <w:t xml:space="preserve"> </w:t>
      </w:r>
      <w:r>
        <w:rPr>
          <w:rFonts w:hint="eastAsia"/>
        </w:rPr>
        <w:t>structure</w:t>
      </w:r>
    </w:p>
    <w:p w14:paraId="1D183AFC" w14:textId="1D099B8A" w:rsidR="0076235F" w:rsidRDefault="005211A7">
      <w:pPr>
        <w:pStyle w:val="afffff7"/>
        <w:ind w:firstLineChars="0" w:firstLine="0"/>
      </w:pPr>
      <w:r>
        <w:rPr>
          <w:rFonts w:hint="eastAsia"/>
        </w:rPr>
        <w:t xml:space="preserve">    热结构是在红外</w:t>
      </w:r>
      <w:r w:rsidR="0076235F">
        <w:rPr>
          <w:rFonts w:hint="eastAsia"/>
        </w:rPr>
        <w:t>热像</w:t>
      </w:r>
      <w:r>
        <w:rPr>
          <w:rFonts w:hint="eastAsia"/>
        </w:rPr>
        <w:t>图像中测量出的</w:t>
      </w:r>
      <w:r w:rsidR="0076235F" w:rsidRPr="0076235F">
        <w:rPr>
          <w:rFonts w:hint="eastAsia"/>
        </w:rPr>
        <w:t>机体各区域的相对温度差</w:t>
      </w:r>
      <w:r>
        <w:rPr>
          <w:rFonts w:hint="eastAsia"/>
        </w:rPr>
        <w:t>。</w:t>
      </w:r>
    </w:p>
    <w:p w14:paraId="735DEC3C" w14:textId="720C7993" w:rsidR="000A24DD" w:rsidRDefault="005211A7">
      <w:pPr>
        <w:pStyle w:val="afffff7"/>
        <w:ind w:firstLineChars="0" w:firstLine="0"/>
      </w:pPr>
      <w:r>
        <w:rPr>
          <w:rFonts w:hint="eastAsia"/>
        </w:rPr>
        <w:t>3.3</w:t>
      </w:r>
      <w:r>
        <w:rPr>
          <w:rFonts w:hint="eastAsia"/>
        </w:rPr>
        <w:tab/>
        <w:t>躯干热结构Thermalstructureofviscera</w:t>
      </w:r>
    </w:p>
    <w:p w14:paraId="753CB979" w14:textId="3BF098B8" w:rsidR="000A24DD" w:rsidRDefault="005211A7">
      <w:pPr>
        <w:pStyle w:val="afffff7"/>
        <w:ind w:firstLineChars="0" w:firstLine="0"/>
      </w:pPr>
      <w:r>
        <w:rPr>
          <w:rFonts w:hint="eastAsia"/>
        </w:rPr>
        <w:t xml:space="preserve">    躯干热结构是</w:t>
      </w:r>
      <w:r w:rsidR="00243F62" w:rsidRPr="00243F62">
        <w:rPr>
          <w:rFonts w:hint="eastAsia"/>
        </w:rPr>
        <w:t>躯干前后左右位远红外图像胸鹰虚里等脏腑功能反映区域的热值及高低排序。</w:t>
      </w:r>
    </w:p>
    <w:p w14:paraId="35A44494" w14:textId="2C7E2435" w:rsidR="000A24DD" w:rsidRDefault="005211A7">
      <w:pPr>
        <w:pStyle w:val="afffff7"/>
        <w:ind w:firstLineChars="0" w:firstLine="0"/>
      </w:pPr>
      <w:r>
        <w:rPr>
          <w:rFonts w:hint="eastAsia"/>
        </w:rPr>
        <w:t>3.4</w:t>
      </w:r>
      <w:r>
        <w:rPr>
          <w:rFonts w:hint="eastAsia"/>
        </w:rPr>
        <w:tab/>
        <w:t>三焦热结构Tricokethermal</w:t>
      </w:r>
      <w:r w:rsidR="00243F62">
        <w:t xml:space="preserve"> </w:t>
      </w:r>
      <w:r>
        <w:rPr>
          <w:rFonts w:hint="eastAsia"/>
        </w:rPr>
        <w:t>structure</w:t>
      </w:r>
    </w:p>
    <w:p w14:paraId="79E7B1B6" w14:textId="77777777" w:rsidR="000A24DD" w:rsidRDefault="005211A7">
      <w:pPr>
        <w:pStyle w:val="afffff7"/>
        <w:ind w:firstLineChars="0" w:firstLine="0"/>
      </w:pPr>
      <w:r>
        <w:rPr>
          <w:rFonts w:hint="eastAsia"/>
        </w:rPr>
        <w:t xml:space="preserve">    三焦热结构是人体躯干前上焦（膈肌以上）、中焦（膈肌以下肚脐以上）、下焦（肚脐以下）红外图像的热值及高低排序。</w:t>
      </w:r>
    </w:p>
    <w:p w14:paraId="48998C0D" w14:textId="3AA91565" w:rsidR="000A24DD" w:rsidRDefault="005211A7">
      <w:pPr>
        <w:pStyle w:val="afffff7"/>
        <w:ind w:firstLineChars="0" w:firstLine="0"/>
      </w:pPr>
      <w:r>
        <w:rPr>
          <w:rFonts w:hint="eastAsia"/>
        </w:rPr>
        <w:t>3.5</w:t>
      </w:r>
      <w:r>
        <w:rPr>
          <w:rFonts w:hint="eastAsia"/>
        </w:rPr>
        <w:tab/>
        <w:t>穴位热值Meridians</w:t>
      </w:r>
      <w:r w:rsidR="00243F62">
        <w:t xml:space="preserve"> </w:t>
      </w:r>
      <w:r>
        <w:rPr>
          <w:rFonts w:hint="eastAsia"/>
        </w:rPr>
        <w:t>calorific</w:t>
      </w:r>
      <w:r w:rsidR="00243F62">
        <w:t xml:space="preserve"> </w:t>
      </w:r>
      <w:r>
        <w:rPr>
          <w:rFonts w:hint="eastAsia"/>
        </w:rPr>
        <w:t>value</w:t>
      </w:r>
    </w:p>
    <w:p w14:paraId="459EAF28" w14:textId="77777777" w:rsidR="000A24DD" w:rsidRDefault="005211A7">
      <w:pPr>
        <w:pStyle w:val="afffff7"/>
        <w:ind w:firstLineChars="0" w:firstLine="0"/>
      </w:pPr>
      <w:r>
        <w:rPr>
          <w:rFonts w:hint="eastAsia"/>
        </w:rPr>
        <w:t xml:space="preserve">    穴位热值是根据国标穴位定位图，在人体远红外图像对应区域的穴位点测量的热值及高低排序。</w:t>
      </w:r>
    </w:p>
    <w:p w14:paraId="73B2629A" w14:textId="73A6D85E" w:rsidR="000A24DD" w:rsidRDefault="005211A7">
      <w:pPr>
        <w:pStyle w:val="afffff7"/>
        <w:ind w:firstLineChars="0" w:firstLine="0"/>
      </w:pPr>
      <w:r>
        <w:rPr>
          <w:rFonts w:hint="eastAsia"/>
        </w:rPr>
        <w:t>3.6</w:t>
      </w:r>
      <w:r>
        <w:rPr>
          <w:rFonts w:hint="eastAsia"/>
        </w:rPr>
        <w:tab/>
        <w:t>督任脉热结构Governor</w:t>
      </w:r>
      <w:r w:rsidR="00243F62">
        <w:t xml:space="preserve"> </w:t>
      </w:r>
      <w:r>
        <w:rPr>
          <w:rFonts w:hint="eastAsia"/>
        </w:rPr>
        <w:t>meridianhermal</w:t>
      </w:r>
      <w:r w:rsidR="00243F62">
        <w:t xml:space="preserve"> </w:t>
      </w:r>
      <w:r>
        <w:rPr>
          <w:rFonts w:hint="eastAsia"/>
        </w:rPr>
        <w:t>structure</w:t>
      </w:r>
    </w:p>
    <w:p w14:paraId="1D7D9C51" w14:textId="77777777" w:rsidR="000A24DD" w:rsidRDefault="005211A7">
      <w:pPr>
        <w:pStyle w:val="afffff7"/>
        <w:ind w:firstLineChars="0" w:firstLine="0"/>
      </w:pPr>
      <w:r>
        <w:rPr>
          <w:rFonts w:hint="eastAsia"/>
        </w:rPr>
        <w:t xml:space="preserve">    督脉热结构是人体躯干后正中线从大椎到尾闾区域脊椎棘突宽远红外图像对应的热值。</w:t>
      </w:r>
    </w:p>
    <w:p w14:paraId="76E29854" w14:textId="77777777" w:rsidR="000A24DD" w:rsidRDefault="005211A7">
      <w:pPr>
        <w:pStyle w:val="afffff7"/>
        <w:ind w:firstLineChars="0" w:firstLine="0"/>
      </w:pPr>
      <w:r>
        <w:rPr>
          <w:rFonts w:hint="eastAsia"/>
        </w:rPr>
        <w:t xml:space="preserve">    任脉热结构是人体躯干前正中线从天突到曲骨区域肚脐宽远红外图像对应的热值。督任脉热结构是督脉与任脉热值的差值。</w:t>
      </w:r>
    </w:p>
    <w:p w14:paraId="6DFAC49A" w14:textId="2BD3F198" w:rsidR="000A24DD" w:rsidRDefault="005211A7">
      <w:pPr>
        <w:pStyle w:val="afffff7"/>
        <w:ind w:firstLineChars="0" w:firstLine="0"/>
      </w:pPr>
      <w:r>
        <w:rPr>
          <w:rFonts w:hint="eastAsia"/>
        </w:rPr>
        <w:lastRenderedPageBreak/>
        <w:t>3.7 头面热结构Hermal</w:t>
      </w:r>
      <w:r w:rsidR="00243F62">
        <w:t xml:space="preserve"> </w:t>
      </w:r>
      <w:r>
        <w:rPr>
          <w:rFonts w:hint="eastAsia"/>
        </w:rPr>
        <w:t>structure</w:t>
      </w:r>
      <w:r w:rsidR="00243F62">
        <w:t xml:space="preserve"> </w:t>
      </w:r>
      <w:r>
        <w:rPr>
          <w:rFonts w:hint="eastAsia"/>
        </w:rPr>
        <w:t>of</w:t>
      </w:r>
      <w:r w:rsidR="00243F62">
        <w:t xml:space="preserve"> </w:t>
      </w:r>
      <w:r>
        <w:rPr>
          <w:rFonts w:hint="eastAsia"/>
        </w:rPr>
        <w:t>head</w:t>
      </w:r>
      <w:r w:rsidR="00243F62">
        <w:t xml:space="preserve"> </w:t>
      </w:r>
      <w:r>
        <w:rPr>
          <w:rFonts w:hint="eastAsia"/>
        </w:rPr>
        <w:t>and</w:t>
      </w:r>
      <w:r w:rsidR="00243F62">
        <w:t xml:space="preserve"> </w:t>
      </w:r>
      <w:r>
        <w:rPr>
          <w:rFonts w:hint="eastAsia"/>
        </w:rPr>
        <w:t>face</w:t>
      </w:r>
    </w:p>
    <w:p w14:paraId="48552BF9" w14:textId="77777777" w:rsidR="000A24DD" w:rsidRDefault="005211A7">
      <w:pPr>
        <w:pStyle w:val="afffff7"/>
        <w:ind w:firstLineChars="0" w:firstLine="0"/>
      </w:pPr>
      <w:r>
        <w:rPr>
          <w:rFonts w:hint="eastAsia"/>
        </w:rPr>
        <w:t xml:space="preserve">    头面热结构是将人体头面正侧位上五官和额头面颊下颏等区域在远红外图像中进行测量获得的区域热值。</w:t>
      </w:r>
    </w:p>
    <w:p w14:paraId="0684DC2F" w14:textId="71B44BB2" w:rsidR="000A24DD" w:rsidRDefault="005211A7">
      <w:pPr>
        <w:pStyle w:val="afffff7"/>
        <w:ind w:firstLineChars="0" w:firstLine="0"/>
      </w:pPr>
      <w:r>
        <w:rPr>
          <w:rFonts w:hint="eastAsia"/>
        </w:rPr>
        <w:t>3.8</w:t>
      </w:r>
      <w:r>
        <w:rPr>
          <w:rFonts w:hint="eastAsia"/>
        </w:rPr>
        <w:tab/>
        <w:t>凉偏离 Cool</w:t>
      </w:r>
      <w:r w:rsidR="00243F62">
        <w:t xml:space="preserve"> </w:t>
      </w:r>
      <w:r>
        <w:rPr>
          <w:rFonts w:hint="eastAsia"/>
        </w:rPr>
        <w:t>deviation</w:t>
      </w:r>
    </w:p>
    <w:p w14:paraId="31FF99B1" w14:textId="77777777" w:rsidR="000A24DD" w:rsidRDefault="005211A7">
      <w:pPr>
        <w:pStyle w:val="afffff7"/>
        <w:ind w:firstLineChars="0" w:firstLine="0"/>
      </w:pPr>
      <w:r>
        <w:rPr>
          <w:rFonts w:hint="eastAsia"/>
        </w:rPr>
        <w:t xml:space="preserve">    凉偏离是指区域热结构比正常热结构低。</w:t>
      </w:r>
    </w:p>
    <w:p w14:paraId="35B7F1FE" w14:textId="7290D723" w:rsidR="000A24DD" w:rsidRDefault="005211A7">
      <w:pPr>
        <w:pStyle w:val="afffff7"/>
        <w:ind w:firstLineChars="0" w:firstLine="0"/>
      </w:pPr>
      <w:r>
        <w:rPr>
          <w:rFonts w:hint="eastAsia"/>
        </w:rPr>
        <w:t>3.9</w:t>
      </w:r>
      <w:r>
        <w:rPr>
          <w:rFonts w:hint="eastAsia"/>
        </w:rPr>
        <w:tab/>
        <w:t>热偏离 Warm</w:t>
      </w:r>
      <w:r w:rsidR="00243F62">
        <w:t xml:space="preserve"> </w:t>
      </w:r>
      <w:r>
        <w:rPr>
          <w:rFonts w:hint="eastAsia"/>
        </w:rPr>
        <w:t>deviation</w:t>
      </w:r>
    </w:p>
    <w:p w14:paraId="6CCB7D2E" w14:textId="77777777" w:rsidR="000A24DD" w:rsidRDefault="005211A7">
      <w:pPr>
        <w:pStyle w:val="afffff7"/>
        <w:ind w:firstLineChars="0" w:firstLine="0"/>
      </w:pPr>
      <w:r>
        <w:rPr>
          <w:rFonts w:hint="eastAsia"/>
        </w:rPr>
        <w:t xml:space="preserve">    热偏离是指区域热结构比正常热结构高。</w:t>
      </w:r>
    </w:p>
    <w:p w14:paraId="558E3ABB" w14:textId="77777777" w:rsidR="000A24DD" w:rsidRDefault="005211A7">
      <w:pPr>
        <w:pStyle w:val="affc"/>
        <w:spacing w:before="312" w:after="312"/>
        <w:rPr>
          <w:szCs w:val="21"/>
        </w:rPr>
      </w:pPr>
      <w:bookmarkStart w:id="56" w:name="_Toc129470023"/>
      <w:bookmarkStart w:id="57" w:name="_Toc129469746"/>
      <w:r>
        <w:rPr>
          <w:rFonts w:hint="eastAsia"/>
          <w:szCs w:val="21"/>
        </w:rPr>
        <w:t>中医红外成像采集和分析技术要素</w:t>
      </w:r>
      <w:bookmarkEnd w:id="56"/>
      <w:bookmarkEnd w:id="57"/>
    </w:p>
    <w:p w14:paraId="4C6FFCDD" w14:textId="77777777" w:rsidR="000A24DD" w:rsidRDefault="005211A7">
      <w:pPr>
        <w:pStyle w:val="afffff7"/>
        <w:ind w:firstLineChars="0" w:firstLine="0"/>
        <w:outlineLvl w:val="1"/>
      </w:pPr>
      <w:r>
        <w:rPr>
          <w:rFonts w:hint="eastAsia"/>
        </w:rPr>
        <w:t>4.1</w:t>
      </w:r>
      <w:r>
        <w:rPr>
          <w:rFonts w:hint="eastAsia"/>
        </w:rPr>
        <w:tab/>
        <w:t>中医红外成像注意事项</w:t>
      </w:r>
    </w:p>
    <w:p w14:paraId="7F447775" w14:textId="77777777" w:rsidR="000A24DD" w:rsidRDefault="005211A7" w:rsidP="00243F62">
      <w:pPr>
        <w:ind w:firstLineChars="200" w:firstLine="420"/>
        <w:rPr>
          <w:rFonts w:ascii="宋体" w:hAnsi="Times New Roman"/>
          <w:kern w:val="0"/>
          <w:szCs w:val="20"/>
        </w:rPr>
      </w:pPr>
      <w:r>
        <w:rPr>
          <w:rFonts w:ascii="宋体" w:hAnsi="Times New Roman"/>
          <w:kern w:val="0"/>
          <w:szCs w:val="20"/>
        </w:rPr>
        <w:t>红外热成像技术主要是采集人体散发的红外辐射光波，在进行全身检查时，须脱去一切覆盖体表皮肤的衣物及饰品，并在检测环境中静待5～10分钟，以排除衣物及饰品摩擦导致的热信息干扰，方能开始检查。</w:t>
      </w:r>
    </w:p>
    <w:p w14:paraId="00A7C728" w14:textId="77777777" w:rsidR="000A24DD" w:rsidRDefault="005211A7">
      <w:pPr>
        <w:rPr>
          <w:rFonts w:ascii="宋体" w:hAnsi="Times New Roman"/>
          <w:kern w:val="0"/>
          <w:szCs w:val="20"/>
        </w:rPr>
      </w:pPr>
      <w:r>
        <w:rPr>
          <w:rFonts w:ascii="宋体" w:hAnsi="Times New Roman" w:hint="eastAsia"/>
          <w:kern w:val="0"/>
          <w:szCs w:val="20"/>
        </w:rPr>
        <w:t xml:space="preserve">4.1.1 </w:t>
      </w:r>
      <w:r>
        <w:rPr>
          <w:rFonts w:ascii="宋体" w:hAnsi="Times New Roman"/>
          <w:kern w:val="0"/>
          <w:szCs w:val="20"/>
        </w:rPr>
        <w:t>检查前，请勿做电疗、针灸、热疗、按摩、拔罐等理疗以及外敷药物。</w:t>
      </w:r>
    </w:p>
    <w:p w14:paraId="3F90028D" w14:textId="77777777" w:rsidR="000A24DD" w:rsidRDefault="005211A7">
      <w:pPr>
        <w:rPr>
          <w:rFonts w:ascii="宋体" w:hAnsi="Times New Roman"/>
          <w:kern w:val="0"/>
          <w:szCs w:val="20"/>
        </w:rPr>
      </w:pPr>
      <w:r>
        <w:rPr>
          <w:rFonts w:ascii="宋体" w:hAnsi="Times New Roman" w:hint="eastAsia"/>
          <w:kern w:val="0"/>
          <w:szCs w:val="20"/>
        </w:rPr>
        <w:t xml:space="preserve">4.1.2 </w:t>
      </w:r>
      <w:r>
        <w:rPr>
          <w:rFonts w:ascii="宋体" w:hAnsi="Times New Roman"/>
          <w:kern w:val="0"/>
          <w:szCs w:val="20"/>
        </w:rPr>
        <w:t>检查当天应尽量穿宽松的内衣、内裤。</w:t>
      </w:r>
    </w:p>
    <w:p w14:paraId="12BEBDD5" w14:textId="77777777" w:rsidR="000A24DD" w:rsidRDefault="005211A7">
      <w:pPr>
        <w:rPr>
          <w:rFonts w:ascii="宋体" w:hAnsi="Times New Roman"/>
          <w:kern w:val="0"/>
          <w:szCs w:val="20"/>
        </w:rPr>
      </w:pPr>
      <w:r>
        <w:rPr>
          <w:rFonts w:ascii="宋体" w:hAnsi="Times New Roman" w:hint="eastAsia"/>
          <w:kern w:val="0"/>
          <w:szCs w:val="20"/>
        </w:rPr>
        <w:t xml:space="preserve">4.1.3 </w:t>
      </w:r>
      <w:r>
        <w:rPr>
          <w:rFonts w:ascii="宋体" w:hAnsi="Times New Roman"/>
          <w:kern w:val="0"/>
          <w:szCs w:val="20"/>
        </w:rPr>
        <w:t>检查前，勿饮用温度与体温相差较大的饮料，勿做剧烈运动。</w:t>
      </w:r>
    </w:p>
    <w:p w14:paraId="3A8554D1" w14:textId="77777777" w:rsidR="000A24DD" w:rsidRDefault="005211A7">
      <w:pPr>
        <w:rPr>
          <w:rFonts w:ascii="宋体" w:hAnsi="Times New Roman"/>
          <w:kern w:val="0"/>
          <w:szCs w:val="20"/>
        </w:rPr>
      </w:pPr>
      <w:r>
        <w:rPr>
          <w:rFonts w:ascii="宋体" w:hAnsi="Times New Roman" w:hint="eastAsia"/>
          <w:kern w:val="0"/>
          <w:szCs w:val="20"/>
        </w:rPr>
        <w:t xml:space="preserve">4.1.4 </w:t>
      </w:r>
      <w:r>
        <w:rPr>
          <w:rFonts w:ascii="宋体" w:hAnsi="Times New Roman"/>
          <w:kern w:val="0"/>
          <w:szCs w:val="20"/>
        </w:rPr>
        <w:t>哺乳期女性检查前1小时内不得哺乳。</w:t>
      </w:r>
    </w:p>
    <w:p w14:paraId="2813B7DC" w14:textId="77777777" w:rsidR="000A24DD" w:rsidRDefault="005211A7">
      <w:pPr>
        <w:rPr>
          <w:rFonts w:ascii="宋体" w:hAnsi="Times New Roman"/>
          <w:kern w:val="0"/>
          <w:szCs w:val="20"/>
        </w:rPr>
      </w:pPr>
      <w:r>
        <w:rPr>
          <w:rFonts w:ascii="宋体" w:hAnsi="Times New Roman" w:hint="eastAsia"/>
          <w:kern w:val="0"/>
          <w:szCs w:val="20"/>
        </w:rPr>
        <w:t xml:space="preserve">4.1.5 </w:t>
      </w:r>
      <w:r>
        <w:rPr>
          <w:rFonts w:ascii="宋体" w:hAnsi="Times New Roman"/>
          <w:kern w:val="0"/>
          <w:szCs w:val="20"/>
        </w:rPr>
        <w:t>其他接触式检查项目须安排在红外检查之后。</w:t>
      </w:r>
    </w:p>
    <w:p w14:paraId="178135E9" w14:textId="77777777" w:rsidR="000A24DD" w:rsidRDefault="005211A7">
      <w:pPr>
        <w:rPr>
          <w:rFonts w:ascii="宋体" w:hAnsi="Times New Roman"/>
          <w:kern w:val="0"/>
          <w:szCs w:val="20"/>
        </w:rPr>
      </w:pPr>
      <w:r>
        <w:rPr>
          <w:rFonts w:ascii="宋体" w:hAnsi="Times New Roman" w:hint="eastAsia"/>
          <w:kern w:val="0"/>
          <w:szCs w:val="20"/>
        </w:rPr>
        <w:t xml:space="preserve">4.1.6 </w:t>
      </w:r>
      <w:r>
        <w:rPr>
          <w:rFonts w:ascii="宋体" w:hAnsi="Times New Roman"/>
          <w:kern w:val="0"/>
          <w:szCs w:val="20"/>
        </w:rPr>
        <w:t>女性受检者确保在经期结束后，方可进行检查。</w:t>
      </w:r>
    </w:p>
    <w:p w14:paraId="52FDEDF5" w14:textId="77777777" w:rsidR="000A24DD" w:rsidRDefault="005211A7">
      <w:pPr>
        <w:rPr>
          <w:rFonts w:ascii="宋体" w:hAnsi="Times New Roman"/>
          <w:kern w:val="0"/>
          <w:szCs w:val="20"/>
        </w:rPr>
      </w:pPr>
      <w:r>
        <w:rPr>
          <w:rFonts w:ascii="宋体" w:hAnsi="Times New Roman" w:hint="eastAsia"/>
          <w:kern w:val="0"/>
          <w:szCs w:val="20"/>
        </w:rPr>
        <w:t xml:space="preserve">4.1.7 </w:t>
      </w:r>
      <w:r>
        <w:rPr>
          <w:rFonts w:ascii="宋体" w:hAnsi="Times New Roman"/>
          <w:kern w:val="0"/>
          <w:szCs w:val="20"/>
        </w:rPr>
        <w:t>候检时，提前10分钟解开腰带、文胸。</w:t>
      </w:r>
    </w:p>
    <w:p w14:paraId="729EA053" w14:textId="77777777" w:rsidR="000A24DD" w:rsidRDefault="005211A7">
      <w:pPr>
        <w:rPr>
          <w:rFonts w:ascii="宋体" w:hAnsi="Times New Roman"/>
          <w:kern w:val="0"/>
          <w:szCs w:val="20"/>
        </w:rPr>
      </w:pPr>
      <w:r>
        <w:rPr>
          <w:rFonts w:ascii="宋体" w:hAnsi="Times New Roman" w:hint="eastAsia"/>
          <w:kern w:val="0"/>
          <w:szCs w:val="20"/>
        </w:rPr>
        <w:t xml:space="preserve">4.1.8 </w:t>
      </w:r>
      <w:r>
        <w:rPr>
          <w:rFonts w:ascii="宋体" w:hAnsi="Times New Roman"/>
          <w:kern w:val="0"/>
          <w:szCs w:val="20"/>
        </w:rPr>
        <w:t>长发受检者需将头发束起，充分暴露额部、颈部。</w:t>
      </w:r>
    </w:p>
    <w:p w14:paraId="4A798591" w14:textId="77777777" w:rsidR="000A24DD" w:rsidRDefault="005211A7">
      <w:pPr>
        <w:rPr>
          <w:rFonts w:ascii="宋体" w:hAnsi="Times New Roman"/>
          <w:kern w:val="0"/>
          <w:szCs w:val="20"/>
        </w:rPr>
      </w:pPr>
      <w:r>
        <w:rPr>
          <w:rFonts w:ascii="宋体" w:hAnsi="Times New Roman" w:hint="eastAsia"/>
          <w:kern w:val="0"/>
          <w:szCs w:val="20"/>
        </w:rPr>
        <w:t xml:space="preserve">4.1.9 </w:t>
      </w:r>
      <w:r>
        <w:rPr>
          <w:rFonts w:ascii="宋体" w:hAnsi="Times New Roman"/>
          <w:kern w:val="0"/>
          <w:szCs w:val="20"/>
        </w:rPr>
        <w:t>在检测室或更衣室内脱去全身衣物后，须静歇5～10分钟，使体温达到稳定状态。</w:t>
      </w:r>
    </w:p>
    <w:p w14:paraId="3305D76E" w14:textId="77777777" w:rsidR="000A24DD" w:rsidRDefault="005211A7">
      <w:pPr>
        <w:rPr>
          <w:rFonts w:ascii="宋体" w:hAnsi="Times New Roman"/>
          <w:kern w:val="0"/>
          <w:szCs w:val="20"/>
        </w:rPr>
      </w:pPr>
      <w:r>
        <w:rPr>
          <w:rFonts w:ascii="宋体" w:hAnsi="Times New Roman" w:hint="eastAsia"/>
          <w:kern w:val="0"/>
          <w:szCs w:val="20"/>
        </w:rPr>
        <w:t xml:space="preserve">4.1.10 </w:t>
      </w:r>
      <w:r>
        <w:rPr>
          <w:rFonts w:ascii="宋体" w:hAnsi="Times New Roman"/>
          <w:kern w:val="0"/>
          <w:szCs w:val="20"/>
        </w:rPr>
        <w:t>候检时勿随意走动，避免搓揉、按压、触碰任何受检部位；并远离空调或暖气。</w:t>
      </w:r>
    </w:p>
    <w:p w14:paraId="022662F1" w14:textId="77777777" w:rsidR="000A24DD" w:rsidRDefault="005211A7">
      <w:pPr>
        <w:rPr>
          <w:rFonts w:ascii="宋体" w:hAnsi="Times New Roman"/>
          <w:kern w:val="0"/>
          <w:szCs w:val="20"/>
        </w:rPr>
      </w:pPr>
      <w:r>
        <w:rPr>
          <w:rFonts w:ascii="宋体" w:hAnsi="Times New Roman" w:hint="eastAsia"/>
          <w:kern w:val="0"/>
          <w:szCs w:val="20"/>
        </w:rPr>
        <w:t xml:space="preserve">4.1.11 </w:t>
      </w:r>
      <w:r>
        <w:rPr>
          <w:rFonts w:ascii="宋体" w:hAnsi="Times New Roman"/>
          <w:kern w:val="0"/>
          <w:szCs w:val="20"/>
        </w:rPr>
        <w:t>等待检查期间禁止饮食。</w:t>
      </w:r>
    </w:p>
    <w:p w14:paraId="15AE7213" w14:textId="77777777" w:rsidR="000A24DD" w:rsidRDefault="005211A7">
      <w:pPr>
        <w:pStyle w:val="22"/>
        <w:rPr>
          <w:rFonts w:ascii="宋体" w:eastAsia="宋体" w:hAnsi="Times New Roman"/>
          <w:b w:val="0"/>
          <w:bCs w:val="0"/>
          <w:kern w:val="0"/>
          <w:sz w:val="21"/>
          <w:szCs w:val="20"/>
        </w:rPr>
      </w:pPr>
      <w:r>
        <w:rPr>
          <w:rFonts w:ascii="宋体" w:eastAsia="宋体" w:hAnsi="Times New Roman" w:hint="eastAsia"/>
          <w:b w:val="0"/>
          <w:bCs w:val="0"/>
          <w:kern w:val="0"/>
          <w:sz w:val="21"/>
          <w:szCs w:val="20"/>
        </w:rPr>
        <w:t>4.</w:t>
      </w:r>
      <w:r>
        <w:rPr>
          <w:rFonts w:ascii="宋体" w:eastAsia="宋体" w:hAnsi="Times New Roman"/>
          <w:b w:val="0"/>
          <w:bCs w:val="0"/>
          <w:kern w:val="0"/>
          <w:sz w:val="21"/>
          <w:szCs w:val="20"/>
        </w:rPr>
        <w:t>2红外热成像检查环境要求及采图规范</w:t>
      </w:r>
    </w:p>
    <w:p w14:paraId="605AF10F" w14:textId="77777777" w:rsidR="000A24DD" w:rsidRDefault="005211A7">
      <w:pPr>
        <w:rPr>
          <w:rFonts w:ascii="宋体" w:hAnsi="Times New Roman"/>
          <w:kern w:val="0"/>
          <w:szCs w:val="20"/>
        </w:rPr>
      </w:pPr>
      <w:r>
        <w:rPr>
          <w:rFonts w:ascii="宋体" w:hAnsi="Times New Roman" w:hint="eastAsia"/>
          <w:kern w:val="0"/>
          <w:szCs w:val="20"/>
        </w:rPr>
        <w:t xml:space="preserve">4.2.1 </w:t>
      </w:r>
      <w:r>
        <w:rPr>
          <w:rFonts w:ascii="宋体" w:hAnsi="Times New Roman"/>
          <w:kern w:val="0"/>
          <w:szCs w:val="20"/>
        </w:rPr>
        <w:t>环境要求：根据2015年中华中医药学会颁布的中医红外热成像技术规范摄像环境标准。</w:t>
      </w:r>
    </w:p>
    <w:p w14:paraId="1BDEB919" w14:textId="74D39DF8" w:rsidR="000A24DD" w:rsidRDefault="005211A7">
      <w:pPr>
        <w:ind w:firstLineChars="200" w:firstLine="420"/>
        <w:rPr>
          <w:rFonts w:ascii="宋体" w:hAnsi="Times New Roman"/>
          <w:kern w:val="0"/>
          <w:szCs w:val="20"/>
        </w:rPr>
      </w:pPr>
      <w:r>
        <w:rPr>
          <w:rFonts w:ascii="宋体" w:hAnsi="Times New Roman" w:hint="eastAsia"/>
          <w:kern w:val="0"/>
          <w:szCs w:val="20"/>
        </w:rPr>
        <w:t>a）</w:t>
      </w:r>
      <w:r>
        <w:rPr>
          <w:rFonts w:ascii="宋体" w:hAnsi="Times New Roman"/>
          <w:kern w:val="0"/>
          <w:szCs w:val="20"/>
        </w:rPr>
        <w:t>红外热成像检测环境温度须控制在22</w:t>
      </w:r>
      <w:r>
        <w:rPr>
          <w:rFonts w:ascii="宋体" w:hAnsi="Times New Roman"/>
          <w:kern w:val="0"/>
          <w:szCs w:val="20"/>
        </w:rPr>
        <w:t>±</w:t>
      </w:r>
      <w:r>
        <w:rPr>
          <w:rFonts w:ascii="宋体" w:hAnsi="Times New Roman"/>
          <w:kern w:val="0"/>
          <w:szCs w:val="20"/>
        </w:rPr>
        <w:t>2</w:t>
      </w:r>
      <w:r>
        <w:rPr>
          <w:rFonts w:ascii="宋体" w:hAnsi="Times New Roman" w:hint="eastAsia"/>
          <w:kern w:val="0"/>
          <w:szCs w:val="20"/>
        </w:rPr>
        <w:t>℃</w:t>
      </w:r>
      <w:r>
        <w:rPr>
          <w:rFonts w:ascii="宋体" w:hAnsi="Times New Roman"/>
          <w:kern w:val="0"/>
          <w:szCs w:val="20"/>
        </w:rPr>
        <w:t>或20-24</w:t>
      </w:r>
      <w:r>
        <w:rPr>
          <w:rFonts w:ascii="宋体" w:hAnsi="Times New Roman" w:hint="eastAsia"/>
          <w:kern w:val="0"/>
          <w:szCs w:val="20"/>
        </w:rPr>
        <w:t>℃</w:t>
      </w:r>
      <w:r>
        <w:rPr>
          <w:rFonts w:ascii="宋体" w:hAnsi="Times New Roman"/>
          <w:kern w:val="0"/>
          <w:szCs w:val="20"/>
        </w:rPr>
        <w:t>；相对湿度50%～60%，无阳光直射，无红外辐射，检测室内外通风隔绝</w:t>
      </w:r>
      <w:r w:rsidR="005C1A24" w:rsidRPr="005C1A24">
        <w:rPr>
          <w:rFonts w:ascii="宋体" w:hAnsi="Times New Roman" w:hint="eastAsia"/>
          <w:kern w:val="0"/>
          <w:szCs w:val="20"/>
          <w:vertAlign w:val="superscript"/>
        </w:rPr>
        <w:t>[</w:t>
      </w:r>
      <w:r w:rsidR="005C1A24" w:rsidRPr="005C1A24">
        <w:rPr>
          <w:rFonts w:ascii="宋体" w:hAnsi="Times New Roman"/>
          <w:kern w:val="0"/>
          <w:szCs w:val="20"/>
          <w:vertAlign w:val="superscript"/>
        </w:rPr>
        <w:t>2]</w:t>
      </w:r>
      <w:r>
        <w:rPr>
          <w:rFonts w:ascii="宋体" w:hAnsi="Times New Roman"/>
          <w:kern w:val="0"/>
          <w:szCs w:val="20"/>
        </w:rPr>
        <w:t>。</w:t>
      </w:r>
    </w:p>
    <w:p w14:paraId="4A6FB618" w14:textId="77777777" w:rsidR="000A24DD" w:rsidRDefault="005211A7">
      <w:pPr>
        <w:ind w:firstLineChars="200" w:firstLine="420"/>
        <w:rPr>
          <w:rFonts w:ascii="宋体" w:hAnsi="Times New Roman"/>
          <w:kern w:val="0"/>
          <w:szCs w:val="20"/>
        </w:rPr>
      </w:pPr>
      <w:r>
        <w:rPr>
          <w:rFonts w:ascii="宋体" w:hAnsi="Times New Roman" w:hint="eastAsia"/>
          <w:kern w:val="0"/>
          <w:szCs w:val="20"/>
        </w:rPr>
        <w:t>b）</w:t>
      </w:r>
      <w:r>
        <w:rPr>
          <w:rFonts w:ascii="宋体" w:hAnsi="Times New Roman"/>
          <w:kern w:val="0"/>
          <w:szCs w:val="20"/>
        </w:rPr>
        <w:t>检测室内制冷或制热装置或冷热出风口须远离受检者及红外采集镜头，避免在镜头与被测目标之间形成冷</w:t>
      </w:r>
      <w:r>
        <w:rPr>
          <w:rFonts w:ascii="宋体" w:hAnsi="Times New Roman"/>
          <w:kern w:val="0"/>
          <w:szCs w:val="20"/>
        </w:rPr>
        <w:t>——</w:t>
      </w:r>
      <w:r>
        <w:rPr>
          <w:rFonts w:ascii="宋体" w:hAnsi="Times New Roman"/>
          <w:kern w:val="0"/>
          <w:szCs w:val="20"/>
        </w:rPr>
        <w:t>热气流对流，导致体表热信息受到干扰。</w:t>
      </w:r>
    </w:p>
    <w:p w14:paraId="3AA99188" w14:textId="77777777" w:rsidR="000A24DD" w:rsidRDefault="005211A7">
      <w:pPr>
        <w:ind w:firstLineChars="200" w:firstLine="420"/>
        <w:rPr>
          <w:rFonts w:ascii="宋体" w:hAnsi="Times New Roman"/>
          <w:kern w:val="0"/>
          <w:szCs w:val="20"/>
        </w:rPr>
      </w:pPr>
      <w:r>
        <w:rPr>
          <w:rFonts w:ascii="宋体" w:hAnsi="Times New Roman" w:hint="eastAsia"/>
          <w:kern w:val="0"/>
          <w:szCs w:val="20"/>
        </w:rPr>
        <w:t>c）</w:t>
      </w:r>
      <w:r>
        <w:rPr>
          <w:rFonts w:ascii="宋体" w:hAnsi="Times New Roman"/>
          <w:kern w:val="0"/>
          <w:szCs w:val="20"/>
        </w:rPr>
        <w:t>检测室墙面避免采用玻璃等反光材质。</w:t>
      </w:r>
    </w:p>
    <w:p w14:paraId="1640EDF1" w14:textId="77777777" w:rsidR="000A24DD" w:rsidRDefault="005211A7">
      <w:pPr>
        <w:ind w:firstLineChars="200" w:firstLine="420"/>
        <w:rPr>
          <w:rFonts w:ascii="宋体" w:hAnsi="Times New Roman"/>
          <w:kern w:val="0"/>
          <w:szCs w:val="20"/>
        </w:rPr>
      </w:pPr>
      <w:r>
        <w:rPr>
          <w:rFonts w:ascii="宋体" w:hAnsi="Times New Roman" w:hint="eastAsia"/>
          <w:kern w:val="0"/>
          <w:szCs w:val="20"/>
        </w:rPr>
        <w:t>d）</w:t>
      </w:r>
      <w:r>
        <w:rPr>
          <w:rFonts w:ascii="宋体" w:hAnsi="Times New Roman"/>
          <w:kern w:val="0"/>
          <w:szCs w:val="20"/>
        </w:rPr>
        <w:t>检测室内避免出现影响人体表红外辐射的强光源，如阳光、高瓦数白炽灯、卤素灯、石英乌卤素灯。</w:t>
      </w:r>
    </w:p>
    <w:p w14:paraId="53F500BB" w14:textId="77777777" w:rsidR="000A24DD" w:rsidRDefault="005211A7">
      <w:pPr>
        <w:rPr>
          <w:rFonts w:ascii="宋体" w:hAnsi="Times New Roman"/>
          <w:kern w:val="0"/>
          <w:szCs w:val="20"/>
        </w:rPr>
      </w:pPr>
      <w:r>
        <w:rPr>
          <w:rFonts w:ascii="宋体" w:hAnsi="Times New Roman" w:hint="eastAsia"/>
          <w:kern w:val="0"/>
          <w:szCs w:val="20"/>
        </w:rPr>
        <w:lastRenderedPageBreak/>
        <w:t xml:space="preserve">4.2.2 </w:t>
      </w:r>
      <w:r>
        <w:rPr>
          <w:rFonts w:ascii="宋体" w:hAnsi="Times New Roman"/>
          <w:kern w:val="0"/>
          <w:szCs w:val="20"/>
        </w:rPr>
        <w:t>红外热成像采图规范：受检者脱去衣物，束起头发，充分暴露观察部位，在检测环境下静坐5～10分钟开始检测。</w:t>
      </w:r>
    </w:p>
    <w:p w14:paraId="7929D907" w14:textId="77777777" w:rsidR="000A24DD" w:rsidRDefault="005211A7">
      <w:pPr>
        <w:ind w:firstLineChars="200" w:firstLine="420"/>
        <w:rPr>
          <w:rFonts w:ascii="宋体" w:hAnsi="Times New Roman"/>
          <w:kern w:val="0"/>
          <w:szCs w:val="20"/>
        </w:rPr>
      </w:pPr>
      <w:r>
        <w:rPr>
          <w:rFonts w:ascii="宋体" w:hAnsi="Times New Roman" w:hint="eastAsia"/>
          <w:kern w:val="0"/>
          <w:szCs w:val="20"/>
        </w:rPr>
        <w:t>a）</w:t>
      </w:r>
      <w:r>
        <w:rPr>
          <w:rFonts w:ascii="宋体" w:hAnsi="Times New Roman"/>
          <w:kern w:val="0"/>
          <w:szCs w:val="20"/>
        </w:rPr>
        <w:t>受检者距红外摄像机镜头约1.5m处，取站立位，双手自然垂直，掌心面朝镜头，取前后两侧各面对镜头1次。</w:t>
      </w:r>
    </w:p>
    <w:p w14:paraId="5577CC3D" w14:textId="77777777" w:rsidR="000A24DD" w:rsidRDefault="005211A7">
      <w:pPr>
        <w:ind w:firstLineChars="200" w:firstLine="420"/>
        <w:rPr>
          <w:rFonts w:ascii="宋体" w:hAnsi="Times New Roman"/>
          <w:kern w:val="0"/>
          <w:szCs w:val="20"/>
        </w:rPr>
      </w:pPr>
      <w:r>
        <w:rPr>
          <w:rFonts w:ascii="宋体" w:hAnsi="Times New Roman" w:hint="eastAsia"/>
          <w:kern w:val="0"/>
          <w:szCs w:val="20"/>
        </w:rPr>
        <w:t>b）</w:t>
      </w:r>
      <w:r>
        <w:rPr>
          <w:rFonts w:ascii="宋体" w:hAnsi="Times New Roman"/>
          <w:kern w:val="0"/>
          <w:szCs w:val="20"/>
        </w:rPr>
        <w:t>取站立位，双手抱头，取前、左、右侧各面对镜头1次。</w:t>
      </w:r>
    </w:p>
    <w:p w14:paraId="6FE3332C" w14:textId="77777777" w:rsidR="000A24DD" w:rsidRDefault="005211A7">
      <w:pPr>
        <w:ind w:firstLineChars="200" w:firstLine="420"/>
        <w:rPr>
          <w:rFonts w:ascii="宋体" w:hAnsi="Times New Roman"/>
          <w:kern w:val="0"/>
          <w:szCs w:val="20"/>
        </w:rPr>
      </w:pPr>
      <w:r>
        <w:rPr>
          <w:rFonts w:ascii="宋体" w:hAnsi="Times New Roman" w:hint="eastAsia"/>
          <w:kern w:val="0"/>
          <w:szCs w:val="20"/>
        </w:rPr>
        <w:t xml:space="preserve">c） </w:t>
      </w:r>
      <w:r>
        <w:rPr>
          <w:rFonts w:ascii="宋体" w:hAnsi="Times New Roman"/>
          <w:kern w:val="0"/>
          <w:szCs w:val="20"/>
        </w:rPr>
        <w:t>共记录9张热像图，并储存用以分析。</w:t>
      </w:r>
    </w:p>
    <w:p w14:paraId="3EBD11CB" w14:textId="401B6C77" w:rsidR="00FE7845" w:rsidRDefault="00FE7845">
      <w:pPr>
        <w:rPr>
          <w:rFonts w:ascii="宋体" w:hAnsi="Times New Roman"/>
          <w:kern w:val="0"/>
          <w:szCs w:val="20"/>
        </w:rPr>
      </w:pPr>
      <w:r>
        <w:rPr>
          <w:rFonts w:ascii="宋体" w:hAnsi="Times New Roman" w:hint="eastAsia"/>
          <w:kern w:val="0"/>
          <w:szCs w:val="20"/>
        </w:rPr>
        <w:t>4.2.3中医远红外成像采集流程</w:t>
      </w:r>
    </w:p>
    <w:p w14:paraId="2990C18F" w14:textId="77777777" w:rsidR="005C6219" w:rsidRDefault="005C6219">
      <w:pPr>
        <w:rPr>
          <w:rFonts w:ascii="宋体" w:hAnsi="Times New Roman"/>
          <w:kern w:val="0"/>
          <w:szCs w:val="20"/>
        </w:rPr>
      </w:pPr>
    </w:p>
    <w:p w14:paraId="0E1B190E" w14:textId="77777777" w:rsidR="005C6219" w:rsidRDefault="005C6219">
      <w:pPr>
        <w:rPr>
          <w:rFonts w:ascii="宋体" w:hAnsi="Times New Roman"/>
          <w:kern w:val="0"/>
          <w:szCs w:val="20"/>
        </w:rPr>
      </w:pPr>
    </w:p>
    <w:p w14:paraId="0F805045" w14:textId="77777777" w:rsidR="005C6219" w:rsidRDefault="005C6219">
      <w:pPr>
        <w:rPr>
          <w:rFonts w:ascii="宋体" w:hAnsi="Times New Roman"/>
          <w:kern w:val="0"/>
          <w:szCs w:val="20"/>
        </w:rPr>
      </w:pPr>
    </w:p>
    <w:p w14:paraId="43EB43CF" w14:textId="72DA31B5" w:rsidR="005C6219" w:rsidRDefault="005C6219">
      <w:pPr>
        <w:rPr>
          <w:rFonts w:ascii="宋体" w:hAnsi="Times New Roman"/>
          <w:kern w:val="0"/>
          <w:szCs w:val="20"/>
        </w:rPr>
      </w:pPr>
      <w:r>
        <w:rPr>
          <w:rFonts w:ascii="宋体" w:hAnsi="Times New Roman"/>
          <w:noProof/>
          <w:kern w:val="0"/>
          <w:szCs w:val="20"/>
        </w:rPr>
        <w:drawing>
          <wp:anchor distT="0" distB="0" distL="114300" distR="114300" simplePos="0" relativeHeight="251658240" behindDoc="0" locked="0" layoutInCell="1" allowOverlap="1" wp14:anchorId="76DE95C0" wp14:editId="385EF475">
            <wp:simplePos x="0" y="0"/>
            <wp:positionH relativeFrom="column">
              <wp:posOffset>-1905</wp:posOffset>
            </wp:positionH>
            <wp:positionV relativeFrom="paragraph">
              <wp:posOffset>253365</wp:posOffset>
            </wp:positionV>
            <wp:extent cx="3010535" cy="2416175"/>
            <wp:effectExtent l="0" t="0" r="0" b="0"/>
            <wp:wrapSquare wrapText="bothSides"/>
            <wp:docPr id="11762110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0535" cy="2416175"/>
                    </a:xfrm>
                    <a:prstGeom prst="rect">
                      <a:avLst/>
                    </a:prstGeom>
                    <a:noFill/>
                  </pic:spPr>
                </pic:pic>
              </a:graphicData>
            </a:graphic>
            <wp14:sizeRelH relativeFrom="margin">
              <wp14:pctWidth>0</wp14:pctWidth>
            </wp14:sizeRelH>
            <wp14:sizeRelV relativeFrom="margin">
              <wp14:pctHeight>0</wp14:pctHeight>
            </wp14:sizeRelV>
          </wp:anchor>
        </w:drawing>
      </w:r>
    </w:p>
    <w:p w14:paraId="7FD6E28D" w14:textId="2CF5F58F" w:rsidR="00FE7845" w:rsidRDefault="005C6219" w:rsidP="005C6219">
      <w:pPr>
        <w:spacing w:line="720" w:lineRule="auto"/>
        <w:rPr>
          <w:rFonts w:ascii="宋体" w:hAnsi="Times New Roman"/>
          <w:kern w:val="0"/>
          <w:szCs w:val="20"/>
        </w:rPr>
      </w:pPr>
      <w:r>
        <w:rPr>
          <w:rFonts w:ascii="宋体" w:hAnsi="Times New Roman"/>
          <w:kern w:val="0"/>
          <w:szCs w:val="20"/>
        </w:rPr>
        <w:br w:type="textWrapping" w:clear="all"/>
      </w:r>
    </w:p>
    <w:p w14:paraId="7A2F1837" w14:textId="36362008" w:rsidR="000A24DD" w:rsidRDefault="005211A7">
      <w:pPr>
        <w:rPr>
          <w:rFonts w:ascii="宋体" w:hAnsi="Times New Roman"/>
          <w:kern w:val="0"/>
          <w:szCs w:val="20"/>
        </w:rPr>
      </w:pPr>
      <w:r>
        <w:rPr>
          <w:rFonts w:ascii="宋体" w:hAnsi="Times New Roman" w:hint="eastAsia"/>
          <w:kern w:val="0"/>
          <w:szCs w:val="20"/>
        </w:rPr>
        <w:t>4.2.</w:t>
      </w:r>
      <w:r w:rsidR="00FE7845">
        <w:rPr>
          <w:rFonts w:ascii="宋体" w:hAnsi="Times New Roman"/>
          <w:kern w:val="0"/>
          <w:szCs w:val="20"/>
        </w:rPr>
        <w:t>4</w:t>
      </w:r>
      <w:r>
        <w:rPr>
          <w:rFonts w:ascii="宋体" w:hAnsi="Times New Roman" w:hint="eastAsia"/>
          <w:kern w:val="0"/>
          <w:szCs w:val="20"/>
        </w:rPr>
        <w:t xml:space="preserve"> </w:t>
      </w:r>
      <w:r>
        <w:rPr>
          <w:rFonts w:ascii="宋体" w:hAnsi="Times New Roman"/>
          <w:kern w:val="0"/>
          <w:szCs w:val="20"/>
        </w:rPr>
        <w:t>采图体位</w:t>
      </w:r>
    </w:p>
    <w:p w14:paraId="7BC0F248" w14:textId="77777777" w:rsidR="000A24DD" w:rsidRDefault="005211A7">
      <w:pPr>
        <w:ind w:firstLineChars="200" w:firstLine="420"/>
        <w:rPr>
          <w:rFonts w:ascii="宋体" w:hAnsi="Times New Roman"/>
          <w:kern w:val="0"/>
          <w:szCs w:val="20"/>
        </w:rPr>
      </w:pPr>
      <w:r>
        <w:rPr>
          <w:rFonts w:ascii="宋体" w:hAnsi="Times New Roman" w:hint="eastAsia"/>
          <w:kern w:val="0"/>
          <w:szCs w:val="20"/>
        </w:rPr>
        <w:t>a）</w:t>
      </w:r>
      <w:r>
        <w:rPr>
          <w:rFonts w:ascii="宋体" w:hAnsi="Times New Roman"/>
          <w:kern w:val="0"/>
          <w:szCs w:val="20"/>
        </w:rPr>
        <w:t>前半身上下各1张正位：全身放松，自然站立，两脚与两肩同宽，两臂自然下垂，掌心朝前，放在大腿两侧，眼睛正视红外摄像头。（图1）</w:t>
      </w:r>
    </w:p>
    <w:p w14:paraId="1969B4A4" w14:textId="77777777" w:rsidR="00FE7845" w:rsidRDefault="00FE7845">
      <w:pPr>
        <w:rPr>
          <w:rFonts w:ascii="宋体" w:hAnsi="Times New Roman"/>
          <w:kern w:val="0"/>
          <w:szCs w:val="20"/>
        </w:rPr>
      </w:pPr>
    </w:p>
    <w:p w14:paraId="4981AE2E" w14:textId="77777777" w:rsidR="00FE7845" w:rsidRDefault="00FE7845">
      <w:pPr>
        <w:rPr>
          <w:rFonts w:ascii="宋体" w:hAnsi="Times New Roman"/>
          <w:noProof/>
          <w:kern w:val="0"/>
          <w:szCs w:val="20"/>
        </w:rPr>
      </w:pPr>
    </w:p>
    <w:p w14:paraId="53C6719C" w14:textId="77777777" w:rsidR="00FE7845" w:rsidRDefault="00FE7845">
      <w:pPr>
        <w:rPr>
          <w:rFonts w:ascii="宋体" w:hAnsi="Times New Roman"/>
          <w:noProof/>
          <w:kern w:val="0"/>
          <w:szCs w:val="20"/>
        </w:rPr>
      </w:pPr>
    </w:p>
    <w:p w14:paraId="61650D8A" w14:textId="77777777" w:rsidR="005C6219" w:rsidRDefault="005C6219" w:rsidP="00FE7845">
      <w:pPr>
        <w:jc w:val="center"/>
        <w:rPr>
          <w:rFonts w:ascii="宋体" w:hAnsi="Times New Roman"/>
          <w:kern w:val="0"/>
          <w:szCs w:val="20"/>
        </w:rPr>
      </w:pPr>
    </w:p>
    <w:p w14:paraId="5157BFAC" w14:textId="77777777" w:rsidR="005C6219" w:rsidRDefault="005C6219" w:rsidP="00FE7845">
      <w:pPr>
        <w:jc w:val="center"/>
        <w:rPr>
          <w:rFonts w:ascii="宋体" w:hAnsi="Times New Roman"/>
          <w:kern w:val="0"/>
          <w:szCs w:val="20"/>
        </w:rPr>
      </w:pPr>
    </w:p>
    <w:p w14:paraId="24C186CF" w14:textId="77777777" w:rsidR="005C6219" w:rsidRDefault="005C6219" w:rsidP="00FE7845">
      <w:pPr>
        <w:jc w:val="center"/>
        <w:rPr>
          <w:rFonts w:ascii="宋体" w:hAnsi="Times New Roman"/>
          <w:kern w:val="0"/>
          <w:szCs w:val="20"/>
        </w:rPr>
      </w:pPr>
    </w:p>
    <w:p w14:paraId="341BC18C" w14:textId="66B76599" w:rsidR="000A24DD" w:rsidRDefault="005211A7" w:rsidP="005C6219">
      <w:pPr>
        <w:spacing w:line="720" w:lineRule="auto"/>
        <w:jc w:val="center"/>
        <w:rPr>
          <w:rFonts w:ascii="宋体" w:hAnsi="Times New Roman"/>
          <w:kern w:val="0"/>
          <w:szCs w:val="20"/>
        </w:rPr>
      </w:pPr>
      <w:r>
        <w:rPr>
          <w:rFonts w:ascii="宋体" w:hAnsi="Times New Roman"/>
          <w:noProof/>
          <w:kern w:val="0"/>
          <w:szCs w:val="20"/>
        </w:rPr>
        <w:lastRenderedPageBreak/>
        <w:drawing>
          <wp:inline distT="0" distB="0" distL="0" distR="0" wp14:anchorId="58F6A2E7" wp14:editId="1CE43808">
            <wp:extent cx="955202" cy="983158"/>
            <wp:effectExtent l="0" t="0" r="0" b="0"/>
            <wp:docPr id="2176" name="图片 1" descr="F:\周娅妮\胃食管反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 name="图片 1" descr="F:\周娅妮\胃食管反流\1.jpg"/>
                    <pic:cNvPicPr>
                      <a:picLocks noChangeAspect="1" noChangeArrowheads="1"/>
                    </pic:cNvPicPr>
                  </pic:nvPicPr>
                  <pic:blipFill>
                    <a:blip r:embed="rId20" cstate="print"/>
                    <a:srcRect/>
                    <a:stretch>
                      <a:fillRect/>
                    </a:stretch>
                  </pic:blipFill>
                  <pic:spPr>
                    <a:xfrm>
                      <a:off x="0" y="0"/>
                      <a:ext cx="1014148" cy="1043829"/>
                    </a:xfrm>
                    <a:prstGeom prst="rect">
                      <a:avLst/>
                    </a:prstGeom>
                    <a:noFill/>
                    <a:ln w="9525">
                      <a:noFill/>
                      <a:miter lim="800000"/>
                      <a:headEnd/>
                      <a:tailEnd/>
                    </a:ln>
                  </pic:spPr>
                </pic:pic>
              </a:graphicData>
            </a:graphic>
          </wp:inline>
        </w:drawing>
      </w:r>
      <w:r>
        <w:rPr>
          <w:rFonts w:ascii="宋体" w:hAnsi="Times New Roman"/>
          <w:noProof/>
          <w:kern w:val="0"/>
          <w:szCs w:val="20"/>
        </w:rPr>
        <w:drawing>
          <wp:inline distT="0" distB="0" distL="0" distR="0" wp14:anchorId="55AA41A1" wp14:editId="15E5A644">
            <wp:extent cx="1046798" cy="975407"/>
            <wp:effectExtent l="0" t="0" r="0" b="0"/>
            <wp:docPr id="2177" name="图片 2" descr="F:\周娅妮\胃食管反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 name="图片 2" descr="F:\周娅妮\胃食管反流\2.jpg"/>
                    <pic:cNvPicPr>
                      <a:picLocks noChangeAspect="1" noChangeArrowheads="1"/>
                    </pic:cNvPicPr>
                  </pic:nvPicPr>
                  <pic:blipFill>
                    <a:blip r:embed="rId21" cstate="print"/>
                    <a:srcRect/>
                    <a:stretch>
                      <a:fillRect/>
                    </a:stretch>
                  </pic:blipFill>
                  <pic:spPr>
                    <a:xfrm>
                      <a:off x="0" y="0"/>
                      <a:ext cx="1182498" cy="1101853"/>
                    </a:xfrm>
                    <a:prstGeom prst="rect">
                      <a:avLst/>
                    </a:prstGeom>
                    <a:noFill/>
                    <a:ln w="9525">
                      <a:noFill/>
                      <a:miter lim="800000"/>
                      <a:headEnd/>
                      <a:tailEnd/>
                    </a:ln>
                  </pic:spPr>
                </pic:pic>
              </a:graphicData>
            </a:graphic>
          </wp:inline>
        </w:drawing>
      </w:r>
    </w:p>
    <w:p w14:paraId="27DCE869" w14:textId="77777777" w:rsidR="000A24DD" w:rsidRDefault="005211A7" w:rsidP="00FE7845">
      <w:pPr>
        <w:jc w:val="center"/>
        <w:rPr>
          <w:rFonts w:ascii="宋体" w:hAnsi="Times New Roman"/>
          <w:kern w:val="0"/>
          <w:szCs w:val="20"/>
        </w:rPr>
      </w:pPr>
      <w:r>
        <w:rPr>
          <w:rFonts w:ascii="宋体" w:hAnsi="Times New Roman"/>
          <w:kern w:val="0"/>
          <w:szCs w:val="20"/>
        </w:rPr>
        <w:t>图1正面上下拍摄图</w:t>
      </w:r>
    </w:p>
    <w:p w14:paraId="60CCC1BC" w14:textId="77777777" w:rsidR="000A24DD" w:rsidRDefault="005211A7">
      <w:pPr>
        <w:ind w:firstLineChars="200" w:firstLine="420"/>
        <w:rPr>
          <w:rFonts w:ascii="宋体" w:hAnsi="Times New Roman"/>
          <w:kern w:val="0"/>
          <w:szCs w:val="20"/>
        </w:rPr>
      </w:pPr>
      <w:r>
        <w:rPr>
          <w:rFonts w:ascii="宋体" w:hAnsi="Times New Roman" w:hint="eastAsia"/>
          <w:kern w:val="0"/>
          <w:szCs w:val="20"/>
        </w:rPr>
        <w:t>b）</w:t>
      </w:r>
      <w:r>
        <w:rPr>
          <w:rFonts w:ascii="宋体" w:hAnsi="Times New Roman"/>
          <w:kern w:val="0"/>
          <w:szCs w:val="20"/>
        </w:rPr>
        <w:t>后半身上下各1张正位：要求与上述视野一致，采集后半身上下正位各1张，两脚与两肩同宽，两臂自然下垂，掌心朝前，放在大腿两侧（图2）。</w:t>
      </w:r>
    </w:p>
    <w:p w14:paraId="2A312EFA" w14:textId="77777777" w:rsidR="000A24DD" w:rsidRDefault="005211A7" w:rsidP="005C6219">
      <w:pPr>
        <w:spacing w:line="720" w:lineRule="auto"/>
        <w:jc w:val="center"/>
        <w:rPr>
          <w:rFonts w:ascii="宋体" w:hAnsi="Times New Roman"/>
          <w:kern w:val="0"/>
          <w:szCs w:val="20"/>
        </w:rPr>
      </w:pPr>
      <w:r>
        <w:rPr>
          <w:rFonts w:ascii="宋体" w:hAnsi="Times New Roman"/>
          <w:noProof/>
          <w:kern w:val="0"/>
          <w:szCs w:val="20"/>
        </w:rPr>
        <w:drawing>
          <wp:inline distT="0" distB="0" distL="0" distR="0" wp14:anchorId="68DDFCB8" wp14:editId="2735105D">
            <wp:extent cx="1393825" cy="1532255"/>
            <wp:effectExtent l="0" t="0" r="3175" b="4445"/>
            <wp:docPr id="2178" name="图片 4" descr="F:\周娅妮\急性胃肠炎\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 name="图片 4" descr="F:\周娅妮\急性胃肠炎\4.jpg"/>
                    <pic:cNvPicPr>
                      <a:picLocks noChangeAspect="1" noChangeArrowheads="1"/>
                    </pic:cNvPicPr>
                  </pic:nvPicPr>
                  <pic:blipFill>
                    <a:blip r:embed="rId22" cstate="print"/>
                    <a:srcRect/>
                    <a:stretch>
                      <a:fillRect/>
                    </a:stretch>
                  </pic:blipFill>
                  <pic:spPr>
                    <a:xfrm>
                      <a:off x="0" y="0"/>
                      <a:ext cx="1394346" cy="1532892"/>
                    </a:xfrm>
                    <a:prstGeom prst="rect">
                      <a:avLst/>
                    </a:prstGeom>
                    <a:noFill/>
                    <a:ln w="9525">
                      <a:noFill/>
                      <a:miter lim="800000"/>
                      <a:headEnd/>
                      <a:tailEnd/>
                    </a:ln>
                  </pic:spPr>
                </pic:pic>
              </a:graphicData>
            </a:graphic>
          </wp:inline>
        </w:drawing>
      </w:r>
      <w:r>
        <w:rPr>
          <w:rFonts w:ascii="宋体" w:hAnsi="Times New Roman"/>
          <w:noProof/>
          <w:kern w:val="0"/>
          <w:szCs w:val="20"/>
        </w:rPr>
        <w:drawing>
          <wp:inline distT="0" distB="0" distL="0" distR="0" wp14:anchorId="39C17A61" wp14:editId="4E80B6BA">
            <wp:extent cx="1534160" cy="1532255"/>
            <wp:effectExtent l="0" t="0" r="2540" b="4445"/>
            <wp:docPr id="2179" name="图片 3" descr="F:\周娅妮\急性胃肠炎\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 name="图片 3" descr="F:\周娅妮\急性胃肠炎\3.jpg"/>
                    <pic:cNvPicPr>
                      <a:picLocks noChangeAspect="1" noChangeArrowheads="1"/>
                    </pic:cNvPicPr>
                  </pic:nvPicPr>
                  <pic:blipFill>
                    <a:blip r:embed="rId23" cstate="print"/>
                    <a:srcRect/>
                    <a:stretch>
                      <a:fillRect/>
                    </a:stretch>
                  </pic:blipFill>
                  <pic:spPr>
                    <a:xfrm>
                      <a:off x="0" y="0"/>
                      <a:ext cx="1534729" cy="1532945"/>
                    </a:xfrm>
                    <a:prstGeom prst="rect">
                      <a:avLst/>
                    </a:prstGeom>
                    <a:noFill/>
                    <a:ln w="9525">
                      <a:noFill/>
                      <a:miter lim="800000"/>
                      <a:headEnd/>
                      <a:tailEnd/>
                    </a:ln>
                  </pic:spPr>
                </pic:pic>
              </a:graphicData>
            </a:graphic>
          </wp:inline>
        </w:drawing>
      </w:r>
    </w:p>
    <w:p w14:paraId="3BE3F2F4" w14:textId="77777777" w:rsidR="000A24DD" w:rsidRDefault="005211A7" w:rsidP="00FE7845">
      <w:pPr>
        <w:jc w:val="center"/>
        <w:rPr>
          <w:rFonts w:ascii="宋体" w:hAnsi="Times New Roman"/>
          <w:kern w:val="0"/>
          <w:szCs w:val="20"/>
        </w:rPr>
      </w:pPr>
      <w:r>
        <w:rPr>
          <w:rFonts w:ascii="宋体" w:hAnsi="Times New Roman"/>
          <w:kern w:val="0"/>
          <w:szCs w:val="20"/>
        </w:rPr>
        <w:t>图2 背面上下拍摄图</w:t>
      </w:r>
    </w:p>
    <w:p w14:paraId="32EC5515" w14:textId="77777777" w:rsidR="000A24DD" w:rsidRDefault="005211A7">
      <w:pPr>
        <w:rPr>
          <w:rFonts w:ascii="宋体" w:hAnsi="Times New Roman"/>
          <w:kern w:val="0"/>
          <w:szCs w:val="20"/>
        </w:rPr>
      </w:pPr>
      <w:r>
        <w:rPr>
          <w:rFonts w:ascii="宋体" w:hAnsi="Times New Roman"/>
          <w:kern w:val="0"/>
          <w:szCs w:val="20"/>
        </w:rPr>
        <w:t>左右侧位抱头上下各1张：要求同一视野中采集左右侧面抱头图像，左侧面抱头时，右脚在前，左脚在后，眼睛斜视红外摄像头45</w:t>
      </w:r>
      <w:r>
        <w:rPr>
          <w:rFonts w:ascii="宋体" w:hAnsi="Times New Roman"/>
          <w:kern w:val="0"/>
          <w:szCs w:val="20"/>
        </w:rPr>
        <w:t>°</w:t>
      </w:r>
      <w:r>
        <w:rPr>
          <w:rFonts w:ascii="宋体" w:hAnsi="Times New Roman"/>
          <w:kern w:val="0"/>
          <w:szCs w:val="20"/>
        </w:rPr>
        <w:t>，双手交叉抱于枕后；右侧面抱头时，左脚在前，右脚在后，眼睛斜视红外摄像头45</w:t>
      </w:r>
      <w:r>
        <w:rPr>
          <w:rFonts w:ascii="宋体" w:hAnsi="Times New Roman"/>
          <w:kern w:val="0"/>
          <w:szCs w:val="20"/>
        </w:rPr>
        <w:t>°</w:t>
      </w:r>
      <w:r>
        <w:rPr>
          <w:rFonts w:ascii="宋体" w:hAnsi="Times New Roman"/>
          <w:kern w:val="0"/>
          <w:szCs w:val="20"/>
        </w:rPr>
        <w:t>，双手交叉抱于枕后。（图3）</w:t>
      </w:r>
    </w:p>
    <w:p w14:paraId="2F88C352" w14:textId="77777777" w:rsidR="000A24DD" w:rsidRDefault="005211A7" w:rsidP="005C6219">
      <w:pPr>
        <w:spacing w:line="720" w:lineRule="auto"/>
        <w:jc w:val="center"/>
        <w:rPr>
          <w:rFonts w:ascii="宋体" w:hAnsi="Times New Roman"/>
          <w:kern w:val="0"/>
          <w:szCs w:val="20"/>
        </w:rPr>
      </w:pPr>
      <w:r>
        <w:rPr>
          <w:rFonts w:ascii="宋体" w:hAnsi="Times New Roman"/>
          <w:noProof/>
          <w:kern w:val="0"/>
          <w:szCs w:val="20"/>
        </w:rPr>
        <w:drawing>
          <wp:inline distT="0" distB="0" distL="0" distR="0" wp14:anchorId="3AEECF18" wp14:editId="768B972B">
            <wp:extent cx="3248025" cy="1278890"/>
            <wp:effectExtent l="0" t="0" r="3175" b="3810"/>
            <wp:docPr id="21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 name="图片 5"/>
                    <pic:cNvPicPr>
                      <a:picLocks noChangeAspect="1" noChangeArrowheads="1"/>
                    </pic:cNvPicPr>
                  </pic:nvPicPr>
                  <pic:blipFill>
                    <a:blip r:embed="rId24" cstate="print"/>
                    <a:srcRect/>
                    <a:stretch>
                      <a:fillRect/>
                    </a:stretch>
                  </pic:blipFill>
                  <pic:spPr>
                    <a:xfrm>
                      <a:off x="0" y="0"/>
                      <a:ext cx="3258744" cy="1283569"/>
                    </a:xfrm>
                    <a:prstGeom prst="rect">
                      <a:avLst/>
                    </a:prstGeom>
                    <a:noFill/>
                    <a:ln w="9525">
                      <a:noFill/>
                      <a:miter lim="800000"/>
                      <a:headEnd/>
                      <a:tailEnd/>
                    </a:ln>
                  </pic:spPr>
                </pic:pic>
              </a:graphicData>
            </a:graphic>
          </wp:inline>
        </w:drawing>
      </w:r>
    </w:p>
    <w:p w14:paraId="2CB9FF93" w14:textId="77777777" w:rsidR="000A24DD" w:rsidRDefault="005211A7" w:rsidP="00FE7845">
      <w:pPr>
        <w:jc w:val="center"/>
        <w:rPr>
          <w:rFonts w:ascii="宋体" w:hAnsi="Times New Roman"/>
          <w:kern w:val="0"/>
          <w:szCs w:val="20"/>
        </w:rPr>
      </w:pPr>
      <w:r>
        <w:rPr>
          <w:rFonts w:ascii="宋体" w:hAnsi="Times New Roman"/>
          <w:kern w:val="0"/>
          <w:szCs w:val="20"/>
        </w:rPr>
        <w:t>图3左右侧面拍摄图</w:t>
      </w:r>
    </w:p>
    <w:p w14:paraId="768E7B9F" w14:textId="77777777" w:rsidR="000A24DD" w:rsidRDefault="000A24DD" w:rsidP="00FE7845">
      <w:pPr>
        <w:jc w:val="center"/>
        <w:rPr>
          <w:rFonts w:ascii="宋体" w:hAnsi="Times New Roman"/>
          <w:kern w:val="0"/>
          <w:szCs w:val="20"/>
        </w:rPr>
      </w:pPr>
    </w:p>
    <w:p w14:paraId="53297F11" w14:textId="77777777" w:rsidR="000A24DD" w:rsidRDefault="005211A7">
      <w:pPr>
        <w:rPr>
          <w:rFonts w:ascii="宋体" w:hAnsi="Times New Roman"/>
          <w:kern w:val="0"/>
          <w:szCs w:val="20"/>
        </w:rPr>
      </w:pPr>
      <w:r>
        <w:rPr>
          <w:rFonts w:ascii="宋体" w:hAnsi="Times New Roman"/>
          <w:kern w:val="0"/>
          <w:szCs w:val="20"/>
        </w:rPr>
        <w:t>上半身正面抱头1张：要求同一视野中采集上半身正面抱头1张，双脚与双肩同宽，眼睛正视红外摄像头，双手交叉抱于枕后。（图4）</w:t>
      </w:r>
    </w:p>
    <w:p w14:paraId="0094C582" w14:textId="77777777" w:rsidR="005C6219" w:rsidRDefault="005C6219">
      <w:pPr>
        <w:rPr>
          <w:rFonts w:ascii="宋体" w:hAnsi="Times New Roman" w:hint="eastAsia"/>
          <w:kern w:val="0"/>
          <w:szCs w:val="20"/>
        </w:rPr>
      </w:pPr>
    </w:p>
    <w:p w14:paraId="79FC9633" w14:textId="77777777" w:rsidR="000A24DD" w:rsidRDefault="005211A7" w:rsidP="005C6219">
      <w:pPr>
        <w:spacing w:line="720" w:lineRule="auto"/>
        <w:jc w:val="center"/>
        <w:rPr>
          <w:rFonts w:ascii="宋体" w:hAnsi="Times New Roman"/>
          <w:kern w:val="0"/>
          <w:szCs w:val="20"/>
        </w:rPr>
      </w:pPr>
      <w:r>
        <w:rPr>
          <w:rFonts w:ascii="宋体" w:hAnsi="Times New Roman"/>
          <w:noProof/>
          <w:kern w:val="0"/>
          <w:szCs w:val="20"/>
        </w:rPr>
        <w:drawing>
          <wp:inline distT="0" distB="0" distL="0" distR="0" wp14:anchorId="64334973" wp14:editId="2028CAA3">
            <wp:extent cx="1482090" cy="1121410"/>
            <wp:effectExtent l="0" t="0" r="0" b="0"/>
            <wp:docPr id="21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 name="图片 6"/>
                    <pic:cNvPicPr>
                      <a:picLocks noChangeAspect="1" noChangeArrowheads="1"/>
                    </pic:cNvPicPr>
                  </pic:nvPicPr>
                  <pic:blipFill>
                    <a:blip r:embed="rId25" cstate="print"/>
                    <a:srcRect/>
                    <a:stretch>
                      <a:fillRect/>
                    </a:stretch>
                  </pic:blipFill>
                  <pic:spPr>
                    <a:xfrm>
                      <a:off x="0" y="0"/>
                      <a:ext cx="1482693" cy="1121794"/>
                    </a:xfrm>
                    <a:prstGeom prst="rect">
                      <a:avLst/>
                    </a:prstGeom>
                    <a:noFill/>
                    <a:ln w="9525">
                      <a:noFill/>
                      <a:miter lim="800000"/>
                      <a:headEnd/>
                      <a:tailEnd/>
                    </a:ln>
                  </pic:spPr>
                </pic:pic>
              </a:graphicData>
            </a:graphic>
          </wp:inline>
        </w:drawing>
      </w:r>
    </w:p>
    <w:p w14:paraId="6A1B195D" w14:textId="77777777" w:rsidR="000A24DD" w:rsidRDefault="005211A7" w:rsidP="00FE7845">
      <w:pPr>
        <w:jc w:val="center"/>
        <w:rPr>
          <w:rFonts w:ascii="宋体" w:hAnsi="Times New Roman"/>
          <w:kern w:val="0"/>
          <w:szCs w:val="20"/>
        </w:rPr>
      </w:pPr>
      <w:r>
        <w:rPr>
          <w:rFonts w:ascii="宋体" w:hAnsi="Times New Roman"/>
          <w:kern w:val="0"/>
          <w:szCs w:val="20"/>
        </w:rPr>
        <w:t>图4 正面抱头拍摄图</w:t>
      </w:r>
    </w:p>
    <w:p w14:paraId="2CA8E1EC" w14:textId="77777777" w:rsidR="000A24DD" w:rsidRDefault="005211A7">
      <w:pPr>
        <w:pStyle w:val="22"/>
        <w:rPr>
          <w:rFonts w:ascii="宋体" w:hAnsi="Times New Roman"/>
          <w:kern w:val="0"/>
          <w:szCs w:val="20"/>
        </w:rPr>
      </w:pPr>
      <w:r>
        <w:rPr>
          <w:rFonts w:ascii="宋体" w:hAnsi="Times New Roman" w:hint="eastAsia"/>
          <w:kern w:val="0"/>
          <w:szCs w:val="20"/>
        </w:rPr>
        <w:lastRenderedPageBreak/>
        <w:t>4.</w:t>
      </w:r>
      <w:r>
        <w:rPr>
          <w:rFonts w:ascii="宋体" w:hAnsi="Times New Roman"/>
          <w:kern w:val="0"/>
          <w:szCs w:val="20"/>
        </w:rPr>
        <w:t>3</w:t>
      </w:r>
      <w:r>
        <w:rPr>
          <w:rFonts w:ascii="宋体" w:hAnsi="Times New Roman"/>
          <w:kern w:val="0"/>
          <w:szCs w:val="20"/>
        </w:rPr>
        <w:t>人体红外热成像经络脏腑的定位和划分</w:t>
      </w:r>
    </w:p>
    <w:p w14:paraId="65EFEC1B" w14:textId="781B4FE4" w:rsidR="000A24DD" w:rsidRDefault="005211A7">
      <w:pPr>
        <w:spacing w:line="360" w:lineRule="auto"/>
        <w:rPr>
          <w:rFonts w:ascii="宋体" w:hAnsi="Times New Roman"/>
          <w:kern w:val="0"/>
          <w:szCs w:val="20"/>
        </w:rPr>
      </w:pPr>
      <w:r>
        <w:rPr>
          <w:rFonts w:ascii="宋体" w:hAnsi="Times New Roman"/>
          <w:kern w:val="0"/>
          <w:szCs w:val="20"/>
        </w:rPr>
        <w:t>人体各脏腑、经络、穴区等部位的定位按照宋</w:t>
      </w:r>
      <w:r>
        <w:rPr>
          <w:rFonts w:ascii="宋体" w:hAnsi="Times New Roman"/>
          <w:kern w:val="0"/>
          <w:szCs w:val="20"/>
        </w:rPr>
        <w:t>·</w:t>
      </w:r>
      <w:r>
        <w:rPr>
          <w:rFonts w:ascii="宋体" w:hAnsi="Times New Roman"/>
          <w:kern w:val="0"/>
          <w:szCs w:val="20"/>
        </w:rPr>
        <w:t>杨介《存真图》</w:t>
      </w:r>
      <w:r w:rsidR="005C1A24" w:rsidRPr="005C1A24">
        <w:rPr>
          <w:rFonts w:ascii="宋体" w:hAnsi="Times New Roman" w:hint="eastAsia"/>
          <w:kern w:val="0"/>
          <w:szCs w:val="20"/>
          <w:vertAlign w:val="superscript"/>
        </w:rPr>
        <w:t>[</w:t>
      </w:r>
      <w:r w:rsidR="005C1A24" w:rsidRPr="005C1A24">
        <w:rPr>
          <w:rFonts w:ascii="宋体" w:hAnsi="Times New Roman"/>
          <w:kern w:val="0"/>
          <w:szCs w:val="20"/>
          <w:vertAlign w:val="superscript"/>
        </w:rPr>
        <w:t>3]</w:t>
      </w:r>
      <w:r>
        <w:rPr>
          <w:rFonts w:ascii="宋体" w:hAnsi="Times New Roman"/>
          <w:kern w:val="0"/>
          <w:szCs w:val="20"/>
        </w:rPr>
        <w:t>及21世纪全国高等医药教材建设研究会规划教材《中医诊断学》</w:t>
      </w:r>
      <w:r w:rsidR="005C1A24" w:rsidRPr="005C1A24">
        <w:rPr>
          <w:rFonts w:ascii="宋体" w:hAnsi="Times New Roman" w:hint="eastAsia"/>
          <w:kern w:val="0"/>
          <w:szCs w:val="20"/>
          <w:vertAlign w:val="superscript"/>
        </w:rPr>
        <w:t>[</w:t>
      </w:r>
      <w:r w:rsidR="005C1A24">
        <w:rPr>
          <w:rFonts w:ascii="宋体" w:hAnsi="Times New Roman"/>
          <w:kern w:val="0"/>
          <w:szCs w:val="20"/>
          <w:vertAlign w:val="superscript"/>
        </w:rPr>
        <w:t>4</w:t>
      </w:r>
      <w:r w:rsidR="005C1A24" w:rsidRPr="005C1A24">
        <w:rPr>
          <w:rFonts w:ascii="宋体" w:hAnsi="Times New Roman"/>
          <w:kern w:val="0"/>
          <w:szCs w:val="20"/>
          <w:vertAlign w:val="superscript"/>
        </w:rPr>
        <w:t>]</w:t>
      </w:r>
      <w:r w:rsidR="005C1A24">
        <w:rPr>
          <w:rFonts w:ascii="宋体" w:hAnsi="Times New Roman"/>
          <w:kern w:val="0"/>
          <w:szCs w:val="20"/>
        </w:rPr>
        <w:t xml:space="preserve"> </w:t>
      </w:r>
      <w:r>
        <w:rPr>
          <w:rFonts w:ascii="宋体" w:hAnsi="Times New Roman"/>
          <w:kern w:val="0"/>
          <w:szCs w:val="20"/>
        </w:rPr>
        <w:t>“</w:t>
      </w:r>
      <w:r>
        <w:rPr>
          <w:rFonts w:ascii="宋体" w:hAnsi="Times New Roman"/>
          <w:kern w:val="0"/>
          <w:szCs w:val="20"/>
        </w:rPr>
        <w:t>按诊</w:t>
      </w:r>
      <w:r>
        <w:rPr>
          <w:rFonts w:ascii="宋体" w:hAnsi="Times New Roman"/>
          <w:kern w:val="0"/>
          <w:szCs w:val="20"/>
        </w:rPr>
        <w:t>”</w:t>
      </w:r>
      <w:r>
        <w:rPr>
          <w:rFonts w:ascii="宋体" w:hAnsi="Times New Roman"/>
          <w:kern w:val="0"/>
          <w:szCs w:val="20"/>
        </w:rPr>
        <w:t>章节中对脏腑的定位来划分测量区域。</w:t>
      </w:r>
    </w:p>
    <w:p w14:paraId="4041ABB0" w14:textId="77777777" w:rsidR="000A24DD" w:rsidRDefault="005211A7">
      <w:pPr>
        <w:spacing w:line="360" w:lineRule="auto"/>
        <w:rPr>
          <w:rFonts w:ascii="宋体" w:hAnsi="Times New Roman"/>
          <w:kern w:val="0"/>
          <w:szCs w:val="20"/>
        </w:rPr>
      </w:pPr>
      <w:r>
        <w:rPr>
          <w:rFonts w:ascii="宋体" w:hAnsi="Times New Roman"/>
          <w:kern w:val="0"/>
          <w:szCs w:val="20"/>
        </w:rPr>
        <w:t>上焦：上界以两侧锁骨下为界，下界以剑突下为界，左右界以腋前线为界，画一矩形（图5）。</w:t>
      </w:r>
    </w:p>
    <w:p w14:paraId="32645DA6" w14:textId="77777777" w:rsidR="000A24DD" w:rsidRDefault="005211A7">
      <w:pPr>
        <w:spacing w:line="360" w:lineRule="auto"/>
        <w:rPr>
          <w:rFonts w:ascii="宋体" w:hAnsi="Times New Roman"/>
          <w:kern w:val="0"/>
          <w:szCs w:val="20"/>
        </w:rPr>
      </w:pPr>
      <w:r>
        <w:rPr>
          <w:rFonts w:ascii="宋体" w:hAnsi="Times New Roman"/>
          <w:kern w:val="0"/>
          <w:szCs w:val="20"/>
        </w:rPr>
        <w:t>中焦：上界以剑突下为界，下界以脐为界，左右界以腋前线为界，画一矩形（图5）。</w:t>
      </w:r>
    </w:p>
    <w:p w14:paraId="4F69738F" w14:textId="77777777" w:rsidR="000A24DD" w:rsidRDefault="005211A7">
      <w:pPr>
        <w:spacing w:line="360" w:lineRule="auto"/>
        <w:rPr>
          <w:rFonts w:ascii="宋体" w:hAnsi="Times New Roman"/>
          <w:kern w:val="0"/>
          <w:szCs w:val="20"/>
        </w:rPr>
      </w:pPr>
      <w:r>
        <w:rPr>
          <w:rFonts w:ascii="宋体" w:hAnsi="Times New Roman"/>
          <w:kern w:val="0"/>
          <w:szCs w:val="20"/>
        </w:rPr>
        <w:t>下焦：上界以脐为界，下界以髂前上棘为界，左右界以腋前线为界，画一矩形（图5）。</w:t>
      </w:r>
    </w:p>
    <w:p w14:paraId="1B830F04" w14:textId="77777777" w:rsidR="000A24DD" w:rsidRDefault="005211A7">
      <w:pPr>
        <w:spacing w:line="360" w:lineRule="auto"/>
        <w:rPr>
          <w:rFonts w:ascii="宋体" w:hAnsi="Times New Roman"/>
          <w:kern w:val="0"/>
          <w:szCs w:val="20"/>
        </w:rPr>
      </w:pPr>
      <w:r>
        <w:rPr>
          <w:rFonts w:ascii="宋体" w:hAnsi="Times New Roman"/>
          <w:kern w:val="0"/>
          <w:szCs w:val="20"/>
        </w:rPr>
        <w:t>头面颊：上界以两侧头维穴为基准，下界以颏下为基准，画一矩形（图5）。</w:t>
      </w:r>
    </w:p>
    <w:p w14:paraId="0DE3CCAC" w14:textId="77777777" w:rsidR="000A24DD" w:rsidRDefault="000A24DD">
      <w:pPr>
        <w:spacing w:line="360" w:lineRule="auto"/>
        <w:rPr>
          <w:rFonts w:ascii="宋体" w:hAnsi="Times New Roman" w:hint="eastAsia"/>
          <w:kern w:val="0"/>
          <w:szCs w:val="20"/>
        </w:rPr>
      </w:pPr>
    </w:p>
    <w:p w14:paraId="7A7C4B98" w14:textId="1E8F6D4B" w:rsidR="005C6219" w:rsidRDefault="005211A7" w:rsidP="005C6219">
      <w:pPr>
        <w:spacing w:line="360" w:lineRule="auto"/>
        <w:jc w:val="center"/>
        <w:rPr>
          <w:rFonts w:ascii="宋体" w:hAnsi="Times New Roman" w:hint="eastAsia"/>
          <w:kern w:val="0"/>
          <w:szCs w:val="20"/>
        </w:rPr>
      </w:pPr>
      <w:r>
        <w:rPr>
          <w:rFonts w:ascii="宋体" w:hAnsi="Times New Roman"/>
          <w:noProof/>
          <w:kern w:val="0"/>
          <w:szCs w:val="20"/>
        </w:rPr>
        <w:drawing>
          <wp:inline distT="0" distB="0" distL="0" distR="0" wp14:anchorId="6FE5C833" wp14:editId="5D3E4E60">
            <wp:extent cx="1896110" cy="1907540"/>
            <wp:effectExtent l="0" t="0" r="8890" b="10160"/>
            <wp:docPr id="21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 name="图片 9"/>
                    <pic:cNvPicPr>
                      <a:picLocks noChangeAspect="1" noChangeArrowheads="1"/>
                    </pic:cNvPicPr>
                  </pic:nvPicPr>
                  <pic:blipFill>
                    <a:blip r:embed="rId26" cstate="print"/>
                    <a:srcRect/>
                    <a:stretch>
                      <a:fillRect/>
                    </a:stretch>
                  </pic:blipFill>
                  <pic:spPr>
                    <a:xfrm>
                      <a:off x="0" y="0"/>
                      <a:ext cx="1897546" cy="1909071"/>
                    </a:xfrm>
                    <a:prstGeom prst="rect">
                      <a:avLst/>
                    </a:prstGeom>
                    <a:noFill/>
                    <a:ln w="9525">
                      <a:noFill/>
                      <a:miter lim="800000"/>
                      <a:headEnd/>
                      <a:tailEnd/>
                    </a:ln>
                  </pic:spPr>
                </pic:pic>
              </a:graphicData>
            </a:graphic>
          </wp:inline>
        </w:drawing>
      </w:r>
    </w:p>
    <w:p w14:paraId="75AD4627" w14:textId="77777777" w:rsidR="000A24DD" w:rsidRDefault="005211A7">
      <w:pPr>
        <w:spacing w:line="360" w:lineRule="auto"/>
        <w:jc w:val="center"/>
        <w:rPr>
          <w:rFonts w:ascii="宋体" w:hAnsi="Times New Roman"/>
          <w:kern w:val="0"/>
          <w:szCs w:val="20"/>
        </w:rPr>
      </w:pPr>
      <w:r>
        <w:rPr>
          <w:rFonts w:ascii="宋体" w:hAnsi="Times New Roman"/>
          <w:kern w:val="0"/>
          <w:szCs w:val="20"/>
        </w:rPr>
        <w:t>图5 头面部、上焦、中焦、下焦红外圈定区域</w:t>
      </w:r>
    </w:p>
    <w:p w14:paraId="13692DCC" w14:textId="77777777" w:rsidR="000A24DD" w:rsidRDefault="000A24DD">
      <w:pPr>
        <w:spacing w:line="360" w:lineRule="auto"/>
        <w:rPr>
          <w:rFonts w:ascii="宋体" w:hAnsi="Times New Roman"/>
          <w:kern w:val="0"/>
          <w:szCs w:val="20"/>
        </w:rPr>
      </w:pPr>
    </w:p>
    <w:p w14:paraId="450EA6AD" w14:textId="77777777" w:rsidR="000A24DD" w:rsidRDefault="005211A7">
      <w:pPr>
        <w:spacing w:line="360" w:lineRule="auto"/>
        <w:rPr>
          <w:rFonts w:ascii="宋体" w:hAnsi="Times New Roman"/>
          <w:kern w:val="0"/>
          <w:szCs w:val="20"/>
        </w:rPr>
      </w:pPr>
      <w:r>
        <w:rPr>
          <w:rFonts w:ascii="宋体" w:hAnsi="Times New Roman"/>
          <w:kern w:val="0"/>
          <w:szCs w:val="20"/>
        </w:rPr>
        <w:t>左眼/右眼：沿着眼睛的轮廓圈一椭圆（图6）。</w:t>
      </w:r>
    </w:p>
    <w:p w14:paraId="5E1D2432" w14:textId="77777777" w:rsidR="000A24DD" w:rsidRDefault="005211A7">
      <w:pPr>
        <w:spacing w:line="360" w:lineRule="auto"/>
        <w:rPr>
          <w:rFonts w:ascii="宋体" w:hAnsi="Times New Roman"/>
          <w:kern w:val="0"/>
          <w:szCs w:val="20"/>
        </w:rPr>
      </w:pPr>
      <w:r>
        <w:rPr>
          <w:rFonts w:ascii="宋体" w:hAnsi="Times New Roman"/>
          <w:kern w:val="0"/>
          <w:szCs w:val="20"/>
        </w:rPr>
        <w:t>左/右半身：以人体躯干正中线（任脉、督脉）为轴分左右半身，上界以锁骨为界，下界以髂前上棘为界，靠近中线为内界；外界则从锁骨外侧下方约云门穴处至髂前上棘画一直线，内外界之间画一矩形（图6）。</w:t>
      </w:r>
    </w:p>
    <w:p w14:paraId="1F027AD7"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3A51B0D6" wp14:editId="6AF9D429">
            <wp:extent cx="2404110" cy="1883410"/>
            <wp:effectExtent l="0" t="0" r="8890" b="8890"/>
            <wp:docPr id="21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 name="图片 10"/>
                    <pic:cNvPicPr>
                      <a:picLocks noChangeAspect="1" noChangeArrowheads="1"/>
                    </pic:cNvPicPr>
                  </pic:nvPicPr>
                  <pic:blipFill>
                    <a:blip r:embed="rId27" cstate="print"/>
                    <a:srcRect/>
                    <a:stretch>
                      <a:fillRect/>
                    </a:stretch>
                  </pic:blipFill>
                  <pic:spPr>
                    <a:xfrm>
                      <a:off x="0" y="0"/>
                      <a:ext cx="2404903" cy="1884147"/>
                    </a:xfrm>
                    <a:prstGeom prst="rect">
                      <a:avLst/>
                    </a:prstGeom>
                    <a:noFill/>
                    <a:ln w="9525">
                      <a:noFill/>
                      <a:miter lim="800000"/>
                      <a:headEnd/>
                      <a:tailEnd/>
                    </a:ln>
                  </pic:spPr>
                </pic:pic>
              </a:graphicData>
            </a:graphic>
          </wp:inline>
        </w:drawing>
      </w:r>
    </w:p>
    <w:p w14:paraId="3D2F5A6E" w14:textId="77777777" w:rsidR="000A24DD" w:rsidRDefault="005211A7">
      <w:pPr>
        <w:spacing w:line="360" w:lineRule="auto"/>
        <w:jc w:val="center"/>
        <w:rPr>
          <w:rFonts w:ascii="宋体" w:hAnsi="Times New Roman"/>
          <w:kern w:val="0"/>
          <w:szCs w:val="20"/>
        </w:rPr>
      </w:pPr>
      <w:r>
        <w:rPr>
          <w:rFonts w:ascii="宋体" w:hAnsi="Times New Roman"/>
          <w:kern w:val="0"/>
          <w:szCs w:val="20"/>
        </w:rPr>
        <w:lastRenderedPageBreak/>
        <w:t>图6 左眼、右眼、左右半身红外圈定区域</w:t>
      </w:r>
    </w:p>
    <w:p w14:paraId="5CACFD02" w14:textId="77777777" w:rsidR="000A24DD" w:rsidRDefault="000A24DD">
      <w:pPr>
        <w:spacing w:line="360" w:lineRule="auto"/>
        <w:rPr>
          <w:rFonts w:ascii="宋体" w:hAnsi="Times New Roman"/>
          <w:kern w:val="0"/>
          <w:szCs w:val="20"/>
        </w:rPr>
      </w:pPr>
    </w:p>
    <w:p w14:paraId="737327C4" w14:textId="77777777" w:rsidR="000A24DD" w:rsidRDefault="005211A7">
      <w:pPr>
        <w:spacing w:line="360" w:lineRule="auto"/>
        <w:rPr>
          <w:rFonts w:ascii="宋体" w:hAnsi="Times New Roman"/>
          <w:kern w:val="0"/>
          <w:szCs w:val="20"/>
        </w:rPr>
      </w:pPr>
      <w:r>
        <w:rPr>
          <w:rFonts w:ascii="宋体" w:hAnsi="Times New Roman"/>
          <w:kern w:val="0"/>
          <w:szCs w:val="20"/>
        </w:rPr>
        <w:t>左/右胁：以腋中线为基准，上界以腋窝顶点为界，下界至髂前上棘，画一直线（图7）。</w:t>
      </w:r>
    </w:p>
    <w:p w14:paraId="23C97594"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0D4D219C" wp14:editId="630F02C2">
            <wp:extent cx="1736090" cy="1401445"/>
            <wp:effectExtent l="0" t="0" r="3810" b="8255"/>
            <wp:docPr id="21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4" name="图片 12"/>
                    <pic:cNvPicPr>
                      <a:picLocks noChangeAspect="1" noChangeArrowheads="1"/>
                    </pic:cNvPicPr>
                  </pic:nvPicPr>
                  <pic:blipFill>
                    <a:blip r:embed="rId28" cstate="print"/>
                    <a:srcRect/>
                    <a:stretch>
                      <a:fillRect/>
                    </a:stretch>
                  </pic:blipFill>
                  <pic:spPr>
                    <a:xfrm>
                      <a:off x="0" y="0"/>
                      <a:ext cx="1737747" cy="1402556"/>
                    </a:xfrm>
                    <a:prstGeom prst="rect">
                      <a:avLst/>
                    </a:prstGeom>
                    <a:noFill/>
                    <a:ln w="9525">
                      <a:noFill/>
                      <a:miter lim="800000"/>
                      <a:headEnd/>
                      <a:tailEnd/>
                    </a:ln>
                  </pic:spPr>
                </pic:pic>
              </a:graphicData>
            </a:graphic>
          </wp:inline>
        </w:drawing>
      </w:r>
    </w:p>
    <w:p w14:paraId="02B06D7C" w14:textId="77777777" w:rsidR="000A24DD" w:rsidRDefault="005211A7">
      <w:pPr>
        <w:spacing w:line="360" w:lineRule="auto"/>
        <w:jc w:val="center"/>
        <w:rPr>
          <w:rFonts w:ascii="宋体" w:hAnsi="Times New Roman"/>
          <w:kern w:val="0"/>
          <w:szCs w:val="20"/>
        </w:rPr>
      </w:pPr>
      <w:r>
        <w:rPr>
          <w:rFonts w:ascii="宋体" w:hAnsi="Times New Roman"/>
          <w:kern w:val="0"/>
          <w:szCs w:val="20"/>
        </w:rPr>
        <w:t>图7 右胁红外圈定区域</w:t>
      </w:r>
    </w:p>
    <w:p w14:paraId="4564E2CC" w14:textId="77777777" w:rsidR="000A24DD" w:rsidRDefault="005211A7">
      <w:pPr>
        <w:spacing w:line="360" w:lineRule="auto"/>
        <w:rPr>
          <w:rFonts w:ascii="宋体" w:hAnsi="Times New Roman"/>
          <w:kern w:val="0"/>
          <w:szCs w:val="20"/>
        </w:rPr>
      </w:pPr>
      <w:r>
        <w:rPr>
          <w:rFonts w:ascii="宋体" w:hAnsi="Times New Roman"/>
          <w:kern w:val="0"/>
          <w:szCs w:val="20"/>
        </w:rPr>
        <w:t>左/右手心：沿着五个手指的掌指关节、大小鱼际交汇处画一多边形，不超过手掌的大小（图8）。</w:t>
      </w:r>
    </w:p>
    <w:p w14:paraId="4A5D8128"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51E9C94E" wp14:editId="14DABCF3">
            <wp:extent cx="2584287" cy="818416"/>
            <wp:effectExtent l="0" t="0" r="0" b="0"/>
            <wp:docPr id="2185" name="图片 70" descr="1629100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 name="图片 70" descr="1629100213(1)"/>
                    <pic:cNvPicPr>
                      <a:picLocks noChangeAspect="1"/>
                    </pic:cNvPicPr>
                  </pic:nvPicPr>
                  <pic:blipFill>
                    <a:blip r:embed="rId29" cstate="print"/>
                    <a:stretch>
                      <a:fillRect/>
                    </a:stretch>
                  </pic:blipFill>
                  <pic:spPr>
                    <a:xfrm>
                      <a:off x="0" y="0"/>
                      <a:ext cx="2604689" cy="824877"/>
                    </a:xfrm>
                    <a:prstGeom prst="rect">
                      <a:avLst/>
                    </a:prstGeom>
                  </pic:spPr>
                </pic:pic>
              </a:graphicData>
            </a:graphic>
          </wp:inline>
        </w:drawing>
      </w:r>
    </w:p>
    <w:p w14:paraId="0030AC3C" w14:textId="77777777" w:rsidR="000A24DD" w:rsidRDefault="005211A7">
      <w:pPr>
        <w:spacing w:line="360" w:lineRule="auto"/>
        <w:jc w:val="center"/>
        <w:rPr>
          <w:rFonts w:ascii="宋体" w:hAnsi="Times New Roman"/>
          <w:kern w:val="0"/>
          <w:szCs w:val="20"/>
        </w:rPr>
      </w:pPr>
      <w:r>
        <w:rPr>
          <w:rFonts w:ascii="宋体" w:hAnsi="Times New Roman"/>
          <w:kern w:val="0"/>
          <w:szCs w:val="20"/>
        </w:rPr>
        <w:t>图8 左右手心红外圈定区域</w:t>
      </w:r>
    </w:p>
    <w:p w14:paraId="114CA0CF" w14:textId="63CB7545" w:rsidR="000A24DD" w:rsidRDefault="005211A7">
      <w:pPr>
        <w:spacing w:line="360" w:lineRule="auto"/>
        <w:rPr>
          <w:rFonts w:ascii="宋体" w:hAnsi="Times New Roman"/>
          <w:kern w:val="0"/>
          <w:szCs w:val="20"/>
        </w:rPr>
      </w:pPr>
      <w:r>
        <w:rPr>
          <w:rFonts w:ascii="宋体" w:hAnsi="Times New Roman"/>
          <w:kern w:val="0"/>
          <w:szCs w:val="20"/>
        </w:rPr>
        <w:t>左/右足背：沿着足背的轮廓画一多边形，不超过足背的大小（图9）。</w:t>
      </w:r>
    </w:p>
    <w:p w14:paraId="43C1D41B"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7BF41A68" wp14:editId="282D81FA">
            <wp:extent cx="1583396" cy="938740"/>
            <wp:effectExtent l="0" t="0" r="0" b="0"/>
            <wp:docPr id="2186" name="图片 71" descr="1629100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 name="图片 71" descr="1629100151(1)"/>
                    <pic:cNvPicPr>
                      <a:picLocks noChangeAspect="1"/>
                    </pic:cNvPicPr>
                  </pic:nvPicPr>
                  <pic:blipFill>
                    <a:blip r:embed="rId30" cstate="print"/>
                    <a:stretch>
                      <a:fillRect/>
                    </a:stretch>
                  </pic:blipFill>
                  <pic:spPr>
                    <a:xfrm>
                      <a:off x="0" y="0"/>
                      <a:ext cx="1604004" cy="950958"/>
                    </a:xfrm>
                    <a:prstGeom prst="rect">
                      <a:avLst/>
                    </a:prstGeom>
                  </pic:spPr>
                </pic:pic>
              </a:graphicData>
            </a:graphic>
          </wp:inline>
        </w:drawing>
      </w:r>
    </w:p>
    <w:p w14:paraId="7DF2DE68" w14:textId="77777777" w:rsidR="000A24DD" w:rsidRDefault="005211A7">
      <w:pPr>
        <w:spacing w:line="360" w:lineRule="auto"/>
        <w:jc w:val="center"/>
        <w:rPr>
          <w:rFonts w:ascii="宋体" w:hAnsi="Times New Roman"/>
          <w:kern w:val="0"/>
          <w:szCs w:val="20"/>
        </w:rPr>
      </w:pPr>
      <w:r>
        <w:rPr>
          <w:rFonts w:ascii="宋体" w:hAnsi="Times New Roman"/>
          <w:kern w:val="0"/>
          <w:szCs w:val="20"/>
        </w:rPr>
        <w:t>图9 左右足背红外圈定区域</w:t>
      </w:r>
    </w:p>
    <w:p w14:paraId="694B2A60" w14:textId="77777777" w:rsidR="000A24DD" w:rsidRDefault="005211A7">
      <w:pPr>
        <w:spacing w:line="360" w:lineRule="auto"/>
        <w:rPr>
          <w:rFonts w:ascii="宋体" w:hAnsi="Times New Roman"/>
          <w:kern w:val="0"/>
          <w:szCs w:val="20"/>
        </w:rPr>
      </w:pPr>
      <w:r>
        <w:rPr>
          <w:rFonts w:ascii="宋体" w:hAnsi="Times New Roman"/>
          <w:kern w:val="0"/>
          <w:szCs w:val="20"/>
        </w:rPr>
        <w:t>大椎：大小以画图的十字架为直径，画一圆形（图10）。</w:t>
      </w:r>
    </w:p>
    <w:p w14:paraId="03A5829D" w14:textId="77777777" w:rsidR="000A24DD" w:rsidRDefault="005211A7">
      <w:pPr>
        <w:spacing w:line="360" w:lineRule="auto"/>
        <w:rPr>
          <w:rFonts w:ascii="宋体" w:hAnsi="Times New Roman"/>
          <w:kern w:val="0"/>
          <w:szCs w:val="20"/>
        </w:rPr>
      </w:pPr>
      <w:r>
        <w:rPr>
          <w:rFonts w:ascii="宋体" w:hAnsi="Times New Roman"/>
          <w:kern w:val="0"/>
          <w:szCs w:val="20"/>
        </w:rPr>
        <w:t>督脉：上界以后发际处为界，下界以第4腰椎棘突下（腰阳关穴）位为基准，沿着人体躯干后正中线画一直线（图10）。</w:t>
      </w:r>
    </w:p>
    <w:p w14:paraId="6528A7DF" w14:textId="72302F59" w:rsidR="000A24DD" w:rsidRDefault="005211A7" w:rsidP="00FE7845">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4088F3A" wp14:editId="04D428DA">
            <wp:extent cx="1081598" cy="1365717"/>
            <wp:effectExtent l="0" t="0" r="0" b="0"/>
            <wp:docPr id="2187" name="图片 72" descr="F:\周娅妮\大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 name="图片 72" descr="F:\周娅妮\大椎.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106233" cy="1396824"/>
                    </a:xfrm>
                    <a:prstGeom prst="rect">
                      <a:avLst/>
                    </a:prstGeom>
                    <a:noFill/>
                    <a:ln>
                      <a:noFill/>
                    </a:ln>
                  </pic:spPr>
                </pic:pic>
              </a:graphicData>
            </a:graphic>
          </wp:inline>
        </w:drawing>
      </w:r>
    </w:p>
    <w:p w14:paraId="63BCF7CB" w14:textId="77777777" w:rsidR="000A24DD" w:rsidRDefault="005211A7">
      <w:pPr>
        <w:spacing w:line="360" w:lineRule="auto"/>
        <w:jc w:val="center"/>
        <w:rPr>
          <w:rFonts w:ascii="宋体" w:hAnsi="Times New Roman"/>
          <w:kern w:val="0"/>
          <w:szCs w:val="20"/>
        </w:rPr>
      </w:pPr>
      <w:r>
        <w:rPr>
          <w:rFonts w:ascii="宋体" w:hAnsi="Times New Roman"/>
          <w:kern w:val="0"/>
          <w:szCs w:val="20"/>
        </w:rPr>
        <w:t>图10 大椎、督脉红外圈定区域</w:t>
      </w:r>
    </w:p>
    <w:p w14:paraId="637B0228" w14:textId="77777777" w:rsidR="000A24DD" w:rsidRDefault="005211A7">
      <w:pPr>
        <w:spacing w:line="360" w:lineRule="auto"/>
        <w:rPr>
          <w:rFonts w:ascii="宋体" w:hAnsi="Times New Roman"/>
          <w:kern w:val="0"/>
          <w:szCs w:val="20"/>
        </w:rPr>
      </w:pPr>
      <w:r>
        <w:rPr>
          <w:rFonts w:ascii="宋体" w:hAnsi="Times New Roman"/>
          <w:kern w:val="0"/>
          <w:szCs w:val="20"/>
        </w:rPr>
        <w:lastRenderedPageBreak/>
        <w:t>命门：第2腰椎棘突下，大小以画图的十字架为直径，画一圆形（图11）。</w:t>
      </w:r>
    </w:p>
    <w:p w14:paraId="010EA974"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6BFC082D" wp14:editId="73C931BB">
            <wp:extent cx="1489547" cy="1244082"/>
            <wp:effectExtent l="0" t="0" r="0" b="0"/>
            <wp:docPr id="21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 name="图片 3"/>
                    <pic:cNvPicPr>
                      <a:picLocks noChangeAspect="1" noChangeArrowheads="1"/>
                    </pic:cNvPicPr>
                  </pic:nvPicPr>
                  <pic:blipFill>
                    <a:blip r:embed="rId32" cstate="print"/>
                    <a:srcRect/>
                    <a:stretch>
                      <a:fillRect/>
                    </a:stretch>
                  </pic:blipFill>
                  <pic:spPr>
                    <a:xfrm>
                      <a:off x="0" y="0"/>
                      <a:ext cx="1492294" cy="1246376"/>
                    </a:xfrm>
                    <a:prstGeom prst="rect">
                      <a:avLst/>
                    </a:prstGeom>
                    <a:noFill/>
                    <a:ln w="9525">
                      <a:noFill/>
                      <a:miter lim="800000"/>
                      <a:headEnd/>
                      <a:tailEnd/>
                    </a:ln>
                  </pic:spPr>
                </pic:pic>
              </a:graphicData>
            </a:graphic>
          </wp:inline>
        </w:drawing>
      </w:r>
    </w:p>
    <w:p w14:paraId="2A87705A" w14:textId="77777777" w:rsidR="000A24DD" w:rsidRDefault="005211A7">
      <w:pPr>
        <w:spacing w:line="360" w:lineRule="auto"/>
        <w:jc w:val="center"/>
        <w:rPr>
          <w:rFonts w:ascii="宋体" w:hAnsi="Times New Roman"/>
          <w:kern w:val="0"/>
          <w:szCs w:val="20"/>
        </w:rPr>
      </w:pPr>
      <w:r>
        <w:rPr>
          <w:rFonts w:ascii="宋体" w:hAnsi="Times New Roman"/>
          <w:kern w:val="0"/>
          <w:szCs w:val="20"/>
        </w:rPr>
        <w:t>图11命门红外圈定区域</w:t>
      </w:r>
    </w:p>
    <w:p w14:paraId="28EE02CA" w14:textId="77777777" w:rsidR="000A24DD" w:rsidRDefault="005211A7">
      <w:pPr>
        <w:spacing w:line="360" w:lineRule="auto"/>
        <w:rPr>
          <w:rFonts w:ascii="宋体" w:hAnsi="Times New Roman"/>
          <w:kern w:val="0"/>
          <w:szCs w:val="20"/>
        </w:rPr>
      </w:pPr>
      <w:r>
        <w:rPr>
          <w:rFonts w:ascii="宋体" w:hAnsi="Times New Roman"/>
          <w:kern w:val="0"/>
          <w:szCs w:val="20"/>
        </w:rPr>
        <w:t>任脉：上界以颏下为界，下界以耻骨联合（曲骨穴）为基准，沿着人体躯干前正中线画一直线（图12）。</w:t>
      </w:r>
    </w:p>
    <w:p w14:paraId="4DEDD969"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F94A045" wp14:editId="467B5F72">
            <wp:extent cx="1845888" cy="1100740"/>
            <wp:effectExtent l="0" t="0" r="0" b="0"/>
            <wp:docPr id="21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 name="图片 13"/>
                    <pic:cNvPicPr>
                      <a:picLocks noChangeAspect="1" noChangeArrowheads="1"/>
                    </pic:cNvPicPr>
                  </pic:nvPicPr>
                  <pic:blipFill>
                    <a:blip r:embed="rId33" cstate="print"/>
                    <a:srcRect/>
                    <a:stretch>
                      <a:fillRect/>
                    </a:stretch>
                  </pic:blipFill>
                  <pic:spPr>
                    <a:xfrm>
                      <a:off x="0" y="0"/>
                      <a:ext cx="1858183" cy="1108072"/>
                    </a:xfrm>
                    <a:prstGeom prst="rect">
                      <a:avLst/>
                    </a:prstGeom>
                    <a:noFill/>
                    <a:ln w="9525">
                      <a:noFill/>
                      <a:miter lim="800000"/>
                      <a:headEnd/>
                      <a:tailEnd/>
                    </a:ln>
                  </pic:spPr>
                </pic:pic>
              </a:graphicData>
            </a:graphic>
          </wp:inline>
        </w:drawing>
      </w:r>
    </w:p>
    <w:p w14:paraId="38BA610E" w14:textId="77777777" w:rsidR="000A24DD" w:rsidRDefault="005211A7">
      <w:pPr>
        <w:spacing w:line="360" w:lineRule="auto"/>
        <w:jc w:val="center"/>
        <w:rPr>
          <w:rFonts w:ascii="宋体" w:hAnsi="Times New Roman"/>
          <w:kern w:val="0"/>
          <w:szCs w:val="20"/>
        </w:rPr>
      </w:pPr>
      <w:r>
        <w:rPr>
          <w:rFonts w:ascii="宋体" w:hAnsi="Times New Roman"/>
          <w:kern w:val="0"/>
          <w:szCs w:val="20"/>
        </w:rPr>
        <w:t>图12 任脉红外圈定区域</w:t>
      </w:r>
    </w:p>
    <w:p w14:paraId="612A3864" w14:textId="77777777" w:rsidR="000A24DD" w:rsidRDefault="005211A7">
      <w:pPr>
        <w:pStyle w:val="22"/>
        <w:rPr>
          <w:rFonts w:ascii="宋体" w:hAnsi="Times New Roman"/>
          <w:kern w:val="0"/>
          <w:szCs w:val="20"/>
        </w:rPr>
      </w:pPr>
      <w:r>
        <w:rPr>
          <w:rFonts w:ascii="宋体" w:hAnsi="Times New Roman" w:hint="eastAsia"/>
          <w:kern w:val="0"/>
          <w:szCs w:val="20"/>
        </w:rPr>
        <w:t>4.</w:t>
      </w:r>
      <w:r>
        <w:rPr>
          <w:rFonts w:ascii="宋体" w:hAnsi="Times New Roman"/>
          <w:kern w:val="0"/>
          <w:szCs w:val="20"/>
        </w:rPr>
        <w:t>4</w:t>
      </w:r>
      <w:r>
        <w:rPr>
          <w:rFonts w:ascii="宋体" w:hAnsi="Times New Roman"/>
          <w:kern w:val="0"/>
          <w:szCs w:val="20"/>
        </w:rPr>
        <w:t>相关温度定义及说明</w:t>
      </w:r>
    </w:p>
    <w:p w14:paraId="2BC23A28" w14:textId="6437AE32" w:rsidR="000A24DD" w:rsidRDefault="005211A7">
      <w:pPr>
        <w:spacing w:line="360" w:lineRule="auto"/>
        <w:rPr>
          <w:rFonts w:ascii="宋体" w:hAnsi="Times New Roman"/>
          <w:kern w:val="0"/>
          <w:szCs w:val="20"/>
        </w:rPr>
      </w:pPr>
      <w:r>
        <w:rPr>
          <w:rFonts w:ascii="宋体" w:hAnsi="Times New Roman"/>
          <w:kern w:val="0"/>
          <w:szCs w:val="20"/>
        </w:rPr>
        <w:t>腋温区域平均测量值（T腋）：是指在红外热像图上，</w:t>
      </w:r>
      <w:r w:rsidR="005C1A24">
        <w:rPr>
          <w:rFonts w:ascii="宋体" w:hAnsi="Times New Roman" w:hint="eastAsia"/>
          <w:kern w:val="0"/>
          <w:szCs w:val="20"/>
        </w:rPr>
        <w:t>采用</w:t>
      </w:r>
      <w:r>
        <w:rPr>
          <w:rFonts w:ascii="宋体" w:hAnsi="Times New Roman"/>
          <w:kern w:val="0"/>
          <w:szCs w:val="20"/>
        </w:rPr>
        <w:t>系统圈定</w:t>
      </w:r>
      <w:r w:rsidR="005C1A24">
        <w:rPr>
          <w:rFonts w:ascii="宋体" w:hAnsi="Times New Roman" w:hint="eastAsia"/>
          <w:kern w:val="0"/>
          <w:szCs w:val="20"/>
        </w:rPr>
        <w:t>双侧</w:t>
      </w:r>
      <w:r>
        <w:rPr>
          <w:rFonts w:ascii="宋体" w:hAnsi="Times New Roman"/>
          <w:kern w:val="0"/>
          <w:szCs w:val="20"/>
        </w:rPr>
        <w:t>腋窝</w:t>
      </w:r>
      <w:r w:rsidR="005C1A24">
        <w:rPr>
          <w:rFonts w:ascii="宋体" w:hAnsi="Times New Roman" w:hint="eastAsia"/>
          <w:kern w:val="0"/>
          <w:szCs w:val="20"/>
        </w:rPr>
        <w:t>区域的</w:t>
      </w:r>
      <w:r>
        <w:rPr>
          <w:rFonts w:ascii="宋体" w:hAnsi="Times New Roman"/>
          <w:kern w:val="0"/>
          <w:szCs w:val="20"/>
        </w:rPr>
        <w:t>平均温度（图13）。</w:t>
      </w:r>
    </w:p>
    <w:p w14:paraId="553DE49A"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54C23D2D" wp14:editId="03DEBA0C">
            <wp:extent cx="1239975" cy="1190055"/>
            <wp:effectExtent l="0" t="0" r="0" b="0"/>
            <wp:docPr id="2190" name="图片 73" descr="腋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 name="图片 73" descr="腋窝"/>
                    <pic:cNvPicPr>
                      <a:picLocks noChangeAspect="1"/>
                    </pic:cNvPicPr>
                  </pic:nvPicPr>
                  <pic:blipFill>
                    <a:blip r:embed="rId34" cstate="print"/>
                    <a:stretch>
                      <a:fillRect/>
                    </a:stretch>
                  </pic:blipFill>
                  <pic:spPr>
                    <a:xfrm>
                      <a:off x="0" y="0"/>
                      <a:ext cx="1243713" cy="1193643"/>
                    </a:xfrm>
                    <a:prstGeom prst="rect">
                      <a:avLst/>
                    </a:prstGeom>
                  </pic:spPr>
                </pic:pic>
              </a:graphicData>
            </a:graphic>
          </wp:inline>
        </w:drawing>
      </w:r>
      <w:r>
        <w:rPr>
          <w:rFonts w:ascii="宋体" w:hAnsi="Times New Roman"/>
          <w:noProof/>
          <w:kern w:val="0"/>
          <w:szCs w:val="20"/>
        </w:rPr>
        <w:drawing>
          <wp:inline distT="0" distB="0" distL="114300" distR="114300" wp14:anchorId="4F7E296C" wp14:editId="5EA92D7F">
            <wp:extent cx="1785717" cy="1185723"/>
            <wp:effectExtent l="0" t="0" r="0" b="0"/>
            <wp:docPr id="2191" name="图片 74" descr="1629099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 name="图片 74" descr="1629099745(1)"/>
                    <pic:cNvPicPr>
                      <a:picLocks noChangeAspect="1"/>
                    </pic:cNvPicPr>
                  </pic:nvPicPr>
                  <pic:blipFill>
                    <a:blip r:embed="rId35" cstate="print"/>
                    <a:stretch>
                      <a:fillRect/>
                    </a:stretch>
                  </pic:blipFill>
                  <pic:spPr>
                    <a:xfrm>
                      <a:off x="0" y="0"/>
                      <a:ext cx="1800507" cy="1195543"/>
                    </a:xfrm>
                    <a:prstGeom prst="rect">
                      <a:avLst/>
                    </a:prstGeom>
                  </pic:spPr>
                </pic:pic>
              </a:graphicData>
            </a:graphic>
          </wp:inline>
        </w:drawing>
      </w:r>
    </w:p>
    <w:p w14:paraId="4277BA24" w14:textId="77777777" w:rsidR="000A24DD" w:rsidRDefault="005211A7">
      <w:pPr>
        <w:spacing w:line="360" w:lineRule="auto"/>
        <w:jc w:val="center"/>
        <w:rPr>
          <w:rFonts w:ascii="宋体" w:hAnsi="Times New Roman"/>
          <w:kern w:val="0"/>
          <w:szCs w:val="20"/>
        </w:rPr>
      </w:pPr>
      <w:r>
        <w:rPr>
          <w:rFonts w:ascii="宋体" w:hAnsi="Times New Roman"/>
          <w:kern w:val="0"/>
          <w:szCs w:val="20"/>
        </w:rPr>
        <w:t>图13 腋温圈定区域及红外皮温平均值</w:t>
      </w:r>
    </w:p>
    <w:p w14:paraId="062CDAE3" w14:textId="3F0CBA1B" w:rsidR="000A24DD" w:rsidRDefault="005211A7">
      <w:pPr>
        <w:spacing w:line="360" w:lineRule="auto"/>
        <w:rPr>
          <w:rFonts w:ascii="宋体" w:hAnsi="Times New Roman"/>
          <w:kern w:val="0"/>
          <w:szCs w:val="20"/>
        </w:rPr>
      </w:pPr>
      <w:r>
        <w:rPr>
          <w:rFonts w:ascii="宋体" w:hAnsi="Times New Roman"/>
          <w:kern w:val="0"/>
          <w:szCs w:val="20"/>
        </w:rPr>
        <w:t>圈定区域温度（T区）：是指红外热成像系统自动测取各脏腑、经络、穴区等体表投影区时所显示的区域温度（</w:t>
      </w:r>
      <w:r w:rsidR="00FE7845">
        <w:rPr>
          <w:rFonts w:ascii="宋体" w:hAnsi="Times New Roman" w:hint="eastAsia"/>
          <w:kern w:val="0"/>
          <w:szCs w:val="20"/>
        </w:rPr>
        <w:t>图</w:t>
      </w:r>
      <w:r>
        <w:rPr>
          <w:rFonts w:ascii="宋体" w:hAnsi="Times New Roman"/>
          <w:kern w:val="0"/>
          <w:szCs w:val="20"/>
        </w:rPr>
        <w:t>14）。</w:t>
      </w:r>
    </w:p>
    <w:p w14:paraId="707E775F" w14:textId="77777777" w:rsidR="00FE7845" w:rsidRDefault="005211A7" w:rsidP="00FE7845">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67ACF2F0" wp14:editId="49C9222C">
            <wp:extent cx="1915031" cy="1094873"/>
            <wp:effectExtent l="0" t="0" r="0" b="0"/>
            <wp:docPr id="2192" name="图片 75" descr="C:\Users\治未病~1\AppData\Local\Temp\16300515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 name="图片 75" descr="C:\Users\治未病~1\AppData\Local\Temp\1630051555(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67125" cy="1124656"/>
                    </a:xfrm>
                    <a:prstGeom prst="rect">
                      <a:avLst/>
                    </a:prstGeom>
                    <a:noFill/>
                    <a:ln>
                      <a:noFill/>
                    </a:ln>
                  </pic:spPr>
                </pic:pic>
              </a:graphicData>
            </a:graphic>
          </wp:inline>
        </w:drawing>
      </w:r>
    </w:p>
    <w:p w14:paraId="062C17D9" w14:textId="23A2A716" w:rsidR="000A24DD" w:rsidRDefault="005211A7" w:rsidP="00FE7845">
      <w:pPr>
        <w:spacing w:line="360" w:lineRule="auto"/>
        <w:jc w:val="center"/>
        <w:rPr>
          <w:rFonts w:ascii="宋体" w:hAnsi="Times New Roman"/>
          <w:kern w:val="0"/>
          <w:szCs w:val="20"/>
        </w:rPr>
      </w:pPr>
      <w:r>
        <w:rPr>
          <w:rFonts w:ascii="宋体" w:hAnsi="Times New Roman"/>
          <w:kern w:val="0"/>
          <w:szCs w:val="20"/>
        </w:rPr>
        <w:t>图14</w:t>
      </w:r>
      <w:r w:rsidR="00FE7845">
        <w:rPr>
          <w:rFonts w:ascii="宋体" w:hAnsi="Times New Roman"/>
          <w:kern w:val="0"/>
          <w:szCs w:val="20"/>
        </w:rPr>
        <w:t xml:space="preserve"> </w:t>
      </w:r>
      <w:r>
        <w:rPr>
          <w:rFonts w:ascii="宋体" w:hAnsi="Times New Roman"/>
          <w:kern w:val="0"/>
          <w:szCs w:val="20"/>
        </w:rPr>
        <w:t>圈定区域及红外皮温平均值</w:t>
      </w:r>
    </w:p>
    <w:p w14:paraId="649B9329" w14:textId="77777777" w:rsidR="000A24DD" w:rsidRDefault="005211A7">
      <w:pPr>
        <w:pStyle w:val="22"/>
        <w:rPr>
          <w:rFonts w:ascii="宋体" w:hAnsi="Times New Roman"/>
          <w:kern w:val="0"/>
          <w:szCs w:val="20"/>
        </w:rPr>
      </w:pPr>
      <w:r>
        <w:rPr>
          <w:rFonts w:ascii="宋体" w:hAnsi="Times New Roman" w:hint="eastAsia"/>
          <w:kern w:val="0"/>
          <w:szCs w:val="20"/>
        </w:rPr>
        <w:lastRenderedPageBreak/>
        <w:t>4.5</w:t>
      </w:r>
      <w:r>
        <w:rPr>
          <w:rFonts w:ascii="宋体" w:hAnsi="Times New Roman"/>
          <w:kern w:val="0"/>
          <w:szCs w:val="20"/>
        </w:rPr>
        <w:t>九种常见体质红外红外热结构特征</w:t>
      </w:r>
    </w:p>
    <w:p w14:paraId="5A8CB238" w14:textId="6AAC4091" w:rsidR="0081445F" w:rsidRPr="0081445F" w:rsidRDefault="0081445F" w:rsidP="0081445F">
      <w:r>
        <w:rPr>
          <w:rFonts w:hint="eastAsia"/>
        </w:rPr>
        <w:t>九种体质</w:t>
      </w:r>
      <w:r w:rsidRPr="005C1A24">
        <w:rPr>
          <w:rFonts w:ascii="宋体" w:hAnsi="Times New Roman" w:hint="eastAsia"/>
          <w:kern w:val="0"/>
          <w:szCs w:val="20"/>
          <w:vertAlign w:val="superscript"/>
        </w:rPr>
        <w:t>[</w:t>
      </w:r>
      <w:r>
        <w:rPr>
          <w:rFonts w:ascii="宋体" w:hAnsi="Times New Roman"/>
          <w:kern w:val="0"/>
          <w:szCs w:val="20"/>
          <w:vertAlign w:val="superscript"/>
        </w:rPr>
        <w:t>5</w:t>
      </w:r>
      <w:r w:rsidRPr="005C1A24">
        <w:rPr>
          <w:rFonts w:ascii="宋体" w:hAnsi="Times New Roman"/>
          <w:kern w:val="0"/>
          <w:szCs w:val="20"/>
          <w:vertAlign w:val="superscript"/>
        </w:rPr>
        <w:t>]</w:t>
      </w:r>
      <w:r>
        <w:rPr>
          <w:rFonts w:hint="eastAsia"/>
        </w:rPr>
        <w:t>指的是平和质、阳虚质、气虚质、阴虚质、痰湿质、湿热质、气郁质、血瘀质、特禀质等。</w:t>
      </w:r>
    </w:p>
    <w:p w14:paraId="3F6966A0"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5.1平和质红外热结构特征 ：</w:t>
      </w:r>
      <w:r>
        <w:rPr>
          <w:rFonts w:ascii="宋体" w:hAnsi="Times New Roman" w:hint="eastAsia"/>
          <w:kern w:val="0"/>
          <w:szCs w:val="20"/>
        </w:rPr>
        <w:t>①</w:t>
      </w:r>
      <w:r>
        <w:rPr>
          <w:rFonts w:ascii="宋体" w:hAnsi="Times New Roman"/>
          <w:kern w:val="0"/>
          <w:szCs w:val="20"/>
        </w:rPr>
        <w:t>人体表面热源分布均匀，督脉红外轨迹显示连续；</w:t>
      </w:r>
      <w:r>
        <w:rPr>
          <w:rFonts w:ascii="宋体" w:hAnsi="Times New Roman" w:hint="eastAsia"/>
          <w:kern w:val="0"/>
          <w:szCs w:val="20"/>
        </w:rPr>
        <w:t>②</w:t>
      </w:r>
      <w:r>
        <w:rPr>
          <w:rFonts w:ascii="宋体" w:hAnsi="Times New Roman"/>
          <w:kern w:val="0"/>
          <w:szCs w:val="20"/>
        </w:rPr>
        <w:t>躯干左右温度分布基本对称，四肢的温度低于躯干温度，且随着离心脏距离越远，温度越来越降低；</w:t>
      </w:r>
      <w:r>
        <w:rPr>
          <w:rFonts w:ascii="宋体" w:hAnsi="Times New Roman" w:hint="eastAsia"/>
          <w:kern w:val="0"/>
          <w:szCs w:val="20"/>
        </w:rPr>
        <w:t>③</w:t>
      </w:r>
      <w:r>
        <w:rPr>
          <w:rFonts w:ascii="宋体" w:hAnsi="Times New Roman"/>
          <w:kern w:val="0"/>
          <w:szCs w:val="20"/>
        </w:rPr>
        <w:t>躯干部下焦的温度要高于中焦、中焦高于上焦。以红外热成像仪测取受检者的双侧腋温，取双侧腋温平均值作为参照温度，称为T腋，督脉的平均温度，称为T督，</w:t>
      </w:r>
      <w:r>
        <w:rPr>
          <w:rFonts w:ascii="宋体" w:hAnsi="Times New Roman"/>
          <w:kern w:val="0"/>
          <w:szCs w:val="20"/>
        </w:rPr>
        <w:t>Δ</w:t>
      </w:r>
      <w:r>
        <w:rPr>
          <w:rFonts w:ascii="宋体" w:hAnsi="Times New Roman"/>
          <w:kern w:val="0"/>
          <w:szCs w:val="20"/>
        </w:rPr>
        <w:t>T腋温-督脉 的均温约为-0.75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T腋温-命门 的均温约为-0.83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T腋温-下焦 的均温约为-0.12</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的均温约为0.18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T腋温-上焦 的均温约为0.03</w:t>
      </w:r>
      <w:r>
        <w:rPr>
          <w:rFonts w:ascii="宋体" w:hAnsi="Times New Roman" w:hint="eastAsia"/>
          <w:kern w:val="0"/>
          <w:szCs w:val="20"/>
        </w:rPr>
        <w:t>℃</w:t>
      </w:r>
      <w:r>
        <w:rPr>
          <w:rFonts w:ascii="宋体" w:hAnsi="Times New Roman"/>
          <w:kern w:val="0"/>
          <w:szCs w:val="20"/>
        </w:rPr>
        <w:t>。（图15）</w:t>
      </w:r>
    </w:p>
    <w:p w14:paraId="4992D168"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5FA83D2D" wp14:editId="543FDAF6">
            <wp:extent cx="1777365" cy="1776730"/>
            <wp:effectExtent l="0" t="0" r="635" b="1270"/>
            <wp:docPr id="21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 name="图片 8"/>
                    <pic:cNvPicPr>
                      <a:picLocks noChangeAspect="1" noChangeArrowheads="1"/>
                    </pic:cNvPicPr>
                  </pic:nvPicPr>
                  <pic:blipFill>
                    <a:blip r:embed="rId37" cstate="print"/>
                    <a:srcRect/>
                    <a:stretch>
                      <a:fillRect/>
                    </a:stretch>
                  </pic:blipFill>
                  <pic:spPr>
                    <a:xfrm>
                      <a:off x="0" y="0"/>
                      <a:ext cx="1777956" cy="1776730"/>
                    </a:xfrm>
                    <a:prstGeom prst="rect">
                      <a:avLst/>
                    </a:prstGeom>
                    <a:noFill/>
                    <a:ln w="9525">
                      <a:noFill/>
                      <a:miter lim="800000"/>
                      <a:headEnd/>
                      <a:tailEnd/>
                    </a:ln>
                  </pic:spPr>
                </pic:pic>
              </a:graphicData>
            </a:graphic>
          </wp:inline>
        </w:drawing>
      </w:r>
      <w:r>
        <w:rPr>
          <w:rFonts w:ascii="宋体" w:hAnsi="Times New Roman"/>
          <w:noProof/>
          <w:kern w:val="0"/>
          <w:szCs w:val="20"/>
        </w:rPr>
        <w:drawing>
          <wp:inline distT="0" distB="0" distL="0" distR="0" wp14:anchorId="30BFF39F" wp14:editId="4EF1F5F3">
            <wp:extent cx="1491615" cy="1763395"/>
            <wp:effectExtent l="0" t="0" r="6985" b="1905"/>
            <wp:docPr id="21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 name="图片 12"/>
                    <pic:cNvPicPr>
                      <a:picLocks noChangeAspect="1" noChangeArrowheads="1"/>
                    </pic:cNvPicPr>
                  </pic:nvPicPr>
                  <pic:blipFill>
                    <a:blip r:embed="rId38" cstate="print"/>
                    <a:srcRect/>
                    <a:stretch>
                      <a:fillRect/>
                    </a:stretch>
                  </pic:blipFill>
                  <pic:spPr>
                    <a:xfrm>
                      <a:off x="0" y="0"/>
                      <a:ext cx="1491697" cy="1763395"/>
                    </a:xfrm>
                    <a:prstGeom prst="rect">
                      <a:avLst/>
                    </a:prstGeom>
                    <a:noFill/>
                    <a:ln w="9525">
                      <a:noFill/>
                      <a:miter lim="800000"/>
                      <a:headEnd/>
                      <a:tailEnd/>
                    </a:ln>
                  </pic:spPr>
                </pic:pic>
              </a:graphicData>
            </a:graphic>
          </wp:inline>
        </w:drawing>
      </w:r>
      <w:r>
        <w:rPr>
          <w:rFonts w:ascii="宋体" w:hAnsi="Times New Roman"/>
          <w:noProof/>
          <w:kern w:val="0"/>
          <w:szCs w:val="20"/>
        </w:rPr>
        <w:drawing>
          <wp:inline distT="0" distB="0" distL="0" distR="0" wp14:anchorId="3375474A" wp14:editId="353CBDD2">
            <wp:extent cx="1586865" cy="1733550"/>
            <wp:effectExtent l="0" t="0" r="635" b="6350"/>
            <wp:docPr id="219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 name="图片 13"/>
                    <pic:cNvPicPr>
                      <a:picLocks noChangeAspect="1" noChangeArrowheads="1"/>
                    </pic:cNvPicPr>
                  </pic:nvPicPr>
                  <pic:blipFill>
                    <a:blip r:embed="rId39" cstate="print"/>
                    <a:srcRect/>
                    <a:stretch>
                      <a:fillRect/>
                    </a:stretch>
                  </pic:blipFill>
                  <pic:spPr>
                    <a:xfrm>
                      <a:off x="0" y="0"/>
                      <a:ext cx="1593502" cy="1733550"/>
                    </a:xfrm>
                    <a:prstGeom prst="rect">
                      <a:avLst/>
                    </a:prstGeom>
                    <a:noFill/>
                    <a:ln w="9525">
                      <a:noFill/>
                      <a:miter lim="800000"/>
                      <a:headEnd/>
                      <a:tailEnd/>
                    </a:ln>
                  </pic:spPr>
                </pic:pic>
              </a:graphicData>
            </a:graphic>
          </wp:inline>
        </w:drawing>
      </w:r>
    </w:p>
    <w:p w14:paraId="20784EFC" w14:textId="77777777" w:rsidR="000A24DD" w:rsidRDefault="005211A7">
      <w:pPr>
        <w:spacing w:line="360" w:lineRule="auto"/>
        <w:jc w:val="center"/>
        <w:rPr>
          <w:rFonts w:ascii="宋体" w:hAnsi="Times New Roman"/>
          <w:kern w:val="0"/>
          <w:szCs w:val="20"/>
        </w:rPr>
      </w:pPr>
      <w:r>
        <w:rPr>
          <w:rFonts w:ascii="宋体" w:hAnsi="Times New Roman"/>
          <w:kern w:val="0"/>
          <w:szCs w:val="20"/>
        </w:rPr>
        <w:t>图15平和质红外热成像图</w:t>
      </w:r>
    </w:p>
    <w:p w14:paraId="427AE8F9" w14:textId="77777777" w:rsidR="000A24DD" w:rsidRDefault="000A24DD">
      <w:pPr>
        <w:pStyle w:val="-1"/>
        <w:rPr>
          <w:rFonts w:ascii="宋体" w:hAnsi="Times New Roman"/>
          <w:kern w:val="0"/>
          <w:szCs w:val="20"/>
        </w:rPr>
      </w:pPr>
    </w:p>
    <w:p w14:paraId="0048609E" w14:textId="0DCA5A7D"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5.2阳虚质人体热结构特征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经络穴区之督脉红外轨迹显示断续或不显影，呈冷偏离；</w:t>
      </w:r>
      <w:r>
        <w:rPr>
          <w:rFonts w:ascii="宋体" w:hAnsi="Times New Roman" w:hint="eastAsia"/>
          <w:kern w:val="0"/>
          <w:szCs w:val="20"/>
        </w:rPr>
        <w:t>②</w:t>
      </w:r>
      <w:r>
        <w:rPr>
          <w:rFonts w:ascii="宋体" w:hAnsi="Times New Roman"/>
          <w:kern w:val="0"/>
          <w:szCs w:val="20"/>
        </w:rPr>
        <w:t>双肾区、中焦呈冷偏离分布。以红外热成像仪测取受检者的双侧腋温，取双侧腋温平均值作为参照温度，称为T腋，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 的均温约为1.38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的均温约为1.41</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T腋温-双肾 区的均温约为3.34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T腋温-左掌心 的均温约为2.47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T腋温-右掌心 的均温约为2.48</w:t>
      </w:r>
      <w:r>
        <w:rPr>
          <w:rFonts w:ascii="宋体" w:hAnsi="Times New Roman" w:hint="eastAsia"/>
          <w:kern w:val="0"/>
          <w:szCs w:val="20"/>
        </w:rPr>
        <w:t>℃</w:t>
      </w:r>
      <w:r>
        <w:rPr>
          <w:rFonts w:ascii="宋体" w:hAnsi="Times New Roman"/>
          <w:kern w:val="0"/>
          <w:szCs w:val="20"/>
        </w:rPr>
        <w:t>。（图16）</w:t>
      </w:r>
    </w:p>
    <w:p w14:paraId="73AF3DCD"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764AF641" wp14:editId="34D61B11">
            <wp:extent cx="4437380" cy="1086485"/>
            <wp:effectExtent l="0" t="0" r="7620" b="5715"/>
            <wp:docPr id="219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 name="图片 7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437380" cy="1086681"/>
                    </a:xfrm>
                    <a:prstGeom prst="rect">
                      <a:avLst/>
                    </a:prstGeom>
                    <a:noFill/>
                  </pic:spPr>
                </pic:pic>
              </a:graphicData>
            </a:graphic>
          </wp:inline>
        </w:drawing>
      </w:r>
    </w:p>
    <w:p w14:paraId="24E2C85A" w14:textId="77777777" w:rsidR="000A24DD" w:rsidRDefault="005211A7">
      <w:pPr>
        <w:spacing w:line="360" w:lineRule="auto"/>
        <w:jc w:val="center"/>
        <w:rPr>
          <w:rFonts w:ascii="宋体" w:hAnsi="Times New Roman"/>
          <w:kern w:val="0"/>
          <w:szCs w:val="20"/>
        </w:rPr>
      </w:pPr>
      <w:r>
        <w:rPr>
          <w:rFonts w:ascii="宋体" w:hAnsi="Times New Roman"/>
          <w:kern w:val="0"/>
          <w:szCs w:val="20"/>
        </w:rPr>
        <w:t>图16阳虚质红外热成像图</w:t>
      </w:r>
    </w:p>
    <w:p w14:paraId="2B2CF5B2" w14:textId="348A4121"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5.3气虚质人体热结构特征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督脉红外轨迹显示连续；</w:t>
      </w:r>
      <w:r>
        <w:rPr>
          <w:rFonts w:ascii="宋体" w:hAnsi="Times New Roman" w:hint="eastAsia"/>
          <w:kern w:val="0"/>
          <w:szCs w:val="20"/>
        </w:rPr>
        <w:t>②</w:t>
      </w:r>
      <w:r>
        <w:rPr>
          <w:rFonts w:ascii="宋体" w:hAnsi="Times New Roman"/>
          <w:kern w:val="0"/>
          <w:szCs w:val="20"/>
        </w:rPr>
        <w:t>背部双侧膀胱经（男性可见前胸部）处呈凉偏离分布；</w:t>
      </w:r>
      <w:r>
        <w:rPr>
          <w:rFonts w:ascii="宋体" w:hAnsi="Times New Roman" w:hint="eastAsia"/>
          <w:kern w:val="0"/>
          <w:szCs w:val="20"/>
        </w:rPr>
        <w:t>③</w:t>
      </w:r>
      <w:r>
        <w:rPr>
          <w:rFonts w:ascii="宋体" w:hAnsi="Times New Roman"/>
          <w:kern w:val="0"/>
          <w:szCs w:val="20"/>
        </w:rPr>
        <w:t>大椎、中焦呈凉偏离分布；</w:t>
      </w:r>
      <w:r>
        <w:rPr>
          <w:rFonts w:ascii="宋体" w:hAnsi="Times New Roman" w:hint="eastAsia"/>
          <w:kern w:val="0"/>
          <w:szCs w:val="20"/>
        </w:rPr>
        <w:t>④</w:t>
      </w:r>
      <w:r>
        <w:rPr>
          <w:rFonts w:ascii="宋体" w:hAnsi="Times New Roman"/>
          <w:kern w:val="0"/>
          <w:szCs w:val="20"/>
        </w:rPr>
        <w:t>四肢红外显影正常。以红外热成像仪测取受检者的双侧腋温，取双侧腋温平均值作为参照温度，称为T腋，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 的均温约为-0.41</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 xml:space="preserve">T腋温-大椎 </w:t>
      </w:r>
      <w:r>
        <w:rPr>
          <w:rFonts w:ascii="宋体" w:hAnsi="Times New Roman"/>
          <w:kern w:val="0"/>
          <w:szCs w:val="20"/>
        </w:rPr>
        <w:lastRenderedPageBreak/>
        <w:t>的均温约为0.57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的均温约为0.35</w:t>
      </w:r>
      <w:r>
        <w:rPr>
          <w:rFonts w:ascii="宋体" w:hAnsi="Times New Roman" w:hint="eastAsia"/>
          <w:kern w:val="0"/>
          <w:szCs w:val="20"/>
        </w:rPr>
        <w:t>℃</w:t>
      </w:r>
      <w:r>
        <w:rPr>
          <w:rFonts w:ascii="宋体" w:hAnsi="Times New Roman"/>
          <w:kern w:val="0"/>
          <w:szCs w:val="20"/>
        </w:rPr>
        <w:t>。（图17））</w:t>
      </w:r>
    </w:p>
    <w:p w14:paraId="76DA6EB3"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14D933F8" wp14:editId="6BAB6DEF">
            <wp:extent cx="4444365" cy="1358265"/>
            <wp:effectExtent l="0" t="0" r="635" b="635"/>
            <wp:docPr id="219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 name="图片 80"/>
                    <pic:cNvPicPr>
                      <a:picLocks noChangeAspect="1"/>
                    </pic:cNvPicPr>
                  </pic:nvPicPr>
                  <pic:blipFill>
                    <a:blip r:embed="rId41"/>
                    <a:stretch>
                      <a:fillRect/>
                    </a:stretch>
                  </pic:blipFill>
                  <pic:spPr>
                    <a:xfrm>
                      <a:off x="0" y="0"/>
                      <a:ext cx="4444365" cy="1358265"/>
                    </a:xfrm>
                    <a:prstGeom prst="rect">
                      <a:avLst/>
                    </a:prstGeom>
                    <a:noFill/>
                    <a:ln>
                      <a:noFill/>
                    </a:ln>
                  </pic:spPr>
                </pic:pic>
              </a:graphicData>
            </a:graphic>
          </wp:inline>
        </w:drawing>
      </w:r>
    </w:p>
    <w:p w14:paraId="34D5BC58" w14:textId="77777777" w:rsidR="000A24DD" w:rsidRDefault="005211A7">
      <w:pPr>
        <w:spacing w:line="360" w:lineRule="auto"/>
        <w:jc w:val="center"/>
        <w:rPr>
          <w:rFonts w:ascii="宋体" w:hAnsi="Times New Roman"/>
          <w:kern w:val="0"/>
          <w:szCs w:val="20"/>
        </w:rPr>
      </w:pPr>
      <w:r>
        <w:rPr>
          <w:rFonts w:ascii="宋体" w:hAnsi="Times New Roman"/>
          <w:kern w:val="0"/>
          <w:szCs w:val="20"/>
        </w:rPr>
        <w:t>图17气虚质红外热成像图</w:t>
      </w:r>
    </w:p>
    <w:p w14:paraId="06A7446E" w14:textId="72B5F7C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5.4阴虚质人体热结构特征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督脉红外轨迹连续性可；</w:t>
      </w:r>
      <w:r>
        <w:rPr>
          <w:rFonts w:ascii="宋体" w:hAnsi="Times New Roman" w:hint="eastAsia"/>
          <w:kern w:val="0"/>
          <w:szCs w:val="20"/>
        </w:rPr>
        <w:t>②</w:t>
      </w:r>
      <w:r>
        <w:rPr>
          <w:rFonts w:ascii="宋体" w:hAnsi="Times New Roman"/>
          <w:kern w:val="0"/>
          <w:szCs w:val="20"/>
        </w:rPr>
        <w:t>头面部、胸膺部、双掌心、双足背呈热偏离分布。以红外热成像仪测取受检者的双侧腋温，取双侧腋温平均值作为参照温度，称为T腋，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 的均温约为-0.57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T腋温-胸膺 的均温约为-0.46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T腋温-头面部 的均温约为-0.30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T腋温-左掌心 的均温约为-0.13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T腋温-右掌心 的均温约为-0.14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T腋温-左足背 的均温约为-0.39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T腋温-右足背 的均温约为 -0.44</w:t>
      </w:r>
      <w:r>
        <w:rPr>
          <w:rFonts w:ascii="宋体" w:hAnsi="Times New Roman" w:hint="eastAsia"/>
          <w:kern w:val="0"/>
          <w:szCs w:val="20"/>
        </w:rPr>
        <w:t>℃</w:t>
      </w:r>
      <w:r>
        <w:rPr>
          <w:rFonts w:ascii="宋体" w:hAnsi="Times New Roman"/>
          <w:kern w:val="0"/>
          <w:szCs w:val="20"/>
        </w:rPr>
        <w:t>。（图18）</w:t>
      </w:r>
    </w:p>
    <w:p w14:paraId="59F8D5E0"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2AA5568C" wp14:editId="23F601EB">
            <wp:extent cx="4653280" cy="1383665"/>
            <wp:effectExtent l="0" t="0" r="7620" b="635"/>
            <wp:docPr id="21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 name="图片 81"/>
                    <pic:cNvPicPr>
                      <a:picLocks noChangeAspect="1"/>
                    </pic:cNvPicPr>
                  </pic:nvPicPr>
                  <pic:blipFill>
                    <a:blip r:embed="rId42"/>
                    <a:stretch>
                      <a:fillRect/>
                    </a:stretch>
                  </pic:blipFill>
                  <pic:spPr>
                    <a:xfrm>
                      <a:off x="0" y="0"/>
                      <a:ext cx="4653280" cy="1383665"/>
                    </a:xfrm>
                    <a:prstGeom prst="rect">
                      <a:avLst/>
                    </a:prstGeom>
                    <a:noFill/>
                    <a:ln>
                      <a:noFill/>
                    </a:ln>
                  </pic:spPr>
                </pic:pic>
              </a:graphicData>
            </a:graphic>
          </wp:inline>
        </w:drawing>
      </w:r>
    </w:p>
    <w:p w14:paraId="3A31C8C5" w14:textId="77777777" w:rsidR="000A24DD" w:rsidRDefault="005211A7">
      <w:pPr>
        <w:spacing w:line="360" w:lineRule="auto"/>
        <w:jc w:val="center"/>
        <w:rPr>
          <w:rFonts w:ascii="宋体" w:hAnsi="Times New Roman"/>
          <w:kern w:val="0"/>
          <w:szCs w:val="20"/>
        </w:rPr>
      </w:pPr>
      <w:r>
        <w:rPr>
          <w:rFonts w:ascii="宋体" w:hAnsi="Times New Roman"/>
          <w:kern w:val="0"/>
          <w:szCs w:val="20"/>
        </w:rPr>
        <w:t>图18阴虚质红外热成像图</w:t>
      </w:r>
    </w:p>
    <w:p w14:paraId="22EFF19A" w14:textId="4B27F5B3"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5.5气郁质人体热结构特征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督脉红外轨迹显示弥漫连续；</w:t>
      </w:r>
      <w:r>
        <w:rPr>
          <w:rFonts w:ascii="宋体" w:hAnsi="Times New Roman" w:hint="eastAsia"/>
          <w:kern w:val="0"/>
          <w:szCs w:val="20"/>
        </w:rPr>
        <w:t>②</w:t>
      </w:r>
      <w:r>
        <w:rPr>
          <w:rFonts w:ascii="宋体" w:hAnsi="Times New Roman"/>
          <w:kern w:val="0"/>
          <w:szCs w:val="20"/>
        </w:rPr>
        <w:t>胸胁皮温高，躯干散在弥漫性热偏离分布；</w:t>
      </w:r>
      <w:r>
        <w:rPr>
          <w:rFonts w:ascii="宋体" w:hAnsi="Times New Roman" w:hint="eastAsia"/>
          <w:kern w:val="0"/>
          <w:szCs w:val="20"/>
        </w:rPr>
        <w:t>③</w:t>
      </w:r>
      <w:r>
        <w:rPr>
          <w:rFonts w:ascii="宋体" w:hAnsi="Times New Roman"/>
          <w:kern w:val="0"/>
          <w:szCs w:val="20"/>
        </w:rPr>
        <w:t>督脉、左胁及右胁呈热偏离分布，且左胁皮温稍高于右胁。以红外热成像仪测取受检者的双侧腋温，取双侧腋温平均值作为参照温度，称为T腋，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 的均温约为-0.33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T腋温-左胁 的均温约为-0.56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T腋温-右胁 的均温约为-0.60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的均温约为0.46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T腋温-左掌心 的均温约为0.55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T腋温-右掌心 的均温约为0.46</w:t>
      </w:r>
      <w:r>
        <w:rPr>
          <w:rFonts w:ascii="宋体" w:hAnsi="Times New Roman" w:hint="eastAsia"/>
          <w:kern w:val="0"/>
          <w:szCs w:val="20"/>
        </w:rPr>
        <w:t>℃</w:t>
      </w:r>
      <w:r>
        <w:rPr>
          <w:rFonts w:ascii="宋体" w:hAnsi="Times New Roman"/>
          <w:kern w:val="0"/>
          <w:szCs w:val="20"/>
        </w:rPr>
        <w:t>。（图19）</w:t>
      </w:r>
    </w:p>
    <w:p w14:paraId="6A147816"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FB44BAB" wp14:editId="32C7BAE9">
            <wp:extent cx="5274310" cy="918210"/>
            <wp:effectExtent l="0" t="0" r="8890" b="8890"/>
            <wp:docPr id="21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 name="图片 1"/>
                    <pic:cNvPicPr>
                      <a:picLocks noChangeAspect="1" noChangeArrowheads="1"/>
                    </pic:cNvPicPr>
                  </pic:nvPicPr>
                  <pic:blipFill>
                    <a:blip r:embed="rId43"/>
                    <a:srcRect/>
                    <a:stretch>
                      <a:fillRect/>
                    </a:stretch>
                  </pic:blipFill>
                  <pic:spPr>
                    <a:xfrm>
                      <a:off x="0" y="0"/>
                      <a:ext cx="5274310" cy="918210"/>
                    </a:xfrm>
                    <a:prstGeom prst="rect">
                      <a:avLst/>
                    </a:prstGeom>
                    <a:noFill/>
                    <a:ln w="9525">
                      <a:noFill/>
                      <a:miter lim="800000"/>
                      <a:headEnd/>
                      <a:tailEnd/>
                    </a:ln>
                  </pic:spPr>
                </pic:pic>
              </a:graphicData>
            </a:graphic>
          </wp:inline>
        </w:drawing>
      </w:r>
    </w:p>
    <w:p w14:paraId="2E4FC759" w14:textId="77777777" w:rsidR="000A24DD" w:rsidRDefault="005211A7">
      <w:pPr>
        <w:spacing w:line="360" w:lineRule="auto"/>
        <w:jc w:val="center"/>
        <w:rPr>
          <w:rFonts w:ascii="宋体" w:hAnsi="Times New Roman"/>
          <w:kern w:val="0"/>
          <w:szCs w:val="20"/>
        </w:rPr>
      </w:pPr>
      <w:r>
        <w:rPr>
          <w:rFonts w:ascii="宋体" w:hAnsi="Times New Roman"/>
          <w:kern w:val="0"/>
          <w:szCs w:val="20"/>
        </w:rPr>
        <w:t>图19气郁质红外热成像图</w:t>
      </w:r>
    </w:p>
    <w:p w14:paraId="459F75A0" w14:textId="7C15354D"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5.6血瘀质人体热结构特征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督脉红外轨迹显示断续，呈冷偏离分布；</w:t>
      </w:r>
      <w:r>
        <w:rPr>
          <w:rFonts w:ascii="宋体" w:hAnsi="Times New Roman" w:hint="eastAsia"/>
          <w:kern w:val="0"/>
          <w:szCs w:val="20"/>
        </w:rPr>
        <w:t>②</w:t>
      </w:r>
      <w:r>
        <w:rPr>
          <w:rFonts w:ascii="宋体" w:hAnsi="Times New Roman"/>
          <w:kern w:val="0"/>
          <w:szCs w:val="20"/>
        </w:rPr>
        <w:t>躯干左右半身均温呈不对称热态分布；</w:t>
      </w:r>
      <w:r>
        <w:rPr>
          <w:rFonts w:ascii="宋体" w:hAnsi="Times New Roman" w:hint="eastAsia"/>
          <w:kern w:val="0"/>
          <w:szCs w:val="20"/>
        </w:rPr>
        <w:t>③</w:t>
      </w:r>
      <w:r>
        <w:rPr>
          <w:rFonts w:ascii="宋体" w:hAnsi="Times New Roman"/>
          <w:kern w:val="0"/>
          <w:szCs w:val="20"/>
        </w:rPr>
        <w:t>中焦呈冷偏离；</w:t>
      </w:r>
      <w:r>
        <w:rPr>
          <w:rFonts w:ascii="宋体" w:hAnsi="Times New Roman" w:hint="eastAsia"/>
          <w:kern w:val="0"/>
          <w:szCs w:val="20"/>
        </w:rPr>
        <w:t>④</w:t>
      </w:r>
      <w:r>
        <w:rPr>
          <w:rFonts w:ascii="宋体" w:hAnsi="Times New Roman"/>
          <w:kern w:val="0"/>
          <w:szCs w:val="20"/>
        </w:rPr>
        <w:t>四肢红外显影正常。以红外热成像仪测取受检者的双侧腋温，取双</w:t>
      </w:r>
      <w:r>
        <w:rPr>
          <w:rFonts w:ascii="宋体" w:hAnsi="Times New Roman"/>
          <w:kern w:val="0"/>
          <w:szCs w:val="20"/>
        </w:rPr>
        <w:lastRenderedPageBreak/>
        <w:t>侧腋温平均值作为参照温度，称为T腋，</w:t>
      </w:r>
      <w:r>
        <w:rPr>
          <w:rFonts w:ascii="宋体" w:hAnsi="Times New Roman"/>
          <w:kern w:val="0"/>
          <w:szCs w:val="20"/>
        </w:rPr>
        <w:t>Δ</w:t>
      </w:r>
      <w:r>
        <w:rPr>
          <w:rFonts w:ascii="宋体" w:hAnsi="Times New Roman"/>
          <w:kern w:val="0"/>
          <w:szCs w:val="20"/>
        </w:rPr>
        <w:t>T腋温-督脉 的均温约为1.17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的均温约为1.35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T|左半身-右半身|的均温约为0.54</w:t>
      </w:r>
      <w:r>
        <w:rPr>
          <w:rFonts w:ascii="宋体" w:hAnsi="Times New Roman" w:hint="eastAsia"/>
          <w:kern w:val="0"/>
          <w:szCs w:val="20"/>
        </w:rPr>
        <w:t>℃</w:t>
      </w:r>
      <w:r>
        <w:rPr>
          <w:rFonts w:ascii="宋体" w:hAnsi="Times New Roman"/>
          <w:kern w:val="0"/>
          <w:szCs w:val="20"/>
        </w:rPr>
        <w:t>。（图20）</w:t>
      </w:r>
    </w:p>
    <w:p w14:paraId="1170623B"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335A43AD" wp14:editId="28E3252E">
            <wp:extent cx="5238750" cy="1236980"/>
            <wp:effectExtent l="0" t="0" r="6350" b="7620"/>
            <wp:docPr id="22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 name="图片 12"/>
                    <pic:cNvPicPr>
                      <a:picLocks noChangeAspect="1" noChangeArrowheads="1"/>
                    </pic:cNvPicPr>
                  </pic:nvPicPr>
                  <pic:blipFill>
                    <a:blip r:embed="rId44"/>
                    <a:srcRect/>
                    <a:stretch>
                      <a:fillRect/>
                    </a:stretch>
                  </pic:blipFill>
                  <pic:spPr>
                    <a:xfrm>
                      <a:off x="0" y="0"/>
                      <a:ext cx="5238750" cy="1236980"/>
                    </a:xfrm>
                    <a:prstGeom prst="rect">
                      <a:avLst/>
                    </a:prstGeom>
                    <a:noFill/>
                    <a:ln w="9525">
                      <a:noFill/>
                      <a:miter lim="800000"/>
                      <a:headEnd/>
                      <a:tailEnd/>
                    </a:ln>
                  </pic:spPr>
                </pic:pic>
              </a:graphicData>
            </a:graphic>
          </wp:inline>
        </w:drawing>
      </w:r>
    </w:p>
    <w:p w14:paraId="1F752284" w14:textId="77777777" w:rsidR="000A24DD" w:rsidRDefault="005211A7">
      <w:pPr>
        <w:spacing w:line="360" w:lineRule="auto"/>
        <w:jc w:val="center"/>
        <w:rPr>
          <w:rFonts w:ascii="宋体" w:hAnsi="Times New Roman"/>
          <w:kern w:val="0"/>
          <w:szCs w:val="20"/>
        </w:rPr>
      </w:pPr>
      <w:r>
        <w:rPr>
          <w:rFonts w:ascii="宋体" w:hAnsi="Times New Roman"/>
          <w:kern w:val="0"/>
          <w:szCs w:val="20"/>
        </w:rPr>
        <w:t>图20血瘀质红外热成像图</w:t>
      </w:r>
    </w:p>
    <w:p w14:paraId="6BB9D474" w14:textId="46CF5F25"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5.7湿热质人体热结构特征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督脉红外轨迹显示弥漫，呈热偏离分布；</w:t>
      </w:r>
      <w:r>
        <w:rPr>
          <w:rFonts w:ascii="宋体" w:hAnsi="Times New Roman" w:hint="eastAsia"/>
          <w:kern w:val="0"/>
          <w:szCs w:val="20"/>
        </w:rPr>
        <w:t>②</w:t>
      </w:r>
      <w:r>
        <w:rPr>
          <w:rFonts w:ascii="宋体" w:hAnsi="Times New Roman"/>
          <w:kern w:val="0"/>
          <w:szCs w:val="20"/>
        </w:rPr>
        <w:t>腹部升结肠、降结肠投影区呈异常高热态；</w:t>
      </w:r>
      <w:r>
        <w:rPr>
          <w:rFonts w:ascii="宋体" w:hAnsi="Times New Roman" w:hint="eastAsia"/>
          <w:kern w:val="0"/>
          <w:szCs w:val="20"/>
        </w:rPr>
        <w:t>③</w:t>
      </w:r>
      <w:r>
        <w:rPr>
          <w:rFonts w:ascii="宋体" w:hAnsi="Times New Roman"/>
          <w:kern w:val="0"/>
          <w:szCs w:val="20"/>
        </w:rPr>
        <w:t>中焦、下焦呈热偏离分布。以红外热成像仪测取受检者的双侧腋温，取双侧腋温平均值作为参照温度，称为T腋，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 的均温约为-0.74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T下焦-中焦 的均温约为0.30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T中焦-上焦 的均温约为0.25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T下焦-上焦 的均温约为0.46</w:t>
      </w:r>
      <w:r>
        <w:rPr>
          <w:rFonts w:ascii="宋体" w:hAnsi="Times New Roman" w:hint="eastAsia"/>
          <w:kern w:val="0"/>
          <w:szCs w:val="20"/>
        </w:rPr>
        <w:t>℃</w:t>
      </w:r>
      <w:r>
        <w:rPr>
          <w:rFonts w:ascii="宋体" w:hAnsi="Times New Roman"/>
          <w:kern w:val="0"/>
          <w:szCs w:val="20"/>
        </w:rPr>
        <w:t>。（图21）</w:t>
      </w:r>
    </w:p>
    <w:p w14:paraId="53185050"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D162DAE" wp14:editId="46E32921">
            <wp:extent cx="5274310" cy="1194435"/>
            <wp:effectExtent l="0" t="0" r="8890" b="12065"/>
            <wp:docPr id="22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 name="图片 11"/>
                    <pic:cNvPicPr>
                      <a:picLocks noChangeAspect="1" noChangeArrowheads="1"/>
                    </pic:cNvPicPr>
                  </pic:nvPicPr>
                  <pic:blipFill>
                    <a:blip r:embed="rId45"/>
                    <a:srcRect/>
                    <a:stretch>
                      <a:fillRect/>
                    </a:stretch>
                  </pic:blipFill>
                  <pic:spPr>
                    <a:xfrm>
                      <a:off x="0" y="0"/>
                      <a:ext cx="5274310" cy="1194435"/>
                    </a:xfrm>
                    <a:prstGeom prst="rect">
                      <a:avLst/>
                    </a:prstGeom>
                    <a:noFill/>
                    <a:ln w="9525">
                      <a:noFill/>
                      <a:miter lim="800000"/>
                      <a:headEnd/>
                      <a:tailEnd/>
                    </a:ln>
                  </pic:spPr>
                </pic:pic>
              </a:graphicData>
            </a:graphic>
          </wp:inline>
        </w:drawing>
      </w:r>
    </w:p>
    <w:p w14:paraId="66CDF5BC" w14:textId="77777777" w:rsidR="000A24DD" w:rsidRDefault="005211A7">
      <w:pPr>
        <w:spacing w:line="360" w:lineRule="auto"/>
        <w:jc w:val="center"/>
        <w:rPr>
          <w:rFonts w:ascii="宋体" w:hAnsi="Times New Roman"/>
          <w:kern w:val="0"/>
          <w:szCs w:val="20"/>
        </w:rPr>
      </w:pPr>
      <w:r>
        <w:rPr>
          <w:rFonts w:ascii="宋体" w:hAnsi="Times New Roman"/>
          <w:kern w:val="0"/>
          <w:szCs w:val="20"/>
        </w:rPr>
        <w:t>图21湿热质红外热成像图</w:t>
      </w:r>
    </w:p>
    <w:p w14:paraId="065923FD" w14:textId="3619F294"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5.8痰湿质人体热结构特征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6</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双眼呈</w:t>
      </w:r>
      <w:r>
        <w:rPr>
          <w:rFonts w:ascii="宋体" w:hAnsi="Times New Roman"/>
          <w:kern w:val="0"/>
          <w:szCs w:val="20"/>
        </w:rPr>
        <w:t>“</w:t>
      </w:r>
      <w:r>
        <w:rPr>
          <w:rFonts w:ascii="宋体" w:hAnsi="Times New Roman"/>
          <w:kern w:val="0"/>
          <w:szCs w:val="20"/>
        </w:rPr>
        <w:t>八字征</w:t>
      </w:r>
      <w:r>
        <w:rPr>
          <w:rFonts w:ascii="宋体" w:hAnsi="Times New Roman"/>
          <w:kern w:val="0"/>
          <w:szCs w:val="20"/>
        </w:rPr>
        <w:t>”</w:t>
      </w:r>
      <w:r>
        <w:rPr>
          <w:rFonts w:ascii="宋体" w:hAnsi="Times New Roman"/>
          <w:kern w:val="0"/>
          <w:szCs w:val="20"/>
        </w:rPr>
        <w:t>或</w:t>
      </w:r>
      <w:r>
        <w:rPr>
          <w:rFonts w:ascii="宋体" w:hAnsi="Times New Roman"/>
          <w:kern w:val="0"/>
          <w:szCs w:val="20"/>
        </w:rPr>
        <w:t>“</w:t>
      </w:r>
      <w:r>
        <w:rPr>
          <w:rFonts w:ascii="宋体" w:hAnsi="Times New Roman"/>
          <w:kern w:val="0"/>
          <w:szCs w:val="20"/>
        </w:rPr>
        <w:t>腰果征</w:t>
      </w:r>
      <w:r>
        <w:rPr>
          <w:rFonts w:ascii="宋体" w:hAnsi="Times New Roman"/>
          <w:kern w:val="0"/>
          <w:szCs w:val="20"/>
        </w:rPr>
        <w:t>”</w:t>
      </w:r>
      <w:r>
        <w:rPr>
          <w:rFonts w:ascii="宋体" w:hAnsi="Times New Roman"/>
          <w:kern w:val="0"/>
          <w:szCs w:val="20"/>
        </w:rPr>
        <w:t>热偏离；</w:t>
      </w:r>
      <w:r>
        <w:rPr>
          <w:rFonts w:ascii="宋体" w:hAnsi="Times New Roman" w:hint="eastAsia"/>
          <w:kern w:val="0"/>
          <w:szCs w:val="20"/>
        </w:rPr>
        <w:t>②</w:t>
      </w:r>
      <w:r>
        <w:rPr>
          <w:rFonts w:ascii="宋体" w:hAnsi="Times New Roman"/>
          <w:kern w:val="0"/>
          <w:szCs w:val="20"/>
        </w:rPr>
        <w:t>中焦腹部膨大，呈冷偏离；</w:t>
      </w:r>
      <w:r>
        <w:rPr>
          <w:rFonts w:ascii="宋体" w:hAnsi="Times New Roman" w:hint="eastAsia"/>
          <w:kern w:val="0"/>
          <w:szCs w:val="20"/>
        </w:rPr>
        <w:t>③</w:t>
      </w:r>
      <w:r>
        <w:rPr>
          <w:rFonts w:ascii="宋体" w:hAnsi="Times New Roman"/>
          <w:kern w:val="0"/>
          <w:szCs w:val="20"/>
        </w:rPr>
        <w:t>督脉红外轨迹显示断续，呈冷偏离；</w:t>
      </w:r>
      <w:r>
        <w:rPr>
          <w:rFonts w:ascii="宋体" w:hAnsi="Times New Roman" w:hint="eastAsia"/>
          <w:kern w:val="0"/>
          <w:szCs w:val="20"/>
        </w:rPr>
        <w:t>④</w:t>
      </w:r>
      <w:r>
        <w:rPr>
          <w:rFonts w:ascii="宋体" w:hAnsi="Times New Roman"/>
          <w:kern w:val="0"/>
          <w:szCs w:val="20"/>
        </w:rPr>
        <w:t>双足大趾或双内踝关节处呈热偏离。以红外热成像仪测取受检者的双侧腋温，取双侧腋温平均值作为参照温度，称为T腋，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T腋温-督脉的均温约为1.05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T腋温-中焦 的均温约为1.66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T腋温-双肾区 的均温约为2.49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T腋温-左眼 的均温约为-0.14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T腋温-右眼 的均温约为-0.13</w:t>
      </w:r>
      <w:r>
        <w:rPr>
          <w:rFonts w:ascii="宋体" w:hAnsi="Times New Roman" w:hint="eastAsia"/>
          <w:kern w:val="0"/>
          <w:szCs w:val="20"/>
        </w:rPr>
        <w:t>℃</w:t>
      </w:r>
      <w:r>
        <w:rPr>
          <w:rFonts w:ascii="宋体" w:hAnsi="Times New Roman"/>
          <w:kern w:val="0"/>
          <w:szCs w:val="20"/>
        </w:rPr>
        <w:t>。（图22）</w:t>
      </w:r>
    </w:p>
    <w:p w14:paraId="24C64999"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13ADA451" wp14:editId="07857C4A">
            <wp:extent cx="5274310" cy="1496695"/>
            <wp:effectExtent l="0" t="0" r="8890" b="1905"/>
            <wp:docPr id="22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 name="图片 10"/>
                    <pic:cNvPicPr>
                      <a:picLocks noChangeAspect="1" noChangeArrowheads="1"/>
                    </pic:cNvPicPr>
                  </pic:nvPicPr>
                  <pic:blipFill>
                    <a:blip r:embed="rId46"/>
                    <a:srcRect/>
                    <a:stretch>
                      <a:fillRect/>
                    </a:stretch>
                  </pic:blipFill>
                  <pic:spPr>
                    <a:xfrm>
                      <a:off x="0" y="0"/>
                      <a:ext cx="5274310" cy="1496695"/>
                    </a:xfrm>
                    <a:prstGeom prst="rect">
                      <a:avLst/>
                    </a:prstGeom>
                    <a:noFill/>
                    <a:ln w="9525">
                      <a:noFill/>
                      <a:miter lim="800000"/>
                      <a:headEnd/>
                      <a:tailEnd/>
                    </a:ln>
                  </pic:spPr>
                </pic:pic>
              </a:graphicData>
            </a:graphic>
          </wp:inline>
        </w:drawing>
      </w:r>
    </w:p>
    <w:p w14:paraId="66023E42" w14:textId="77777777" w:rsidR="000A24DD" w:rsidRDefault="005211A7">
      <w:pPr>
        <w:spacing w:line="360" w:lineRule="auto"/>
        <w:jc w:val="center"/>
        <w:rPr>
          <w:rFonts w:ascii="宋体" w:hAnsi="Times New Roman"/>
          <w:kern w:val="0"/>
          <w:szCs w:val="20"/>
        </w:rPr>
      </w:pPr>
      <w:r>
        <w:rPr>
          <w:rFonts w:ascii="宋体" w:hAnsi="Times New Roman"/>
          <w:kern w:val="0"/>
          <w:szCs w:val="20"/>
        </w:rPr>
        <w:t>图22痰湿质红外热成像图</w:t>
      </w:r>
    </w:p>
    <w:p w14:paraId="7F1B5558" w14:textId="465AEF44" w:rsidR="000A24DD" w:rsidRDefault="005211A7">
      <w:pPr>
        <w:spacing w:line="360" w:lineRule="auto"/>
        <w:rPr>
          <w:rFonts w:ascii="宋体" w:hAnsi="Times New Roman"/>
          <w:kern w:val="0"/>
          <w:szCs w:val="20"/>
        </w:rPr>
      </w:pPr>
      <w:r>
        <w:rPr>
          <w:rFonts w:ascii="宋体" w:hAnsi="Times New Roman" w:hint="eastAsia"/>
          <w:kern w:val="0"/>
          <w:szCs w:val="20"/>
        </w:rPr>
        <w:lastRenderedPageBreak/>
        <w:t>4.</w:t>
      </w:r>
      <w:r>
        <w:rPr>
          <w:rFonts w:ascii="宋体" w:hAnsi="Times New Roman"/>
          <w:kern w:val="0"/>
          <w:szCs w:val="20"/>
        </w:rPr>
        <w:t>5.9特禀质人体热结构特征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7</w:t>
      </w:r>
      <w:r w:rsidR="0081445F" w:rsidRPr="005C1A24">
        <w:rPr>
          <w:rFonts w:ascii="宋体" w:hAnsi="Times New Roman"/>
          <w:kern w:val="0"/>
          <w:szCs w:val="20"/>
          <w:vertAlign w:val="superscript"/>
        </w:rPr>
        <w:t>]</w:t>
      </w:r>
      <w:r>
        <w:rPr>
          <w:rFonts w:ascii="宋体" w:hAnsi="Times New Roman"/>
          <w:kern w:val="0"/>
          <w:szCs w:val="20"/>
        </w:rPr>
        <w:t>：督脉红外轨迹显示连续性欠佳，大腹部呈凉偏离，体表热源呈花斑样改变。（图23）</w:t>
      </w:r>
    </w:p>
    <w:p w14:paraId="56A61C56"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6FDD397" wp14:editId="72AAFDE0">
            <wp:extent cx="4768215" cy="1217295"/>
            <wp:effectExtent l="0" t="0" r="6985" b="1905"/>
            <wp:docPr id="22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 name="图片 9"/>
                    <pic:cNvPicPr>
                      <a:picLocks noChangeAspect="1" noChangeArrowheads="1"/>
                    </pic:cNvPicPr>
                  </pic:nvPicPr>
                  <pic:blipFill>
                    <a:blip r:embed="rId47"/>
                    <a:srcRect/>
                    <a:stretch>
                      <a:fillRect/>
                    </a:stretch>
                  </pic:blipFill>
                  <pic:spPr>
                    <a:xfrm>
                      <a:off x="0" y="0"/>
                      <a:ext cx="4768215" cy="1217295"/>
                    </a:xfrm>
                    <a:prstGeom prst="rect">
                      <a:avLst/>
                    </a:prstGeom>
                    <a:noFill/>
                    <a:ln w="9525">
                      <a:noFill/>
                      <a:miter lim="800000"/>
                      <a:headEnd/>
                      <a:tailEnd/>
                    </a:ln>
                  </pic:spPr>
                </pic:pic>
              </a:graphicData>
            </a:graphic>
          </wp:inline>
        </w:drawing>
      </w:r>
    </w:p>
    <w:p w14:paraId="3D99E363" w14:textId="2FE037F0" w:rsidR="000A24DD" w:rsidRDefault="005211A7">
      <w:pPr>
        <w:spacing w:line="360" w:lineRule="auto"/>
        <w:jc w:val="center"/>
        <w:rPr>
          <w:rFonts w:ascii="宋体" w:hAnsi="Times New Roman"/>
          <w:kern w:val="0"/>
          <w:szCs w:val="20"/>
        </w:rPr>
      </w:pPr>
      <w:r>
        <w:rPr>
          <w:rFonts w:ascii="宋体" w:hAnsi="Times New Roman"/>
          <w:kern w:val="0"/>
          <w:szCs w:val="20"/>
        </w:rPr>
        <w:t>图23</w:t>
      </w:r>
      <w:r w:rsidR="00FE7845">
        <w:rPr>
          <w:rFonts w:ascii="宋体" w:hAnsi="Times New Roman"/>
          <w:kern w:val="0"/>
          <w:szCs w:val="20"/>
        </w:rPr>
        <w:t xml:space="preserve"> </w:t>
      </w:r>
      <w:r>
        <w:rPr>
          <w:rFonts w:ascii="宋体" w:hAnsi="Times New Roman"/>
          <w:kern w:val="0"/>
          <w:szCs w:val="20"/>
        </w:rPr>
        <w:t>特禀质质红外热成像图</w:t>
      </w:r>
    </w:p>
    <w:p w14:paraId="53B52621" w14:textId="08FBD031" w:rsidR="000A24DD" w:rsidRDefault="005211A7">
      <w:pPr>
        <w:pStyle w:val="22"/>
        <w:rPr>
          <w:rFonts w:ascii="宋体" w:hAnsi="Times New Roman"/>
          <w:kern w:val="0"/>
          <w:szCs w:val="20"/>
        </w:rPr>
      </w:pPr>
      <w:r>
        <w:rPr>
          <w:rFonts w:ascii="宋体" w:hAnsi="Times New Roman" w:hint="eastAsia"/>
          <w:kern w:val="0"/>
          <w:szCs w:val="20"/>
        </w:rPr>
        <w:t>4.6</w:t>
      </w:r>
      <w:r>
        <w:rPr>
          <w:rFonts w:ascii="宋体" w:hAnsi="Times New Roman"/>
          <w:kern w:val="0"/>
          <w:szCs w:val="20"/>
        </w:rPr>
        <w:t>六经体质人体热结构特征</w:t>
      </w:r>
    </w:p>
    <w:p w14:paraId="67849FAB" w14:textId="6F2207C5"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6.1 太阳体质</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8</w:t>
      </w:r>
      <w:r w:rsidR="0081445F" w:rsidRPr="005C1A24">
        <w:rPr>
          <w:rFonts w:ascii="宋体" w:hAnsi="Times New Roman"/>
          <w:kern w:val="0"/>
          <w:szCs w:val="20"/>
          <w:vertAlign w:val="superscript"/>
        </w:rPr>
        <w:t>]</w:t>
      </w:r>
    </w:p>
    <w:p w14:paraId="65EE6199"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6.1.1太阳表虚体质人体的红外热结构特征：</w:t>
      </w:r>
      <w:r>
        <w:rPr>
          <w:rFonts w:ascii="宋体" w:hAnsi="Times New Roman" w:hint="eastAsia"/>
          <w:kern w:val="0"/>
          <w:szCs w:val="20"/>
        </w:rPr>
        <w:t>①</w:t>
      </w:r>
      <w:r>
        <w:rPr>
          <w:rFonts w:ascii="宋体" w:hAnsi="Times New Roman"/>
          <w:kern w:val="0"/>
          <w:szCs w:val="20"/>
        </w:rPr>
        <w:t>督脉红外轨迹连续性尚可；</w:t>
      </w:r>
      <w:r>
        <w:rPr>
          <w:rFonts w:ascii="宋体" w:hAnsi="Times New Roman" w:hint="eastAsia"/>
          <w:kern w:val="0"/>
          <w:szCs w:val="20"/>
        </w:rPr>
        <w:t>②</w:t>
      </w:r>
      <w:r>
        <w:rPr>
          <w:rFonts w:ascii="宋体" w:hAnsi="Times New Roman"/>
          <w:kern w:val="0"/>
          <w:szCs w:val="20"/>
        </w:rPr>
        <w:t>背部双侧膀胱经、大椎、中焦处呈凉偏离分布；</w:t>
      </w:r>
      <w:r>
        <w:rPr>
          <w:rFonts w:ascii="宋体" w:hAnsi="Times New Roman" w:hint="eastAsia"/>
          <w:kern w:val="0"/>
          <w:szCs w:val="20"/>
        </w:rPr>
        <w:t>③</w:t>
      </w:r>
      <w:r>
        <w:rPr>
          <w:rFonts w:ascii="宋体" w:hAnsi="Times New Roman"/>
          <w:kern w:val="0"/>
          <w:szCs w:val="20"/>
        </w:rPr>
        <w:t>男性可见前胸部双肺投影区凉偏离分布；</w:t>
      </w:r>
      <w:r>
        <w:rPr>
          <w:rFonts w:ascii="宋体" w:hAnsi="Times New Roman" w:hint="eastAsia"/>
          <w:kern w:val="0"/>
          <w:szCs w:val="20"/>
        </w:rPr>
        <w:t>④</w:t>
      </w:r>
      <w:r>
        <w:rPr>
          <w:rFonts w:ascii="宋体" w:hAnsi="Times New Roman"/>
          <w:kern w:val="0"/>
          <w:szCs w:val="20"/>
        </w:rPr>
        <w:t>四肢红外显影正常。以红外热成像仪测取受检者的双侧腋温，取双侧腋温平均值作为参照温度，称为T腋，督脉的均温称为T督，大椎的均温称为T大椎，T腋与T督的温度差值即</w:t>
      </w:r>
      <w:r>
        <w:rPr>
          <w:rFonts w:ascii="宋体" w:hAnsi="Times New Roman"/>
          <w:kern w:val="0"/>
          <w:szCs w:val="20"/>
        </w:rPr>
        <w:t>Δ</w:t>
      </w:r>
      <w:r>
        <w:rPr>
          <w:rFonts w:ascii="宋体" w:hAnsi="Times New Roman"/>
          <w:kern w:val="0"/>
          <w:szCs w:val="20"/>
        </w:rPr>
        <w:t>T腋-督 约为-0.41</w:t>
      </w:r>
      <w:r>
        <w:rPr>
          <w:rFonts w:ascii="宋体" w:hAnsi="Times New Roman" w:hint="eastAsia"/>
          <w:kern w:val="0"/>
          <w:szCs w:val="20"/>
        </w:rPr>
        <w:t>℃</w:t>
      </w:r>
      <w:r>
        <w:rPr>
          <w:rFonts w:ascii="宋体" w:hAnsi="Times New Roman"/>
          <w:kern w:val="0"/>
          <w:szCs w:val="20"/>
        </w:rPr>
        <w:t>，与T大椎 温度差值即</w:t>
      </w:r>
      <w:r>
        <w:rPr>
          <w:rFonts w:ascii="宋体" w:hAnsi="Times New Roman"/>
          <w:kern w:val="0"/>
          <w:szCs w:val="20"/>
        </w:rPr>
        <w:t>Δ</w:t>
      </w:r>
      <w:r>
        <w:rPr>
          <w:rFonts w:ascii="宋体" w:hAnsi="Times New Roman"/>
          <w:kern w:val="0"/>
          <w:szCs w:val="20"/>
        </w:rPr>
        <w:t>T腋-大椎 约为0.57</w:t>
      </w:r>
      <w:r>
        <w:rPr>
          <w:rFonts w:ascii="宋体" w:hAnsi="Times New Roman" w:hint="eastAsia"/>
          <w:kern w:val="0"/>
          <w:szCs w:val="20"/>
        </w:rPr>
        <w:t>℃</w:t>
      </w:r>
      <w:r>
        <w:rPr>
          <w:rFonts w:ascii="宋体" w:hAnsi="Times New Roman"/>
          <w:kern w:val="0"/>
          <w:szCs w:val="20"/>
        </w:rPr>
        <w:t>，与T中焦 温度差值即</w:t>
      </w:r>
      <w:r>
        <w:rPr>
          <w:rFonts w:ascii="宋体" w:hAnsi="Times New Roman"/>
          <w:kern w:val="0"/>
          <w:szCs w:val="20"/>
        </w:rPr>
        <w:t>Δ</w:t>
      </w:r>
      <w:r>
        <w:rPr>
          <w:rFonts w:ascii="宋体" w:hAnsi="Times New Roman"/>
          <w:kern w:val="0"/>
          <w:szCs w:val="20"/>
        </w:rPr>
        <w:t>T腋-中焦 约为0.35</w:t>
      </w:r>
      <w:r>
        <w:rPr>
          <w:rFonts w:ascii="宋体" w:hAnsi="Times New Roman" w:hint="eastAsia"/>
          <w:kern w:val="0"/>
          <w:szCs w:val="20"/>
        </w:rPr>
        <w:t>℃</w:t>
      </w:r>
      <w:r>
        <w:rPr>
          <w:rFonts w:ascii="宋体" w:hAnsi="Times New Roman"/>
          <w:kern w:val="0"/>
          <w:szCs w:val="20"/>
        </w:rPr>
        <w:t>。（图24）</w:t>
      </w:r>
    </w:p>
    <w:p w14:paraId="05231BCD"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24DA7928" wp14:editId="6C66B3E4">
            <wp:extent cx="5701030" cy="1334135"/>
            <wp:effectExtent l="0" t="0" r="1270" b="12065"/>
            <wp:docPr id="2204" name="图片 87" descr="167794820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 name="图片 87" descr="1677948207604"/>
                    <pic:cNvPicPr>
                      <a:picLocks noChangeAspect="1"/>
                    </pic:cNvPicPr>
                  </pic:nvPicPr>
                  <pic:blipFill>
                    <a:blip r:embed="rId48"/>
                    <a:stretch>
                      <a:fillRect/>
                    </a:stretch>
                  </pic:blipFill>
                  <pic:spPr>
                    <a:xfrm>
                      <a:off x="0" y="0"/>
                      <a:ext cx="5701030" cy="1334135"/>
                    </a:xfrm>
                    <a:prstGeom prst="rect">
                      <a:avLst/>
                    </a:prstGeom>
                  </pic:spPr>
                </pic:pic>
              </a:graphicData>
            </a:graphic>
          </wp:inline>
        </w:drawing>
      </w:r>
    </w:p>
    <w:p w14:paraId="2EEE4C8F" w14:textId="4671FD62" w:rsidR="000A24DD" w:rsidRDefault="005211A7">
      <w:pPr>
        <w:spacing w:line="360" w:lineRule="auto"/>
        <w:jc w:val="center"/>
        <w:rPr>
          <w:rFonts w:ascii="宋体" w:hAnsi="Times New Roman"/>
          <w:kern w:val="0"/>
          <w:szCs w:val="20"/>
        </w:rPr>
      </w:pPr>
      <w:r>
        <w:rPr>
          <w:rFonts w:ascii="宋体" w:hAnsi="Times New Roman"/>
          <w:kern w:val="0"/>
          <w:szCs w:val="20"/>
        </w:rPr>
        <w:t>图24</w:t>
      </w:r>
      <w:r w:rsidR="00FE7845">
        <w:rPr>
          <w:rFonts w:ascii="宋体" w:hAnsi="Times New Roman"/>
          <w:kern w:val="0"/>
          <w:szCs w:val="20"/>
        </w:rPr>
        <w:t xml:space="preserve"> </w:t>
      </w:r>
      <w:r>
        <w:rPr>
          <w:rFonts w:ascii="宋体" w:hAnsi="Times New Roman"/>
          <w:kern w:val="0"/>
          <w:szCs w:val="20"/>
        </w:rPr>
        <w:t>太阳表虚体质的红外热成像图</w:t>
      </w:r>
    </w:p>
    <w:p w14:paraId="06FBCF90"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6.1.2太阳表实体质人体的红外热结构特征：</w:t>
      </w:r>
      <w:r>
        <w:rPr>
          <w:rFonts w:ascii="宋体" w:hAnsi="Times New Roman" w:hint="eastAsia"/>
          <w:kern w:val="0"/>
          <w:szCs w:val="20"/>
        </w:rPr>
        <w:t>①</w:t>
      </w:r>
      <w:r>
        <w:rPr>
          <w:rFonts w:ascii="宋体" w:hAnsi="Times New Roman"/>
          <w:kern w:val="0"/>
          <w:szCs w:val="20"/>
        </w:rPr>
        <w:t>人体表面热源分布均匀，躯干左右半身温度分布基本对称；</w:t>
      </w:r>
      <w:r>
        <w:rPr>
          <w:rFonts w:ascii="宋体" w:hAnsi="Times New Roman" w:hint="eastAsia"/>
          <w:kern w:val="0"/>
          <w:szCs w:val="20"/>
        </w:rPr>
        <w:t>②</w:t>
      </w:r>
      <w:r>
        <w:rPr>
          <w:rFonts w:ascii="宋体" w:hAnsi="Times New Roman"/>
          <w:kern w:val="0"/>
          <w:szCs w:val="20"/>
        </w:rPr>
        <w:t>四肢的温度低于躯干温度；</w:t>
      </w:r>
      <w:r>
        <w:rPr>
          <w:rFonts w:ascii="宋体" w:hAnsi="Times New Roman" w:hint="eastAsia"/>
          <w:kern w:val="0"/>
          <w:szCs w:val="20"/>
        </w:rPr>
        <w:t>③</w:t>
      </w:r>
      <w:r>
        <w:rPr>
          <w:rFonts w:ascii="宋体" w:hAnsi="Times New Roman"/>
          <w:kern w:val="0"/>
          <w:szCs w:val="20"/>
        </w:rPr>
        <w:t>躯干部下焦的温度要高于中焦、中焦温度要高于上焦；</w:t>
      </w:r>
      <w:r>
        <w:rPr>
          <w:rFonts w:ascii="宋体" w:hAnsi="Times New Roman" w:hint="eastAsia"/>
          <w:kern w:val="0"/>
          <w:szCs w:val="20"/>
        </w:rPr>
        <w:t>④</w:t>
      </w:r>
      <w:r>
        <w:rPr>
          <w:rFonts w:ascii="宋体" w:hAnsi="Times New Roman"/>
          <w:kern w:val="0"/>
          <w:szCs w:val="20"/>
        </w:rPr>
        <w:t>督脉红外轨迹连续性尚可；</w:t>
      </w:r>
      <w:r>
        <w:rPr>
          <w:rFonts w:ascii="宋体" w:hAnsi="Times New Roman" w:hint="eastAsia"/>
          <w:kern w:val="0"/>
          <w:szCs w:val="20"/>
        </w:rPr>
        <w:t>⑤</w:t>
      </w:r>
      <w:r>
        <w:rPr>
          <w:rFonts w:ascii="宋体" w:hAnsi="Times New Roman"/>
          <w:kern w:val="0"/>
          <w:szCs w:val="20"/>
        </w:rPr>
        <w:t>大椎穴呈凉偏离。以红外热成像仪测取受检者的双侧腋温，取双侧腋温平均值作为参考标准，称为T腋，督脉的平均温度，称为T督，</w:t>
      </w:r>
      <w:r>
        <w:rPr>
          <w:rFonts w:ascii="宋体" w:hAnsi="Times New Roman"/>
          <w:kern w:val="0"/>
          <w:szCs w:val="20"/>
        </w:rPr>
        <w:t>Δ</w:t>
      </w:r>
      <w:r>
        <w:rPr>
          <w:rFonts w:ascii="宋体" w:hAnsi="Times New Roman"/>
          <w:kern w:val="0"/>
          <w:szCs w:val="20"/>
        </w:rPr>
        <w:t>T腋-督 的均温为-0.75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T腋-下焦 的均温为-0.12</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的均温约为0.18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T腋-上焦 的均温约为0.03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T腋-大椎 的均温约为0.08</w:t>
      </w:r>
      <w:r>
        <w:rPr>
          <w:rFonts w:ascii="宋体" w:hAnsi="Times New Roman" w:hint="eastAsia"/>
          <w:kern w:val="0"/>
          <w:szCs w:val="20"/>
        </w:rPr>
        <w:t>℃</w:t>
      </w:r>
      <w:r>
        <w:rPr>
          <w:rFonts w:ascii="宋体" w:hAnsi="Times New Roman"/>
          <w:kern w:val="0"/>
          <w:szCs w:val="20"/>
        </w:rPr>
        <w:t>。（图25）</w:t>
      </w:r>
    </w:p>
    <w:p w14:paraId="055670FA"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lastRenderedPageBreak/>
        <w:drawing>
          <wp:inline distT="0" distB="0" distL="114300" distR="114300" wp14:anchorId="3B103328" wp14:editId="77874CC9">
            <wp:extent cx="4736465" cy="1417320"/>
            <wp:effectExtent l="0" t="0" r="635" b="5080"/>
            <wp:docPr id="2205" name="图片 88" descr="1640444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 name="图片 88" descr="1640444104(1)"/>
                    <pic:cNvPicPr>
                      <a:picLocks noChangeAspect="1"/>
                    </pic:cNvPicPr>
                  </pic:nvPicPr>
                  <pic:blipFill>
                    <a:blip r:embed="rId49"/>
                    <a:stretch>
                      <a:fillRect/>
                    </a:stretch>
                  </pic:blipFill>
                  <pic:spPr>
                    <a:xfrm>
                      <a:off x="0" y="0"/>
                      <a:ext cx="4736465" cy="1417320"/>
                    </a:xfrm>
                    <a:prstGeom prst="rect">
                      <a:avLst/>
                    </a:prstGeom>
                  </pic:spPr>
                </pic:pic>
              </a:graphicData>
            </a:graphic>
          </wp:inline>
        </w:drawing>
      </w:r>
    </w:p>
    <w:p w14:paraId="6038D9FF" w14:textId="799D7447" w:rsidR="000A24DD" w:rsidRDefault="005211A7">
      <w:pPr>
        <w:spacing w:line="360" w:lineRule="auto"/>
        <w:jc w:val="center"/>
        <w:rPr>
          <w:rFonts w:ascii="宋体" w:hAnsi="Times New Roman"/>
          <w:kern w:val="0"/>
          <w:szCs w:val="20"/>
        </w:rPr>
      </w:pPr>
      <w:r>
        <w:rPr>
          <w:rFonts w:ascii="宋体" w:hAnsi="Times New Roman"/>
          <w:kern w:val="0"/>
          <w:szCs w:val="20"/>
        </w:rPr>
        <w:t>图25</w:t>
      </w:r>
      <w:r w:rsidR="00FE7845">
        <w:rPr>
          <w:rFonts w:ascii="宋体" w:hAnsi="Times New Roman"/>
          <w:kern w:val="0"/>
          <w:szCs w:val="20"/>
        </w:rPr>
        <w:t xml:space="preserve"> </w:t>
      </w:r>
      <w:r>
        <w:rPr>
          <w:rFonts w:ascii="宋体" w:hAnsi="Times New Roman"/>
          <w:kern w:val="0"/>
          <w:szCs w:val="20"/>
        </w:rPr>
        <w:t>太阳表实体质的红外热成像图</w:t>
      </w:r>
    </w:p>
    <w:p w14:paraId="000FE7CE" w14:textId="4C5E9501"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6.2阳明体质人体的红外热结构特征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8</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督脉红外轨迹显示连贯；</w:t>
      </w:r>
      <w:r>
        <w:rPr>
          <w:rFonts w:ascii="宋体" w:hAnsi="Times New Roman" w:hint="eastAsia"/>
          <w:kern w:val="0"/>
          <w:szCs w:val="20"/>
        </w:rPr>
        <w:t>②</w:t>
      </w:r>
      <w:r>
        <w:rPr>
          <w:rFonts w:ascii="宋体" w:hAnsi="Times New Roman"/>
          <w:kern w:val="0"/>
          <w:szCs w:val="20"/>
        </w:rPr>
        <w:t>腹部呈弥漫性热偏离分布；</w:t>
      </w:r>
      <w:r>
        <w:rPr>
          <w:rFonts w:ascii="宋体" w:hAnsi="Times New Roman" w:hint="eastAsia"/>
          <w:kern w:val="0"/>
          <w:szCs w:val="20"/>
        </w:rPr>
        <w:t>③</w:t>
      </w:r>
      <w:r>
        <w:rPr>
          <w:rFonts w:ascii="宋体" w:hAnsi="Times New Roman"/>
          <w:kern w:val="0"/>
          <w:szCs w:val="20"/>
        </w:rPr>
        <w:t>四肢红外显影正常。以红外热成像仪测取受检者的双侧腋温，取双侧腋温平均值作为参照温度，称为T腋，以红外热成像仪测取受检者的双侧腋温，取双侧腋温平均值作为参考标准，称为T腋，</w:t>
      </w:r>
      <w:r>
        <w:rPr>
          <w:rFonts w:ascii="宋体" w:hAnsi="Times New Roman"/>
          <w:kern w:val="0"/>
          <w:szCs w:val="20"/>
        </w:rPr>
        <w:t>Δ</w:t>
      </w:r>
      <w:r>
        <w:rPr>
          <w:rFonts w:ascii="宋体" w:hAnsi="Times New Roman"/>
          <w:kern w:val="0"/>
          <w:szCs w:val="20"/>
        </w:rPr>
        <w:t>T腋-督脉 的均温约为-0.74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T下焦-中焦 的均温约为0.30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T中焦-上焦 的均温约为0.25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T下焦-上焦 的均温约为0.46</w:t>
      </w:r>
      <w:r>
        <w:rPr>
          <w:rFonts w:ascii="宋体" w:hAnsi="Times New Roman" w:hint="eastAsia"/>
          <w:kern w:val="0"/>
          <w:szCs w:val="20"/>
        </w:rPr>
        <w:t>℃</w:t>
      </w:r>
      <w:r>
        <w:rPr>
          <w:rFonts w:ascii="宋体" w:hAnsi="Times New Roman"/>
          <w:kern w:val="0"/>
          <w:szCs w:val="20"/>
        </w:rPr>
        <w:t>。（图26)</w:t>
      </w:r>
    </w:p>
    <w:p w14:paraId="7D3C66FB"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1C99B142" wp14:editId="4F31FCBA">
            <wp:extent cx="5272405" cy="1524635"/>
            <wp:effectExtent l="0" t="0" r="10795" b="12065"/>
            <wp:docPr id="2206" name="图片 89" descr="1677947235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 name="图片 89" descr="1677947235705"/>
                    <pic:cNvPicPr>
                      <a:picLocks noChangeAspect="1"/>
                    </pic:cNvPicPr>
                  </pic:nvPicPr>
                  <pic:blipFill>
                    <a:blip r:embed="rId50"/>
                    <a:stretch>
                      <a:fillRect/>
                    </a:stretch>
                  </pic:blipFill>
                  <pic:spPr>
                    <a:xfrm>
                      <a:off x="0" y="0"/>
                      <a:ext cx="5272405" cy="1524635"/>
                    </a:xfrm>
                    <a:prstGeom prst="rect">
                      <a:avLst/>
                    </a:prstGeom>
                  </pic:spPr>
                </pic:pic>
              </a:graphicData>
            </a:graphic>
          </wp:inline>
        </w:drawing>
      </w:r>
    </w:p>
    <w:p w14:paraId="11479E47" w14:textId="77777777" w:rsidR="000A24DD" w:rsidRDefault="005211A7">
      <w:pPr>
        <w:spacing w:line="360" w:lineRule="auto"/>
        <w:jc w:val="center"/>
        <w:rPr>
          <w:rFonts w:ascii="宋体" w:hAnsi="Times New Roman"/>
          <w:kern w:val="0"/>
          <w:szCs w:val="20"/>
        </w:rPr>
      </w:pPr>
      <w:r>
        <w:rPr>
          <w:rFonts w:ascii="宋体" w:hAnsi="Times New Roman"/>
          <w:kern w:val="0"/>
          <w:szCs w:val="20"/>
        </w:rPr>
        <w:t>图26</w:t>
      </w:r>
      <w:r>
        <w:rPr>
          <w:rFonts w:ascii="宋体" w:hAnsi="Times New Roman" w:hint="eastAsia"/>
          <w:kern w:val="0"/>
          <w:szCs w:val="20"/>
        </w:rPr>
        <w:t>阳明</w:t>
      </w:r>
      <w:r>
        <w:rPr>
          <w:rFonts w:ascii="宋体" w:hAnsi="Times New Roman"/>
          <w:kern w:val="0"/>
          <w:szCs w:val="20"/>
        </w:rPr>
        <w:t>体质的红外热成像图</w:t>
      </w:r>
    </w:p>
    <w:p w14:paraId="038FCB0F" w14:textId="5B8296B9"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6.3少阳体质</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8</w:t>
      </w:r>
      <w:r w:rsidR="0081445F" w:rsidRPr="005C1A24">
        <w:rPr>
          <w:rFonts w:ascii="宋体" w:hAnsi="Times New Roman"/>
          <w:kern w:val="0"/>
          <w:szCs w:val="20"/>
          <w:vertAlign w:val="superscript"/>
        </w:rPr>
        <w:t>]</w:t>
      </w:r>
    </w:p>
    <w:p w14:paraId="3E6DB9F1" w14:textId="2B5BFB6C"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6.3.1少阳气郁体质人体的红外热结构特征：</w:t>
      </w:r>
      <w:r>
        <w:rPr>
          <w:rFonts w:ascii="宋体" w:hAnsi="Times New Roman" w:hint="eastAsia"/>
          <w:kern w:val="0"/>
          <w:szCs w:val="20"/>
        </w:rPr>
        <w:t>①</w:t>
      </w:r>
      <w:r>
        <w:rPr>
          <w:rFonts w:ascii="宋体" w:hAnsi="Times New Roman"/>
          <w:kern w:val="0"/>
          <w:szCs w:val="20"/>
        </w:rPr>
        <w:t>督脉红外轨迹显示弥漫，连续性可；</w:t>
      </w:r>
      <w:r>
        <w:rPr>
          <w:rFonts w:ascii="宋体" w:hAnsi="Times New Roman" w:hint="eastAsia"/>
          <w:kern w:val="0"/>
          <w:szCs w:val="20"/>
        </w:rPr>
        <w:t>②</w:t>
      </w:r>
      <w:r>
        <w:rPr>
          <w:rFonts w:ascii="宋体" w:hAnsi="Times New Roman"/>
          <w:kern w:val="0"/>
          <w:szCs w:val="20"/>
        </w:rPr>
        <w:t>双侧胸胁皮温高，躯干部散在均匀热偏离。以红外热成像仪测取受检者的双侧腋温，取双侧腋温平均值作为参照温度，称为T腋，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的均温约为-0.33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T腋-左胁 的均温约为-0.56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T腋-右胁 的均温约为-0.60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的均温约为0.46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的均温约为0.55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的均温约为0.46</w:t>
      </w:r>
      <w:r>
        <w:rPr>
          <w:rFonts w:ascii="宋体" w:hAnsi="Times New Roman" w:hint="eastAsia"/>
          <w:kern w:val="0"/>
          <w:szCs w:val="20"/>
        </w:rPr>
        <w:t>℃</w:t>
      </w:r>
      <w:r>
        <w:rPr>
          <w:rFonts w:ascii="宋体" w:hAnsi="Times New Roman"/>
          <w:kern w:val="0"/>
          <w:szCs w:val="20"/>
        </w:rPr>
        <w:t>。（图</w:t>
      </w:r>
      <w:r w:rsidR="00FE7845">
        <w:rPr>
          <w:rFonts w:ascii="宋体" w:hAnsi="Times New Roman" w:hint="eastAsia"/>
          <w:kern w:val="0"/>
          <w:szCs w:val="20"/>
        </w:rPr>
        <w:t xml:space="preserve"> </w:t>
      </w:r>
      <w:r>
        <w:rPr>
          <w:rFonts w:ascii="宋体" w:hAnsi="Times New Roman"/>
          <w:kern w:val="0"/>
          <w:szCs w:val="20"/>
        </w:rPr>
        <w:t>27）</w:t>
      </w:r>
    </w:p>
    <w:p w14:paraId="128334EF"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lastRenderedPageBreak/>
        <w:drawing>
          <wp:inline distT="0" distB="0" distL="114300" distR="114300" wp14:anchorId="4BB95DE9" wp14:editId="21549487">
            <wp:extent cx="5271770" cy="1918335"/>
            <wp:effectExtent l="0" t="0" r="11430" b="12065"/>
            <wp:docPr id="2207" name="图片 90" descr="1638943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 name="图片 90" descr="1638943274(1)"/>
                    <pic:cNvPicPr>
                      <a:picLocks noChangeAspect="1"/>
                    </pic:cNvPicPr>
                  </pic:nvPicPr>
                  <pic:blipFill>
                    <a:blip r:embed="rId51"/>
                    <a:stretch>
                      <a:fillRect/>
                    </a:stretch>
                  </pic:blipFill>
                  <pic:spPr>
                    <a:xfrm>
                      <a:off x="0" y="0"/>
                      <a:ext cx="5271770" cy="1918335"/>
                    </a:xfrm>
                    <a:prstGeom prst="rect">
                      <a:avLst/>
                    </a:prstGeom>
                  </pic:spPr>
                </pic:pic>
              </a:graphicData>
            </a:graphic>
          </wp:inline>
        </w:drawing>
      </w:r>
    </w:p>
    <w:p w14:paraId="4E927B42" w14:textId="77777777" w:rsidR="000A24DD" w:rsidRDefault="005211A7">
      <w:pPr>
        <w:spacing w:line="360" w:lineRule="auto"/>
        <w:jc w:val="center"/>
        <w:rPr>
          <w:rFonts w:ascii="宋体" w:hAnsi="Times New Roman"/>
          <w:kern w:val="0"/>
          <w:szCs w:val="20"/>
        </w:rPr>
      </w:pPr>
      <w:r>
        <w:rPr>
          <w:rFonts w:ascii="宋体" w:hAnsi="Times New Roman"/>
          <w:kern w:val="0"/>
          <w:szCs w:val="20"/>
        </w:rPr>
        <w:t>图27少阳气郁体质的红外热成像图</w:t>
      </w:r>
    </w:p>
    <w:p w14:paraId="648F62EC" w14:textId="243EA11B"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6.3.2少阳郁热体质人体的红外热结构特征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9</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双侧胁肋区呈对称性、弥漫性热偏离；</w:t>
      </w:r>
      <w:r>
        <w:rPr>
          <w:rFonts w:ascii="宋体" w:hAnsi="Times New Roman" w:hint="eastAsia"/>
          <w:kern w:val="0"/>
          <w:szCs w:val="20"/>
        </w:rPr>
        <w:t>②</w:t>
      </w:r>
      <w:r>
        <w:rPr>
          <w:rFonts w:ascii="宋体" w:hAnsi="Times New Roman"/>
          <w:kern w:val="0"/>
          <w:szCs w:val="20"/>
        </w:rPr>
        <w:t>督脉连续性良好，呈热偏离分布；</w:t>
      </w:r>
      <w:r>
        <w:rPr>
          <w:rFonts w:ascii="宋体" w:hAnsi="Times New Roman" w:hint="eastAsia"/>
          <w:kern w:val="0"/>
          <w:szCs w:val="20"/>
        </w:rPr>
        <w:t>③</w:t>
      </w:r>
      <w:r>
        <w:rPr>
          <w:rFonts w:ascii="宋体" w:hAnsi="Times New Roman"/>
          <w:kern w:val="0"/>
          <w:szCs w:val="20"/>
        </w:rPr>
        <w:t>双上肢、双下肢至肘膝关节以下呈相对冷偏离，离躯干越远（双掌心、双足背）冷偏离越明显；</w:t>
      </w:r>
      <w:r>
        <w:rPr>
          <w:rFonts w:ascii="宋体" w:hAnsi="Times New Roman" w:hint="eastAsia"/>
          <w:kern w:val="0"/>
          <w:szCs w:val="20"/>
        </w:rPr>
        <w:t>④</w:t>
      </w:r>
      <w:r>
        <w:rPr>
          <w:rFonts w:ascii="宋体" w:hAnsi="Times New Roman"/>
          <w:kern w:val="0"/>
          <w:szCs w:val="20"/>
        </w:rPr>
        <w:t>人体中焦及下焦呈相对凉偏离。以红外热成像仪测取受检者的双侧腋温，取双侧腋温平均值作为参照温度，称为T腋，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的均温约为-0.45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T腋-左胁 的均温约为-0.29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T腋-右胁 的均温约为-0.35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的均温约为0.22</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T腋-下焦 的均温约为0.40</w:t>
      </w:r>
      <w:r>
        <w:rPr>
          <w:rFonts w:ascii="宋体" w:hAnsi="Times New Roman" w:hint="eastAsia"/>
          <w:kern w:val="0"/>
          <w:szCs w:val="20"/>
        </w:rPr>
        <w:t>℃</w:t>
      </w:r>
      <w:r>
        <w:rPr>
          <w:rFonts w:ascii="宋体" w:hAnsi="Times New Roman"/>
          <w:kern w:val="0"/>
          <w:szCs w:val="20"/>
        </w:rPr>
        <w:t>，T腋-左掌心 的均温约为3.24</w:t>
      </w:r>
      <w:r>
        <w:rPr>
          <w:rFonts w:ascii="宋体" w:hAnsi="Times New Roman" w:hint="eastAsia"/>
          <w:kern w:val="0"/>
          <w:szCs w:val="20"/>
        </w:rPr>
        <w:t>℃</w:t>
      </w:r>
      <w:r>
        <w:rPr>
          <w:rFonts w:ascii="宋体" w:hAnsi="Times New Roman"/>
          <w:kern w:val="0"/>
          <w:szCs w:val="20"/>
        </w:rPr>
        <w:t>，T腋-右掌心 的均温约为3.05</w:t>
      </w:r>
      <w:r>
        <w:rPr>
          <w:rFonts w:ascii="宋体" w:hAnsi="Times New Roman" w:hint="eastAsia"/>
          <w:kern w:val="0"/>
          <w:szCs w:val="20"/>
        </w:rPr>
        <w:t>℃</w:t>
      </w:r>
      <w:r>
        <w:rPr>
          <w:rFonts w:ascii="宋体" w:hAnsi="Times New Roman"/>
          <w:kern w:val="0"/>
          <w:szCs w:val="20"/>
        </w:rPr>
        <w:t>，T腋-左足背 的均温约为3.44</w:t>
      </w:r>
      <w:r>
        <w:rPr>
          <w:rFonts w:ascii="宋体" w:hAnsi="Times New Roman" w:hint="eastAsia"/>
          <w:kern w:val="0"/>
          <w:szCs w:val="20"/>
        </w:rPr>
        <w:t>℃</w:t>
      </w:r>
      <w:r>
        <w:rPr>
          <w:rFonts w:ascii="宋体" w:hAnsi="Times New Roman"/>
          <w:kern w:val="0"/>
          <w:szCs w:val="20"/>
        </w:rPr>
        <w:t>，T腋-右足背 的均温约为3.11</w:t>
      </w:r>
      <w:r>
        <w:rPr>
          <w:rFonts w:ascii="宋体" w:hAnsi="Times New Roman" w:hint="eastAsia"/>
          <w:kern w:val="0"/>
          <w:szCs w:val="20"/>
        </w:rPr>
        <w:t>℃</w:t>
      </w:r>
      <w:r>
        <w:rPr>
          <w:rFonts w:ascii="宋体" w:hAnsi="Times New Roman"/>
          <w:kern w:val="0"/>
          <w:szCs w:val="20"/>
        </w:rPr>
        <w:t>。（图28）</w:t>
      </w:r>
    </w:p>
    <w:p w14:paraId="6BD2F0AB"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44D2D390" wp14:editId="670B10F4">
            <wp:extent cx="5273040" cy="1106805"/>
            <wp:effectExtent l="0" t="0" r="10160" b="10795"/>
            <wp:docPr id="2208" name="图片 91" descr="167794752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 name="图片 91" descr="1677947523697"/>
                    <pic:cNvPicPr>
                      <a:picLocks noChangeAspect="1"/>
                    </pic:cNvPicPr>
                  </pic:nvPicPr>
                  <pic:blipFill>
                    <a:blip r:embed="rId52"/>
                    <a:stretch>
                      <a:fillRect/>
                    </a:stretch>
                  </pic:blipFill>
                  <pic:spPr>
                    <a:xfrm>
                      <a:off x="0" y="0"/>
                      <a:ext cx="5273040" cy="1106805"/>
                    </a:xfrm>
                    <a:prstGeom prst="rect">
                      <a:avLst/>
                    </a:prstGeom>
                  </pic:spPr>
                </pic:pic>
              </a:graphicData>
            </a:graphic>
          </wp:inline>
        </w:drawing>
      </w:r>
    </w:p>
    <w:p w14:paraId="1667B068" w14:textId="77777777" w:rsidR="000A24DD" w:rsidRDefault="005211A7">
      <w:pPr>
        <w:spacing w:line="360" w:lineRule="auto"/>
        <w:jc w:val="center"/>
        <w:rPr>
          <w:rFonts w:ascii="宋体" w:hAnsi="Times New Roman"/>
          <w:kern w:val="0"/>
          <w:szCs w:val="20"/>
        </w:rPr>
      </w:pPr>
      <w:r>
        <w:rPr>
          <w:rFonts w:ascii="宋体" w:hAnsi="Times New Roman"/>
          <w:kern w:val="0"/>
          <w:szCs w:val="20"/>
        </w:rPr>
        <w:t>图28少阳郁热体质的红外热成像图</w:t>
      </w:r>
    </w:p>
    <w:p w14:paraId="22E748FE"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6.4太阴体质</w:t>
      </w:r>
    </w:p>
    <w:p w14:paraId="1DE80F7E"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6.4.1太阴阳虚体质的红外热结构特征：</w:t>
      </w:r>
      <w:r>
        <w:rPr>
          <w:rFonts w:ascii="宋体" w:hAnsi="Times New Roman" w:hint="eastAsia"/>
          <w:kern w:val="0"/>
          <w:szCs w:val="20"/>
        </w:rPr>
        <w:t>①</w:t>
      </w:r>
      <w:r>
        <w:rPr>
          <w:rFonts w:ascii="宋体" w:hAnsi="Times New Roman"/>
          <w:kern w:val="0"/>
          <w:szCs w:val="20"/>
        </w:rPr>
        <w:t>督脉红外轨迹显示断续；</w:t>
      </w:r>
      <w:r>
        <w:rPr>
          <w:rFonts w:ascii="宋体" w:hAnsi="Times New Roman" w:hint="eastAsia"/>
          <w:kern w:val="0"/>
          <w:szCs w:val="20"/>
        </w:rPr>
        <w:t>②</w:t>
      </w:r>
      <w:r>
        <w:rPr>
          <w:rFonts w:ascii="宋体" w:hAnsi="Times New Roman"/>
          <w:kern w:val="0"/>
          <w:szCs w:val="20"/>
        </w:rPr>
        <w:t>腹部热图呈冷偏离分布，伴或不伴腰背部、双下肢红外热图冷偏离；</w:t>
      </w:r>
      <w:r>
        <w:rPr>
          <w:rFonts w:ascii="宋体" w:hAnsi="Times New Roman" w:hint="eastAsia"/>
          <w:kern w:val="0"/>
          <w:szCs w:val="20"/>
        </w:rPr>
        <w:t>③</w:t>
      </w:r>
      <w:r>
        <w:rPr>
          <w:rFonts w:ascii="宋体" w:hAnsi="Times New Roman"/>
          <w:kern w:val="0"/>
          <w:szCs w:val="20"/>
        </w:rPr>
        <w:t>经络穴区之督脉、双肾区、中焦、下焦、双掌心呈冷偏离分布。以红外热成像仪测取受检者的双侧腋温，取双侧腋温平均值作为参照温度，称为T腋，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的均温约为1.38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的均温约为1.41</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T腋-双肾区 的均温约为3.34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的均温约为2.47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的均温约为2.48</w:t>
      </w:r>
      <w:r>
        <w:rPr>
          <w:rFonts w:ascii="宋体" w:hAnsi="Times New Roman" w:hint="eastAsia"/>
          <w:kern w:val="0"/>
          <w:szCs w:val="20"/>
        </w:rPr>
        <w:t>℃</w:t>
      </w:r>
      <w:r>
        <w:rPr>
          <w:rFonts w:ascii="宋体" w:hAnsi="Times New Roman"/>
          <w:kern w:val="0"/>
          <w:szCs w:val="20"/>
        </w:rPr>
        <w:t>。（图29）</w:t>
      </w:r>
    </w:p>
    <w:p w14:paraId="6AA718BB"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lastRenderedPageBreak/>
        <w:drawing>
          <wp:inline distT="0" distB="0" distL="114300" distR="114300" wp14:anchorId="2E965215" wp14:editId="57D7C99E">
            <wp:extent cx="5272405" cy="1268730"/>
            <wp:effectExtent l="0" t="0" r="10795" b="1270"/>
            <wp:docPr id="2209" name="图片 92" descr="167794761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 name="图片 92" descr="1677947617628"/>
                    <pic:cNvPicPr>
                      <a:picLocks noChangeAspect="1"/>
                    </pic:cNvPicPr>
                  </pic:nvPicPr>
                  <pic:blipFill>
                    <a:blip r:embed="rId53"/>
                    <a:stretch>
                      <a:fillRect/>
                    </a:stretch>
                  </pic:blipFill>
                  <pic:spPr>
                    <a:xfrm>
                      <a:off x="0" y="0"/>
                      <a:ext cx="5272405" cy="1268730"/>
                    </a:xfrm>
                    <a:prstGeom prst="rect">
                      <a:avLst/>
                    </a:prstGeom>
                  </pic:spPr>
                </pic:pic>
              </a:graphicData>
            </a:graphic>
          </wp:inline>
        </w:drawing>
      </w:r>
    </w:p>
    <w:p w14:paraId="276CB479" w14:textId="77777777" w:rsidR="000A24DD" w:rsidRDefault="005211A7">
      <w:pPr>
        <w:spacing w:line="360" w:lineRule="auto"/>
        <w:jc w:val="center"/>
        <w:rPr>
          <w:rFonts w:ascii="宋体" w:hAnsi="Times New Roman"/>
          <w:kern w:val="0"/>
          <w:szCs w:val="20"/>
        </w:rPr>
      </w:pPr>
      <w:r>
        <w:rPr>
          <w:rFonts w:ascii="宋体" w:hAnsi="Times New Roman"/>
          <w:kern w:val="0"/>
          <w:szCs w:val="20"/>
        </w:rPr>
        <w:t>图29太阴阳虚体质的红外热成像图</w:t>
      </w:r>
    </w:p>
    <w:p w14:paraId="10544713" w14:textId="6A6D8EDA"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6.4.2太阴痰湿体质的红外热结构特征</w:t>
      </w:r>
      <w:r w:rsidR="0081445F" w:rsidRPr="005C1A24">
        <w:rPr>
          <w:rFonts w:ascii="宋体" w:hAnsi="Times New Roman" w:hint="eastAsia"/>
          <w:kern w:val="0"/>
          <w:szCs w:val="20"/>
          <w:vertAlign w:val="superscript"/>
        </w:rPr>
        <w:t>[</w:t>
      </w:r>
      <w:r w:rsidR="0081445F">
        <w:rPr>
          <w:rFonts w:ascii="宋体" w:hAnsi="Times New Roman"/>
          <w:kern w:val="0"/>
          <w:szCs w:val="20"/>
          <w:vertAlign w:val="superscript"/>
        </w:rPr>
        <w:t>10</w:t>
      </w:r>
      <w:r w:rsidR="0081445F" w:rsidRPr="005C1A24">
        <w:rPr>
          <w:rFonts w:ascii="宋体" w:hAnsi="Times New Roman"/>
          <w:kern w:val="0"/>
          <w:szCs w:val="20"/>
          <w:vertAlign w:val="superscript"/>
        </w:rPr>
        <w:t>]</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督脉红外轨迹不连续或不显影；</w:t>
      </w:r>
      <w:r>
        <w:rPr>
          <w:rFonts w:ascii="宋体" w:hAnsi="Times New Roman" w:hint="eastAsia"/>
          <w:kern w:val="0"/>
          <w:szCs w:val="20"/>
        </w:rPr>
        <w:t>②</w:t>
      </w:r>
      <w:r>
        <w:rPr>
          <w:rFonts w:ascii="宋体" w:hAnsi="Times New Roman"/>
          <w:kern w:val="0"/>
          <w:szCs w:val="20"/>
        </w:rPr>
        <w:t>双眼热区呈</w:t>
      </w:r>
      <w:r>
        <w:rPr>
          <w:rFonts w:ascii="宋体" w:hAnsi="Times New Roman"/>
          <w:kern w:val="0"/>
          <w:szCs w:val="20"/>
        </w:rPr>
        <w:t>“</w:t>
      </w:r>
      <w:r>
        <w:rPr>
          <w:rFonts w:ascii="宋体" w:hAnsi="Times New Roman"/>
          <w:kern w:val="0"/>
          <w:szCs w:val="20"/>
        </w:rPr>
        <w:t>八字征</w:t>
      </w:r>
      <w:r>
        <w:rPr>
          <w:rFonts w:ascii="宋体" w:hAnsi="Times New Roman"/>
          <w:kern w:val="0"/>
          <w:szCs w:val="20"/>
        </w:rPr>
        <w:t>”</w:t>
      </w:r>
      <w:r>
        <w:rPr>
          <w:rFonts w:ascii="宋体" w:hAnsi="Times New Roman"/>
          <w:kern w:val="0"/>
          <w:szCs w:val="20"/>
        </w:rPr>
        <w:t>或</w:t>
      </w:r>
      <w:r>
        <w:rPr>
          <w:rFonts w:ascii="宋体" w:hAnsi="Times New Roman"/>
          <w:kern w:val="0"/>
          <w:szCs w:val="20"/>
        </w:rPr>
        <w:t>“</w:t>
      </w:r>
      <w:r>
        <w:rPr>
          <w:rFonts w:ascii="宋体" w:hAnsi="Times New Roman"/>
          <w:kern w:val="0"/>
          <w:szCs w:val="20"/>
        </w:rPr>
        <w:t>腰果征</w:t>
      </w:r>
      <w:r>
        <w:rPr>
          <w:rFonts w:ascii="宋体" w:hAnsi="Times New Roman"/>
          <w:kern w:val="0"/>
          <w:szCs w:val="20"/>
        </w:rPr>
        <w:t>”</w:t>
      </w:r>
      <w:r>
        <w:rPr>
          <w:rFonts w:ascii="宋体" w:hAnsi="Times New Roman"/>
          <w:kern w:val="0"/>
          <w:szCs w:val="20"/>
        </w:rPr>
        <w:t>热偏离；</w:t>
      </w:r>
      <w:r>
        <w:rPr>
          <w:rFonts w:ascii="宋体" w:hAnsi="Times New Roman" w:hint="eastAsia"/>
          <w:kern w:val="0"/>
          <w:szCs w:val="20"/>
        </w:rPr>
        <w:t>③</w:t>
      </w:r>
      <w:r>
        <w:rPr>
          <w:rFonts w:ascii="宋体" w:hAnsi="Times New Roman"/>
          <w:kern w:val="0"/>
          <w:szCs w:val="20"/>
        </w:rPr>
        <w:t>中焦脾胃呈冷偏离。以红外热成像仪测取受检者的双侧腋温，取双侧腋温平均值作为参照温度，称为T腋，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的均温约为1.05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的均温约为1.66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T腋-左眼 的均温约为-0.14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T腋-右眼 的均温约为-0.13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T腋-双肾区 的均温约为2.49</w:t>
      </w:r>
      <w:r>
        <w:rPr>
          <w:rFonts w:ascii="宋体" w:hAnsi="Times New Roman" w:hint="eastAsia"/>
          <w:kern w:val="0"/>
          <w:szCs w:val="20"/>
        </w:rPr>
        <w:t>℃</w:t>
      </w:r>
      <w:r>
        <w:rPr>
          <w:rFonts w:ascii="宋体" w:hAnsi="Times New Roman"/>
          <w:kern w:val="0"/>
          <w:szCs w:val="20"/>
        </w:rPr>
        <w:t>。（图30）</w:t>
      </w:r>
    </w:p>
    <w:p w14:paraId="0C375176"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0C5E9203" wp14:editId="231427E0">
            <wp:extent cx="5271135" cy="1183640"/>
            <wp:effectExtent l="0" t="0" r="12065" b="10160"/>
            <wp:docPr id="2210" name="图片 93" descr="1677947719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 name="图片 93" descr="1677947719608"/>
                    <pic:cNvPicPr>
                      <a:picLocks noChangeAspect="1"/>
                    </pic:cNvPicPr>
                  </pic:nvPicPr>
                  <pic:blipFill>
                    <a:blip r:embed="rId54"/>
                    <a:stretch>
                      <a:fillRect/>
                    </a:stretch>
                  </pic:blipFill>
                  <pic:spPr>
                    <a:xfrm>
                      <a:off x="0" y="0"/>
                      <a:ext cx="5271135" cy="1183640"/>
                    </a:xfrm>
                    <a:prstGeom prst="rect">
                      <a:avLst/>
                    </a:prstGeom>
                  </pic:spPr>
                </pic:pic>
              </a:graphicData>
            </a:graphic>
          </wp:inline>
        </w:drawing>
      </w:r>
    </w:p>
    <w:p w14:paraId="413CE021" w14:textId="77777777" w:rsidR="000A24DD" w:rsidRDefault="005211A7">
      <w:pPr>
        <w:spacing w:line="360" w:lineRule="auto"/>
        <w:jc w:val="center"/>
        <w:rPr>
          <w:rFonts w:ascii="宋体" w:hAnsi="Times New Roman"/>
          <w:kern w:val="0"/>
          <w:szCs w:val="20"/>
        </w:rPr>
      </w:pPr>
      <w:r>
        <w:rPr>
          <w:rFonts w:ascii="宋体" w:hAnsi="Times New Roman"/>
          <w:kern w:val="0"/>
          <w:szCs w:val="20"/>
        </w:rPr>
        <w:t>图30太阴痰湿体质的红外热成像图</w:t>
      </w:r>
    </w:p>
    <w:p w14:paraId="576F17AC"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6.5少阴体质</w:t>
      </w:r>
    </w:p>
    <w:p w14:paraId="5BEBF87A"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6.5.1少阴阳虚体质的红外热结构特征：</w:t>
      </w:r>
      <w:r>
        <w:rPr>
          <w:rFonts w:ascii="宋体" w:hAnsi="Times New Roman" w:hint="eastAsia"/>
          <w:kern w:val="0"/>
          <w:szCs w:val="20"/>
        </w:rPr>
        <w:t>①</w:t>
      </w:r>
      <w:r>
        <w:rPr>
          <w:rFonts w:ascii="宋体" w:hAnsi="Times New Roman"/>
          <w:kern w:val="0"/>
          <w:szCs w:val="20"/>
        </w:rPr>
        <w:t>督脉红外轨迹不连续或不显影，呈冷偏离；</w:t>
      </w:r>
      <w:r>
        <w:rPr>
          <w:rFonts w:ascii="宋体" w:hAnsi="Times New Roman" w:hint="eastAsia"/>
          <w:kern w:val="0"/>
          <w:szCs w:val="20"/>
        </w:rPr>
        <w:t>②</w:t>
      </w:r>
      <w:r>
        <w:rPr>
          <w:rFonts w:ascii="宋体" w:hAnsi="Times New Roman"/>
          <w:kern w:val="0"/>
          <w:szCs w:val="20"/>
        </w:rPr>
        <w:t>头面部、胸膺处呈热偏离，呈现典型的</w:t>
      </w:r>
      <w:r>
        <w:rPr>
          <w:rFonts w:ascii="宋体" w:hAnsi="Times New Roman"/>
          <w:kern w:val="0"/>
          <w:szCs w:val="20"/>
        </w:rPr>
        <w:t>“</w:t>
      </w:r>
      <w:r>
        <w:rPr>
          <w:rFonts w:ascii="宋体" w:hAnsi="Times New Roman"/>
          <w:kern w:val="0"/>
          <w:szCs w:val="20"/>
        </w:rPr>
        <w:t>上热下寒</w:t>
      </w:r>
      <w:r>
        <w:rPr>
          <w:rFonts w:ascii="宋体" w:hAnsi="Times New Roman"/>
          <w:kern w:val="0"/>
          <w:szCs w:val="20"/>
        </w:rPr>
        <w:t>”</w:t>
      </w:r>
      <w:r>
        <w:rPr>
          <w:rFonts w:ascii="宋体" w:hAnsi="Times New Roman"/>
          <w:kern w:val="0"/>
          <w:szCs w:val="20"/>
        </w:rPr>
        <w:t>热态图特征；</w:t>
      </w:r>
      <w:r>
        <w:rPr>
          <w:rFonts w:ascii="宋体" w:hAnsi="Times New Roman" w:hint="eastAsia"/>
          <w:kern w:val="0"/>
          <w:szCs w:val="20"/>
        </w:rPr>
        <w:t>③</w:t>
      </w:r>
      <w:r>
        <w:rPr>
          <w:rFonts w:ascii="宋体" w:hAnsi="Times New Roman"/>
          <w:kern w:val="0"/>
          <w:szCs w:val="20"/>
        </w:rPr>
        <w:t>双掌心、双足背呈相对凉偏离；</w:t>
      </w:r>
      <w:r>
        <w:rPr>
          <w:rFonts w:ascii="宋体" w:hAnsi="Times New Roman" w:hint="eastAsia"/>
          <w:kern w:val="0"/>
          <w:szCs w:val="20"/>
        </w:rPr>
        <w:t>④</w:t>
      </w:r>
      <w:r>
        <w:rPr>
          <w:rFonts w:ascii="宋体" w:hAnsi="Times New Roman"/>
          <w:kern w:val="0"/>
          <w:szCs w:val="20"/>
        </w:rPr>
        <w:t>双肾区、中焦呈冷偏离。以红外热成像仪测取受检者的双侧腋温，取双侧腋温平均值作为参照温度，称为T腋，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的均温约为2.18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T腋-中焦的均温为1.83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T腋-头面 的均温为-0.39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的均温为0.63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的均温为0.85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T腋-左足背 的均温为0.81</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T腋-右足背 的均温为0.75</w:t>
      </w:r>
      <w:r>
        <w:rPr>
          <w:rFonts w:ascii="宋体" w:hAnsi="Times New Roman" w:hint="eastAsia"/>
          <w:kern w:val="0"/>
          <w:szCs w:val="20"/>
        </w:rPr>
        <w:t>℃</w:t>
      </w:r>
      <w:r>
        <w:rPr>
          <w:rFonts w:ascii="宋体" w:hAnsi="Times New Roman"/>
          <w:kern w:val="0"/>
          <w:szCs w:val="20"/>
        </w:rPr>
        <w:t>。（图31）</w:t>
      </w:r>
    </w:p>
    <w:p w14:paraId="06A835BE"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574A8B59" wp14:editId="61D0C067">
            <wp:extent cx="5064760" cy="1308735"/>
            <wp:effectExtent l="0" t="0" r="2540" b="12065"/>
            <wp:docPr id="221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 name="图片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64760" cy="1308735"/>
                    </a:xfrm>
                    <a:prstGeom prst="rect">
                      <a:avLst/>
                    </a:prstGeom>
                    <a:noFill/>
                  </pic:spPr>
                </pic:pic>
              </a:graphicData>
            </a:graphic>
          </wp:inline>
        </w:drawing>
      </w:r>
    </w:p>
    <w:p w14:paraId="7E227031" w14:textId="77777777" w:rsidR="000A24DD" w:rsidRDefault="005211A7">
      <w:pPr>
        <w:spacing w:line="360" w:lineRule="auto"/>
        <w:jc w:val="center"/>
        <w:rPr>
          <w:rFonts w:ascii="宋体" w:hAnsi="Times New Roman"/>
          <w:kern w:val="0"/>
          <w:szCs w:val="20"/>
        </w:rPr>
      </w:pPr>
      <w:r>
        <w:rPr>
          <w:rFonts w:ascii="宋体" w:hAnsi="Times New Roman"/>
          <w:kern w:val="0"/>
          <w:szCs w:val="20"/>
        </w:rPr>
        <w:t>图31少阴阳虚体质的红外热成像图</w:t>
      </w:r>
    </w:p>
    <w:p w14:paraId="0A371485" w14:textId="77777777" w:rsidR="000A24DD" w:rsidRDefault="005211A7">
      <w:pPr>
        <w:spacing w:line="360" w:lineRule="auto"/>
        <w:rPr>
          <w:rFonts w:ascii="宋体" w:hAnsi="Times New Roman"/>
          <w:kern w:val="0"/>
          <w:szCs w:val="20"/>
        </w:rPr>
      </w:pPr>
      <w:r>
        <w:rPr>
          <w:rFonts w:ascii="宋体" w:hAnsi="Times New Roman" w:hint="eastAsia"/>
          <w:kern w:val="0"/>
          <w:szCs w:val="20"/>
        </w:rPr>
        <w:lastRenderedPageBreak/>
        <w:t>4.</w:t>
      </w:r>
      <w:r>
        <w:rPr>
          <w:rFonts w:ascii="宋体" w:hAnsi="Times New Roman"/>
          <w:kern w:val="0"/>
          <w:szCs w:val="20"/>
        </w:rPr>
        <w:t>6.5.2少阴阴虚体质人体红外热结构特征：</w:t>
      </w:r>
      <w:r>
        <w:rPr>
          <w:rFonts w:ascii="宋体" w:hAnsi="Times New Roman" w:hint="eastAsia"/>
          <w:kern w:val="0"/>
          <w:szCs w:val="20"/>
        </w:rPr>
        <w:t>①</w:t>
      </w:r>
      <w:r>
        <w:rPr>
          <w:rFonts w:ascii="宋体" w:hAnsi="Times New Roman"/>
          <w:kern w:val="0"/>
          <w:szCs w:val="20"/>
        </w:rPr>
        <w:t>督脉红外轨迹显示断续；</w:t>
      </w:r>
      <w:r>
        <w:rPr>
          <w:rFonts w:ascii="宋体" w:hAnsi="Times New Roman" w:hint="eastAsia"/>
          <w:kern w:val="0"/>
          <w:szCs w:val="20"/>
        </w:rPr>
        <w:t>②</w:t>
      </w:r>
      <w:r>
        <w:rPr>
          <w:rFonts w:ascii="宋体" w:hAnsi="Times New Roman"/>
          <w:kern w:val="0"/>
          <w:szCs w:val="20"/>
        </w:rPr>
        <w:t>头面部、胸膺部、四肢末梢呈热偏离分布，尤以肢体远端最明显，更甚者出现典型的</w:t>
      </w:r>
      <w:r>
        <w:rPr>
          <w:rFonts w:ascii="宋体" w:hAnsi="Times New Roman"/>
          <w:kern w:val="0"/>
          <w:szCs w:val="20"/>
        </w:rPr>
        <w:t>“</w:t>
      </w:r>
      <w:r>
        <w:rPr>
          <w:rFonts w:ascii="宋体" w:hAnsi="Times New Roman"/>
          <w:kern w:val="0"/>
          <w:szCs w:val="20"/>
        </w:rPr>
        <w:t>手足心热</w:t>
      </w:r>
      <w:r>
        <w:rPr>
          <w:rFonts w:ascii="宋体" w:hAnsi="Times New Roman"/>
          <w:kern w:val="0"/>
          <w:szCs w:val="20"/>
        </w:rPr>
        <w:t>”</w:t>
      </w:r>
      <w:r>
        <w:rPr>
          <w:rFonts w:ascii="宋体" w:hAnsi="Times New Roman"/>
          <w:kern w:val="0"/>
          <w:szCs w:val="20"/>
        </w:rPr>
        <w:t>热态图特征；</w:t>
      </w:r>
      <w:r>
        <w:rPr>
          <w:rFonts w:ascii="宋体" w:hAnsi="Times New Roman" w:hint="eastAsia"/>
          <w:kern w:val="0"/>
          <w:szCs w:val="20"/>
        </w:rPr>
        <w:t>③</w:t>
      </w:r>
      <w:r>
        <w:rPr>
          <w:rFonts w:ascii="宋体" w:hAnsi="Times New Roman"/>
          <w:kern w:val="0"/>
          <w:szCs w:val="20"/>
        </w:rPr>
        <w:t>双肾区、中焦呈冷偏离。以红外热成像仪测取受检者的双侧腋温，取双侧腋温平均值作为参照温度，称为T腋，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的均温为2.18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T腋-胸膺 的均温为-0.46</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的均温为1.82</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T腋-头面 的均温为-0.30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的均温为-0.13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的均温为-0.14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T腋-左足背 的均温为-0.39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T腋-右足背 的均温为-0.44</w:t>
      </w:r>
      <w:r>
        <w:rPr>
          <w:rFonts w:ascii="宋体" w:hAnsi="Times New Roman" w:hint="eastAsia"/>
          <w:kern w:val="0"/>
          <w:szCs w:val="20"/>
        </w:rPr>
        <w:t>℃</w:t>
      </w:r>
      <w:r>
        <w:rPr>
          <w:rFonts w:ascii="宋体" w:hAnsi="Times New Roman"/>
          <w:kern w:val="0"/>
          <w:szCs w:val="20"/>
        </w:rPr>
        <w:t>。（图32）</w:t>
      </w:r>
    </w:p>
    <w:p w14:paraId="7E1AEA96"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114300" distR="114300" wp14:anchorId="20721EEA" wp14:editId="5518B546">
            <wp:extent cx="5271135" cy="1457960"/>
            <wp:effectExtent l="0" t="0" r="12065" b="2540"/>
            <wp:docPr id="2212" name="图片 95" descr="167794790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 name="图片 95" descr="1677947905351"/>
                    <pic:cNvPicPr>
                      <a:picLocks noChangeAspect="1"/>
                    </pic:cNvPicPr>
                  </pic:nvPicPr>
                  <pic:blipFill>
                    <a:blip r:embed="rId56"/>
                    <a:stretch>
                      <a:fillRect/>
                    </a:stretch>
                  </pic:blipFill>
                  <pic:spPr>
                    <a:xfrm>
                      <a:off x="0" y="0"/>
                      <a:ext cx="5271135" cy="1457960"/>
                    </a:xfrm>
                    <a:prstGeom prst="rect">
                      <a:avLst/>
                    </a:prstGeom>
                  </pic:spPr>
                </pic:pic>
              </a:graphicData>
            </a:graphic>
          </wp:inline>
        </w:drawing>
      </w:r>
    </w:p>
    <w:p w14:paraId="69A66624" w14:textId="77777777" w:rsidR="000A24DD" w:rsidRDefault="005211A7">
      <w:pPr>
        <w:spacing w:line="360" w:lineRule="auto"/>
        <w:jc w:val="center"/>
        <w:rPr>
          <w:rFonts w:ascii="宋体" w:hAnsi="Times New Roman"/>
          <w:kern w:val="0"/>
          <w:szCs w:val="20"/>
        </w:rPr>
      </w:pPr>
      <w:r>
        <w:rPr>
          <w:rFonts w:ascii="宋体" w:hAnsi="Times New Roman"/>
          <w:kern w:val="0"/>
          <w:szCs w:val="20"/>
        </w:rPr>
        <w:t>图32少阴阴虚体质的红外热成像图</w:t>
      </w:r>
    </w:p>
    <w:p w14:paraId="2FA9516A"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6.6厥阴体质</w:t>
      </w:r>
    </w:p>
    <w:p w14:paraId="0DA51D49" w14:textId="77777777"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6.6.1厥阴血虚体质的红外热结构特征：</w:t>
      </w:r>
      <w:r>
        <w:rPr>
          <w:rFonts w:ascii="宋体" w:hAnsi="Times New Roman" w:hint="eastAsia"/>
          <w:kern w:val="0"/>
          <w:szCs w:val="20"/>
        </w:rPr>
        <w:t>①</w:t>
      </w:r>
      <w:r>
        <w:rPr>
          <w:rFonts w:ascii="宋体" w:hAnsi="Times New Roman"/>
          <w:kern w:val="0"/>
          <w:szCs w:val="20"/>
        </w:rPr>
        <w:t>督脉红外轨迹显示不连续或不显影，部分节段出现凉偏离；</w:t>
      </w:r>
      <w:r>
        <w:rPr>
          <w:rFonts w:ascii="宋体" w:hAnsi="Times New Roman" w:hint="eastAsia"/>
          <w:kern w:val="0"/>
          <w:szCs w:val="20"/>
        </w:rPr>
        <w:t>②</w:t>
      </w:r>
      <w:r>
        <w:rPr>
          <w:rFonts w:ascii="宋体" w:hAnsi="Times New Roman"/>
          <w:kern w:val="0"/>
          <w:szCs w:val="20"/>
        </w:rPr>
        <w:t>双上肢、双下肢至肘膝关节以下呈冷偏离，远心端冷偏离更明显（双掌心、双足背）。以红外热成像仪测取受检者的双侧腋温，取双侧腋温平均值作为参照温度，称为T腋，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的均温约为1.90</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的均温约为1.89</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的均温约为3.61</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的均温约为3.78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T腋-左足背 的均温约为3.73</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T腋-右足背 的均温约为3.75</w:t>
      </w:r>
      <w:r>
        <w:rPr>
          <w:rFonts w:ascii="宋体" w:hAnsi="Times New Roman" w:hint="eastAsia"/>
          <w:kern w:val="0"/>
          <w:szCs w:val="20"/>
        </w:rPr>
        <w:t>℃</w:t>
      </w:r>
      <w:r>
        <w:rPr>
          <w:rFonts w:ascii="宋体" w:hAnsi="Times New Roman"/>
          <w:kern w:val="0"/>
          <w:szCs w:val="20"/>
        </w:rPr>
        <w:t>。（图33）</w:t>
      </w:r>
    </w:p>
    <w:p w14:paraId="126141D4"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2FEF1619" wp14:editId="022F847E">
            <wp:extent cx="4506595" cy="1044575"/>
            <wp:effectExtent l="0" t="0" r="1905" b="9525"/>
            <wp:docPr id="2213" name="图片 5" descr="C:\Users\ADMINI~1\AppData\Local\Temp\15846304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 name="图片 5" descr="C:\Users\ADMINI~1\AppData\Local\Temp\1584630426(1).png"/>
                    <pic:cNvPicPr>
                      <a:picLocks noChangeAspect="1" noChangeArrowheads="1"/>
                    </pic:cNvPicPr>
                  </pic:nvPicPr>
                  <pic:blipFill>
                    <a:blip r:embed="rId57" cstate="print"/>
                    <a:srcRect/>
                    <a:stretch>
                      <a:fillRect/>
                    </a:stretch>
                  </pic:blipFill>
                  <pic:spPr>
                    <a:xfrm>
                      <a:off x="0" y="0"/>
                      <a:ext cx="4506595" cy="1044575"/>
                    </a:xfrm>
                    <a:prstGeom prst="rect">
                      <a:avLst/>
                    </a:prstGeom>
                    <a:noFill/>
                    <a:ln w="9525">
                      <a:noFill/>
                      <a:miter lim="800000"/>
                      <a:headEnd/>
                      <a:tailEnd/>
                    </a:ln>
                  </pic:spPr>
                </pic:pic>
              </a:graphicData>
            </a:graphic>
          </wp:inline>
        </w:drawing>
      </w:r>
    </w:p>
    <w:p w14:paraId="3827205B" w14:textId="77777777" w:rsidR="000A24DD" w:rsidRDefault="005211A7">
      <w:pPr>
        <w:spacing w:line="360" w:lineRule="auto"/>
        <w:jc w:val="center"/>
        <w:rPr>
          <w:rFonts w:ascii="宋体" w:hAnsi="Times New Roman"/>
          <w:kern w:val="0"/>
          <w:szCs w:val="20"/>
        </w:rPr>
      </w:pPr>
      <w:r>
        <w:rPr>
          <w:rFonts w:ascii="宋体" w:hAnsi="Times New Roman"/>
          <w:kern w:val="0"/>
          <w:szCs w:val="20"/>
        </w:rPr>
        <w:t>图33厥阴血虚体质的红外热成像图</w:t>
      </w:r>
    </w:p>
    <w:p w14:paraId="501121B1" w14:textId="7F6CE414" w:rsidR="000A24DD" w:rsidRDefault="005211A7">
      <w:pPr>
        <w:spacing w:line="360" w:lineRule="auto"/>
        <w:rPr>
          <w:rFonts w:ascii="宋体" w:hAnsi="Times New Roman"/>
          <w:kern w:val="0"/>
          <w:szCs w:val="20"/>
        </w:rPr>
      </w:pPr>
      <w:r>
        <w:rPr>
          <w:rFonts w:ascii="宋体" w:hAnsi="Times New Roman" w:hint="eastAsia"/>
          <w:kern w:val="0"/>
          <w:szCs w:val="20"/>
        </w:rPr>
        <w:t>4.</w:t>
      </w:r>
      <w:r>
        <w:rPr>
          <w:rFonts w:ascii="宋体" w:hAnsi="Times New Roman"/>
          <w:kern w:val="0"/>
          <w:szCs w:val="20"/>
        </w:rPr>
        <w:t>6.6.2厥阴血瘀体质红外热结构特征</w:t>
      </w:r>
      <w:r w:rsidR="0081445F" w:rsidRPr="0081445F">
        <w:rPr>
          <w:rFonts w:ascii="宋体" w:hAnsi="Times New Roman" w:hint="eastAsia"/>
          <w:kern w:val="0"/>
          <w:szCs w:val="20"/>
          <w:vertAlign w:val="superscript"/>
        </w:rPr>
        <w:t>[</w:t>
      </w:r>
      <w:r w:rsidR="0081445F" w:rsidRPr="0081445F">
        <w:rPr>
          <w:rFonts w:ascii="宋体" w:hAnsi="Times New Roman"/>
          <w:kern w:val="0"/>
          <w:szCs w:val="20"/>
          <w:vertAlign w:val="superscript"/>
        </w:rPr>
        <w:t>11]</w:t>
      </w:r>
      <w:r>
        <w:rPr>
          <w:rFonts w:ascii="宋体" w:hAnsi="Times New Roman"/>
          <w:kern w:val="0"/>
          <w:szCs w:val="20"/>
        </w:rPr>
        <w:t>：</w:t>
      </w:r>
      <w:r>
        <w:rPr>
          <w:rFonts w:ascii="宋体" w:hAnsi="Times New Roman" w:hint="eastAsia"/>
          <w:kern w:val="0"/>
          <w:szCs w:val="20"/>
        </w:rPr>
        <w:t>①</w:t>
      </w:r>
      <w:r>
        <w:rPr>
          <w:rFonts w:ascii="宋体" w:hAnsi="Times New Roman"/>
          <w:kern w:val="0"/>
          <w:szCs w:val="20"/>
        </w:rPr>
        <w:t>督脉红外轨迹显示不连续或不显影，</w:t>
      </w:r>
      <w:r>
        <w:rPr>
          <w:rFonts w:ascii="宋体" w:hAnsi="Times New Roman" w:hint="eastAsia"/>
          <w:kern w:val="0"/>
          <w:szCs w:val="20"/>
        </w:rPr>
        <w:t>②</w:t>
      </w:r>
      <w:r>
        <w:rPr>
          <w:rFonts w:ascii="宋体" w:hAnsi="Times New Roman"/>
          <w:kern w:val="0"/>
          <w:szCs w:val="20"/>
        </w:rPr>
        <w:t>躯干左右半身前后均呈不对称热态分布，温度高低差异性明显；</w:t>
      </w:r>
      <w:r>
        <w:rPr>
          <w:rFonts w:ascii="宋体" w:hAnsi="Times New Roman" w:hint="eastAsia"/>
          <w:kern w:val="0"/>
          <w:szCs w:val="20"/>
        </w:rPr>
        <w:t>③</w:t>
      </w:r>
      <w:r>
        <w:rPr>
          <w:rFonts w:ascii="宋体" w:hAnsi="Times New Roman"/>
          <w:kern w:val="0"/>
          <w:szCs w:val="20"/>
        </w:rPr>
        <w:t>中焦呈冷偏离。以红外热成像仪测取受检者的双侧腋温，取双侧腋温平均值作为参照温度，称为T腋，</w:t>
      </w:r>
      <w:r>
        <w:rPr>
          <w:rFonts w:ascii="宋体" w:hAnsi="Times New Roman"/>
          <w:kern w:val="0"/>
          <w:szCs w:val="20"/>
        </w:rPr>
        <w:t>Δ</w:t>
      </w:r>
      <w:r>
        <w:rPr>
          <w:rFonts w:ascii="宋体" w:hAnsi="Times New Roman"/>
          <w:kern w:val="0"/>
          <w:szCs w:val="20"/>
        </w:rPr>
        <w:t>T腋-督脉 的均温约为1.17</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T腋-中焦 的均温约为1.35</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T|左半身-右半身| 的均温约为0.54</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T腋-左掌心 的均温约为1.88</w:t>
      </w:r>
      <w:r>
        <w:rPr>
          <w:rFonts w:ascii="宋体" w:hAnsi="Times New Roman" w:hint="eastAsia"/>
          <w:kern w:val="0"/>
          <w:szCs w:val="20"/>
        </w:rPr>
        <w:t>℃</w:t>
      </w:r>
      <w:r>
        <w:rPr>
          <w:rFonts w:ascii="宋体" w:hAnsi="Times New Roman"/>
          <w:kern w:val="0"/>
          <w:szCs w:val="20"/>
        </w:rPr>
        <w:t>，</w:t>
      </w:r>
      <w:r>
        <w:rPr>
          <w:rFonts w:ascii="宋体" w:hAnsi="Times New Roman"/>
          <w:kern w:val="0"/>
          <w:szCs w:val="20"/>
        </w:rPr>
        <w:t>Δ</w:t>
      </w:r>
      <w:r>
        <w:rPr>
          <w:rFonts w:ascii="宋体" w:hAnsi="Times New Roman"/>
          <w:kern w:val="0"/>
          <w:szCs w:val="20"/>
        </w:rPr>
        <w:t>T腋-右掌心 的均温约为2.31</w:t>
      </w:r>
      <w:r>
        <w:rPr>
          <w:rFonts w:ascii="宋体" w:hAnsi="Times New Roman" w:hint="eastAsia"/>
          <w:kern w:val="0"/>
          <w:szCs w:val="20"/>
        </w:rPr>
        <w:t>℃</w:t>
      </w:r>
      <w:r>
        <w:rPr>
          <w:rFonts w:ascii="宋体" w:hAnsi="Times New Roman"/>
          <w:kern w:val="0"/>
          <w:szCs w:val="20"/>
        </w:rPr>
        <w:t>。</w:t>
      </w:r>
    </w:p>
    <w:p w14:paraId="3C466CF3" w14:textId="77777777" w:rsidR="000A24DD" w:rsidRDefault="000A24DD">
      <w:pPr>
        <w:pStyle w:val="-1"/>
        <w:spacing w:line="360" w:lineRule="auto"/>
        <w:rPr>
          <w:rFonts w:ascii="宋体" w:hAnsi="Times New Roman"/>
          <w:kern w:val="0"/>
          <w:szCs w:val="20"/>
        </w:rPr>
      </w:pPr>
    </w:p>
    <w:p w14:paraId="74CE8476" w14:textId="77777777" w:rsidR="000A24DD" w:rsidRDefault="005211A7">
      <w:pPr>
        <w:spacing w:line="360" w:lineRule="auto"/>
        <w:jc w:val="center"/>
        <w:rPr>
          <w:rFonts w:ascii="宋体" w:hAnsi="Times New Roman"/>
          <w:kern w:val="0"/>
          <w:szCs w:val="20"/>
        </w:rPr>
      </w:pPr>
      <w:r>
        <w:rPr>
          <w:rFonts w:ascii="宋体" w:hAnsi="Times New Roman"/>
          <w:noProof/>
          <w:kern w:val="0"/>
          <w:szCs w:val="20"/>
        </w:rPr>
        <w:drawing>
          <wp:inline distT="0" distB="0" distL="0" distR="0" wp14:anchorId="73FA8D38" wp14:editId="6E088711">
            <wp:extent cx="5172075" cy="1243330"/>
            <wp:effectExtent l="0" t="0" r="9525" b="1270"/>
            <wp:docPr id="2214" name="图片 1" descr="C:\Users\ADMINI~1\AppData\Local\Temp\15846306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 name="图片 1" descr="C:\Users\ADMINI~1\AppData\Local\Temp\1584630628(1).png"/>
                    <pic:cNvPicPr>
                      <a:picLocks noChangeAspect="1" noChangeArrowheads="1"/>
                    </pic:cNvPicPr>
                  </pic:nvPicPr>
                  <pic:blipFill>
                    <a:blip r:embed="rId58" cstate="print"/>
                    <a:srcRect/>
                    <a:stretch>
                      <a:fillRect/>
                    </a:stretch>
                  </pic:blipFill>
                  <pic:spPr>
                    <a:xfrm>
                      <a:off x="0" y="0"/>
                      <a:ext cx="5172075" cy="1243330"/>
                    </a:xfrm>
                    <a:prstGeom prst="rect">
                      <a:avLst/>
                    </a:prstGeom>
                    <a:noFill/>
                    <a:ln w="9525">
                      <a:noFill/>
                      <a:miter lim="800000"/>
                      <a:headEnd/>
                      <a:tailEnd/>
                    </a:ln>
                  </pic:spPr>
                </pic:pic>
              </a:graphicData>
            </a:graphic>
          </wp:inline>
        </w:drawing>
      </w:r>
    </w:p>
    <w:p w14:paraId="31BC8912" w14:textId="77777777" w:rsidR="000A24DD" w:rsidRDefault="005211A7">
      <w:pPr>
        <w:spacing w:line="360" w:lineRule="auto"/>
        <w:jc w:val="center"/>
        <w:rPr>
          <w:rFonts w:ascii="宋体" w:hAnsi="Times New Roman"/>
          <w:kern w:val="0"/>
          <w:szCs w:val="20"/>
        </w:rPr>
      </w:pPr>
      <w:r>
        <w:rPr>
          <w:rFonts w:ascii="宋体" w:hAnsi="Times New Roman"/>
          <w:kern w:val="0"/>
          <w:szCs w:val="20"/>
        </w:rPr>
        <w:t>图34厥阴血瘀体质的红外热成像图</w:t>
      </w:r>
    </w:p>
    <w:p w14:paraId="28E34817" w14:textId="77777777" w:rsidR="000A24DD" w:rsidRDefault="000A24DD">
      <w:pPr>
        <w:rPr>
          <w:rFonts w:ascii="宋体" w:hAnsi="Times New Roman"/>
          <w:kern w:val="0"/>
          <w:szCs w:val="20"/>
        </w:rPr>
      </w:pPr>
    </w:p>
    <w:p w14:paraId="325157F3" w14:textId="77777777" w:rsidR="000A24DD" w:rsidRDefault="000A24DD">
      <w:pPr>
        <w:pStyle w:val="22"/>
        <w:spacing w:before="53"/>
        <w:ind w:left="1376" w:right="1353"/>
        <w:jc w:val="center"/>
        <w:rPr>
          <w:rFonts w:ascii="宋体" w:eastAsia="宋体" w:hAnsi="Times New Roman"/>
          <w:b w:val="0"/>
          <w:bCs w:val="0"/>
          <w:kern w:val="0"/>
          <w:sz w:val="21"/>
          <w:szCs w:val="20"/>
        </w:rPr>
      </w:pPr>
      <w:bookmarkStart w:id="58" w:name="_bookmark15"/>
      <w:bookmarkStart w:id="59" w:name="参_考_文_献"/>
      <w:bookmarkStart w:id="60" w:name="_bookmark27"/>
      <w:bookmarkStart w:id="61" w:name="4.3_中医远红外成像分析要点"/>
      <w:bookmarkEnd w:id="58"/>
      <w:bookmarkEnd w:id="59"/>
      <w:bookmarkEnd w:id="60"/>
      <w:bookmarkEnd w:id="61"/>
    </w:p>
    <w:p w14:paraId="75A7C497" w14:textId="77777777" w:rsidR="000A24DD" w:rsidRDefault="000A24DD">
      <w:pPr>
        <w:pStyle w:val="afffff7"/>
        <w:ind w:firstLineChars="0" w:firstLine="0"/>
      </w:pPr>
    </w:p>
    <w:p w14:paraId="402DC15A" w14:textId="77777777" w:rsidR="000A24DD" w:rsidRDefault="000A24DD">
      <w:pPr>
        <w:pStyle w:val="afffff7"/>
        <w:ind w:firstLineChars="0" w:firstLine="0"/>
        <w:sectPr w:rsidR="000A24DD">
          <w:pgSz w:w="11906" w:h="16838"/>
          <w:pgMar w:top="1928" w:right="1134" w:bottom="1134" w:left="1134" w:header="1418" w:footer="1134" w:gutter="284"/>
          <w:pgNumType w:start="1"/>
          <w:cols w:space="425"/>
          <w:formProt w:val="0"/>
          <w:docGrid w:type="lines" w:linePitch="312"/>
        </w:sectPr>
      </w:pPr>
      <w:bookmarkStart w:id="62" w:name="BookMark6"/>
      <w:bookmarkEnd w:id="28"/>
    </w:p>
    <w:p w14:paraId="365F7422" w14:textId="77777777" w:rsidR="000A24DD" w:rsidRDefault="005211A7">
      <w:pPr>
        <w:pStyle w:val="afffffe"/>
        <w:spacing w:after="156"/>
      </w:pPr>
      <w:bookmarkStart w:id="63" w:name="_Toc129470024"/>
      <w:r>
        <w:rPr>
          <w:rFonts w:hint="eastAsia"/>
          <w:spacing w:val="105"/>
        </w:rPr>
        <w:lastRenderedPageBreak/>
        <w:t>参考文</w:t>
      </w:r>
      <w:r>
        <w:rPr>
          <w:rFonts w:hint="eastAsia"/>
        </w:rPr>
        <w:t>献</w:t>
      </w:r>
      <w:bookmarkEnd w:id="63"/>
    </w:p>
    <w:p w14:paraId="4D385B58" w14:textId="77777777" w:rsidR="0075578D" w:rsidRDefault="0075578D" w:rsidP="0075578D">
      <w:pPr>
        <w:pStyle w:val="afffffffffffc"/>
        <w:numPr>
          <w:ilvl w:val="0"/>
          <w:numId w:val="32"/>
        </w:numPr>
        <w:tabs>
          <w:tab w:val="left" w:pos="0"/>
        </w:tabs>
        <w:spacing w:before="146"/>
        <w:ind w:left="0" w:firstLine="0"/>
        <w:rPr>
          <w:rFonts w:hAnsi="Times New Roman" w:cs="Times New Roman"/>
          <w:sz w:val="21"/>
          <w:szCs w:val="20"/>
          <w:lang w:eastAsia="zh-CN"/>
        </w:rPr>
      </w:pPr>
      <w:bookmarkStart w:id="64" w:name="_Hlk155370172"/>
      <w:r>
        <w:rPr>
          <w:rFonts w:hAnsi="Times New Roman" w:cs="Times New Roman"/>
          <w:sz w:val="21"/>
          <w:szCs w:val="20"/>
          <w:lang w:eastAsia="zh-CN"/>
        </w:rPr>
        <w:t>李洪娟. 红外成像检测与中医学[M]. 中医古籍出版社, 2015年.</w:t>
      </w:r>
    </w:p>
    <w:p w14:paraId="06151E35" w14:textId="77777777" w:rsidR="0075578D" w:rsidRPr="003D5B8C" w:rsidRDefault="0075578D" w:rsidP="0075578D">
      <w:pPr>
        <w:pStyle w:val="afffffffffffc"/>
        <w:numPr>
          <w:ilvl w:val="0"/>
          <w:numId w:val="32"/>
        </w:numPr>
        <w:tabs>
          <w:tab w:val="left" w:pos="0"/>
        </w:tabs>
        <w:spacing w:before="91" w:line="321" w:lineRule="auto"/>
        <w:ind w:left="0" w:right="819" w:firstLine="0"/>
        <w:rPr>
          <w:rFonts w:hAnsi="Times New Roman" w:cs="Times New Roman"/>
          <w:sz w:val="21"/>
          <w:szCs w:val="20"/>
          <w:lang w:eastAsia="zh-CN"/>
        </w:rPr>
      </w:pPr>
      <w:r w:rsidRPr="003D5B8C">
        <w:rPr>
          <w:rFonts w:ascii="Arial" w:hAnsi="Arial" w:cs="Arial"/>
          <w:color w:val="333333"/>
          <w:sz w:val="21"/>
          <w:szCs w:val="21"/>
          <w:shd w:val="clear" w:color="auto" w:fill="FFFFFF"/>
          <w:lang w:eastAsia="zh-CN"/>
        </w:rPr>
        <w:t>周晓玲</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周娅妮</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陈峭等</w:t>
      </w:r>
      <w:r w:rsidRPr="003D5B8C">
        <w:rPr>
          <w:rFonts w:ascii="Arial" w:hAnsi="Arial" w:cs="Arial"/>
          <w:color w:val="333333"/>
          <w:sz w:val="21"/>
          <w:szCs w:val="21"/>
          <w:shd w:val="clear" w:color="auto" w:fill="FFFFFF"/>
          <w:lang w:eastAsia="zh-CN"/>
        </w:rPr>
        <w:t xml:space="preserve">. </w:t>
      </w:r>
      <w:r w:rsidRPr="003D5B8C">
        <w:rPr>
          <w:rFonts w:ascii="Arial" w:hAnsi="Arial" w:cs="Arial"/>
          <w:color w:val="333333"/>
          <w:sz w:val="21"/>
          <w:szCs w:val="21"/>
          <w:shd w:val="clear" w:color="auto" w:fill="FFFFFF"/>
          <w:lang w:eastAsia="zh-CN"/>
        </w:rPr>
        <w:t>广西地区阻塞性睡眠呼吸暂停综合征中医体质类型分布及红外皮温分布特点探究</w:t>
      </w:r>
      <w:r w:rsidRPr="003D5B8C">
        <w:rPr>
          <w:rFonts w:ascii="Arial" w:hAnsi="Arial" w:cs="Arial"/>
          <w:color w:val="333333"/>
          <w:sz w:val="21"/>
          <w:szCs w:val="21"/>
          <w:shd w:val="clear" w:color="auto" w:fill="FFFFFF"/>
          <w:lang w:eastAsia="zh-CN"/>
        </w:rPr>
        <w:t xml:space="preserve"> [J]. </w:t>
      </w:r>
      <w:r w:rsidRPr="003D5B8C">
        <w:rPr>
          <w:rFonts w:ascii="Arial" w:hAnsi="Arial" w:cs="Arial"/>
          <w:color w:val="333333"/>
          <w:sz w:val="21"/>
          <w:szCs w:val="21"/>
          <w:shd w:val="clear" w:color="auto" w:fill="FFFFFF"/>
          <w:lang w:eastAsia="zh-CN"/>
        </w:rPr>
        <w:t>时珍国医国药</w:t>
      </w:r>
      <w:r w:rsidRPr="003D5B8C">
        <w:rPr>
          <w:rFonts w:ascii="Arial" w:hAnsi="Arial" w:cs="Arial"/>
          <w:color w:val="333333"/>
          <w:sz w:val="21"/>
          <w:szCs w:val="21"/>
          <w:shd w:val="clear" w:color="auto" w:fill="FFFFFF"/>
          <w:lang w:eastAsia="zh-CN"/>
        </w:rPr>
        <w:t>, 2017, 28 (12): 3059-3061.</w:t>
      </w:r>
    </w:p>
    <w:p w14:paraId="7334858F" w14:textId="77777777" w:rsidR="0075578D" w:rsidRPr="003D5B8C" w:rsidRDefault="0075578D" w:rsidP="0075578D">
      <w:pPr>
        <w:pStyle w:val="afffffffffffc"/>
        <w:numPr>
          <w:ilvl w:val="0"/>
          <w:numId w:val="32"/>
        </w:numPr>
        <w:tabs>
          <w:tab w:val="left" w:pos="0"/>
        </w:tabs>
        <w:spacing w:before="91" w:line="321" w:lineRule="auto"/>
        <w:ind w:left="0" w:right="819" w:firstLine="0"/>
        <w:rPr>
          <w:rFonts w:hAnsi="Times New Roman" w:cs="Times New Roman"/>
          <w:sz w:val="21"/>
          <w:szCs w:val="20"/>
          <w:lang w:eastAsia="zh-CN"/>
        </w:rPr>
      </w:pPr>
      <w:r w:rsidRPr="003D5B8C">
        <w:rPr>
          <w:rFonts w:ascii="Arial" w:hAnsi="Arial" w:cs="Arial" w:hint="eastAsia"/>
          <w:color w:val="333333"/>
          <w:sz w:val="21"/>
          <w:szCs w:val="21"/>
          <w:shd w:val="clear" w:color="auto" w:fill="FFFFFF"/>
          <w:lang w:eastAsia="zh-CN"/>
        </w:rPr>
        <w:t>靳士英</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靳朴《存真图》与《存真环中图》考</w:t>
      </w:r>
      <w:r w:rsidRPr="003D5B8C">
        <w:rPr>
          <w:rFonts w:ascii="Arial" w:hAnsi="Arial" w:cs="Arial"/>
          <w:color w:val="333333"/>
          <w:sz w:val="21"/>
          <w:szCs w:val="21"/>
          <w:shd w:val="clear" w:color="auto" w:fill="FFFFFF"/>
          <w:lang w:eastAsia="zh-CN"/>
        </w:rPr>
        <w:t>[J].</w:t>
      </w:r>
      <w:r w:rsidRPr="003D5B8C">
        <w:rPr>
          <w:rFonts w:ascii="Arial" w:hAnsi="Arial" w:cs="Arial"/>
          <w:color w:val="333333"/>
          <w:sz w:val="21"/>
          <w:szCs w:val="21"/>
          <w:shd w:val="clear" w:color="auto" w:fill="FFFFFF"/>
          <w:lang w:eastAsia="zh-CN"/>
        </w:rPr>
        <w:t>自然科学史</w:t>
      </w:r>
      <w:r>
        <w:rPr>
          <w:rFonts w:ascii="Arial" w:hAnsi="Arial" w:cs="Arial" w:hint="eastAsia"/>
          <w:color w:val="333333"/>
          <w:sz w:val="21"/>
          <w:szCs w:val="21"/>
          <w:shd w:val="clear" w:color="auto" w:fill="FFFFFF"/>
          <w:lang w:eastAsia="zh-CN"/>
        </w:rPr>
        <w:t>研</w:t>
      </w:r>
      <w:r w:rsidRPr="003D5B8C">
        <w:rPr>
          <w:rFonts w:ascii="Arial" w:hAnsi="Arial" w:cs="Arial"/>
          <w:color w:val="333333"/>
          <w:sz w:val="21"/>
          <w:szCs w:val="21"/>
          <w:shd w:val="clear" w:color="auto" w:fill="FFFFFF"/>
          <w:lang w:eastAsia="zh-CN"/>
        </w:rPr>
        <w:t>究</w:t>
      </w:r>
      <w:r w:rsidRPr="003D5B8C">
        <w:rPr>
          <w:rFonts w:ascii="Arial" w:hAnsi="Arial" w:cs="Arial"/>
          <w:color w:val="333333"/>
          <w:sz w:val="21"/>
          <w:szCs w:val="21"/>
          <w:shd w:val="clear" w:color="auto" w:fill="FFFFFF"/>
          <w:lang w:eastAsia="zh-CN"/>
        </w:rPr>
        <w:t>,1996(03):272-284.8</w:t>
      </w:r>
    </w:p>
    <w:p w14:paraId="40F4A287" w14:textId="77777777" w:rsidR="0075578D" w:rsidRDefault="0075578D" w:rsidP="0075578D">
      <w:pPr>
        <w:pStyle w:val="afffffffffffc"/>
        <w:numPr>
          <w:ilvl w:val="0"/>
          <w:numId w:val="32"/>
        </w:numPr>
        <w:tabs>
          <w:tab w:val="left" w:pos="0"/>
        </w:tabs>
        <w:spacing w:before="91" w:line="321" w:lineRule="auto"/>
        <w:ind w:left="0" w:right="819" w:firstLine="0"/>
        <w:rPr>
          <w:rFonts w:hAnsi="Times New Roman" w:cs="Times New Roman"/>
          <w:sz w:val="21"/>
          <w:szCs w:val="20"/>
          <w:lang w:eastAsia="zh-CN"/>
        </w:rPr>
      </w:pPr>
      <w:r w:rsidRPr="003D5B8C">
        <w:rPr>
          <w:rFonts w:ascii="Arial" w:hAnsi="Arial" w:cs="Arial"/>
          <w:color w:val="333333"/>
          <w:sz w:val="21"/>
          <w:szCs w:val="21"/>
          <w:shd w:val="clear" w:color="auto" w:fill="FFFFFF"/>
          <w:lang w:eastAsia="zh-CN"/>
        </w:rPr>
        <w:t>李灿东</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吴承玉</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全国高等中医药院校规划教材</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中医诊断学</w:t>
      </w:r>
      <w:r w:rsidRPr="003D5B8C">
        <w:rPr>
          <w:rFonts w:ascii="Arial" w:hAnsi="Arial" w:cs="Arial"/>
          <w:color w:val="333333"/>
          <w:sz w:val="21"/>
          <w:szCs w:val="21"/>
          <w:shd w:val="clear" w:color="auto" w:fill="FFFFFF"/>
          <w:lang w:eastAsia="zh-CN"/>
        </w:rPr>
        <w:t xml:space="preserve">[M].9 </w:t>
      </w:r>
      <w:r w:rsidRPr="003D5B8C">
        <w:rPr>
          <w:rFonts w:ascii="Arial" w:hAnsi="Arial" w:cs="Arial"/>
          <w:color w:val="333333"/>
          <w:sz w:val="21"/>
          <w:szCs w:val="21"/>
          <w:shd w:val="clear" w:color="auto" w:fill="FFFFFF"/>
          <w:lang w:eastAsia="zh-CN"/>
        </w:rPr>
        <w:t>版</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北京</w:t>
      </w:r>
      <w:r w:rsidRPr="003D5B8C">
        <w:rPr>
          <w:rFonts w:ascii="Arial" w:hAnsi="Arial" w:cs="Arial"/>
          <w:color w:val="333333"/>
          <w:sz w:val="21"/>
          <w:szCs w:val="21"/>
          <w:shd w:val="clear" w:color="auto" w:fill="FFFFFF"/>
          <w:lang w:eastAsia="zh-CN"/>
        </w:rPr>
        <w:t>:</w:t>
      </w:r>
      <w:r w:rsidRPr="003D5B8C">
        <w:rPr>
          <w:rFonts w:ascii="Arial" w:hAnsi="Arial" w:cs="Arial"/>
          <w:color w:val="333333"/>
          <w:sz w:val="21"/>
          <w:szCs w:val="21"/>
          <w:shd w:val="clear" w:color="auto" w:fill="FFFFFF"/>
          <w:lang w:eastAsia="zh-CN"/>
        </w:rPr>
        <w:t>中国中医药出版社</w:t>
      </w:r>
      <w:r w:rsidRPr="003D5B8C">
        <w:rPr>
          <w:rFonts w:ascii="Arial" w:hAnsi="Arial" w:cs="Arial"/>
          <w:color w:val="333333"/>
          <w:sz w:val="21"/>
          <w:szCs w:val="21"/>
          <w:shd w:val="clear" w:color="auto" w:fill="FFFFFF"/>
          <w:lang w:eastAsia="zh-CN"/>
        </w:rPr>
        <w:t>,2018.</w:t>
      </w:r>
      <w:r w:rsidRPr="003D5B8C">
        <w:rPr>
          <w:rFonts w:hAnsi="Times New Roman" w:cs="Times New Roman"/>
          <w:sz w:val="21"/>
          <w:szCs w:val="20"/>
          <w:lang w:eastAsia="zh-CN"/>
        </w:rPr>
        <w:t>孙涛, 李洪娟. 亚健康红外热成像测评（亚健康专业系类教材）[M]. 中国中医药出版社, 2018.</w:t>
      </w:r>
    </w:p>
    <w:p w14:paraId="040BFE52" w14:textId="77777777" w:rsidR="0075578D"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Pr>
          <w:rFonts w:hAnsi="Times New Roman" w:cs="Times New Roman"/>
          <w:sz w:val="21"/>
          <w:szCs w:val="20"/>
          <w:lang w:eastAsia="zh-CN"/>
        </w:rPr>
        <w:t>王琦.中医体质学说[M].北京：中国医药科技出版社，1995：69-85.</w:t>
      </w:r>
    </w:p>
    <w:p w14:paraId="5B284B22" w14:textId="77777777" w:rsidR="0075578D"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Pr>
          <w:rFonts w:hAnsi="Times New Roman" w:cs="Times New Roman" w:hint="eastAsia"/>
          <w:sz w:val="21"/>
          <w:szCs w:val="20"/>
          <w:lang w:eastAsia="zh-CN"/>
        </w:rPr>
        <w:t>周晓玲.红外热力学之中医药临床应用[M].中国中医药出版社，2022.</w:t>
      </w:r>
    </w:p>
    <w:p w14:paraId="33D72BCC" w14:textId="77777777" w:rsidR="0075578D"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sidRPr="006B1B45">
        <w:rPr>
          <w:rFonts w:hAnsi="Times New Roman" w:cs="Times New Roman"/>
          <w:sz w:val="21"/>
          <w:szCs w:val="20"/>
          <w:lang w:eastAsia="zh-CN"/>
        </w:rPr>
        <w:t>李洪娟，许俊琴，郭会鹃等. 九种体质人群的热结构特征研究[J].中国中医基础医学杂志2009,10(15)790-791.</w:t>
      </w:r>
    </w:p>
    <w:p w14:paraId="60B7FFC8" w14:textId="77777777" w:rsidR="0075578D" w:rsidRPr="006B1B45"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sidRPr="006B1B45">
        <w:rPr>
          <w:rFonts w:ascii="Arial" w:hAnsi="Arial" w:cs="Arial"/>
          <w:color w:val="333333"/>
          <w:szCs w:val="21"/>
          <w:shd w:val="clear" w:color="auto" w:fill="FFFFFF"/>
          <w:lang w:eastAsia="zh-CN"/>
        </w:rPr>
        <w:t>周娅妮</w:t>
      </w:r>
      <w:r w:rsidRPr="006B1B45">
        <w:rPr>
          <w:rFonts w:ascii="Arial" w:hAnsi="Arial" w:cs="Arial"/>
          <w:color w:val="333333"/>
          <w:szCs w:val="21"/>
          <w:shd w:val="clear" w:color="auto" w:fill="FFFFFF"/>
          <w:lang w:eastAsia="zh-CN"/>
        </w:rPr>
        <w:t>,</w:t>
      </w:r>
      <w:r w:rsidRPr="006B1B45">
        <w:rPr>
          <w:rFonts w:ascii="Arial" w:hAnsi="Arial" w:cs="Arial"/>
          <w:color w:val="333333"/>
          <w:szCs w:val="21"/>
          <w:shd w:val="clear" w:color="auto" w:fill="FFFFFF"/>
          <w:lang w:eastAsia="zh-CN"/>
        </w:rPr>
        <w:t>陈淋</w:t>
      </w:r>
      <w:r w:rsidRPr="006B1B45">
        <w:rPr>
          <w:rFonts w:ascii="Arial" w:hAnsi="Arial" w:cs="Arial"/>
          <w:color w:val="333333"/>
          <w:szCs w:val="21"/>
          <w:shd w:val="clear" w:color="auto" w:fill="FFFFFF"/>
          <w:lang w:eastAsia="zh-CN"/>
        </w:rPr>
        <w:t>,</w:t>
      </w:r>
      <w:r w:rsidRPr="006B1B45">
        <w:rPr>
          <w:rFonts w:ascii="Arial" w:hAnsi="Arial" w:cs="Arial"/>
          <w:color w:val="333333"/>
          <w:szCs w:val="21"/>
          <w:shd w:val="clear" w:color="auto" w:fill="FFFFFF"/>
          <w:lang w:eastAsia="zh-CN"/>
        </w:rPr>
        <w:t>刘静等</w:t>
      </w:r>
      <w:r w:rsidRPr="006B1B45">
        <w:rPr>
          <w:rFonts w:ascii="Arial" w:hAnsi="Arial" w:cs="Arial"/>
          <w:color w:val="333333"/>
          <w:szCs w:val="21"/>
          <w:shd w:val="clear" w:color="auto" w:fill="FFFFFF"/>
          <w:lang w:eastAsia="zh-CN"/>
        </w:rPr>
        <w:t xml:space="preserve">. </w:t>
      </w:r>
      <w:r w:rsidRPr="006B1B45">
        <w:rPr>
          <w:rFonts w:ascii="Arial" w:hAnsi="Arial" w:cs="Arial"/>
          <w:color w:val="333333"/>
          <w:szCs w:val="21"/>
          <w:shd w:val="clear" w:color="auto" w:fill="FFFFFF"/>
          <w:lang w:eastAsia="zh-CN"/>
        </w:rPr>
        <w:t>六经体质及其红外热成像特征</w:t>
      </w:r>
      <w:r w:rsidRPr="006B1B45">
        <w:rPr>
          <w:rFonts w:ascii="Arial" w:hAnsi="Arial" w:cs="Arial"/>
          <w:color w:val="333333"/>
          <w:szCs w:val="21"/>
          <w:shd w:val="clear" w:color="auto" w:fill="FFFFFF"/>
          <w:lang w:eastAsia="zh-CN"/>
        </w:rPr>
        <w:t xml:space="preserve"> [J]. </w:t>
      </w:r>
      <w:r w:rsidRPr="006B1B45">
        <w:rPr>
          <w:rFonts w:ascii="Arial" w:hAnsi="Arial" w:cs="Arial"/>
          <w:color w:val="333333"/>
          <w:szCs w:val="21"/>
          <w:shd w:val="clear" w:color="auto" w:fill="FFFFFF"/>
          <w:lang w:eastAsia="zh-CN"/>
        </w:rPr>
        <w:t>河南中医</w:t>
      </w:r>
      <w:r w:rsidRPr="006B1B45">
        <w:rPr>
          <w:rFonts w:ascii="Arial" w:hAnsi="Arial" w:cs="Arial"/>
          <w:color w:val="333333"/>
          <w:szCs w:val="21"/>
          <w:shd w:val="clear" w:color="auto" w:fill="FFFFFF"/>
          <w:lang w:eastAsia="zh-CN"/>
        </w:rPr>
        <w:t>, 2022, 42 (10): 1459-1466.</w:t>
      </w:r>
    </w:p>
    <w:p w14:paraId="0DDC9139" w14:textId="77777777" w:rsidR="0075578D"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sidRPr="006B1B45">
        <w:rPr>
          <w:rFonts w:hAnsi="Times New Roman" w:cs="Times New Roman"/>
          <w:sz w:val="21"/>
          <w:szCs w:val="20"/>
          <w:lang w:eastAsia="zh-CN"/>
        </w:rPr>
        <w:t>陈淋,周娅妮,周晓玲,刘静,覃凤传.基于红外热成像技术探讨医护人员的中医体质分布及其规律[J].中医临床研究,2020,12(23):8-12.</w:t>
      </w:r>
    </w:p>
    <w:p w14:paraId="61BBEAF5" w14:textId="77777777" w:rsidR="0075578D" w:rsidRPr="006B1B45"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Pr>
          <w:rFonts w:ascii="Arial" w:hAnsi="Arial" w:cs="Arial"/>
          <w:color w:val="333333"/>
          <w:sz w:val="21"/>
          <w:szCs w:val="21"/>
          <w:shd w:val="clear" w:color="auto" w:fill="FFFFFF"/>
          <w:lang w:eastAsia="zh-CN"/>
        </w:rPr>
        <w:t>周晓玲</w:t>
      </w:r>
      <w:r>
        <w:rPr>
          <w:rFonts w:ascii="Arial" w:hAnsi="Arial" w:cs="Arial"/>
          <w:color w:val="333333"/>
          <w:sz w:val="21"/>
          <w:szCs w:val="21"/>
          <w:shd w:val="clear" w:color="auto" w:fill="FFFFFF"/>
          <w:lang w:eastAsia="zh-CN"/>
        </w:rPr>
        <w:t>,</w:t>
      </w:r>
      <w:r>
        <w:rPr>
          <w:rFonts w:ascii="Arial" w:hAnsi="Arial" w:cs="Arial"/>
          <w:color w:val="333333"/>
          <w:sz w:val="21"/>
          <w:szCs w:val="21"/>
          <w:shd w:val="clear" w:color="auto" w:fill="FFFFFF"/>
          <w:lang w:eastAsia="zh-CN"/>
        </w:rPr>
        <w:t>周娅妮</w:t>
      </w:r>
      <w:r>
        <w:rPr>
          <w:rFonts w:ascii="Arial" w:hAnsi="Arial" w:cs="Arial"/>
          <w:color w:val="333333"/>
          <w:sz w:val="21"/>
          <w:szCs w:val="21"/>
          <w:shd w:val="clear" w:color="auto" w:fill="FFFFFF"/>
          <w:lang w:eastAsia="zh-CN"/>
        </w:rPr>
        <w:t>,</w:t>
      </w:r>
      <w:r>
        <w:rPr>
          <w:rFonts w:ascii="Arial" w:hAnsi="Arial" w:cs="Arial"/>
          <w:color w:val="333333"/>
          <w:sz w:val="21"/>
          <w:szCs w:val="21"/>
          <w:shd w:val="clear" w:color="auto" w:fill="FFFFFF"/>
          <w:lang w:eastAsia="zh-CN"/>
        </w:rPr>
        <w:t>唐农等</w:t>
      </w:r>
      <w:r>
        <w:rPr>
          <w:rFonts w:ascii="Arial" w:hAnsi="Arial" w:cs="Arial"/>
          <w:color w:val="333333"/>
          <w:sz w:val="21"/>
          <w:szCs w:val="21"/>
          <w:shd w:val="clear" w:color="auto" w:fill="FFFFFF"/>
          <w:lang w:eastAsia="zh-CN"/>
        </w:rPr>
        <w:t xml:space="preserve">. </w:t>
      </w:r>
      <w:r>
        <w:rPr>
          <w:rFonts w:ascii="Arial" w:hAnsi="Arial" w:cs="Arial"/>
          <w:color w:val="333333"/>
          <w:sz w:val="21"/>
          <w:szCs w:val="21"/>
          <w:shd w:val="clear" w:color="auto" w:fill="FFFFFF"/>
          <w:lang w:eastAsia="zh-CN"/>
        </w:rPr>
        <w:t>基于红外热成像技术探讨人体阴阳本体结构</w:t>
      </w:r>
      <w:r>
        <w:rPr>
          <w:rFonts w:ascii="Arial" w:hAnsi="Arial" w:cs="Arial"/>
          <w:color w:val="333333"/>
          <w:sz w:val="21"/>
          <w:szCs w:val="21"/>
          <w:shd w:val="clear" w:color="auto" w:fill="FFFFFF"/>
          <w:lang w:eastAsia="zh-CN"/>
        </w:rPr>
        <w:t xml:space="preserve"> [J]. </w:t>
      </w:r>
      <w:r>
        <w:rPr>
          <w:rFonts w:ascii="Arial" w:hAnsi="Arial" w:cs="Arial"/>
          <w:color w:val="333333"/>
          <w:sz w:val="21"/>
          <w:szCs w:val="21"/>
          <w:shd w:val="clear" w:color="auto" w:fill="FFFFFF"/>
          <w:lang w:eastAsia="zh-CN"/>
        </w:rPr>
        <w:t>时珍国医国药</w:t>
      </w:r>
      <w:r>
        <w:rPr>
          <w:rFonts w:ascii="Arial" w:hAnsi="Arial" w:cs="Arial"/>
          <w:color w:val="333333"/>
          <w:sz w:val="21"/>
          <w:szCs w:val="21"/>
          <w:shd w:val="clear" w:color="auto" w:fill="FFFFFF"/>
          <w:lang w:eastAsia="zh-CN"/>
        </w:rPr>
        <w:t>, 2020, 31 (02): 468-471.</w:t>
      </w:r>
    </w:p>
    <w:p w14:paraId="01319C23" w14:textId="77777777" w:rsidR="0075578D" w:rsidRDefault="0075578D" w:rsidP="0075578D">
      <w:pPr>
        <w:pStyle w:val="afffffffffffc"/>
        <w:numPr>
          <w:ilvl w:val="0"/>
          <w:numId w:val="32"/>
        </w:numPr>
        <w:tabs>
          <w:tab w:val="left" w:pos="0"/>
        </w:tabs>
        <w:spacing w:line="321" w:lineRule="auto"/>
        <w:ind w:left="0" w:right="819" w:firstLine="0"/>
        <w:rPr>
          <w:rFonts w:hAnsi="Times New Roman" w:cs="Times New Roman"/>
          <w:sz w:val="21"/>
          <w:szCs w:val="20"/>
          <w:lang w:eastAsia="zh-CN"/>
        </w:rPr>
      </w:pPr>
      <w:r>
        <w:rPr>
          <w:rFonts w:ascii="Arial" w:hAnsi="Arial" w:cs="Arial"/>
          <w:color w:val="333333"/>
          <w:sz w:val="21"/>
          <w:szCs w:val="21"/>
          <w:shd w:val="clear" w:color="auto" w:fill="FFFFFF"/>
          <w:lang w:eastAsia="zh-CN"/>
        </w:rPr>
        <w:t>周晓玲</w:t>
      </w:r>
      <w:r>
        <w:rPr>
          <w:rFonts w:ascii="Arial" w:hAnsi="Arial" w:cs="Arial"/>
          <w:color w:val="333333"/>
          <w:sz w:val="21"/>
          <w:szCs w:val="21"/>
          <w:shd w:val="clear" w:color="auto" w:fill="FFFFFF"/>
          <w:lang w:eastAsia="zh-CN"/>
        </w:rPr>
        <w:t>,</w:t>
      </w:r>
      <w:r>
        <w:rPr>
          <w:rFonts w:ascii="Arial" w:hAnsi="Arial" w:cs="Arial"/>
          <w:color w:val="333333"/>
          <w:sz w:val="21"/>
          <w:szCs w:val="21"/>
          <w:shd w:val="clear" w:color="auto" w:fill="FFFFFF"/>
          <w:lang w:eastAsia="zh-CN"/>
        </w:rPr>
        <w:t>谢胜</w:t>
      </w:r>
      <w:r>
        <w:rPr>
          <w:rFonts w:ascii="Arial" w:hAnsi="Arial" w:cs="Arial"/>
          <w:color w:val="333333"/>
          <w:sz w:val="21"/>
          <w:szCs w:val="21"/>
          <w:shd w:val="clear" w:color="auto" w:fill="FFFFFF"/>
          <w:lang w:eastAsia="zh-CN"/>
        </w:rPr>
        <w:t>,</w:t>
      </w:r>
      <w:r>
        <w:rPr>
          <w:rFonts w:ascii="Arial" w:hAnsi="Arial" w:cs="Arial"/>
          <w:color w:val="333333"/>
          <w:sz w:val="21"/>
          <w:szCs w:val="21"/>
          <w:shd w:val="clear" w:color="auto" w:fill="FFFFFF"/>
          <w:lang w:eastAsia="zh-CN"/>
        </w:rPr>
        <w:t>张丹璇等</w:t>
      </w:r>
      <w:r>
        <w:rPr>
          <w:rFonts w:ascii="Arial" w:hAnsi="Arial" w:cs="Arial"/>
          <w:color w:val="333333"/>
          <w:sz w:val="21"/>
          <w:szCs w:val="21"/>
          <w:shd w:val="clear" w:color="auto" w:fill="FFFFFF"/>
          <w:lang w:eastAsia="zh-CN"/>
        </w:rPr>
        <w:t xml:space="preserve">. </w:t>
      </w:r>
      <w:r>
        <w:rPr>
          <w:rFonts w:ascii="Arial" w:hAnsi="Arial" w:cs="Arial"/>
          <w:color w:val="333333"/>
          <w:sz w:val="21"/>
          <w:szCs w:val="21"/>
          <w:shd w:val="clear" w:color="auto" w:fill="FFFFFF"/>
          <w:lang w:eastAsia="zh-CN"/>
        </w:rPr>
        <w:t>经络红外成像技术在厥阴寒化症患者中的运用及机理探讨</w:t>
      </w:r>
      <w:r>
        <w:rPr>
          <w:rFonts w:ascii="Arial" w:hAnsi="Arial" w:cs="Arial"/>
          <w:color w:val="333333"/>
          <w:sz w:val="21"/>
          <w:szCs w:val="21"/>
          <w:shd w:val="clear" w:color="auto" w:fill="FFFFFF"/>
          <w:lang w:eastAsia="zh-CN"/>
        </w:rPr>
        <w:t xml:space="preserve"> [J]. </w:t>
      </w:r>
      <w:r>
        <w:rPr>
          <w:rFonts w:ascii="Arial" w:hAnsi="Arial" w:cs="Arial"/>
          <w:color w:val="333333"/>
          <w:sz w:val="21"/>
          <w:szCs w:val="21"/>
          <w:shd w:val="clear" w:color="auto" w:fill="FFFFFF"/>
          <w:lang w:eastAsia="zh-CN"/>
        </w:rPr>
        <w:t>时珍国医国药</w:t>
      </w:r>
      <w:r>
        <w:rPr>
          <w:rFonts w:ascii="Arial" w:hAnsi="Arial" w:cs="Arial"/>
          <w:color w:val="333333"/>
          <w:sz w:val="21"/>
          <w:szCs w:val="21"/>
          <w:shd w:val="clear" w:color="auto" w:fill="FFFFFF"/>
          <w:lang w:eastAsia="zh-CN"/>
        </w:rPr>
        <w:t>, 2015, 26 (11): 2703-2705.</w:t>
      </w:r>
    </w:p>
    <w:p w14:paraId="4BCFABB0" w14:textId="77777777" w:rsidR="000A24DD" w:rsidRDefault="000A24DD">
      <w:pPr>
        <w:pStyle w:val="afffff7"/>
        <w:ind w:firstLine="420"/>
      </w:pPr>
    </w:p>
    <w:bookmarkEnd w:id="64"/>
    <w:p w14:paraId="78FA6D74" w14:textId="77777777" w:rsidR="000A24DD" w:rsidRDefault="000A24DD">
      <w:pPr>
        <w:pStyle w:val="afffff7"/>
        <w:ind w:firstLine="420"/>
      </w:pPr>
    </w:p>
    <w:p w14:paraId="3A45F846" w14:textId="77777777" w:rsidR="000A24DD" w:rsidRDefault="000A24DD">
      <w:pPr>
        <w:pStyle w:val="afffff7"/>
        <w:ind w:firstLine="420"/>
      </w:pPr>
    </w:p>
    <w:p w14:paraId="29525618" w14:textId="77777777" w:rsidR="000A24DD" w:rsidRDefault="000A24DD">
      <w:pPr>
        <w:pStyle w:val="afffff7"/>
        <w:ind w:firstLineChars="0" w:firstLine="0"/>
      </w:pPr>
    </w:p>
    <w:p w14:paraId="56BDA731" w14:textId="77777777" w:rsidR="000A24DD" w:rsidRDefault="000A24DD">
      <w:pPr>
        <w:pStyle w:val="afffff7"/>
        <w:ind w:firstLine="420"/>
        <w:sectPr w:rsidR="000A24DD">
          <w:pgSz w:w="11906" w:h="16838"/>
          <w:pgMar w:top="1928" w:right="1134" w:bottom="1134" w:left="1134" w:header="1418" w:footer="1134" w:gutter="284"/>
          <w:cols w:space="425"/>
          <w:formProt w:val="0"/>
          <w:docGrid w:type="lines" w:linePitch="312"/>
        </w:sectPr>
      </w:pPr>
      <w:bookmarkStart w:id="65" w:name="BookMark7"/>
      <w:bookmarkEnd w:id="62"/>
    </w:p>
    <w:bookmarkEnd w:id="65"/>
    <w:p w14:paraId="44C3DFC9" w14:textId="77777777" w:rsidR="000A24DD" w:rsidRDefault="000A24DD">
      <w:pPr>
        <w:pStyle w:val="afffff7"/>
        <w:ind w:firstLine="420"/>
      </w:pPr>
    </w:p>
    <w:sectPr w:rsidR="000A24DD" w:rsidSect="000A24DD">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A533D" w14:textId="77777777" w:rsidR="007E7183" w:rsidRDefault="007E7183">
      <w:pPr>
        <w:spacing w:line="240" w:lineRule="auto"/>
      </w:pPr>
      <w:r>
        <w:separator/>
      </w:r>
    </w:p>
  </w:endnote>
  <w:endnote w:type="continuationSeparator" w:id="0">
    <w:p w14:paraId="66C9D4F7" w14:textId="77777777" w:rsidR="007E7183" w:rsidRDefault="007E71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41E2A" w14:textId="77777777" w:rsidR="000A24DD" w:rsidRDefault="000A24DD">
    <w:pPr>
      <w:pStyle w:val="affff0"/>
    </w:pPr>
    <w:r>
      <w:fldChar w:fldCharType="begin"/>
    </w:r>
    <w:r w:rsidR="005211A7">
      <w:instrText>PAGE   \* MERGEFORMAT</w:instrText>
    </w:r>
    <w:r>
      <w:fldChar w:fldCharType="separate"/>
    </w:r>
    <w:r w:rsidR="005211A7">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24B8B" w14:textId="77777777" w:rsidR="000A24DD" w:rsidRDefault="000A24DD">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040E7" w14:textId="77777777" w:rsidR="000A24DD" w:rsidRDefault="000A24DD">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2E549" w14:textId="77777777" w:rsidR="000A24DD" w:rsidRDefault="000A24DD">
    <w:pPr>
      <w:pStyle w:val="afffff4"/>
    </w:pPr>
    <w:r>
      <w:fldChar w:fldCharType="begin"/>
    </w:r>
    <w:r w:rsidR="005211A7">
      <w:instrText>PAGE   \* MERGEFORMAT</w:instrText>
    </w:r>
    <w:r>
      <w:fldChar w:fldCharType="separate"/>
    </w:r>
    <w:r w:rsidR="004C5FB9" w:rsidRPr="004C5FB9">
      <w:rPr>
        <w:noProof/>
        <w:lang w:val="zh-CN"/>
      </w:rPr>
      <w:t>I</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807FD" w14:textId="77777777" w:rsidR="007E7183" w:rsidRDefault="007E7183">
      <w:pPr>
        <w:spacing w:line="240" w:lineRule="auto"/>
      </w:pPr>
      <w:r>
        <w:separator/>
      </w:r>
    </w:p>
  </w:footnote>
  <w:footnote w:type="continuationSeparator" w:id="0">
    <w:p w14:paraId="5E5AC20B" w14:textId="77777777" w:rsidR="007E7183" w:rsidRDefault="007E71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74B56" w14:textId="77777777" w:rsidR="000A24DD" w:rsidRDefault="000A24DD">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D007" w14:textId="77777777" w:rsidR="000A24DD" w:rsidRDefault="005211A7">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DD030" w14:textId="77777777" w:rsidR="000A24DD" w:rsidRDefault="000A24DD">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6E3C0" w14:textId="77777777" w:rsidR="000A24DD" w:rsidRDefault="00000000">
    <w:pPr>
      <w:pStyle w:val="affff2"/>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5211A7">
      <w:t>DBXX/TXXXX—XXXX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A98E1" w14:textId="31CC4732" w:rsidR="000A24DD" w:rsidRDefault="00000000">
    <w:pPr>
      <w:pStyle w:val="afffffc"/>
    </w:pPr>
    <w:r>
      <w:fldChar w:fldCharType="begin"/>
    </w:r>
    <w:r>
      <w:instrText xml:space="preserve"> STYLEREF  标准文件_文件编号  \* MERGEFORMAT </w:instrText>
    </w:r>
    <w:r>
      <w:fldChar w:fldCharType="separate"/>
    </w:r>
    <w:r w:rsidR="005C6219">
      <w:rPr>
        <w:noProof/>
      </w:rPr>
      <w:t>DBXX/TXXXX</w:t>
    </w:r>
    <w:r w:rsidR="005C6219">
      <w:rPr>
        <w:noProof/>
      </w:rPr>
      <w:t>—</w:t>
    </w:r>
    <w:r w:rsidR="005C6219">
      <w:rPr>
        <w:noProof/>
      </w:rPr>
      <w:t>XXXX</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D4DC07F"/>
    <w:multiLevelType w:val="multilevel"/>
    <w:tmpl w:val="4D4DC07F"/>
    <w:lvl w:ilvl="0">
      <w:start w:val="1"/>
      <w:numFmt w:val="decimal"/>
      <w:lvlText w:val="[%1]"/>
      <w:lvlJc w:val="left"/>
      <w:pPr>
        <w:ind w:left="1576" w:hanging="317"/>
        <w:jc w:val="left"/>
      </w:pPr>
      <w:rPr>
        <w:rFonts w:ascii="宋体" w:eastAsia="宋体" w:hAnsi="宋体" w:cs="宋体" w:hint="default"/>
        <w:b w:val="0"/>
        <w:bCs w:val="0"/>
        <w:i w:val="0"/>
        <w:iCs w:val="0"/>
        <w:spacing w:val="-2"/>
        <w:w w:val="99"/>
        <w:sz w:val="19"/>
        <w:szCs w:val="19"/>
        <w:lang w:val="en-US" w:eastAsia="en-US" w:bidi="ar-SA"/>
      </w:rPr>
    </w:lvl>
    <w:lvl w:ilvl="1">
      <w:numFmt w:val="bullet"/>
      <w:lvlText w:val="•"/>
      <w:lvlJc w:val="left"/>
      <w:pPr>
        <w:ind w:left="2418" w:hanging="317"/>
      </w:pPr>
      <w:rPr>
        <w:rFonts w:hint="default"/>
        <w:lang w:val="en-US" w:eastAsia="en-US" w:bidi="ar-SA"/>
      </w:rPr>
    </w:lvl>
    <w:lvl w:ilvl="2">
      <w:numFmt w:val="bullet"/>
      <w:lvlText w:val="•"/>
      <w:lvlJc w:val="left"/>
      <w:pPr>
        <w:ind w:left="3257" w:hanging="317"/>
      </w:pPr>
      <w:rPr>
        <w:rFonts w:hint="default"/>
        <w:lang w:val="en-US" w:eastAsia="en-US" w:bidi="ar-SA"/>
      </w:rPr>
    </w:lvl>
    <w:lvl w:ilvl="3">
      <w:numFmt w:val="bullet"/>
      <w:lvlText w:val="•"/>
      <w:lvlJc w:val="left"/>
      <w:pPr>
        <w:ind w:left="4095" w:hanging="317"/>
      </w:pPr>
      <w:rPr>
        <w:rFonts w:hint="default"/>
        <w:lang w:val="en-US" w:eastAsia="en-US" w:bidi="ar-SA"/>
      </w:rPr>
    </w:lvl>
    <w:lvl w:ilvl="4">
      <w:numFmt w:val="bullet"/>
      <w:lvlText w:val="•"/>
      <w:lvlJc w:val="left"/>
      <w:pPr>
        <w:ind w:left="4934" w:hanging="317"/>
      </w:pPr>
      <w:rPr>
        <w:rFonts w:hint="default"/>
        <w:lang w:val="en-US" w:eastAsia="en-US" w:bidi="ar-SA"/>
      </w:rPr>
    </w:lvl>
    <w:lvl w:ilvl="5">
      <w:numFmt w:val="bullet"/>
      <w:lvlText w:val="•"/>
      <w:lvlJc w:val="left"/>
      <w:pPr>
        <w:ind w:left="5773" w:hanging="317"/>
      </w:pPr>
      <w:rPr>
        <w:rFonts w:hint="default"/>
        <w:lang w:val="en-US" w:eastAsia="en-US" w:bidi="ar-SA"/>
      </w:rPr>
    </w:lvl>
    <w:lvl w:ilvl="6">
      <w:numFmt w:val="bullet"/>
      <w:lvlText w:val="•"/>
      <w:lvlJc w:val="left"/>
      <w:pPr>
        <w:ind w:left="6611" w:hanging="317"/>
      </w:pPr>
      <w:rPr>
        <w:rFonts w:hint="default"/>
        <w:lang w:val="en-US" w:eastAsia="en-US" w:bidi="ar-SA"/>
      </w:rPr>
    </w:lvl>
    <w:lvl w:ilvl="7">
      <w:numFmt w:val="bullet"/>
      <w:lvlText w:val="•"/>
      <w:lvlJc w:val="left"/>
      <w:pPr>
        <w:ind w:left="7450" w:hanging="317"/>
      </w:pPr>
      <w:rPr>
        <w:rFonts w:hint="default"/>
        <w:lang w:val="en-US" w:eastAsia="en-US" w:bidi="ar-SA"/>
      </w:rPr>
    </w:lvl>
    <w:lvl w:ilvl="8">
      <w:numFmt w:val="bullet"/>
      <w:lvlText w:val="•"/>
      <w:lvlJc w:val="left"/>
      <w:pPr>
        <w:ind w:left="8288" w:hanging="317"/>
      </w:pPr>
      <w:rPr>
        <w:rFonts w:hint="default"/>
        <w:lang w:val="en-US" w:eastAsia="en-US" w:bidi="ar-SA"/>
      </w:rPr>
    </w:lvl>
  </w:abstractNum>
  <w:abstractNum w:abstractNumId="16"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808672663">
    <w:abstractNumId w:val="0"/>
  </w:num>
  <w:num w:numId="2" w16cid:durableId="1691645920">
    <w:abstractNumId w:val="28"/>
  </w:num>
  <w:num w:numId="3" w16cid:durableId="81679885">
    <w:abstractNumId w:val="5"/>
  </w:num>
  <w:num w:numId="4" w16cid:durableId="2103530897">
    <w:abstractNumId w:val="24"/>
  </w:num>
  <w:num w:numId="5" w16cid:durableId="1348480781">
    <w:abstractNumId w:val="19"/>
  </w:num>
  <w:num w:numId="6" w16cid:durableId="478763717">
    <w:abstractNumId w:val="13"/>
  </w:num>
  <w:num w:numId="7" w16cid:durableId="1951088558">
    <w:abstractNumId w:val="8"/>
  </w:num>
  <w:num w:numId="8" w16cid:durableId="290477830">
    <w:abstractNumId w:val="3"/>
  </w:num>
  <w:num w:numId="9" w16cid:durableId="1333341600">
    <w:abstractNumId w:val="9"/>
  </w:num>
  <w:num w:numId="10" w16cid:durableId="974338709">
    <w:abstractNumId w:val="17"/>
  </w:num>
  <w:num w:numId="11" w16cid:durableId="50856310">
    <w:abstractNumId w:val="26"/>
  </w:num>
  <w:num w:numId="12" w16cid:durableId="242641469">
    <w:abstractNumId w:val="11"/>
  </w:num>
  <w:num w:numId="13" w16cid:durableId="439450596">
    <w:abstractNumId w:val="12"/>
  </w:num>
  <w:num w:numId="14" w16cid:durableId="853689352">
    <w:abstractNumId w:val="7"/>
  </w:num>
  <w:num w:numId="15" w16cid:durableId="1851675034">
    <w:abstractNumId w:val="20"/>
  </w:num>
  <w:num w:numId="16" w16cid:durableId="1294755705">
    <w:abstractNumId w:val="22"/>
  </w:num>
  <w:num w:numId="17" w16cid:durableId="1331178674">
    <w:abstractNumId w:val="18"/>
  </w:num>
  <w:num w:numId="18" w16cid:durableId="784274451">
    <w:abstractNumId w:val="30"/>
  </w:num>
  <w:num w:numId="19" w16cid:durableId="695886425">
    <w:abstractNumId w:val="16"/>
  </w:num>
  <w:num w:numId="20" w16cid:durableId="1105156282">
    <w:abstractNumId w:val="1"/>
  </w:num>
  <w:num w:numId="21" w16cid:durableId="899904890">
    <w:abstractNumId w:val="10"/>
  </w:num>
  <w:num w:numId="22" w16cid:durableId="1983728993">
    <w:abstractNumId w:val="31"/>
  </w:num>
  <w:num w:numId="23" w16cid:durableId="1695183216">
    <w:abstractNumId w:val="21"/>
  </w:num>
  <w:num w:numId="24" w16cid:durableId="1405252879">
    <w:abstractNumId w:val="6"/>
  </w:num>
  <w:num w:numId="25" w16cid:durableId="200440640">
    <w:abstractNumId w:val="27"/>
  </w:num>
  <w:num w:numId="26" w16cid:durableId="1612004899">
    <w:abstractNumId w:val="29"/>
  </w:num>
  <w:num w:numId="27" w16cid:durableId="1388214661">
    <w:abstractNumId w:val="2"/>
  </w:num>
  <w:num w:numId="28" w16cid:durableId="1762141190">
    <w:abstractNumId w:val="4"/>
  </w:num>
  <w:num w:numId="29" w16cid:durableId="1243292064">
    <w:abstractNumId w:val="14"/>
  </w:num>
  <w:num w:numId="30" w16cid:durableId="1832793781">
    <w:abstractNumId w:val="25"/>
  </w:num>
  <w:num w:numId="31" w16cid:durableId="504169425">
    <w:abstractNumId w:val="23"/>
  </w:num>
  <w:num w:numId="32" w16cid:durableId="194164210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6"/>
  <w:bordersDoNotSurroundHeader/>
  <w:bordersDoNotSurroundFooter/>
  <w:attachedTemplate r:id="rId1"/>
  <w:documentProtection w:edit="forms" w:enforcement="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2"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TAwOTkwNzQzMzE3MjE0ODBjOGNmMGY5YzE3NDRiOTAifQ=="/>
  </w:docVars>
  <w:rsids>
    <w:rsidRoot w:val="00CB707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131"/>
    <w:rsid w:val="000A24DD"/>
    <w:rsid w:val="000A296B"/>
    <w:rsid w:val="000A7311"/>
    <w:rsid w:val="000B060F"/>
    <w:rsid w:val="000B1592"/>
    <w:rsid w:val="000B1FF2"/>
    <w:rsid w:val="000B3CDA"/>
    <w:rsid w:val="000B6A0B"/>
    <w:rsid w:val="000C0F6C"/>
    <w:rsid w:val="000C11DB"/>
    <w:rsid w:val="000C1492"/>
    <w:rsid w:val="000C2FBD"/>
    <w:rsid w:val="000C4B41"/>
    <w:rsid w:val="000C4F1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6FAA"/>
    <w:rsid w:val="0011711C"/>
    <w:rsid w:val="0012059C"/>
    <w:rsid w:val="001219A4"/>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59C"/>
    <w:rsid w:val="00225CF8"/>
    <w:rsid w:val="0022794E"/>
    <w:rsid w:val="00233D64"/>
    <w:rsid w:val="0023482A"/>
    <w:rsid w:val="002359CB"/>
    <w:rsid w:val="00243540"/>
    <w:rsid w:val="00243F62"/>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544B"/>
    <w:rsid w:val="002771AC"/>
    <w:rsid w:val="00281BB8"/>
    <w:rsid w:val="00281E9E"/>
    <w:rsid w:val="00282405"/>
    <w:rsid w:val="00285170"/>
    <w:rsid w:val="00285361"/>
    <w:rsid w:val="00285FD8"/>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2090"/>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5FB9"/>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03C1"/>
    <w:rsid w:val="005211A7"/>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1A24"/>
    <w:rsid w:val="005C29B8"/>
    <w:rsid w:val="005C5F21"/>
    <w:rsid w:val="005C6219"/>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0E0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578D"/>
    <w:rsid w:val="007560DB"/>
    <w:rsid w:val="00756B26"/>
    <w:rsid w:val="00756EDF"/>
    <w:rsid w:val="007600E3"/>
    <w:rsid w:val="0076235F"/>
    <w:rsid w:val="00765C43"/>
    <w:rsid w:val="00765EFB"/>
    <w:rsid w:val="007671CA"/>
    <w:rsid w:val="00767C61"/>
    <w:rsid w:val="0077008A"/>
    <w:rsid w:val="00772CCD"/>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E7183"/>
    <w:rsid w:val="007F0ED8"/>
    <w:rsid w:val="007F0F63"/>
    <w:rsid w:val="007F75CE"/>
    <w:rsid w:val="008013A4"/>
    <w:rsid w:val="008027CE"/>
    <w:rsid w:val="00802F42"/>
    <w:rsid w:val="00804383"/>
    <w:rsid w:val="00804BB7"/>
    <w:rsid w:val="00804D41"/>
    <w:rsid w:val="00810257"/>
    <w:rsid w:val="008104F5"/>
    <w:rsid w:val="00811072"/>
    <w:rsid w:val="00811369"/>
    <w:rsid w:val="0081445F"/>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45F92"/>
    <w:rsid w:val="0085173A"/>
    <w:rsid w:val="00856316"/>
    <w:rsid w:val="008603CE"/>
    <w:rsid w:val="008620FC"/>
    <w:rsid w:val="008627A5"/>
    <w:rsid w:val="00863E05"/>
    <w:rsid w:val="00865ACA"/>
    <w:rsid w:val="00865D28"/>
    <w:rsid w:val="00865F85"/>
    <w:rsid w:val="00867C10"/>
    <w:rsid w:val="00870439"/>
    <w:rsid w:val="00870DA1"/>
    <w:rsid w:val="00883ABA"/>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058E"/>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30E"/>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1847"/>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AF9"/>
    <w:rsid w:val="00BA5B9E"/>
    <w:rsid w:val="00BA7C9A"/>
    <w:rsid w:val="00BB203B"/>
    <w:rsid w:val="00BB5F8F"/>
    <w:rsid w:val="00BB657A"/>
    <w:rsid w:val="00BC1A4E"/>
    <w:rsid w:val="00BC4790"/>
    <w:rsid w:val="00BC5DC7"/>
    <w:rsid w:val="00BC6B8B"/>
    <w:rsid w:val="00BC73D8"/>
    <w:rsid w:val="00BD4850"/>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375E3"/>
    <w:rsid w:val="00C42130"/>
    <w:rsid w:val="00C423A4"/>
    <w:rsid w:val="00C44BF5"/>
    <w:rsid w:val="00C521D6"/>
    <w:rsid w:val="00C55232"/>
    <w:rsid w:val="00C553A4"/>
    <w:rsid w:val="00C55A06"/>
    <w:rsid w:val="00C55AC4"/>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B7078"/>
    <w:rsid w:val="00CC038D"/>
    <w:rsid w:val="00CC08DB"/>
    <w:rsid w:val="00CC39FF"/>
    <w:rsid w:val="00CC3C2F"/>
    <w:rsid w:val="00CC4AC8"/>
    <w:rsid w:val="00CC5233"/>
    <w:rsid w:val="00CC5DE6"/>
    <w:rsid w:val="00CC6E4E"/>
    <w:rsid w:val="00CC6FE8"/>
    <w:rsid w:val="00CC7202"/>
    <w:rsid w:val="00CD079C"/>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4D82"/>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845"/>
    <w:rsid w:val="00FE7E79"/>
    <w:rsid w:val="00FF3E7D"/>
    <w:rsid w:val="00FF5B99"/>
    <w:rsid w:val="00FF730C"/>
    <w:rsid w:val="00FF73F4"/>
    <w:rsid w:val="00FF7CE4"/>
    <w:rsid w:val="00FF7E39"/>
    <w:rsid w:val="0AFE4519"/>
    <w:rsid w:val="11EB0E5B"/>
    <w:rsid w:val="1BE170DD"/>
    <w:rsid w:val="32725FC0"/>
    <w:rsid w:val="42BD0BDC"/>
    <w:rsid w:val="60365EB3"/>
    <w:rsid w:val="6E107603"/>
    <w:rsid w:val="6EFE11E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fillcolor="white">
      <v:fill color="white"/>
    </o:shapedefaults>
    <o:shapelayout v:ext="edit">
      <o:idmap v:ext="edit" data="2"/>
    </o:shapelayout>
  </w:shapeDefaults>
  <w:decimalSymbol w:val="."/>
  <w:listSeparator w:val=","/>
  <w14:docId w14:val="03224AAE"/>
  <w15:docId w15:val="{F9EEA944-E7DA-4283-86F8-14955310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0A24DD"/>
    <w:pPr>
      <w:widowControl w:val="0"/>
      <w:adjustRightInd w:val="0"/>
      <w:spacing w:line="400" w:lineRule="exact"/>
      <w:jc w:val="both"/>
    </w:pPr>
    <w:rPr>
      <w:kern w:val="2"/>
      <w:sz w:val="21"/>
      <w:szCs w:val="21"/>
    </w:rPr>
  </w:style>
  <w:style w:type="paragraph" w:styleId="1">
    <w:name w:val="heading 1"/>
    <w:basedOn w:val="afff5"/>
    <w:next w:val="afff5"/>
    <w:link w:val="10"/>
    <w:qFormat/>
    <w:rsid w:val="000A24DD"/>
    <w:pPr>
      <w:keepNext/>
      <w:keepLines/>
      <w:spacing w:before="340" w:after="330" w:line="578" w:lineRule="auto"/>
      <w:outlineLvl w:val="0"/>
    </w:pPr>
    <w:rPr>
      <w:b/>
      <w:bCs/>
      <w:kern w:val="44"/>
      <w:sz w:val="44"/>
      <w:szCs w:val="44"/>
    </w:rPr>
  </w:style>
  <w:style w:type="paragraph" w:styleId="22">
    <w:name w:val="heading 2"/>
    <w:basedOn w:val="afff5"/>
    <w:next w:val="afff5"/>
    <w:link w:val="23"/>
    <w:uiPriority w:val="1"/>
    <w:qFormat/>
    <w:rsid w:val="000A24DD"/>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0A24DD"/>
    <w:pPr>
      <w:keepNext/>
      <w:keepLines/>
      <w:spacing w:before="260" w:after="260" w:line="416" w:lineRule="auto"/>
      <w:outlineLvl w:val="2"/>
    </w:pPr>
    <w:rPr>
      <w:b/>
      <w:bCs/>
      <w:sz w:val="32"/>
      <w:szCs w:val="32"/>
    </w:rPr>
  </w:style>
  <w:style w:type="paragraph" w:styleId="4">
    <w:name w:val="heading 4"/>
    <w:basedOn w:val="afff5"/>
    <w:next w:val="afff5"/>
    <w:link w:val="40"/>
    <w:qFormat/>
    <w:rsid w:val="000A24DD"/>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0A24DD"/>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0A24DD"/>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0A24DD"/>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0A24DD"/>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0A24DD"/>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rsid w:val="000A24DD"/>
    <w:pPr>
      <w:tabs>
        <w:tab w:val="right" w:leader="dot" w:pos="9344"/>
      </w:tabs>
      <w:spacing w:line="300" w:lineRule="exact"/>
      <w:ind w:left="1259"/>
    </w:pPr>
    <w:rPr>
      <w:rFonts w:ascii="宋体"/>
    </w:rPr>
  </w:style>
  <w:style w:type="paragraph" w:styleId="afff9">
    <w:name w:val="Normal Indent"/>
    <w:basedOn w:val="afff5"/>
    <w:qFormat/>
    <w:rsid w:val="000A24DD"/>
    <w:pPr>
      <w:ind w:firstLine="420"/>
    </w:pPr>
  </w:style>
  <w:style w:type="paragraph" w:styleId="afffa">
    <w:name w:val="Document Map"/>
    <w:basedOn w:val="afff5"/>
    <w:link w:val="afffb"/>
    <w:uiPriority w:val="99"/>
    <w:semiHidden/>
    <w:unhideWhenUsed/>
    <w:qFormat/>
    <w:rsid w:val="000A24DD"/>
    <w:rPr>
      <w:rFonts w:ascii="宋体"/>
      <w:sz w:val="18"/>
      <w:szCs w:val="18"/>
    </w:rPr>
  </w:style>
  <w:style w:type="paragraph" w:styleId="afffc">
    <w:name w:val="Body Text"/>
    <w:basedOn w:val="afff5"/>
    <w:link w:val="afffd"/>
    <w:uiPriority w:val="1"/>
    <w:qFormat/>
    <w:rsid w:val="000A24DD"/>
    <w:pPr>
      <w:spacing w:after="120"/>
    </w:pPr>
  </w:style>
  <w:style w:type="paragraph" w:styleId="TOC5">
    <w:name w:val="toc 5"/>
    <w:basedOn w:val="afff5"/>
    <w:next w:val="afff5"/>
    <w:uiPriority w:val="39"/>
    <w:unhideWhenUsed/>
    <w:qFormat/>
    <w:rsid w:val="000A24DD"/>
    <w:pPr>
      <w:ind w:left="839"/>
    </w:pPr>
    <w:rPr>
      <w:rFonts w:ascii="宋体"/>
    </w:rPr>
  </w:style>
  <w:style w:type="paragraph" w:styleId="TOC3">
    <w:name w:val="toc 3"/>
    <w:basedOn w:val="afff5"/>
    <w:next w:val="afff5"/>
    <w:uiPriority w:val="39"/>
    <w:unhideWhenUsed/>
    <w:qFormat/>
    <w:rsid w:val="000A24DD"/>
    <w:pPr>
      <w:spacing w:line="300" w:lineRule="exact"/>
      <w:ind w:left="420"/>
    </w:pPr>
    <w:rPr>
      <w:rFonts w:ascii="宋体"/>
    </w:rPr>
  </w:style>
  <w:style w:type="paragraph" w:styleId="afffe">
    <w:name w:val="Balloon Text"/>
    <w:basedOn w:val="afff5"/>
    <w:link w:val="affff"/>
    <w:uiPriority w:val="99"/>
    <w:semiHidden/>
    <w:unhideWhenUsed/>
    <w:qFormat/>
    <w:rsid w:val="000A24DD"/>
    <w:rPr>
      <w:sz w:val="18"/>
      <w:szCs w:val="18"/>
    </w:rPr>
  </w:style>
  <w:style w:type="paragraph" w:styleId="affff0">
    <w:name w:val="footer"/>
    <w:basedOn w:val="afff5"/>
    <w:link w:val="affff1"/>
    <w:uiPriority w:val="99"/>
    <w:qFormat/>
    <w:rsid w:val="000A24DD"/>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rsid w:val="000A24DD"/>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sid w:val="000A24DD"/>
    <w:rPr>
      <w:rFonts w:ascii="宋体"/>
    </w:rPr>
  </w:style>
  <w:style w:type="paragraph" w:styleId="TOC4">
    <w:name w:val="toc 4"/>
    <w:basedOn w:val="afff5"/>
    <w:next w:val="afff5"/>
    <w:uiPriority w:val="39"/>
    <w:unhideWhenUsed/>
    <w:qFormat/>
    <w:rsid w:val="000A24DD"/>
    <w:pPr>
      <w:tabs>
        <w:tab w:val="right" w:leader="dot" w:pos="9344"/>
      </w:tabs>
      <w:spacing w:line="300" w:lineRule="exact"/>
      <w:ind w:left="629"/>
    </w:pPr>
    <w:rPr>
      <w:rFonts w:ascii="宋体"/>
    </w:rPr>
  </w:style>
  <w:style w:type="paragraph" w:styleId="affff4">
    <w:name w:val="footnote text"/>
    <w:basedOn w:val="afff5"/>
    <w:next w:val="afff5"/>
    <w:link w:val="affff5"/>
    <w:semiHidden/>
    <w:qFormat/>
    <w:rsid w:val="000A24DD"/>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rsid w:val="000A24DD"/>
    <w:pPr>
      <w:spacing w:line="300" w:lineRule="exact"/>
      <w:ind w:left="1049"/>
    </w:pPr>
    <w:rPr>
      <w:rFonts w:ascii="宋体"/>
    </w:rPr>
  </w:style>
  <w:style w:type="paragraph" w:styleId="affff6">
    <w:name w:val="table of figures"/>
    <w:basedOn w:val="afff5"/>
    <w:next w:val="afff5"/>
    <w:semiHidden/>
    <w:qFormat/>
    <w:rsid w:val="000A24DD"/>
    <w:pPr>
      <w:adjustRightInd/>
      <w:spacing w:line="240" w:lineRule="auto"/>
      <w:jc w:val="left"/>
    </w:pPr>
    <w:rPr>
      <w:szCs w:val="24"/>
    </w:rPr>
  </w:style>
  <w:style w:type="paragraph" w:styleId="TOC2">
    <w:name w:val="toc 2"/>
    <w:basedOn w:val="afff5"/>
    <w:next w:val="afff5"/>
    <w:uiPriority w:val="39"/>
    <w:unhideWhenUsed/>
    <w:qFormat/>
    <w:rsid w:val="000A24DD"/>
    <w:pPr>
      <w:tabs>
        <w:tab w:val="right" w:leader="dot" w:pos="9344"/>
      </w:tabs>
      <w:spacing w:line="300" w:lineRule="exact"/>
      <w:ind w:left="210"/>
    </w:pPr>
    <w:rPr>
      <w:rFonts w:ascii="宋体"/>
    </w:rPr>
  </w:style>
  <w:style w:type="paragraph" w:styleId="affff7">
    <w:name w:val="Title"/>
    <w:basedOn w:val="afff5"/>
    <w:link w:val="affff8"/>
    <w:qFormat/>
    <w:rsid w:val="000A24DD"/>
    <w:pPr>
      <w:spacing w:before="240" w:after="60"/>
      <w:jc w:val="center"/>
      <w:outlineLvl w:val="0"/>
    </w:pPr>
    <w:rPr>
      <w:rFonts w:ascii="Arial" w:hAnsi="Arial" w:cs="Arial"/>
      <w:b/>
      <w:bCs/>
      <w:sz w:val="32"/>
      <w:szCs w:val="32"/>
    </w:rPr>
  </w:style>
  <w:style w:type="table" w:styleId="affff9">
    <w:name w:val="Table Grid"/>
    <w:basedOn w:val="afff7"/>
    <w:uiPriority w:val="39"/>
    <w:qFormat/>
    <w:rsid w:val="000A24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sid w:val="000A24DD"/>
    <w:rPr>
      <w:b/>
      <w:bCs/>
    </w:rPr>
  </w:style>
  <w:style w:type="character" w:styleId="affffb">
    <w:name w:val="page number"/>
    <w:qFormat/>
    <w:rsid w:val="000A24DD"/>
    <w:rPr>
      <w:rFonts w:ascii="宋体" w:eastAsia="宋体" w:hAnsi="Times New Roman"/>
      <w:sz w:val="18"/>
    </w:rPr>
  </w:style>
  <w:style w:type="character" w:styleId="affffc">
    <w:name w:val="Emphasis"/>
    <w:uiPriority w:val="20"/>
    <w:qFormat/>
    <w:rsid w:val="000A24DD"/>
    <w:rPr>
      <w:i/>
      <w:iCs/>
    </w:rPr>
  </w:style>
  <w:style w:type="character" w:styleId="affffd">
    <w:name w:val="Hyperlink"/>
    <w:uiPriority w:val="99"/>
    <w:qFormat/>
    <w:rsid w:val="000A24DD"/>
    <w:rPr>
      <w:rFonts w:ascii="宋体" w:eastAsia="宋体" w:hAnsi="Times New Roman"/>
      <w:color w:val="auto"/>
      <w:spacing w:val="0"/>
      <w:w w:val="100"/>
      <w:position w:val="0"/>
      <w:sz w:val="21"/>
      <w:u w:val="none"/>
      <w:vertAlign w:val="baseline"/>
    </w:rPr>
  </w:style>
  <w:style w:type="character" w:styleId="affffe">
    <w:name w:val="footnote reference"/>
    <w:semiHidden/>
    <w:qFormat/>
    <w:rsid w:val="000A24DD"/>
    <w:rPr>
      <w:rFonts w:ascii="宋体" w:eastAsia="宋体" w:hAnsi="宋体" w:cs="Times New Roman"/>
      <w:spacing w:val="0"/>
      <w:sz w:val="18"/>
      <w:vertAlign w:val="superscript"/>
    </w:rPr>
  </w:style>
  <w:style w:type="character" w:customStyle="1" w:styleId="10">
    <w:name w:val="标题 1 字符"/>
    <w:link w:val="1"/>
    <w:qFormat/>
    <w:rsid w:val="000A24DD"/>
    <w:rPr>
      <w:b/>
      <w:bCs/>
      <w:kern w:val="44"/>
      <w:sz w:val="44"/>
      <w:szCs w:val="44"/>
    </w:rPr>
  </w:style>
  <w:style w:type="character" w:customStyle="1" w:styleId="23">
    <w:name w:val="标题 2 字符"/>
    <w:link w:val="22"/>
    <w:qFormat/>
    <w:rsid w:val="000A24DD"/>
    <w:rPr>
      <w:rFonts w:ascii="Arial" w:eastAsia="黑体" w:hAnsi="Arial"/>
      <w:b/>
      <w:bCs/>
      <w:kern w:val="2"/>
      <w:sz w:val="32"/>
      <w:szCs w:val="32"/>
    </w:rPr>
  </w:style>
  <w:style w:type="character" w:customStyle="1" w:styleId="30">
    <w:name w:val="标题 3 字符"/>
    <w:link w:val="3"/>
    <w:rsid w:val="000A24DD"/>
    <w:rPr>
      <w:b/>
      <w:bCs/>
      <w:kern w:val="2"/>
      <w:sz w:val="32"/>
      <w:szCs w:val="32"/>
    </w:rPr>
  </w:style>
  <w:style w:type="character" w:customStyle="1" w:styleId="40">
    <w:name w:val="标题 4 字符"/>
    <w:link w:val="4"/>
    <w:qFormat/>
    <w:rsid w:val="000A24DD"/>
    <w:rPr>
      <w:rFonts w:ascii="Arial" w:eastAsia="黑体" w:hAnsi="Arial"/>
      <w:b/>
      <w:bCs/>
      <w:kern w:val="2"/>
      <w:sz w:val="28"/>
      <w:szCs w:val="28"/>
    </w:rPr>
  </w:style>
  <w:style w:type="character" w:customStyle="1" w:styleId="50">
    <w:name w:val="标题 5 字符"/>
    <w:link w:val="5"/>
    <w:qFormat/>
    <w:rsid w:val="000A24DD"/>
    <w:rPr>
      <w:b/>
      <w:bCs/>
      <w:kern w:val="2"/>
      <w:sz w:val="28"/>
      <w:szCs w:val="28"/>
    </w:rPr>
  </w:style>
  <w:style w:type="character" w:customStyle="1" w:styleId="60">
    <w:name w:val="标题 6 字符"/>
    <w:link w:val="6"/>
    <w:qFormat/>
    <w:rsid w:val="000A24DD"/>
    <w:rPr>
      <w:rFonts w:ascii="Arial" w:eastAsia="黑体" w:hAnsi="Arial"/>
      <w:b/>
      <w:bCs/>
      <w:kern w:val="2"/>
      <w:sz w:val="24"/>
      <w:szCs w:val="24"/>
    </w:rPr>
  </w:style>
  <w:style w:type="character" w:customStyle="1" w:styleId="70">
    <w:name w:val="标题 7 字符"/>
    <w:link w:val="7"/>
    <w:qFormat/>
    <w:rsid w:val="000A24DD"/>
    <w:rPr>
      <w:b/>
      <w:bCs/>
      <w:kern w:val="2"/>
      <w:sz w:val="24"/>
      <w:szCs w:val="24"/>
    </w:rPr>
  </w:style>
  <w:style w:type="character" w:customStyle="1" w:styleId="80">
    <w:name w:val="标题 8 字符"/>
    <w:link w:val="8"/>
    <w:qFormat/>
    <w:rsid w:val="000A24DD"/>
    <w:rPr>
      <w:rFonts w:ascii="Arial" w:eastAsia="黑体" w:hAnsi="Arial"/>
      <w:kern w:val="2"/>
      <w:sz w:val="24"/>
      <w:szCs w:val="24"/>
    </w:rPr>
  </w:style>
  <w:style w:type="character" w:customStyle="1" w:styleId="90">
    <w:name w:val="标题 9 字符"/>
    <w:link w:val="9"/>
    <w:qFormat/>
    <w:rsid w:val="000A24DD"/>
    <w:rPr>
      <w:rFonts w:ascii="Arial" w:eastAsia="黑体" w:hAnsi="Arial"/>
      <w:kern w:val="2"/>
      <w:sz w:val="21"/>
      <w:szCs w:val="21"/>
    </w:rPr>
  </w:style>
  <w:style w:type="character" w:customStyle="1" w:styleId="affff3">
    <w:name w:val="页眉 字符"/>
    <w:link w:val="affff2"/>
    <w:uiPriority w:val="99"/>
    <w:qFormat/>
    <w:rsid w:val="000A24DD"/>
    <w:rPr>
      <w:kern w:val="2"/>
      <w:sz w:val="18"/>
      <w:szCs w:val="18"/>
    </w:rPr>
  </w:style>
  <w:style w:type="character" w:customStyle="1" w:styleId="affff1">
    <w:name w:val="页脚 字符"/>
    <w:link w:val="affff0"/>
    <w:uiPriority w:val="99"/>
    <w:qFormat/>
    <w:rsid w:val="000A24DD"/>
    <w:rPr>
      <w:rFonts w:ascii="宋体"/>
      <w:kern w:val="2"/>
      <w:sz w:val="18"/>
      <w:szCs w:val="18"/>
    </w:rPr>
  </w:style>
  <w:style w:type="character" w:customStyle="1" w:styleId="affff">
    <w:name w:val="批注框文本 字符"/>
    <w:link w:val="afffe"/>
    <w:uiPriority w:val="99"/>
    <w:semiHidden/>
    <w:qFormat/>
    <w:rsid w:val="000A24DD"/>
    <w:rPr>
      <w:kern w:val="2"/>
      <w:sz w:val="18"/>
      <w:szCs w:val="18"/>
    </w:rPr>
  </w:style>
  <w:style w:type="paragraph" w:styleId="afffff">
    <w:name w:val="Quote"/>
    <w:basedOn w:val="afff5"/>
    <w:next w:val="afff5"/>
    <w:link w:val="afffff0"/>
    <w:uiPriority w:val="29"/>
    <w:qFormat/>
    <w:rsid w:val="000A24DD"/>
    <w:rPr>
      <w:i/>
      <w:iCs/>
      <w:color w:val="000000"/>
    </w:rPr>
  </w:style>
  <w:style w:type="character" w:customStyle="1" w:styleId="afffff0">
    <w:name w:val="引用 字符"/>
    <w:link w:val="afffff"/>
    <w:uiPriority w:val="29"/>
    <w:qFormat/>
    <w:rsid w:val="000A24DD"/>
    <w:rPr>
      <w:i/>
      <w:iCs/>
      <w:color w:val="000000"/>
      <w:kern w:val="2"/>
      <w:sz w:val="21"/>
      <w:szCs w:val="21"/>
    </w:rPr>
  </w:style>
  <w:style w:type="character" w:customStyle="1" w:styleId="affff8">
    <w:name w:val="标题 字符"/>
    <w:link w:val="affff7"/>
    <w:qFormat/>
    <w:rsid w:val="000A24DD"/>
    <w:rPr>
      <w:rFonts w:ascii="Arial" w:hAnsi="Arial" w:cs="Arial"/>
      <w:b/>
      <w:bCs/>
      <w:kern w:val="2"/>
      <w:sz w:val="32"/>
      <w:szCs w:val="32"/>
    </w:rPr>
  </w:style>
  <w:style w:type="paragraph" w:customStyle="1" w:styleId="afffff1">
    <w:name w:val="标准标志"/>
    <w:next w:val="afff5"/>
    <w:qFormat/>
    <w:rsid w:val="000A24DD"/>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2">
    <w:name w:val="标准称谓"/>
    <w:next w:val="afff5"/>
    <w:qFormat/>
    <w:rsid w:val="000A24DD"/>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3">
    <w:name w:val="标准文件_页脚偶数页"/>
    <w:qFormat/>
    <w:rsid w:val="000A24DD"/>
    <w:pPr>
      <w:ind w:left="198"/>
    </w:pPr>
    <w:rPr>
      <w:rFonts w:ascii="宋体" w:hAnsi="Times New Roman"/>
      <w:sz w:val="18"/>
    </w:rPr>
  </w:style>
  <w:style w:type="paragraph" w:customStyle="1" w:styleId="afffff4">
    <w:name w:val="标准文件_页脚奇数页"/>
    <w:qFormat/>
    <w:rsid w:val="000A24DD"/>
    <w:pPr>
      <w:ind w:right="227"/>
      <w:jc w:val="right"/>
    </w:pPr>
    <w:rPr>
      <w:rFonts w:ascii="宋体" w:hAnsi="Times New Roman"/>
      <w:sz w:val="18"/>
    </w:rPr>
  </w:style>
  <w:style w:type="paragraph" w:customStyle="1" w:styleId="afffff5">
    <w:name w:val="标准书眉一"/>
    <w:qFormat/>
    <w:rsid w:val="000A24DD"/>
    <w:pPr>
      <w:jc w:val="both"/>
    </w:pPr>
    <w:rPr>
      <w:rFonts w:ascii="Times New Roman" w:hAnsi="Times New Roman"/>
    </w:rPr>
  </w:style>
  <w:style w:type="paragraph" w:customStyle="1" w:styleId="ICS">
    <w:name w:val="标准文件_ICS"/>
    <w:basedOn w:val="afff5"/>
    <w:qFormat/>
    <w:rsid w:val="000A24DD"/>
    <w:pPr>
      <w:spacing w:line="0" w:lineRule="atLeast"/>
    </w:pPr>
    <w:rPr>
      <w:rFonts w:ascii="黑体" w:eastAsia="黑体" w:hAnsi="宋体"/>
    </w:rPr>
  </w:style>
  <w:style w:type="paragraph" w:customStyle="1" w:styleId="afffff6">
    <w:name w:val="标准文件_标准正文"/>
    <w:basedOn w:val="afff5"/>
    <w:next w:val="afffff7"/>
    <w:qFormat/>
    <w:rsid w:val="000A24DD"/>
    <w:pPr>
      <w:snapToGrid w:val="0"/>
      <w:ind w:firstLineChars="200" w:firstLine="200"/>
    </w:pPr>
    <w:rPr>
      <w:kern w:val="0"/>
    </w:rPr>
  </w:style>
  <w:style w:type="paragraph" w:customStyle="1" w:styleId="afffff7">
    <w:name w:val="标准文件_段"/>
    <w:link w:val="Char"/>
    <w:qFormat/>
    <w:rsid w:val="000A24DD"/>
    <w:pPr>
      <w:autoSpaceDE w:val="0"/>
      <w:autoSpaceDN w:val="0"/>
      <w:ind w:firstLineChars="200" w:firstLine="200"/>
      <w:jc w:val="both"/>
    </w:pPr>
    <w:rPr>
      <w:rFonts w:ascii="宋体" w:hAnsi="Times New Roman"/>
      <w:sz w:val="21"/>
    </w:rPr>
  </w:style>
  <w:style w:type="paragraph" w:customStyle="1" w:styleId="afffff8">
    <w:name w:val="标准文件_版本"/>
    <w:basedOn w:val="afffff6"/>
    <w:qFormat/>
    <w:rsid w:val="000A24DD"/>
    <w:pPr>
      <w:adjustRightInd/>
      <w:snapToGrid/>
      <w:ind w:firstLineChars="0" w:firstLine="0"/>
    </w:pPr>
    <w:rPr>
      <w:rFonts w:ascii="宋体" w:hAnsi="宋体"/>
      <w:kern w:val="2"/>
    </w:rPr>
  </w:style>
  <w:style w:type="paragraph" w:customStyle="1" w:styleId="afffff9">
    <w:name w:val="标准文件_标准部门"/>
    <w:basedOn w:val="afff5"/>
    <w:qFormat/>
    <w:rsid w:val="000A24DD"/>
    <w:pPr>
      <w:jc w:val="center"/>
    </w:pPr>
    <w:rPr>
      <w:rFonts w:ascii="黑体" w:eastAsia="黑体"/>
      <w:kern w:val="0"/>
      <w:sz w:val="44"/>
    </w:rPr>
  </w:style>
  <w:style w:type="paragraph" w:customStyle="1" w:styleId="afffffa">
    <w:name w:val="标准文件_标准代替"/>
    <w:basedOn w:val="afff5"/>
    <w:next w:val="afff5"/>
    <w:qFormat/>
    <w:rsid w:val="000A24DD"/>
    <w:pPr>
      <w:spacing w:line="310" w:lineRule="exact"/>
      <w:jc w:val="right"/>
    </w:pPr>
    <w:rPr>
      <w:rFonts w:ascii="宋体" w:hAnsi="宋体"/>
      <w:kern w:val="0"/>
    </w:rPr>
  </w:style>
  <w:style w:type="paragraph" w:customStyle="1" w:styleId="afffffb">
    <w:name w:val="标准文件_标准名称标题"/>
    <w:basedOn w:val="afff5"/>
    <w:next w:val="afff5"/>
    <w:qFormat/>
    <w:rsid w:val="000A24DD"/>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5"/>
    <w:qFormat/>
    <w:rsid w:val="000A24DD"/>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5"/>
    <w:qFormat/>
    <w:rsid w:val="000A24DD"/>
    <w:pPr>
      <w:jc w:val="left"/>
    </w:pPr>
  </w:style>
  <w:style w:type="paragraph" w:customStyle="1" w:styleId="afffffe">
    <w:name w:val="标准文件_参考文献标题"/>
    <w:basedOn w:val="afff5"/>
    <w:next w:val="afff5"/>
    <w:qFormat/>
    <w:rsid w:val="000A24DD"/>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qFormat/>
    <w:rsid w:val="000A24DD"/>
    <w:pPr>
      <w:numPr>
        <w:numId w:val="1"/>
      </w:numPr>
    </w:pPr>
    <w:rPr>
      <w:rFonts w:ascii="宋体" w:hAnsi="Times New Roman"/>
    </w:rPr>
  </w:style>
  <w:style w:type="paragraph" w:customStyle="1" w:styleId="affe">
    <w:name w:val="标准文件_二级条标题"/>
    <w:next w:val="afffff7"/>
    <w:qFormat/>
    <w:rsid w:val="000A24DD"/>
    <w:pPr>
      <w:widowControl w:val="0"/>
      <w:numPr>
        <w:ilvl w:val="3"/>
        <w:numId w:val="2"/>
      </w:numPr>
      <w:spacing w:beforeLines="50" w:afterLines="50"/>
      <w:jc w:val="both"/>
      <w:outlineLvl w:val="2"/>
    </w:pPr>
    <w:rPr>
      <w:rFonts w:ascii="黑体" w:eastAsia="黑体" w:hAnsi="Times New Roman"/>
      <w:sz w:val="21"/>
    </w:rPr>
  </w:style>
  <w:style w:type="character" w:customStyle="1" w:styleId="affffff">
    <w:name w:val="标准文件_发布"/>
    <w:qFormat/>
    <w:rsid w:val="000A24DD"/>
    <w:rPr>
      <w:rFonts w:ascii="黑体" w:eastAsia="黑体"/>
      <w:spacing w:val="0"/>
      <w:w w:val="100"/>
      <w:position w:val="3"/>
      <w:sz w:val="28"/>
    </w:rPr>
  </w:style>
  <w:style w:type="paragraph" w:customStyle="1" w:styleId="ad">
    <w:name w:val="标准文件_方框数字列项"/>
    <w:basedOn w:val="afffff7"/>
    <w:qFormat/>
    <w:rsid w:val="000A24DD"/>
    <w:pPr>
      <w:numPr>
        <w:numId w:val="3"/>
      </w:numPr>
      <w:ind w:firstLineChars="0" w:firstLine="0"/>
    </w:pPr>
  </w:style>
  <w:style w:type="paragraph" w:customStyle="1" w:styleId="affffff0">
    <w:name w:val="标准文件_封面标准编号"/>
    <w:basedOn w:val="afff5"/>
    <w:next w:val="afffffa"/>
    <w:qFormat/>
    <w:rsid w:val="000A24DD"/>
    <w:pPr>
      <w:spacing w:line="310" w:lineRule="exact"/>
      <w:jc w:val="right"/>
    </w:pPr>
    <w:rPr>
      <w:rFonts w:ascii="黑体" w:eastAsia="黑体"/>
      <w:kern w:val="0"/>
      <w:sz w:val="28"/>
    </w:rPr>
  </w:style>
  <w:style w:type="paragraph" w:customStyle="1" w:styleId="affffff1">
    <w:name w:val="标准文件_封面标准分类号"/>
    <w:basedOn w:val="afff5"/>
    <w:qFormat/>
    <w:rsid w:val="000A24DD"/>
    <w:rPr>
      <w:rFonts w:ascii="黑体" w:eastAsia="黑体"/>
      <w:b/>
      <w:kern w:val="0"/>
      <w:sz w:val="28"/>
    </w:rPr>
  </w:style>
  <w:style w:type="paragraph" w:customStyle="1" w:styleId="affffff2">
    <w:name w:val="标准文件_封面标准名称"/>
    <w:basedOn w:val="afff5"/>
    <w:qFormat/>
    <w:rsid w:val="000A24DD"/>
    <w:pPr>
      <w:spacing w:line="240" w:lineRule="auto"/>
      <w:jc w:val="center"/>
    </w:pPr>
    <w:rPr>
      <w:rFonts w:ascii="黑体" w:eastAsia="黑体"/>
      <w:kern w:val="0"/>
      <w:sz w:val="52"/>
    </w:rPr>
  </w:style>
  <w:style w:type="paragraph" w:customStyle="1" w:styleId="affffff3">
    <w:name w:val="标准文件_封面标准英文名称"/>
    <w:basedOn w:val="afff5"/>
    <w:qFormat/>
    <w:rsid w:val="000A24DD"/>
    <w:pPr>
      <w:spacing w:line="240" w:lineRule="auto"/>
      <w:jc w:val="center"/>
    </w:pPr>
    <w:rPr>
      <w:rFonts w:ascii="黑体" w:eastAsia="黑体"/>
      <w:b/>
      <w:sz w:val="28"/>
    </w:rPr>
  </w:style>
  <w:style w:type="paragraph" w:customStyle="1" w:styleId="affffff4">
    <w:name w:val="标准文件_封面发布日期"/>
    <w:basedOn w:val="afff5"/>
    <w:qFormat/>
    <w:rsid w:val="000A24DD"/>
    <w:pPr>
      <w:spacing w:line="310" w:lineRule="exact"/>
    </w:pPr>
    <w:rPr>
      <w:rFonts w:ascii="黑体" w:eastAsia="黑体"/>
      <w:kern w:val="0"/>
      <w:sz w:val="28"/>
    </w:rPr>
  </w:style>
  <w:style w:type="paragraph" w:customStyle="1" w:styleId="affffff5">
    <w:name w:val="标准文件_封面密级"/>
    <w:basedOn w:val="afff5"/>
    <w:qFormat/>
    <w:rsid w:val="000A24DD"/>
    <w:rPr>
      <w:rFonts w:eastAsia="黑体"/>
      <w:sz w:val="32"/>
    </w:rPr>
  </w:style>
  <w:style w:type="paragraph" w:customStyle="1" w:styleId="affffff6">
    <w:name w:val="标准文件_封面实施日期"/>
    <w:basedOn w:val="afff5"/>
    <w:qFormat/>
    <w:rsid w:val="000A24DD"/>
    <w:pPr>
      <w:spacing w:line="310" w:lineRule="exact"/>
      <w:jc w:val="right"/>
    </w:pPr>
    <w:rPr>
      <w:rFonts w:ascii="黑体" w:eastAsia="黑体"/>
      <w:sz w:val="28"/>
    </w:rPr>
  </w:style>
  <w:style w:type="paragraph" w:customStyle="1" w:styleId="affffff7">
    <w:name w:val="标准文件_封面抬头"/>
    <w:basedOn w:val="afffff7"/>
    <w:qFormat/>
    <w:rsid w:val="000A24DD"/>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7"/>
    <w:qFormat/>
    <w:rsid w:val="000A24DD"/>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7"/>
    <w:qFormat/>
    <w:rsid w:val="000A24DD"/>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7"/>
    <w:qFormat/>
    <w:rsid w:val="000A24DD"/>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7"/>
    <w:qFormat/>
    <w:rsid w:val="000A24DD"/>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qFormat/>
    <w:rsid w:val="000A24DD"/>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7"/>
    <w:qFormat/>
    <w:rsid w:val="000A24DD"/>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7"/>
    <w:qFormat/>
    <w:rsid w:val="000A24DD"/>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7"/>
    <w:qFormat/>
    <w:rsid w:val="000A24DD"/>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7"/>
    <w:qFormat/>
    <w:rsid w:val="000A24DD"/>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c"/>
    <w:qFormat/>
    <w:rsid w:val="000A24DD"/>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uiPriority w:val="1"/>
    <w:qFormat/>
    <w:rsid w:val="000A24DD"/>
    <w:rPr>
      <w:kern w:val="2"/>
      <w:sz w:val="21"/>
      <w:szCs w:val="21"/>
    </w:rPr>
  </w:style>
  <w:style w:type="paragraph" w:customStyle="1" w:styleId="affffff9">
    <w:name w:val="标准文件_附录章标题"/>
    <w:next w:val="afffff7"/>
    <w:qFormat/>
    <w:rsid w:val="000A24DD"/>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a">
    <w:name w:val="标准文件_公式后的破折号"/>
    <w:basedOn w:val="afffff7"/>
    <w:next w:val="afffff7"/>
    <w:qFormat/>
    <w:rsid w:val="000A24DD"/>
    <w:pPr>
      <w:ind w:leftChars="200" w:left="488" w:hangingChars="290" w:hanging="289"/>
    </w:pPr>
  </w:style>
  <w:style w:type="paragraph" w:customStyle="1" w:styleId="a6">
    <w:name w:val="标准文件_前言、引言标题"/>
    <w:next w:val="afff5"/>
    <w:qFormat/>
    <w:rsid w:val="000A24DD"/>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b">
    <w:name w:val="标准文件_目次、标准名称标题"/>
    <w:basedOn w:val="a6"/>
    <w:next w:val="afffff7"/>
    <w:qFormat/>
    <w:rsid w:val="000A24DD"/>
    <w:pPr>
      <w:spacing w:line="460" w:lineRule="exact"/>
      <w:ind w:left="0" w:firstLine="0"/>
    </w:pPr>
  </w:style>
  <w:style w:type="paragraph" w:customStyle="1" w:styleId="affffffc">
    <w:name w:val="标准文件_目录标题"/>
    <w:basedOn w:val="afff5"/>
    <w:qFormat/>
    <w:rsid w:val="000A24DD"/>
    <w:pPr>
      <w:spacing w:before="480" w:afterLines="150" w:line="240" w:lineRule="auto"/>
      <w:jc w:val="center"/>
    </w:pPr>
    <w:rPr>
      <w:rFonts w:ascii="黑体" w:eastAsia="黑体"/>
      <w:sz w:val="32"/>
    </w:rPr>
  </w:style>
  <w:style w:type="paragraph" w:customStyle="1" w:styleId="af1">
    <w:name w:val="标准文件_破折号列项"/>
    <w:qFormat/>
    <w:rsid w:val="000A24DD"/>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rsid w:val="000A24DD"/>
    <w:pPr>
      <w:numPr>
        <w:numId w:val="10"/>
      </w:numPr>
    </w:pPr>
  </w:style>
  <w:style w:type="paragraph" w:customStyle="1" w:styleId="afff">
    <w:name w:val="标准文件_三级条标题"/>
    <w:basedOn w:val="affe"/>
    <w:next w:val="afffff7"/>
    <w:qFormat/>
    <w:rsid w:val="000A24DD"/>
    <w:pPr>
      <w:widowControl/>
      <w:numPr>
        <w:ilvl w:val="4"/>
      </w:numPr>
      <w:outlineLvl w:val="3"/>
    </w:pPr>
  </w:style>
  <w:style w:type="character" w:customStyle="1" w:styleId="11">
    <w:name w:val="不明显参考1"/>
    <w:uiPriority w:val="31"/>
    <w:qFormat/>
    <w:rsid w:val="000A24DD"/>
    <w:rPr>
      <w:smallCaps/>
      <w:color w:val="C0504D"/>
      <w:u w:val="single"/>
    </w:rPr>
  </w:style>
  <w:style w:type="paragraph" w:customStyle="1" w:styleId="affffffd">
    <w:name w:val="标准文件_示例后续"/>
    <w:basedOn w:val="afff5"/>
    <w:qFormat/>
    <w:rsid w:val="000A24DD"/>
    <w:pPr>
      <w:adjustRightInd/>
      <w:spacing w:line="240" w:lineRule="auto"/>
      <w:ind w:firstLineChars="200" w:firstLine="200"/>
    </w:pPr>
    <w:rPr>
      <w:sz w:val="18"/>
      <w:szCs w:val="24"/>
    </w:rPr>
  </w:style>
  <w:style w:type="paragraph" w:customStyle="1" w:styleId="aff9">
    <w:name w:val="标准文件_数字编号列项"/>
    <w:qFormat/>
    <w:rsid w:val="000A24DD"/>
    <w:pPr>
      <w:numPr>
        <w:numId w:val="11"/>
      </w:numPr>
      <w:jc w:val="both"/>
    </w:pPr>
    <w:rPr>
      <w:rFonts w:ascii="宋体" w:hAnsi="宋体"/>
      <w:sz w:val="21"/>
    </w:rPr>
  </w:style>
  <w:style w:type="paragraph" w:customStyle="1" w:styleId="afff0">
    <w:name w:val="标准文件_四级条标题"/>
    <w:next w:val="afffff7"/>
    <w:qFormat/>
    <w:rsid w:val="000A24DD"/>
    <w:pPr>
      <w:widowControl w:val="0"/>
      <w:numPr>
        <w:ilvl w:val="5"/>
        <w:numId w:val="2"/>
      </w:numPr>
      <w:spacing w:beforeLines="50" w:afterLines="50"/>
      <w:jc w:val="both"/>
      <w:outlineLvl w:val="4"/>
    </w:pPr>
    <w:rPr>
      <w:rFonts w:ascii="黑体" w:eastAsia="黑体" w:hAnsi="Times New Roman"/>
      <w:sz w:val="21"/>
    </w:rPr>
  </w:style>
  <w:style w:type="character" w:customStyle="1" w:styleId="affff5">
    <w:name w:val="脚注文本 字符"/>
    <w:link w:val="affff4"/>
    <w:semiHidden/>
    <w:qFormat/>
    <w:rsid w:val="000A24DD"/>
    <w:rPr>
      <w:rFonts w:ascii="宋体"/>
      <w:kern w:val="2"/>
      <w:sz w:val="18"/>
      <w:szCs w:val="18"/>
    </w:rPr>
  </w:style>
  <w:style w:type="paragraph" w:customStyle="1" w:styleId="affffffe">
    <w:name w:val="标准文件_条文脚注"/>
    <w:basedOn w:val="affff4"/>
    <w:qFormat/>
    <w:rsid w:val="000A24DD"/>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7"/>
    <w:qFormat/>
    <w:rsid w:val="000A24DD"/>
    <w:pPr>
      <w:numPr>
        <w:numId w:val="12"/>
      </w:numPr>
      <w:spacing w:line="240" w:lineRule="auto"/>
      <w:jc w:val="left"/>
    </w:pPr>
    <w:rPr>
      <w:rFonts w:ascii="宋体" w:hAnsi="宋体"/>
      <w:sz w:val="18"/>
    </w:rPr>
  </w:style>
  <w:style w:type="character" w:customStyle="1" w:styleId="afffffff">
    <w:name w:val="标准文件_图表脚注内容"/>
    <w:qFormat/>
    <w:rsid w:val="000A24DD"/>
    <w:rPr>
      <w:rFonts w:ascii="宋体" w:eastAsia="宋体" w:hAnsi="宋体" w:cs="Times New Roman"/>
      <w:spacing w:val="0"/>
      <w:sz w:val="18"/>
      <w:vertAlign w:val="superscript"/>
    </w:rPr>
  </w:style>
  <w:style w:type="paragraph" w:customStyle="1" w:styleId="afff1">
    <w:name w:val="标准文件_五级条标题"/>
    <w:next w:val="afffff7"/>
    <w:qFormat/>
    <w:rsid w:val="000A24DD"/>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7"/>
    <w:qFormat/>
    <w:rsid w:val="000A24DD"/>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7"/>
    <w:rsid w:val="000A24DD"/>
    <w:pPr>
      <w:numPr>
        <w:ilvl w:val="2"/>
      </w:numPr>
      <w:spacing w:beforeLines="50" w:afterLines="50"/>
      <w:outlineLvl w:val="1"/>
    </w:pPr>
  </w:style>
  <w:style w:type="paragraph" w:customStyle="1" w:styleId="afffffff0">
    <w:name w:val="标准文件_一致程度"/>
    <w:basedOn w:val="afff5"/>
    <w:rsid w:val="000A24DD"/>
    <w:pPr>
      <w:spacing w:line="440" w:lineRule="exact"/>
      <w:jc w:val="center"/>
    </w:pPr>
    <w:rPr>
      <w:sz w:val="28"/>
    </w:rPr>
  </w:style>
  <w:style w:type="paragraph" w:customStyle="1" w:styleId="afffffff1">
    <w:name w:val="标准文件_引言标题"/>
    <w:next w:val="afff5"/>
    <w:rsid w:val="000A24DD"/>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6"/>
    <w:rsid w:val="000A24DD"/>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0A24DD"/>
    <w:pPr>
      <w:numPr>
        <w:ilvl w:val="1"/>
        <w:numId w:val="13"/>
      </w:numPr>
      <w:jc w:val="both"/>
    </w:pPr>
    <w:rPr>
      <w:rFonts w:ascii="宋体" w:hAnsi="Times New Roman"/>
      <w:sz w:val="21"/>
    </w:rPr>
  </w:style>
  <w:style w:type="paragraph" w:customStyle="1" w:styleId="af">
    <w:name w:val="标准文件_英文注："/>
    <w:basedOn w:val="afff5"/>
    <w:next w:val="afffff7"/>
    <w:qFormat/>
    <w:rsid w:val="000A24DD"/>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rsid w:val="000A24DD"/>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7"/>
    <w:rsid w:val="000A24DD"/>
    <w:pPr>
      <w:numPr>
        <w:numId w:val="16"/>
      </w:numPr>
      <w:tabs>
        <w:tab w:val="left" w:pos="0"/>
      </w:tabs>
      <w:spacing w:beforeLines="50" w:afterLines="50"/>
      <w:jc w:val="center"/>
    </w:pPr>
    <w:rPr>
      <w:rFonts w:ascii="黑体" w:eastAsia="黑体" w:hAnsi="Times New Roman"/>
      <w:sz w:val="21"/>
    </w:rPr>
  </w:style>
  <w:style w:type="paragraph" w:customStyle="1" w:styleId="afffffff3">
    <w:name w:val="标准文件_正文公式"/>
    <w:basedOn w:val="afff5"/>
    <w:next w:val="afffff6"/>
    <w:rsid w:val="000A24DD"/>
    <w:pPr>
      <w:tabs>
        <w:tab w:val="center" w:pos="4678"/>
        <w:tab w:val="right" w:leader="middleDot" w:pos="9356"/>
      </w:tabs>
      <w:spacing w:line="240" w:lineRule="auto"/>
    </w:pPr>
    <w:rPr>
      <w:rFonts w:ascii="宋体" w:hAnsi="宋体"/>
    </w:rPr>
  </w:style>
  <w:style w:type="paragraph" w:customStyle="1" w:styleId="afd">
    <w:name w:val="标准文件_正文图标题"/>
    <w:next w:val="afffff7"/>
    <w:qFormat/>
    <w:rsid w:val="000A24DD"/>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7"/>
    <w:qFormat/>
    <w:rsid w:val="000A24DD"/>
    <w:pPr>
      <w:numPr>
        <w:numId w:val="18"/>
      </w:numPr>
      <w:jc w:val="center"/>
    </w:pPr>
    <w:rPr>
      <w:rFonts w:ascii="黑体" w:eastAsia="黑体" w:hAnsi="Times New Roman"/>
      <w:sz w:val="21"/>
    </w:rPr>
  </w:style>
  <w:style w:type="paragraph" w:customStyle="1" w:styleId="afb">
    <w:name w:val="标准文件_正文英文图标题"/>
    <w:next w:val="afffff7"/>
    <w:qFormat/>
    <w:rsid w:val="000A24DD"/>
    <w:pPr>
      <w:numPr>
        <w:numId w:val="19"/>
      </w:numPr>
      <w:jc w:val="center"/>
    </w:pPr>
    <w:rPr>
      <w:rFonts w:ascii="黑体" w:eastAsia="黑体" w:hAnsi="Times New Roman"/>
      <w:sz w:val="21"/>
    </w:rPr>
  </w:style>
  <w:style w:type="paragraph" w:customStyle="1" w:styleId="af7">
    <w:name w:val="标准文件_编号列项（三级）"/>
    <w:qFormat/>
    <w:rsid w:val="000A24DD"/>
    <w:pPr>
      <w:numPr>
        <w:ilvl w:val="2"/>
        <w:numId w:val="13"/>
      </w:numPr>
    </w:pPr>
    <w:rPr>
      <w:rFonts w:ascii="宋体" w:hAnsi="Times New Roman"/>
      <w:sz w:val="21"/>
    </w:rPr>
  </w:style>
  <w:style w:type="paragraph" w:customStyle="1" w:styleId="a1">
    <w:name w:val="二级无标题条"/>
    <w:basedOn w:val="afff5"/>
    <w:rsid w:val="000A24DD"/>
    <w:pPr>
      <w:numPr>
        <w:ilvl w:val="3"/>
        <w:numId w:val="20"/>
      </w:numPr>
      <w:adjustRightInd/>
      <w:spacing w:line="240" w:lineRule="auto"/>
    </w:pPr>
    <w:rPr>
      <w:rFonts w:ascii="宋体" w:hAnsi="宋体"/>
      <w:szCs w:val="24"/>
    </w:rPr>
  </w:style>
  <w:style w:type="paragraph" w:customStyle="1" w:styleId="afffffff4">
    <w:name w:val="发布部门"/>
    <w:next w:val="afffff7"/>
    <w:rsid w:val="000A24DD"/>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5">
    <w:name w:val="发布日期"/>
    <w:rsid w:val="000A24DD"/>
    <w:pPr>
      <w:framePr w:w="4000" w:h="473" w:hRule="exact" w:hSpace="180" w:vSpace="180" w:wrap="around" w:hAnchor="margin" w:y="13511" w:anchorLock="1"/>
    </w:pPr>
    <w:rPr>
      <w:rFonts w:ascii="Times New Roman" w:eastAsia="黑体" w:hAnsi="Times New Roman"/>
      <w:sz w:val="28"/>
    </w:rPr>
  </w:style>
  <w:style w:type="paragraph" w:customStyle="1" w:styleId="afffffff6">
    <w:name w:val="封面标准代替信息"/>
    <w:basedOn w:val="afff5"/>
    <w:rsid w:val="000A24DD"/>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rsid w:val="000A24DD"/>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8">
    <w:name w:val="封面标准文稿编辑信息"/>
    <w:rsid w:val="000A24DD"/>
    <w:pPr>
      <w:spacing w:before="180" w:line="180" w:lineRule="exact"/>
      <w:jc w:val="center"/>
    </w:pPr>
    <w:rPr>
      <w:rFonts w:ascii="宋体" w:hAnsi="Times New Roman"/>
      <w:sz w:val="21"/>
    </w:rPr>
  </w:style>
  <w:style w:type="paragraph" w:customStyle="1" w:styleId="afffffff9">
    <w:name w:val="封面标准文稿类别"/>
    <w:rsid w:val="000A24DD"/>
    <w:pPr>
      <w:spacing w:before="440" w:line="400" w:lineRule="exact"/>
      <w:jc w:val="center"/>
    </w:pPr>
    <w:rPr>
      <w:rFonts w:ascii="宋体" w:hAnsi="Times New Roman"/>
      <w:sz w:val="24"/>
    </w:rPr>
  </w:style>
  <w:style w:type="paragraph" w:customStyle="1" w:styleId="afffffffa">
    <w:name w:val="封面标准英文名称"/>
    <w:rsid w:val="000A24DD"/>
    <w:pPr>
      <w:widowControl w:val="0"/>
      <w:spacing w:line="360" w:lineRule="exact"/>
      <w:jc w:val="center"/>
    </w:pPr>
    <w:rPr>
      <w:rFonts w:ascii="Times New Roman" w:hAnsi="Times New Roman"/>
      <w:sz w:val="28"/>
    </w:rPr>
  </w:style>
  <w:style w:type="paragraph" w:customStyle="1" w:styleId="afffffffb">
    <w:name w:val="封面一致性程度标识"/>
    <w:rsid w:val="000A24DD"/>
    <w:pPr>
      <w:spacing w:before="440" w:line="440" w:lineRule="exact"/>
      <w:jc w:val="center"/>
    </w:pPr>
    <w:rPr>
      <w:rFonts w:ascii="Times New Roman" w:hAnsi="Times New Roman"/>
      <w:sz w:val="28"/>
    </w:rPr>
  </w:style>
  <w:style w:type="paragraph" w:customStyle="1" w:styleId="afffffffc">
    <w:name w:val="封面正文"/>
    <w:rsid w:val="000A24DD"/>
    <w:pPr>
      <w:jc w:val="both"/>
    </w:pPr>
    <w:rPr>
      <w:rFonts w:ascii="Times New Roman" w:hAnsi="Times New Roman"/>
    </w:rPr>
  </w:style>
  <w:style w:type="paragraph" w:customStyle="1" w:styleId="afffffffd">
    <w:name w:val="附录二级无标题条"/>
    <w:basedOn w:val="afff5"/>
    <w:next w:val="afffff7"/>
    <w:rsid w:val="000A24DD"/>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rsid w:val="000A24DD"/>
    <w:pPr>
      <w:outlineLvl w:val="4"/>
    </w:pPr>
  </w:style>
  <w:style w:type="paragraph" w:customStyle="1" w:styleId="affffffff">
    <w:name w:val="附录四级无标题条"/>
    <w:basedOn w:val="afffffffe"/>
    <w:next w:val="afffff7"/>
    <w:rsid w:val="000A24DD"/>
    <w:pPr>
      <w:outlineLvl w:val="5"/>
    </w:pPr>
  </w:style>
  <w:style w:type="paragraph" w:customStyle="1" w:styleId="affffffff0">
    <w:name w:val="附录图"/>
    <w:next w:val="afffff7"/>
    <w:rsid w:val="000A24DD"/>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rsid w:val="000A24DD"/>
    <w:pPr>
      <w:numPr>
        <w:numId w:val="21"/>
      </w:numPr>
    </w:pPr>
    <w:rPr>
      <w:rFonts w:ascii="宋体" w:hAnsi="Times New Roman"/>
      <w:sz w:val="21"/>
    </w:rPr>
  </w:style>
  <w:style w:type="paragraph" w:customStyle="1" w:styleId="affffffff1">
    <w:name w:val="附录五级无标题条"/>
    <w:basedOn w:val="affffffff"/>
    <w:next w:val="afffff7"/>
    <w:rsid w:val="000A24DD"/>
    <w:pPr>
      <w:outlineLvl w:val="6"/>
    </w:pPr>
  </w:style>
  <w:style w:type="paragraph" w:customStyle="1" w:styleId="affffffff2">
    <w:name w:val="附录性质"/>
    <w:basedOn w:val="afff5"/>
    <w:rsid w:val="000A24DD"/>
    <w:pPr>
      <w:widowControl/>
      <w:adjustRightInd/>
      <w:jc w:val="center"/>
    </w:pPr>
    <w:rPr>
      <w:rFonts w:ascii="黑体" w:eastAsia="黑体"/>
    </w:rPr>
  </w:style>
  <w:style w:type="paragraph" w:customStyle="1" w:styleId="affffffff3">
    <w:name w:val="附录一级无标题条"/>
    <w:basedOn w:val="affffff9"/>
    <w:next w:val="afffff7"/>
    <w:rsid w:val="000A24DD"/>
    <w:pPr>
      <w:autoSpaceDN w:val="0"/>
      <w:outlineLvl w:val="2"/>
    </w:pPr>
    <w:rPr>
      <w:rFonts w:ascii="宋体" w:eastAsia="宋体" w:hAnsi="宋体"/>
    </w:rPr>
  </w:style>
  <w:style w:type="character" w:customStyle="1" w:styleId="affffffff4">
    <w:name w:val="个人答复风格"/>
    <w:rsid w:val="000A24DD"/>
    <w:rPr>
      <w:rFonts w:ascii="Arial" w:eastAsia="宋体" w:hAnsi="Arial" w:cs="Arial"/>
      <w:color w:val="auto"/>
      <w:spacing w:val="0"/>
      <w:sz w:val="20"/>
    </w:rPr>
  </w:style>
  <w:style w:type="character" w:customStyle="1" w:styleId="affffffff5">
    <w:name w:val="个人撰写风格"/>
    <w:rsid w:val="000A24DD"/>
    <w:rPr>
      <w:rFonts w:ascii="Arial" w:eastAsia="宋体" w:hAnsi="Arial" w:cs="Arial"/>
      <w:color w:val="auto"/>
      <w:spacing w:val="0"/>
      <w:sz w:val="20"/>
    </w:rPr>
  </w:style>
  <w:style w:type="paragraph" w:customStyle="1" w:styleId="affffffff6">
    <w:name w:val="脚注后续"/>
    <w:rsid w:val="000A24DD"/>
    <w:pPr>
      <w:ind w:leftChars="350" w:left="350"/>
      <w:jc w:val="both"/>
    </w:pPr>
    <w:rPr>
      <w:rFonts w:ascii="宋体" w:hAnsi="Times New Roman"/>
      <w:sz w:val="18"/>
    </w:rPr>
  </w:style>
  <w:style w:type="paragraph" w:customStyle="1" w:styleId="afff4">
    <w:name w:val="列项——"/>
    <w:rsid w:val="000A24DD"/>
    <w:pPr>
      <w:widowControl w:val="0"/>
      <w:numPr>
        <w:numId w:val="22"/>
      </w:numPr>
      <w:jc w:val="both"/>
    </w:pPr>
    <w:rPr>
      <w:rFonts w:ascii="宋体" w:hAnsi="宋体"/>
      <w:sz w:val="21"/>
    </w:rPr>
  </w:style>
  <w:style w:type="paragraph" w:customStyle="1" w:styleId="affffffff7">
    <w:name w:val="列项·"/>
    <w:basedOn w:val="afffff7"/>
    <w:rsid w:val="000A24DD"/>
    <w:pPr>
      <w:tabs>
        <w:tab w:val="left" w:pos="840"/>
      </w:tabs>
    </w:pPr>
  </w:style>
  <w:style w:type="paragraph" w:customStyle="1" w:styleId="affffffff8">
    <w:name w:val="目次、索引正文"/>
    <w:rsid w:val="000A24DD"/>
    <w:pPr>
      <w:spacing w:line="320" w:lineRule="exact"/>
      <w:jc w:val="both"/>
    </w:pPr>
    <w:rPr>
      <w:rFonts w:ascii="宋体" w:hAnsi="Times New Roman"/>
      <w:sz w:val="21"/>
    </w:rPr>
  </w:style>
  <w:style w:type="paragraph" w:customStyle="1" w:styleId="210">
    <w:name w:val="目录 21"/>
    <w:basedOn w:val="afff5"/>
    <w:next w:val="afff5"/>
    <w:semiHidden/>
    <w:rsid w:val="000A24DD"/>
    <w:pPr>
      <w:adjustRightInd/>
      <w:spacing w:line="240" w:lineRule="auto"/>
      <w:jc w:val="left"/>
    </w:pPr>
    <w:rPr>
      <w:bCs/>
      <w:iCs/>
    </w:rPr>
  </w:style>
  <w:style w:type="paragraph" w:customStyle="1" w:styleId="31">
    <w:name w:val="目录 31"/>
    <w:basedOn w:val="afff5"/>
    <w:next w:val="afff5"/>
    <w:semiHidden/>
    <w:rsid w:val="000A24DD"/>
    <w:pPr>
      <w:spacing w:line="240" w:lineRule="auto"/>
    </w:pPr>
    <w:rPr>
      <w:rFonts w:ascii="宋体" w:hAnsi="宋体"/>
      <w:iCs/>
    </w:rPr>
  </w:style>
  <w:style w:type="paragraph" w:customStyle="1" w:styleId="41">
    <w:name w:val="目录 41"/>
    <w:basedOn w:val="afff5"/>
    <w:next w:val="afff5"/>
    <w:semiHidden/>
    <w:rsid w:val="000A24DD"/>
    <w:pPr>
      <w:adjustRightInd/>
      <w:spacing w:line="240" w:lineRule="auto"/>
      <w:jc w:val="left"/>
    </w:pPr>
  </w:style>
  <w:style w:type="paragraph" w:customStyle="1" w:styleId="51">
    <w:name w:val="目录 51"/>
    <w:basedOn w:val="afff5"/>
    <w:next w:val="afff5"/>
    <w:semiHidden/>
    <w:rsid w:val="000A24DD"/>
    <w:pPr>
      <w:spacing w:line="240" w:lineRule="auto"/>
    </w:pPr>
    <w:rPr>
      <w:rFonts w:ascii="宋体" w:hAnsi="宋体"/>
    </w:rPr>
  </w:style>
  <w:style w:type="paragraph" w:customStyle="1" w:styleId="61">
    <w:name w:val="目录 61"/>
    <w:basedOn w:val="afff5"/>
    <w:next w:val="afff5"/>
    <w:semiHidden/>
    <w:rsid w:val="000A24DD"/>
    <w:pPr>
      <w:adjustRightInd/>
      <w:spacing w:line="240" w:lineRule="auto"/>
      <w:jc w:val="left"/>
    </w:pPr>
  </w:style>
  <w:style w:type="paragraph" w:customStyle="1" w:styleId="71">
    <w:name w:val="目录 71"/>
    <w:basedOn w:val="61"/>
    <w:semiHidden/>
    <w:rsid w:val="000A24DD"/>
    <w:pPr>
      <w:ind w:left="1260"/>
    </w:pPr>
  </w:style>
  <w:style w:type="paragraph" w:customStyle="1" w:styleId="81">
    <w:name w:val="目录 81"/>
    <w:basedOn w:val="71"/>
    <w:semiHidden/>
    <w:rsid w:val="000A24DD"/>
    <w:pPr>
      <w:ind w:left="1470"/>
    </w:pPr>
  </w:style>
  <w:style w:type="paragraph" w:customStyle="1" w:styleId="91">
    <w:name w:val="目录 91"/>
    <w:basedOn w:val="81"/>
    <w:semiHidden/>
    <w:rsid w:val="000A24DD"/>
    <w:pPr>
      <w:ind w:left="1680"/>
    </w:pPr>
  </w:style>
  <w:style w:type="paragraph" w:customStyle="1" w:styleId="affffffff9">
    <w:name w:val="其他标准称谓"/>
    <w:rsid w:val="000A24DD"/>
    <w:pPr>
      <w:spacing w:line="0" w:lineRule="atLeast"/>
      <w:jc w:val="distribute"/>
    </w:pPr>
    <w:rPr>
      <w:rFonts w:ascii="黑体" w:eastAsia="黑体" w:hAnsi="宋体"/>
      <w:sz w:val="52"/>
    </w:rPr>
  </w:style>
  <w:style w:type="paragraph" w:customStyle="1" w:styleId="affffffffa">
    <w:name w:val="其他发布部门"/>
    <w:basedOn w:val="afffffff4"/>
    <w:rsid w:val="000A24DD"/>
    <w:pPr>
      <w:framePr w:wrap="around"/>
      <w:spacing w:line="0" w:lineRule="atLeast"/>
    </w:pPr>
    <w:rPr>
      <w:rFonts w:ascii="黑体" w:eastAsia="黑体"/>
      <w:b w:val="0"/>
    </w:rPr>
  </w:style>
  <w:style w:type="paragraph" w:customStyle="1" w:styleId="affb">
    <w:name w:val="前言标题"/>
    <w:next w:val="afff5"/>
    <w:rsid w:val="000A24DD"/>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0A24DD"/>
    <w:pPr>
      <w:numPr>
        <w:ilvl w:val="4"/>
        <w:numId w:val="20"/>
      </w:numPr>
      <w:adjustRightInd/>
      <w:spacing w:line="240" w:lineRule="auto"/>
    </w:pPr>
    <w:rPr>
      <w:rFonts w:ascii="宋体" w:hAnsi="宋体"/>
      <w:szCs w:val="24"/>
    </w:rPr>
  </w:style>
  <w:style w:type="paragraph" w:customStyle="1" w:styleId="affffffffb">
    <w:name w:val="实施日期"/>
    <w:basedOn w:val="afffffff5"/>
    <w:rsid w:val="000A24DD"/>
    <w:pPr>
      <w:framePr w:hSpace="0" w:wrap="around" w:xAlign="right"/>
      <w:jc w:val="right"/>
    </w:pPr>
  </w:style>
  <w:style w:type="paragraph" w:customStyle="1" w:styleId="a3">
    <w:name w:val="四级无标题条"/>
    <w:basedOn w:val="afff5"/>
    <w:rsid w:val="000A24DD"/>
    <w:pPr>
      <w:numPr>
        <w:ilvl w:val="5"/>
        <w:numId w:val="20"/>
      </w:numPr>
      <w:adjustRightInd/>
      <w:spacing w:line="240" w:lineRule="auto"/>
    </w:pPr>
    <w:rPr>
      <w:rFonts w:ascii="宋体" w:hAnsi="宋体"/>
      <w:szCs w:val="24"/>
    </w:rPr>
  </w:style>
  <w:style w:type="paragraph" w:customStyle="1" w:styleId="affffffffc">
    <w:name w:val="文献分类号"/>
    <w:rsid w:val="000A24DD"/>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d">
    <w:name w:val="无标题条"/>
    <w:next w:val="afffff7"/>
    <w:rsid w:val="000A24DD"/>
    <w:pPr>
      <w:jc w:val="both"/>
    </w:pPr>
    <w:rPr>
      <w:rFonts w:ascii="宋体" w:hAnsi="宋体"/>
      <w:sz w:val="21"/>
    </w:rPr>
  </w:style>
  <w:style w:type="paragraph" w:customStyle="1" w:styleId="a4">
    <w:name w:val="五级无标题条"/>
    <w:basedOn w:val="afff5"/>
    <w:rsid w:val="000A24DD"/>
    <w:pPr>
      <w:numPr>
        <w:ilvl w:val="6"/>
        <w:numId w:val="20"/>
      </w:numPr>
      <w:adjustRightInd/>
    </w:pPr>
    <w:rPr>
      <w:szCs w:val="24"/>
    </w:rPr>
  </w:style>
  <w:style w:type="paragraph" w:customStyle="1" w:styleId="a0">
    <w:name w:val="一级无标题条"/>
    <w:basedOn w:val="afff5"/>
    <w:rsid w:val="000A24DD"/>
    <w:pPr>
      <w:numPr>
        <w:ilvl w:val="2"/>
        <w:numId w:val="20"/>
      </w:numPr>
      <w:adjustRightInd/>
      <w:spacing w:before="10" w:after="10" w:line="240" w:lineRule="auto"/>
    </w:pPr>
    <w:rPr>
      <w:rFonts w:ascii="宋体" w:hAnsi="宋体"/>
      <w:szCs w:val="24"/>
    </w:rPr>
  </w:style>
  <w:style w:type="paragraph" w:customStyle="1" w:styleId="affffffffe">
    <w:name w:val="注:后续"/>
    <w:rsid w:val="000A24DD"/>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rsid w:val="000A24DD"/>
    <w:pPr>
      <w:ind w:leftChars="0" w:left="1406" w:firstLineChars="0" w:hanging="499"/>
    </w:pPr>
  </w:style>
  <w:style w:type="paragraph" w:customStyle="1" w:styleId="afffffffff0">
    <w:name w:val="标准文件_一级无标题"/>
    <w:basedOn w:val="affd"/>
    <w:qFormat/>
    <w:rsid w:val="000A24DD"/>
    <w:pPr>
      <w:spacing w:beforeLines="0" w:afterLines="0"/>
      <w:outlineLvl w:val="9"/>
    </w:pPr>
    <w:rPr>
      <w:rFonts w:ascii="宋体" w:eastAsia="宋体"/>
    </w:rPr>
  </w:style>
  <w:style w:type="paragraph" w:customStyle="1" w:styleId="afffffffff1">
    <w:name w:val="标准文件_五级无标题"/>
    <w:basedOn w:val="afff1"/>
    <w:qFormat/>
    <w:rsid w:val="000A24DD"/>
    <w:pPr>
      <w:spacing w:beforeLines="0" w:afterLines="0"/>
      <w:outlineLvl w:val="9"/>
    </w:pPr>
    <w:rPr>
      <w:rFonts w:ascii="宋体" w:eastAsia="宋体"/>
    </w:rPr>
  </w:style>
  <w:style w:type="paragraph" w:customStyle="1" w:styleId="afffffffff2">
    <w:name w:val="标准文件_三级无标题"/>
    <w:basedOn w:val="afff"/>
    <w:qFormat/>
    <w:rsid w:val="000A24DD"/>
    <w:pPr>
      <w:spacing w:beforeLines="0" w:afterLines="0"/>
      <w:outlineLvl w:val="9"/>
    </w:pPr>
    <w:rPr>
      <w:rFonts w:ascii="宋体" w:eastAsia="宋体"/>
    </w:rPr>
  </w:style>
  <w:style w:type="paragraph" w:customStyle="1" w:styleId="afffffffff3">
    <w:name w:val="标准文件_二级无标题"/>
    <w:basedOn w:val="affe"/>
    <w:qFormat/>
    <w:rsid w:val="000A24DD"/>
    <w:pPr>
      <w:spacing w:beforeLines="0" w:afterLines="0"/>
      <w:outlineLvl w:val="9"/>
    </w:pPr>
    <w:rPr>
      <w:rFonts w:ascii="宋体" w:eastAsia="宋体"/>
    </w:rPr>
  </w:style>
  <w:style w:type="paragraph" w:customStyle="1" w:styleId="afffffffff4">
    <w:name w:val="标准_四级无标题"/>
    <w:basedOn w:val="afff0"/>
    <w:next w:val="afffff7"/>
    <w:qFormat/>
    <w:rsid w:val="000A24DD"/>
    <w:rPr>
      <w:rFonts w:eastAsia="宋体"/>
    </w:rPr>
  </w:style>
  <w:style w:type="paragraph" w:customStyle="1" w:styleId="afffffffff5">
    <w:name w:val="标准文件_四级无标题"/>
    <w:basedOn w:val="afff0"/>
    <w:qFormat/>
    <w:rsid w:val="000A24DD"/>
    <w:pPr>
      <w:spacing w:beforeLines="0" w:afterLines="0"/>
      <w:outlineLvl w:val="9"/>
    </w:pPr>
    <w:rPr>
      <w:rFonts w:ascii="宋体" w:eastAsia="宋体" w:hAnsi="黑体"/>
      <w:szCs w:val="52"/>
    </w:rPr>
  </w:style>
  <w:style w:type="paragraph" w:customStyle="1" w:styleId="aff1">
    <w:name w:val="标准文件_大写罗马数字编号列项"/>
    <w:basedOn w:val="afffff7"/>
    <w:rsid w:val="000A24DD"/>
    <w:pPr>
      <w:numPr>
        <w:numId w:val="23"/>
      </w:numPr>
      <w:ind w:firstLineChars="0" w:firstLine="0"/>
    </w:pPr>
    <w:rPr>
      <w:rFonts w:ascii="Times New Roman" w:cs="Arial"/>
      <w:szCs w:val="28"/>
    </w:rPr>
  </w:style>
  <w:style w:type="paragraph" w:customStyle="1" w:styleId="ae">
    <w:name w:val="标准文件_小写罗马数字编号列项"/>
    <w:basedOn w:val="afffff7"/>
    <w:rsid w:val="000A24DD"/>
    <w:pPr>
      <w:numPr>
        <w:numId w:val="24"/>
      </w:numPr>
      <w:ind w:firstLineChars="0" w:firstLine="0"/>
    </w:pPr>
    <w:rPr>
      <w:rFonts w:cs="Arial"/>
      <w:szCs w:val="28"/>
    </w:rPr>
  </w:style>
  <w:style w:type="paragraph" w:customStyle="1" w:styleId="afffffffff6">
    <w:name w:val="标准文件_附录标题"/>
    <w:basedOn w:val="aff3"/>
    <w:qFormat/>
    <w:rsid w:val="000A24DD"/>
    <w:pPr>
      <w:numPr>
        <w:numId w:val="0"/>
      </w:numPr>
      <w:spacing w:after="280"/>
      <w:outlineLvl w:val="9"/>
    </w:pPr>
  </w:style>
  <w:style w:type="paragraph" w:customStyle="1" w:styleId="afffffffff7">
    <w:name w:val="标准文件_二级项"/>
    <w:rsid w:val="000A24DD"/>
    <w:rPr>
      <w:rFonts w:ascii="宋体" w:hAnsi="Times New Roman"/>
      <w:sz w:val="21"/>
    </w:rPr>
  </w:style>
  <w:style w:type="paragraph" w:customStyle="1" w:styleId="af3">
    <w:name w:val="标准文件_三级项"/>
    <w:basedOn w:val="afff5"/>
    <w:rsid w:val="000A24DD"/>
    <w:pPr>
      <w:numPr>
        <w:ilvl w:val="2"/>
        <w:numId w:val="21"/>
      </w:numPr>
      <w:spacing w:line="-300" w:lineRule="auto"/>
    </w:pPr>
    <w:rPr>
      <w:rFonts w:ascii="Times New Roman" w:hAnsi="Times New Roman"/>
    </w:rPr>
  </w:style>
  <w:style w:type="paragraph" w:customStyle="1" w:styleId="affa">
    <w:name w:val="图表脚注说明"/>
    <w:basedOn w:val="afff5"/>
    <w:next w:val="afffff7"/>
    <w:rsid w:val="000A24DD"/>
    <w:pPr>
      <w:numPr>
        <w:numId w:val="25"/>
      </w:numPr>
      <w:adjustRightInd/>
      <w:spacing w:line="240" w:lineRule="auto"/>
    </w:pPr>
    <w:rPr>
      <w:rFonts w:ascii="宋体" w:hAnsi="Times New Roman"/>
      <w:sz w:val="18"/>
      <w:szCs w:val="18"/>
    </w:rPr>
  </w:style>
  <w:style w:type="paragraph" w:customStyle="1" w:styleId="af5">
    <w:name w:val="标准文件_字母编号列项（一级）"/>
    <w:rsid w:val="000A24DD"/>
    <w:pPr>
      <w:numPr>
        <w:numId w:val="13"/>
      </w:numPr>
      <w:jc w:val="both"/>
    </w:pPr>
    <w:rPr>
      <w:rFonts w:ascii="宋体" w:hAnsi="Times New Roman"/>
      <w:sz w:val="21"/>
    </w:rPr>
  </w:style>
  <w:style w:type="paragraph" w:customStyle="1" w:styleId="afffffffff8">
    <w:name w:val="标准文件_索引字母"/>
    <w:next w:val="afffff7"/>
    <w:qFormat/>
    <w:rsid w:val="000A24DD"/>
    <w:pPr>
      <w:jc w:val="center"/>
    </w:pPr>
    <w:rPr>
      <w:rFonts w:ascii="宋体" w:eastAsia="Times New Roman" w:hAnsi="宋体"/>
      <w:b/>
      <w:kern w:val="2"/>
      <w:sz w:val="21"/>
    </w:rPr>
  </w:style>
  <w:style w:type="paragraph" w:customStyle="1" w:styleId="afffffffff9">
    <w:name w:val="标准文件_附录前"/>
    <w:next w:val="afffff7"/>
    <w:qFormat/>
    <w:rsid w:val="000A24DD"/>
    <w:pPr>
      <w:spacing w:line="20" w:lineRule="atLeast"/>
      <w:ind w:firstLine="200"/>
    </w:pPr>
    <w:rPr>
      <w:rFonts w:ascii="宋体" w:hAnsi="宋体"/>
      <w:kern w:val="2"/>
      <w:sz w:val="10"/>
    </w:rPr>
  </w:style>
  <w:style w:type="paragraph" w:customStyle="1" w:styleId="afffffffffa">
    <w:name w:val="标准文件_正文标准名称"/>
    <w:qFormat/>
    <w:rsid w:val="000A24DD"/>
    <w:pPr>
      <w:spacing w:before="560" w:after="640" w:line="400" w:lineRule="exact"/>
      <w:jc w:val="center"/>
    </w:pPr>
    <w:rPr>
      <w:rFonts w:ascii="黑体" w:eastAsia="黑体" w:hAnsi="黑体"/>
      <w:kern w:val="2"/>
      <w:sz w:val="32"/>
      <w:szCs w:val="32"/>
    </w:rPr>
  </w:style>
  <w:style w:type="paragraph" w:customStyle="1" w:styleId="afffffffffb">
    <w:name w:val="标准文件_表格"/>
    <w:basedOn w:val="afffff7"/>
    <w:qFormat/>
    <w:rsid w:val="000A24DD"/>
    <w:pPr>
      <w:ind w:firstLineChars="0" w:firstLine="0"/>
      <w:jc w:val="center"/>
    </w:pPr>
    <w:rPr>
      <w:sz w:val="18"/>
    </w:rPr>
  </w:style>
  <w:style w:type="paragraph" w:customStyle="1" w:styleId="afff2">
    <w:name w:val="标准文件_注："/>
    <w:next w:val="afffff7"/>
    <w:rsid w:val="000A24DD"/>
    <w:pPr>
      <w:widowControl w:val="0"/>
      <w:numPr>
        <w:numId w:val="26"/>
      </w:numPr>
      <w:autoSpaceDE w:val="0"/>
      <w:autoSpaceDN w:val="0"/>
      <w:jc w:val="both"/>
    </w:pPr>
    <w:rPr>
      <w:rFonts w:ascii="宋体" w:hAnsi="Times New Roman"/>
      <w:sz w:val="18"/>
      <w:szCs w:val="18"/>
    </w:rPr>
  </w:style>
  <w:style w:type="paragraph" w:customStyle="1" w:styleId="a5">
    <w:name w:val="标准文件_注×："/>
    <w:rsid w:val="000A24DD"/>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c"/>
    <w:rsid w:val="000A24DD"/>
    <w:pPr>
      <w:widowControl w:val="0"/>
      <w:numPr>
        <w:numId w:val="28"/>
      </w:numPr>
      <w:jc w:val="both"/>
    </w:pPr>
    <w:rPr>
      <w:rFonts w:ascii="宋体" w:hAnsi="Times New Roman"/>
      <w:sz w:val="18"/>
      <w:szCs w:val="18"/>
    </w:rPr>
  </w:style>
  <w:style w:type="paragraph" w:customStyle="1" w:styleId="afffffffffc">
    <w:name w:val="标准文件_示例内容"/>
    <w:basedOn w:val="afffff7"/>
    <w:qFormat/>
    <w:rsid w:val="000A24DD"/>
    <w:pPr>
      <w:ind w:firstLine="420"/>
    </w:pPr>
    <w:rPr>
      <w:sz w:val="18"/>
    </w:rPr>
  </w:style>
  <w:style w:type="paragraph" w:customStyle="1" w:styleId="afa">
    <w:name w:val="标准文件_示例×："/>
    <w:basedOn w:val="afff5"/>
    <w:next w:val="afffffffffc"/>
    <w:qFormat/>
    <w:rsid w:val="000A24DD"/>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rsid w:val="000A24DD"/>
    <w:rPr>
      <w:rFonts w:ascii="宋体" w:hAnsi="Times New Roman"/>
      <w:sz w:val="21"/>
    </w:rPr>
  </w:style>
  <w:style w:type="paragraph" w:customStyle="1" w:styleId="afffffffffd">
    <w:name w:val="标准文件_表格续"/>
    <w:basedOn w:val="afffff7"/>
    <w:next w:val="afffff7"/>
    <w:qFormat/>
    <w:rsid w:val="000A24DD"/>
    <w:pPr>
      <w:jc w:val="center"/>
    </w:pPr>
    <w:rPr>
      <w:rFonts w:ascii="黑体" w:eastAsia="黑体" w:hAnsi="黑体"/>
    </w:rPr>
  </w:style>
  <w:style w:type="character" w:styleId="afffffffffe">
    <w:name w:val="Placeholder Text"/>
    <w:basedOn w:val="afff6"/>
    <w:uiPriority w:val="99"/>
    <w:semiHidden/>
    <w:rsid w:val="000A24DD"/>
    <w:rPr>
      <w:color w:val="808080"/>
    </w:rPr>
  </w:style>
  <w:style w:type="paragraph" w:customStyle="1" w:styleId="2">
    <w:name w:val="标准文件_二级项2"/>
    <w:basedOn w:val="afffff7"/>
    <w:qFormat/>
    <w:rsid w:val="000A24DD"/>
    <w:pPr>
      <w:numPr>
        <w:ilvl w:val="1"/>
        <w:numId w:val="21"/>
      </w:numPr>
      <w:ind w:firstLineChars="0" w:firstLine="0"/>
    </w:pPr>
  </w:style>
  <w:style w:type="paragraph" w:customStyle="1" w:styleId="21">
    <w:name w:val="标准文件_三级项2"/>
    <w:basedOn w:val="afffff7"/>
    <w:qFormat/>
    <w:rsid w:val="000A24DD"/>
    <w:pPr>
      <w:numPr>
        <w:numId w:val="30"/>
      </w:numPr>
      <w:spacing w:line="300" w:lineRule="exact"/>
      <w:ind w:firstLineChars="0"/>
    </w:pPr>
    <w:rPr>
      <w:rFonts w:ascii="Times New Roman"/>
    </w:rPr>
  </w:style>
  <w:style w:type="paragraph" w:customStyle="1" w:styleId="20">
    <w:name w:val="标准文件_一级项2"/>
    <w:basedOn w:val="afffff7"/>
    <w:qFormat/>
    <w:rsid w:val="000A24DD"/>
    <w:pPr>
      <w:numPr>
        <w:numId w:val="31"/>
      </w:numPr>
      <w:spacing w:line="300" w:lineRule="exact"/>
      <w:ind w:firstLineChars="0"/>
    </w:pPr>
    <w:rPr>
      <w:rFonts w:ascii="Times New Roman"/>
    </w:rPr>
  </w:style>
  <w:style w:type="paragraph" w:customStyle="1" w:styleId="affffffffff">
    <w:name w:val="标准文件_提示"/>
    <w:basedOn w:val="afffff7"/>
    <w:next w:val="afffff7"/>
    <w:qFormat/>
    <w:rsid w:val="000A24DD"/>
    <w:pPr>
      <w:ind w:firstLine="420"/>
    </w:pPr>
    <w:rPr>
      <w:rFonts w:ascii="黑体" w:eastAsia="黑体"/>
    </w:rPr>
  </w:style>
  <w:style w:type="character" w:customStyle="1" w:styleId="affffffffff0">
    <w:name w:val="标准文件_来源"/>
    <w:basedOn w:val="afff6"/>
    <w:uiPriority w:val="1"/>
    <w:qFormat/>
    <w:rsid w:val="000A24DD"/>
    <w:rPr>
      <w:rFonts w:eastAsia="宋体"/>
      <w:sz w:val="21"/>
    </w:rPr>
  </w:style>
  <w:style w:type="paragraph" w:customStyle="1" w:styleId="affffffffff1">
    <w:name w:val="标准文件_图表说明"/>
    <w:qFormat/>
    <w:rsid w:val="000A24DD"/>
    <w:pPr>
      <w:spacing w:line="276" w:lineRule="auto"/>
      <w:ind w:firstLine="420"/>
    </w:pPr>
    <w:rPr>
      <w:rFonts w:ascii="宋体" w:hAnsi="宋体"/>
      <w:kern w:val="2"/>
      <w:sz w:val="18"/>
    </w:rPr>
  </w:style>
  <w:style w:type="paragraph" w:customStyle="1" w:styleId="affffffffff2">
    <w:name w:val="其他发布日期"/>
    <w:basedOn w:val="afffffff5"/>
    <w:rsid w:val="000A24DD"/>
    <w:pPr>
      <w:framePr w:w="3997" w:h="471" w:hRule="exact" w:hSpace="0" w:vSpace="181" w:wrap="around" w:vAnchor="page" w:hAnchor="page" w:x="1419" w:y="14097"/>
    </w:pPr>
  </w:style>
  <w:style w:type="paragraph" w:customStyle="1" w:styleId="affffffffff3">
    <w:name w:val="其他实施日期"/>
    <w:basedOn w:val="affffffffb"/>
    <w:rsid w:val="000A24DD"/>
    <w:pPr>
      <w:framePr w:w="3997" w:h="471" w:hRule="exact" w:vSpace="181" w:wrap="around" w:vAnchor="page" w:hAnchor="page" w:x="7089" w:y="14097"/>
    </w:pPr>
  </w:style>
  <w:style w:type="paragraph" w:customStyle="1" w:styleId="affffffffff4">
    <w:name w:val="标准文件_文件编号"/>
    <w:basedOn w:val="afffff7"/>
    <w:qFormat/>
    <w:rsid w:val="000A24DD"/>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rsid w:val="000A24DD"/>
    <w:pPr>
      <w:framePr w:wrap="auto"/>
      <w:spacing w:before="57"/>
    </w:pPr>
    <w:rPr>
      <w:sz w:val="21"/>
    </w:rPr>
  </w:style>
  <w:style w:type="paragraph" w:customStyle="1" w:styleId="affffffffff6">
    <w:name w:val="标准文件_文件名称"/>
    <w:basedOn w:val="afffff7"/>
    <w:next w:val="afffff7"/>
    <w:qFormat/>
    <w:rsid w:val="000A24DD"/>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7"/>
    <w:next w:val="afffff7"/>
    <w:qFormat/>
    <w:rsid w:val="000A24DD"/>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7"/>
    <w:next w:val="afffff7"/>
    <w:qFormat/>
    <w:rsid w:val="000A24DD"/>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7"/>
    <w:next w:val="afffff7"/>
    <w:qFormat/>
    <w:rsid w:val="000A24DD"/>
    <w:pPr>
      <w:numPr>
        <w:ilvl w:val="1"/>
        <w:numId w:val="8"/>
      </w:numPr>
      <w:spacing w:beforeLines="50" w:afterLines="50"/>
      <w:ind w:firstLineChars="0"/>
    </w:pPr>
    <w:rPr>
      <w:rFonts w:ascii="黑体" w:eastAsia="黑体"/>
    </w:rPr>
  </w:style>
  <w:style w:type="paragraph" w:customStyle="1" w:styleId="a8">
    <w:name w:val="标准文件_引言二级条标题"/>
    <w:basedOn w:val="afffff7"/>
    <w:next w:val="afffff7"/>
    <w:qFormat/>
    <w:rsid w:val="000A24DD"/>
    <w:pPr>
      <w:numPr>
        <w:ilvl w:val="2"/>
        <w:numId w:val="8"/>
      </w:numPr>
      <w:spacing w:beforeLines="50" w:afterLines="50"/>
      <w:ind w:firstLineChars="0"/>
    </w:pPr>
    <w:rPr>
      <w:rFonts w:ascii="黑体" w:eastAsia="黑体"/>
    </w:rPr>
  </w:style>
  <w:style w:type="paragraph" w:customStyle="1" w:styleId="a9">
    <w:name w:val="标准文件_引言三级条标题"/>
    <w:basedOn w:val="afffff7"/>
    <w:next w:val="afffff7"/>
    <w:qFormat/>
    <w:rsid w:val="000A24DD"/>
    <w:pPr>
      <w:numPr>
        <w:ilvl w:val="3"/>
        <w:numId w:val="8"/>
      </w:numPr>
      <w:spacing w:beforeLines="50" w:afterLines="50"/>
      <w:ind w:firstLineChars="0"/>
    </w:pPr>
    <w:rPr>
      <w:rFonts w:ascii="黑体" w:eastAsia="黑体"/>
    </w:rPr>
  </w:style>
  <w:style w:type="paragraph" w:customStyle="1" w:styleId="aa">
    <w:name w:val="标准文件_引言四级条标题"/>
    <w:basedOn w:val="afffff7"/>
    <w:next w:val="afffff7"/>
    <w:qFormat/>
    <w:rsid w:val="000A24DD"/>
    <w:pPr>
      <w:numPr>
        <w:ilvl w:val="4"/>
        <w:numId w:val="8"/>
      </w:numPr>
      <w:spacing w:beforeLines="50" w:afterLines="50"/>
      <w:ind w:firstLineChars="0"/>
    </w:pPr>
    <w:rPr>
      <w:rFonts w:ascii="黑体" w:eastAsia="黑体"/>
    </w:rPr>
  </w:style>
  <w:style w:type="paragraph" w:customStyle="1" w:styleId="ab">
    <w:name w:val="标准文件_引言五级条标题"/>
    <w:basedOn w:val="afffff7"/>
    <w:next w:val="afffff7"/>
    <w:qFormat/>
    <w:rsid w:val="000A24DD"/>
    <w:pPr>
      <w:numPr>
        <w:ilvl w:val="5"/>
        <w:numId w:val="8"/>
      </w:numPr>
      <w:spacing w:beforeLines="50" w:afterLines="50"/>
      <w:ind w:firstLineChars="0"/>
    </w:pPr>
    <w:rPr>
      <w:rFonts w:ascii="黑体" w:eastAsia="黑体"/>
    </w:rPr>
  </w:style>
  <w:style w:type="paragraph" w:customStyle="1" w:styleId="affffffffff7">
    <w:name w:val="标准文件_注后"/>
    <w:basedOn w:val="afffff7"/>
    <w:qFormat/>
    <w:rsid w:val="000A24DD"/>
    <w:pPr>
      <w:ind w:left="811" w:firstLineChars="0" w:firstLine="0"/>
    </w:pPr>
    <w:rPr>
      <w:sz w:val="18"/>
    </w:rPr>
  </w:style>
  <w:style w:type="paragraph" w:customStyle="1" w:styleId="X">
    <w:name w:val="标准文件_注X后"/>
    <w:basedOn w:val="afffff7"/>
    <w:qFormat/>
    <w:rsid w:val="000A24DD"/>
    <w:pPr>
      <w:ind w:left="811" w:firstLineChars="0" w:firstLine="0"/>
    </w:pPr>
    <w:rPr>
      <w:sz w:val="18"/>
    </w:rPr>
  </w:style>
  <w:style w:type="paragraph" w:customStyle="1" w:styleId="affffffffff8">
    <w:name w:val="标准文件_示例后"/>
    <w:basedOn w:val="afffff7"/>
    <w:qFormat/>
    <w:rsid w:val="000A24DD"/>
    <w:pPr>
      <w:ind w:left="964" w:firstLineChars="0" w:firstLine="0"/>
    </w:pPr>
    <w:rPr>
      <w:sz w:val="18"/>
    </w:rPr>
  </w:style>
  <w:style w:type="paragraph" w:customStyle="1" w:styleId="X0">
    <w:name w:val="标准文件_示例X后"/>
    <w:basedOn w:val="afffff7"/>
    <w:link w:val="X1"/>
    <w:qFormat/>
    <w:rsid w:val="000A24DD"/>
    <w:pPr>
      <w:ind w:left="1049" w:firstLineChars="0" w:firstLine="0"/>
    </w:pPr>
    <w:rPr>
      <w:sz w:val="18"/>
    </w:rPr>
  </w:style>
  <w:style w:type="character" w:customStyle="1" w:styleId="X1">
    <w:name w:val="标准文件_示例X后 字符"/>
    <w:basedOn w:val="Char"/>
    <w:link w:val="X0"/>
    <w:qFormat/>
    <w:rsid w:val="000A24DD"/>
    <w:rPr>
      <w:rFonts w:ascii="宋体" w:hAnsi="Times New Roman"/>
      <w:sz w:val="18"/>
    </w:rPr>
  </w:style>
  <w:style w:type="paragraph" w:customStyle="1" w:styleId="affffffffff9">
    <w:name w:val="标准文件_索引项"/>
    <w:basedOn w:val="afffff7"/>
    <w:next w:val="afffff7"/>
    <w:qFormat/>
    <w:rsid w:val="000A24DD"/>
    <w:pPr>
      <w:tabs>
        <w:tab w:val="right" w:leader="dot" w:pos="9356"/>
      </w:tabs>
      <w:ind w:left="210" w:firstLineChars="0" w:hanging="210"/>
      <w:jc w:val="left"/>
    </w:pPr>
  </w:style>
  <w:style w:type="paragraph" w:customStyle="1" w:styleId="affffffffffa">
    <w:name w:val="标准文件_附录一级无标题"/>
    <w:basedOn w:val="aff4"/>
    <w:qFormat/>
    <w:rsid w:val="000A24DD"/>
    <w:pPr>
      <w:spacing w:beforeLines="0" w:afterLines="0" w:line="276" w:lineRule="auto"/>
      <w:outlineLvl w:val="9"/>
    </w:pPr>
    <w:rPr>
      <w:rFonts w:ascii="宋体" w:eastAsia="宋体"/>
    </w:rPr>
  </w:style>
  <w:style w:type="paragraph" w:customStyle="1" w:styleId="affffffffffb">
    <w:name w:val="标准文件_附录二级无标题"/>
    <w:basedOn w:val="aff5"/>
    <w:qFormat/>
    <w:rsid w:val="000A24DD"/>
    <w:pPr>
      <w:spacing w:beforeLines="0" w:afterLines="0" w:line="276" w:lineRule="auto"/>
      <w:outlineLvl w:val="9"/>
    </w:pPr>
    <w:rPr>
      <w:rFonts w:ascii="宋体" w:eastAsia="宋体"/>
    </w:rPr>
  </w:style>
  <w:style w:type="paragraph" w:customStyle="1" w:styleId="affffffffffc">
    <w:name w:val="标准文件_附录三级无标题"/>
    <w:basedOn w:val="aff6"/>
    <w:qFormat/>
    <w:rsid w:val="000A24DD"/>
    <w:pPr>
      <w:spacing w:beforeLines="0" w:afterLines="0" w:line="276" w:lineRule="auto"/>
      <w:outlineLvl w:val="9"/>
    </w:pPr>
    <w:rPr>
      <w:rFonts w:ascii="宋体" w:eastAsia="宋体"/>
    </w:rPr>
  </w:style>
  <w:style w:type="paragraph" w:customStyle="1" w:styleId="affffffffffd">
    <w:name w:val="标准文件_附录四级无标题"/>
    <w:basedOn w:val="aff7"/>
    <w:qFormat/>
    <w:rsid w:val="000A24DD"/>
    <w:pPr>
      <w:spacing w:beforeLines="0" w:afterLines="0" w:line="276" w:lineRule="auto"/>
      <w:outlineLvl w:val="9"/>
    </w:pPr>
    <w:rPr>
      <w:rFonts w:ascii="宋体" w:eastAsia="宋体"/>
    </w:rPr>
  </w:style>
  <w:style w:type="paragraph" w:customStyle="1" w:styleId="affffffffffe">
    <w:name w:val="标准文件_附录五级无标题"/>
    <w:basedOn w:val="aff8"/>
    <w:qFormat/>
    <w:rsid w:val="000A24DD"/>
    <w:pPr>
      <w:spacing w:beforeLines="0" w:afterLines="0" w:line="276" w:lineRule="auto"/>
      <w:outlineLvl w:val="9"/>
    </w:pPr>
    <w:rPr>
      <w:rFonts w:ascii="宋体" w:eastAsia="宋体"/>
    </w:rPr>
  </w:style>
  <w:style w:type="paragraph" w:customStyle="1" w:styleId="afffffffffff">
    <w:name w:val="标准文件_引言一级无标题"/>
    <w:basedOn w:val="a7"/>
    <w:next w:val="afffff7"/>
    <w:qFormat/>
    <w:rsid w:val="000A24DD"/>
    <w:pPr>
      <w:spacing w:beforeLines="0" w:afterLines="0" w:line="276" w:lineRule="auto"/>
    </w:pPr>
    <w:rPr>
      <w:rFonts w:ascii="宋体" w:eastAsia="宋体"/>
    </w:rPr>
  </w:style>
  <w:style w:type="paragraph" w:customStyle="1" w:styleId="afffffffffff0">
    <w:name w:val="标准文件_引言二级无标题"/>
    <w:basedOn w:val="a8"/>
    <w:next w:val="afffff7"/>
    <w:qFormat/>
    <w:rsid w:val="000A24DD"/>
    <w:pPr>
      <w:spacing w:beforeLines="0" w:afterLines="0" w:line="276" w:lineRule="auto"/>
    </w:pPr>
    <w:rPr>
      <w:rFonts w:ascii="宋体" w:eastAsia="宋体"/>
    </w:rPr>
  </w:style>
  <w:style w:type="paragraph" w:customStyle="1" w:styleId="afffffffffff1">
    <w:name w:val="标准文件_引言三级无标题"/>
    <w:basedOn w:val="a9"/>
    <w:qFormat/>
    <w:rsid w:val="000A24DD"/>
    <w:pPr>
      <w:spacing w:beforeLines="0" w:afterLines="0" w:line="276" w:lineRule="auto"/>
    </w:pPr>
    <w:rPr>
      <w:rFonts w:ascii="宋体" w:eastAsia="宋体"/>
    </w:rPr>
  </w:style>
  <w:style w:type="paragraph" w:customStyle="1" w:styleId="afffffffffff2">
    <w:name w:val="标准文件_引言四级无标题"/>
    <w:basedOn w:val="aa"/>
    <w:next w:val="afffff7"/>
    <w:qFormat/>
    <w:rsid w:val="000A24DD"/>
    <w:pPr>
      <w:spacing w:beforeLines="0" w:afterLines="0" w:line="276" w:lineRule="auto"/>
    </w:pPr>
    <w:rPr>
      <w:rFonts w:ascii="宋体" w:eastAsia="宋体"/>
    </w:rPr>
  </w:style>
  <w:style w:type="paragraph" w:customStyle="1" w:styleId="afffffffffff3">
    <w:name w:val="标准文件_引言五级无标题"/>
    <w:basedOn w:val="ab"/>
    <w:next w:val="afffff7"/>
    <w:qFormat/>
    <w:rsid w:val="000A24DD"/>
    <w:pPr>
      <w:spacing w:beforeLines="0" w:afterLines="0" w:line="276" w:lineRule="auto"/>
    </w:pPr>
    <w:rPr>
      <w:rFonts w:ascii="宋体" w:eastAsia="宋体"/>
    </w:rPr>
  </w:style>
  <w:style w:type="paragraph" w:customStyle="1" w:styleId="afffffffffff4">
    <w:name w:val="标准文件_索引标题"/>
    <w:basedOn w:val="afffffe"/>
    <w:next w:val="afffff7"/>
    <w:qFormat/>
    <w:rsid w:val="000A24DD"/>
    <w:rPr>
      <w:rFonts w:hAnsi="黑体"/>
    </w:rPr>
  </w:style>
  <w:style w:type="paragraph" w:customStyle="1" w:styleId="afffffffffff5">
    <w:name w:val="标准文件_脚注内容"/>
    <w:basedOn w:val="afffff7"/>
    <w:qFormat/>
    <w:rsid w:val="000A24DD"/>
    <w:pPr>
      <w:ind w:leftChars="200" w:left="400" w:hangingChars="200" w:hanging="200"/>
    </w:pPr>
    <w:rPr>
      <w:sz w:val="15"/>
    </w:rPr>
  </w:style>
  <w:style w:type="paragraph" w:customStyle="1" w:styleId="afffffffffff6">
    <w:name w:val="标准文件_术语条一"/>
    <w:basedOn w:val="afffffffff0"/>
    <w:next w:val="afffff7"/>
    <w:qFormat/>
    <w:rsid w:val="000A24DD"/>
  </w:style>
  <w:style w:type="paragraph" w:customStyle="1" w:styleId="afffffffffff7">
    <w:name w:val="标准文件_术语条二"/>
    <w:basedOn w:val="afffffffff3"/>
    <w:next w:val="afffff7"/>
    <w:qFormat/>
    <w:rsid w:val="000A24DD"/>
  </w:style>
  <w:style w:type="paragraph" w:customStyle="1" w:styleId="afffffffffff8">
    <w:name w:val="标准文件_术语条三"/>
    <w:basedOn w:val="afffffffff2"/>
    <w:next w:val="afffff7"/>
    <w:qFormat/>
    <w:rsid w:val="000A24DD"/>
  </w:style>
  <w:style w:type="paragraph" w:customStyle="1" w:styleId="afffffffffff9">
    <w:name w:val="标准文件_术语条四"/>
    <w:basedOn w:val="afffffffff5"/>
    <w:next w:val="afffff7"/>
    <w:qFormat/>
    <w:rsid w:val="000A24DD"/>
  </w:style>
  <w:style w:type="paragraph" w:customStyle="1" w:styleId="afffffffffffa">
    <w:name w:val="标准文件_术语条五"/>
    <w:basedOn w:val="afffffffff1"/>
    <w:next w:val="afffff7"/>
    <w:qFormat/>
    <w:rsid w:val="000A24DD"/>
  </w:style>
  <w:style w:type="paragraph" w:customStyle="1" w:styleId="Default">
    <w:name w:val="Default"/>
    <w:qFormat/>
    <w:rsid w:val="000A24DD"/>
    <w:pPr>
      <w:widowControl w:val="0"/>
      <w:autoSpaceDE w:val="0"/>
      <w:autoSpaceDN w:val="0"/>
      <w:adjustRightInd w:val="0"/>
    </w:pPr>
    <w:rPr>
      <w:rFonts w:ascii="宋体" w:cs="宋体"/>
      <w:color w:val="000000"/>
      <w:sz w:val="24"/>
      <w:szCs w:val="24"/>
    </w:rPr>
  </w:style>
  <w:style w:type="character" w:customStyle="1" w:styleId="afffffffffffb">
    <w:name w:val="发布"/>
    <w:basedOn w:val="afff6"/>
    <w:qFormat/>
    <w:rsid w:val="000A24DD"/>
    <w:rPr>
      <w:rFonts w:ascii="黑体" w:eastAsia="黑体"/>
      <w:spacing w:val="85"/>
      <w:w w:val="100"/>
      <w:position w:val="3"/>
      <w:sz w:val="28"/>
      <w:szCs w:val="28"/>
    </w:rPr>
  </w:style>
  <w:style w:type="character" w:customStyle="1" w:styleId="afffb">
    <w:name w:val="文档结构图 字符"/>
    <w:basedOn w:val="afff6"/>
    <w:link w:val="afffa"/>
    <w:uiPriority w:val="99"/>
    <w:semiHidden/>
    <w:qFormat/>
    <w:rsid w:val="000A24DD"/>
    <w:rPr>
      <w:rFonts w:ascii="宋体"/>
      <w:kern w:val="2"/>
      <w:sz w:val="18"/>
      <w:szCs w:val="18"/>
    </w:rPr>
  </w:style>
  <w:style w:type="paragraph" w:customStyle="1" w:styleId="-1">
    <w:name w:val="正文-公1"/>
    <w:uiPriority w:val="99"/>
    <w:qFormat/>
    <w:rsid w:val="000A24DD"/>
    <w:pPr>
      <w:widowControl w:val="0"/>
      <w:suppressAutoHyphens/>
      <w:jc w:val="both"/>
    </w:pPr>
    <w:rPr>
      <w:kern w:val="2"/>
      <w:sz w:val="21"/>
      <w:szCs w:val="24"/>
    </w:rPr>
  </w:style>
  <w:style w:type="paragraph" w:styleId="afffffffffffc">
    <w:name w:val="List Paragraph"/>
    <w:basedOn w:val="afff5"/>
    <w:uiPriority w:val="1"/>
    <w:qFormat/>
    <w:rsid w:val="000A24DD"/>
    <w:pPr>
      <w:autoSpaceDE w:val="0"/>
      <w:autoSpaceDN w:val="0"/>
      <w:adjustRightInd/>
      <w:spacing w:line="240" w:lineRule="auto"/>
      <w:ind w:left="840" w:firstLine="420"/>
      <w:jc w:val="left"/>
    </w:pPr>
    <w:rPr>
      <w:rFonts w:ascii="宋体" w:hAnsi="宋体" w:cs="宋体"/>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9.emf"/><Relationship Id="rId39" Type="http://schemas.openxmlformats.org/officeDocument/2006/relationships/image" Target="media/image22.emf"/><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wmf"/><Relationship Id="rId47" Type="http://schemas.openxmlformats.org/officeDocument/2006/relationships/image" Target="media/image30.emf"/><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2.png"/><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8.emf"/><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5.jpeg"/><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emf"/><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fontTable" Target="fontTable.xml"/><Relationship Id="rId20" Type="http://schemas.openxmlformats.org/officeDocument/2006/relationships/image" Target="media/image3.jpeg"/><Relationship Id="rId41" Type="http://schemas.openxmlformats.org/officeDocument/2006/relationships/image" Target="media/image24.wmf"/><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jpeg"/><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image" Target="media/image14.jpeg"/><Relationship Id="rId44" Type="http://schemas.openxmlformats.org/officeDocument/2006/relationships/image" Target="media/image27.emf"/><Relationship Id="rId52" Type="http://schemas.openxmlformats.org/officeDocument/2006/relationships/image" Target="media/image35.png"/><Relationship Id="rId60"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22E351C820C48C9AC2279FF8D405B07"/>
        <w:category>
          <w:name w:val="常规"/>
          <w:gallery w:val="placeholder"/>
        </w:category>
        <w:types>
          <w:type w:val="bbPlcHdr"/>
        </w:types>
        <w:behaviors>
          <w:behavior w:val="content"/>
        </w:behaviors>
        <w:guid w:val="{7DE3A32E-35E8-47DC-AE2A-5CD12BFE8C91}"/>
      </w:docPartPr>
      <w:docPartBody>
        <w:p w:rsidR="00654BFF" w:rsidRDefault="00654BFF">
          <w:pPr>
            <w:pStyle w:val="322E351C820C48C9AC2279FF8D405B07"/>
          </w:pPr>
          <w:r>
            <w:rPr>
              <w:rStyle w:val="a3"/>
              <w:rFonts w:hint="eastAsia"/>
            </w:rPr>
            <w:t>单击或点击此处输入文字。</w:t>
          </w:r>
        </w:p>
      </w:docPartBody>
    </w:docPart>
    <w:docPart>
      <w:docPartPr>
        <w:name w:val="BCA9B18A3F7648568E039C7E8CC0E1FA"/>
        <w:category>
          <w:name w:val="常规"/>
          <w:gallery w:val="placeholder"/>
        </w:category>
        <w:types>
          <w:type w:val="bbPlcHdr"/>
        </w:types>
        <w:behaviors>
          <w:behavior w:val="content"/>
        </w:behaviors>
        <w:guid w:val="{C3DD025E-F5C7-4D93-AA92-1719A070BEE3}"/>
      </w:docPartPr>
      <w:docPartBody>
        <w:p w:rsidR="00654BFF" w:rsidRDefault="00654BFF">
          <w:pPr>
            <w:pStyle w:val="BCA9B18A3F7648568E039C7E8CC0E1FA"/>
          </w:pPr>
          <w:r>
            <w:rPr>
              <w:rStyle w:val="a3"/>
              <w:rFonts w:hint="eastAsia"/>
            </w:rPr>
            <w:t>选择一项。</w:t>
          </w:r>
        </w:p>
      </w:docPartBody>
    </w:docPart>
    <w:docPart>
      <w:docPartPr>
        <w:name w:val="491F89B3AFB44F738DFAB8A58A536B1E"/>
        <w:category>
          <w:name w:val="常规"/>
          <w:gallery w:val="placeholder"/>
        </w:category>
        <w:types>
          <w:type w:val="bbPlcHdr"/>
        </w:types>
        <w:behaviors>
          <w:behavior w:val="content"/>
        </w:behaviors>
        <w:guid w:val="{6ACBE14D-D7DA-474F-86B7-61697E925241}"/>
      </w:docPartPr>
      <w:docPartBody>
        <w:p w:rsidR="00654BFF" w:rsidRDefault="00654BFF">
          <w:pPr>
            <w:pStyle w:val="491F89B3AFB44F738DFAB8A58A536B1E"/>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280E17"/>
    <w:rsid w:val="00280E17"/>
    <w:rsid w:val="005B2F47"/>
    <w:rsid w:val="00654BFF"/>
    <w:rsid w:val="00DA0823"/>
    <w:rsid w:val="00FD67A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54BFF"/>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654BFF"/>
    <w:rPr>
      <w:color w:val="808080"/>
    </w:rPr>
  </w:style>
  <w:style w:type="paragraph" w:customStyle="1" w:styleId="322E351C820C48C9AC2279FF8D405B07">
    <w:name w:val="322E351C820C48C9AC2279FF8D405B07"/>
    <w:qFormat/>
    <w:rsid w:val="00654BFF"/>
    <w:pPr>
      <w:widowControl w:val="0"/>
      <w:jc w:val="both"/>
    </w:pPr>
    <w:rPr>
      <w:kern w:val="2"/>
      <w:sz w:val="21"/>
      <w:szCs w:val="22"/>
    </w:rPr>
  </w:style>
  <w:style w:type="paragraph" w:customStyle="1" w:styleId="BCA9B18A3F7648568E039C7E8CC0E1FA">
    <w:name w:val="BCA9B18A3F7648568E039C7E8CC0E1FA"/>
    <w:rsid w:val="00654BFF"/>
    <w:pPr>
      <w:widowControl w:val="0"/>
      <w:jc w:val="both"/>
    </w:pPr>
    <w:rPr>
      <w:kern w:val="2"/>
      <w:sz w:val="21"/>
      <w:szCs w:val="22"/>
    </w:rPr>
  </w:style>
  <w:style w:type="paragraph" w:customStyle="1" w:styleId="491F89B3AFB44F738DFAB8A58A536B1E">
    <w:name w:val="491F89B3AFB44F738DFAB8A58A536B1E"/>
    <w:rsid w:val="00654BFF"/>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2051"/>
    <customShpInfo spid="_x0000_s2050"/>
  </customShpExts>
</s:customData>
</file>

<file path=customXml/itemProps1.xml><?xml version="1.0" encoding="utf-8"?>
<ds:datastoreItem xmlns:ds="http://schemas.openxmlformats.org/officeDocument/2006/customXml" ds:itemID="{5663488B-CE3F-43D4-958F-D9B1EFE72E0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94</TotalTime>
  <Pages>22</Pages>
  <Words>1653</Words>
  <Characters>9428</Characters>
  <Application>Microsoft Office Word</Application>
  <DocSecurity>0</DocSecurity>
  <Lines>78</Lines>
  <Paragraphs>22</Paragraphs>
  <ScaleCrop>false</ScaleCrop>
  <Company>PCMI</Company>
  <LinksUpToDate>false</LinksUpToDate>
  <CharactersWithSpaces>11059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dc:creator>
  <dc:description>&lt;config cover="true" show_menu="true" version="1.0.0" doctype="SDKXY"&gt;_x000d_
&lt;/config&gt;</dc:description>
  <cp:lastModifiedBy>妮妮 周</cp:lastModifiedBy>
  <cp:revision>8</cp:revision>
  <cp:lastPrinted>2020-08-30T10:00:00Z</cp:lastPrinted>
  <dcterms:created xsi:type="dcterms:W3CDTF">2023-03-14T13:22:00Z</dcterms:created>
  <dcterms:modified xsi:type="dcterms:W3CDTF">2024-01-07T10:16:00Z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2</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2052-11.1.0.13703</vt:lpwstr>
  </property>
  <property fmtid="{D5CDD505-2E9C-101B-9397-08002B2CF9AE}" pid="15" name="ICV">
    <vt:lpwstr>7EDDC653DBD54E96961A50A8D0523F9E</vt:lpwstr>
  </property>
</Properties>
</file>