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35D4" w14:textId="638DF9E5" w:rsidR="00521B6C" w:rsidRPr="00B46175" w:rsidRDefault="00521B6C">
      <w:pPr>
        <w:rPr>
          <w:rFonts w:ascii="黑体" w:eastAsia="黑体" w:hAnsi="黑体" w:cs="Times New Roman" w:hint="eastAsia"/>
          <w:sz w:val="32"/>
          <w:szCs w:val="32"/>
          <w:lang w:val="x-none"/>
        </w:rPr>
      </w:pPr>
      <w:r w:rsidRPr="00B46175">
        <w:rPr>
          <w:rFonts w:ascii="黑体" w:eastAsia="黑体" w:hAnsi="黑体" w:cs="Times New Roman" w:hint="eastAsia"/>
          <w:sz w:val="32"/>
          <w:szCs w:val="32"/>
          <w:lang w:val="x-none"/>
        </w:rPr>
        <w:t>附件</w:t>
      </w:r>
      <w:r w:rsidR="005F43E3">
        <w:rPr>
          <w:rFonts w:ascii="黑体" w:eastAsia="黑体" w:hAnsi="黑体" w:cs="Times New Roman" w:hint="eastAsia"/>
          <w:sz w:val="32"/>
          <w:szCs w:val="32"/>
          <w:lang w:val="x-none"/>
        </w:rPr>
        <w:t>4</w:t>
      </w:r>
      <w:r w:rsidRPr="00B46175">
        <w:rPr>
          <w:rFonts w:ascii="黑体" w:eastAsia="黑体" w:hAnsi="黑体" w:cs="Times New Roman" w:hint="eastAsia"/>
          <w:sz w:val="32"/>
          <w:szCs w:val="32"/>
          <w:lang w:val="x-none"/>
        </w:rPr>
        <w:t xml:space="preserve"> </w:t>
      </w:r>
    </w:p>
    <w:p w14:paraId="36AFAB54" w14:textId="3E78C4A0" w:rsidR="00521B6C" w:rsidRPr="00AD69FC" w:rsidRDefault="00B46175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AD69FC">
        <w:rPr>
          <w:rFonts w:ascii="Times New Roman" w:eastAsia="仿宋_GB2312" w:hAnsi="Times New Roman" w:cs="Times New Roman"/>
          <w:b/>
          <w:bCs/>
          <w:sz w:val="28"/>
          <w:szCs w:val="28"/>
        </w:rPr>
        <w:t>Discharge Standard of Water Pollutants for Rural Domestic Sewage Treatment Facilities</w:t>
      </w:r>
    </w:p>
    <w:p w14:paraId="6FDF799E" w14:textId="77777777" w:rsidR="00B46175" w:rsidRDefault="00B46175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030F5E59" w14:textId="4CCB0EB4" w:rsidR="00B46175" w:rsidRPr="00AD69FC" w:rsidRDefault="00B46175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AD69FC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Abstract</w:t>
      </w:r>
      <w:r w:rsidRPr="00AD69FC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</w:t>
      </w:r>
    </w:p>
    <w:p w14:paraId="7979C74B" w14:textId="5D3897A8" w:rsidR="00B46175" w:rsidRPr="00B46175" w:rsidRDefault="00B46175" w:rsidP="00B46175">
      <w:pPr>
        <w:rPr>
          <w:rFonts w:ascii="Times New Roman" w:eastAsia="仿宋_GB2312" w:hAnsi="Times New Roman" w:cs="Times New Roman"/>
          <w:sz w:val="28"/>
          <w:szCs w:val="28"/>
          <w:lang w:val="x-none"/>
        </w:rPr>
      </w:pPr>
      <w:bookmarkStart w:id="0" w:name="OLE_LINK6"/>
      <w:r w:rsidRPr="00B46175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1.</w:t>
      </w:r>
      <w:r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</w:t>
      </w:r>
      <w:r w:rsidRPr="00B46175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This document specifies the control, monitoring, and supervision requirements for water pollutant</w:t>
      </w:r>
      <w:r w:rsidR="00003394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discharge</w:t>
      </w:r>
      <w:r w:rsidRPr="00B46175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from rural domestic sewage treatment facilities </w:t>
      </w:r>
      <w:r w:rsidR="00003394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with</w:t>
      </w:r>
      <w:r w:rsidR="00A22AE1" w:rsidRPr="00A22AE1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a </w:t>
      </w:r>
      <w:r w:rsidR="0069553E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design </w:t>
      </w:r>
      <w:r w:rsidR="00A22AE1" w:rsidRPr="00A22AE1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c</w:t>
      </w:r>
      <w:r w:rsidR="00A22AE1" w:rsidRPr="00A22AE1">
        <w:rPr>
          <w:rFonts w:ascii="Times New Roman" w:eastAsia="仿宋_GB2312" w:hAnsi="Times New Roman" w:cs="Times New Roman"/>
          <w:sz w:val="28"/>
          <w:szCs w:val="28"/>
          <w:lang w:val="x-none"/>
        </w:rPr>
        <w:t xml:space="preserve">apacity </w:t>
      </w:r>
      <w:r w:rsidR="0069553E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under</w:t>
      </w:r>
      <w:r w:rsidR="00A22AE1" w:rsidRPr="00A22AE1">
        <w:rPr>
          <w:rFonts w:ascii="Times New Roman" w:eastAsia="仿宋_GB2312" w:hAnsi="Times New Roman" w:cs="Times New Roman"/>
          <w:sz w:val="28"/>
          <w:szCs w:val="28"/>
          <w:lang w:val="x-none"/>
        </w:rPr>
        <w:t xml:space="preserve"> 300 m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vertAlign w:val="superscript"/>
          <w:lang w:val="x-none"/>
        </w:rPr>
        <w:t>3</w:t>
      </w:r>
      <w:r w:rsidR="00A22AE1" w:rsidRPr="00A22AE1">
        <w:rPr>
          <w:rFonts w:ascii="Times New Roman" w:eastAsia="仿宋_GB2312" w:hAnsi="Times New Roman" w:cs="Times New Roman"/>
          <w:sz w:val="28"/>
          <w:szCs w:val="28"/>
          <w:lang w:val="x-none"/>
        </w:rPr>
        <w:t xml:space="preserve">/d </w:t>
      </w:r>
      <w:r w:rsidRPr="00A22AE1">
        <w:rPr>
          <w:rFonts w:ascii="Times New Roman" w:eastAsia="仿宋_GB2312" w:hAnsi="Times New Roman" w:cs="Times New Roman"/>
          <w:sz w:val="28"/>
          <w:szCs w:val="28"/>
          <w:lang w:val="x-none"/>
        </w:rPr>
        <w:t xml:space="preserve">in </w:t>
      </w:r>
      <w:r w:rsidRPr="00B46175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Shanghai.</w:t>
      </w:r>
    </w:p>
    <w:p w14:paraId="087A5FDC" w14:textId="5CCADCD5" w:rsidR="00247868" w:rsidRDefault="00B46175" w:rsidP="00B46175">
      <w:pPr>
        <w:rPr>
          <w:rFonts w:ascii="Times New Roman" w:eastAsia="仿宋_GB2312" w:hAnsi="Times New Roman" w:cs="Times New Roman"/>
          <w:sz w:val="28"/>
          <w:szCs w:val="28"/>
          <w:lang w:val="x-none"/>
        </w:rPr>
      </w:pPr>
      <w:r w:rsidRPr="00B46175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2. 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The effluent from rural domestic sewage treatment facilities with a design capacity </w:t>
      </w:r>
      <w:r w:rsidR="00AC6F43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&lt;</w:t>
      </w:r>
      <w:r w:rsidR="00AC6F43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5</w:t>
      </w:r>
      <w:r w:rsidR="00AC6F43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m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vertAlign w:val="superscript"/>
          <w:lang w:val="x-none"/>
        </w:rPr>
        <w:t>3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/d </w:t>
      </w:r>
      <w:r w:rsidR="00C627DF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must 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visually </w:t>
      </w:r>
      <w:r w:rsidR="00C627DF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be 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free from blackening and odor. If blackening and odor are observed, </w:t>
      </w:r>
      <w:r w:rsidR="00AC6F43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the effluent shall comply with 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the Grade III Standard.</w:t>
      </w:r>
    </w:p>
    <w:p w14:paraId="351A53A0" w14:textId="14E07BDE" w:rsidR="00C30E78" w:rsidRDefault="00B46175" w:rsidP="00B46175">
      <w:pPr>
        <w:rPr>
          <w:rFonts w:ascii="Times New Roman" w:eastAsia="仿宋_GB2312" w:hAnsi="Times New Roman" w:cs="Times New Roman"/>
          <w:sz w:val="28"/>
          <w:szCs w:val="28"/>
          <w:lang w:val="x-none"/>
        </w:rPr>
      </w:pPr>
      <w:r w:rsidRPr="00B46175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3. </w:t>
      </w:r>
      <w:r w:rsid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F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acilities wit</w:t>
      </w:r>
      <w:r w:rsidR="00C30E78"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 xml:space="preserve">h a design capacity </w:t>
      </w:r>
      <w:r w:rsidR="00C30E78" w:rsidRPr="00AC6F43">
        <w:rPr>
          <w:rFonts w:ascii="Times New Roman" w:eastAsia="仿宋_GB2312" w:hAnsi="Times New Roman" w:cs="Times New Roman"/>
          <w:sz w:val="28"/>
          <w:szCs w:val="28"/>
          <w:lang w:val="x-none"/>
        </w:rPr>
        <w:t>≥</w:t>
      </w:r>
      <w:r w:rsidR="00C30E78"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100 m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vertAlign w:val="superscript"/>
          <w:lang w:val="x-none"/>
        </w:rPr>
        <w:t>3</w:t>
      </w:r>
      <w:r w:rsidR="00C30E78"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/d, whos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e effluent is discharged into water bodies classified as Class III environmental functional zones or higher according to GB 3838, </w:t>
      </w:r>
      <w:r w:rsidR="00121FAA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shall </w:t>
      </w:r>
      <w:r w:rsidR="00121FAA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comply with the</w:t>
      </w:r>
      <w:r w:rsidR="00C30E78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Grade I Standard.</w:t>
      </w:r>
    </w:p>
    <w:p w14:paraId="6D061CBF" w14:textId="602E090D" w:rsidR="00C30E78" w:rsidRDefault="00C30E78" w:rsidP="00B46175">
      <w:pPr>
        <w:rPr>
          <w:rFonts w:ascii="Times New Roman" w:eastAsia="仿宋_GB2312" w:hAnsi="Times New Roman" w:cs="Times New Roman"/>
          <w:sz w:val="28"/>
          <w:szCs w:val="28"/>
          <w:lang w:val="x-none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4. </w:t>
      </w:r>
      <w:r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Facilities wit</w:t>
      </w:r>
      <w:r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 xml:space="preserve">h a design capacity </w:t>
      </w:r>
      <w:r w:rsidR="00247868" w:rsidRPr="00247868">
        <w:rPr>
          <w:rFonts w:ascii="Times New Roman" w:eastAsia="仿宋_GB2312" w:hAnsi="Times New Roman" w:cs="Times New Roman"/>
          <w:sz w:val="28"/>
          <w:szCs w:val="28"/>
          <w:lang w:val="x-none"/>
        </w:rPr>
        <w:t>≥</w:t>
      </w:r>
      <w:r w:rsid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5 </w:t>
      </w:r>
      <w:r w:rsidR="00247868"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m</w:t>
      </w:r>
      <w:r w:rsidR="00247868" w:rsidRPr="00C30E78">
        <w:rPr>
          <w:rFonts w:ascii="Times New Roman" w:eastAsia="仿宋_GB2312" w:hAnsi="Times New Roman" w:cs="Times New Roman" w:hint="eastAsia"/>
          <w:sz w:val="28"/>
          <w:szCs w:val="28"/>
          <w:vertAlign w:val="superscript"/>
          <w:lang w:val="x-none"/>
        </w:rPr>
        <w:t>3</w:t>
      </w:r>
      <w:r w:rsidR="00247868"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/d</w:t>
      </w:r>
      <w:r w:rsid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and &lt;</w:t>
      </w:r>
      <w:r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100 m</w:t>
      </w:r>
      <w:r w:rsidRPr="00C30E78">
        <w:rPr>
          <w:rFonts w:ascii="Times New Roman" w:eastAsia="仿宋_GB2312" w:hAnsi="Times New Roman" w:cs="Times New Roman" w:hint="eastAsia"/>
          <w:sz w:val="28"/>
          <w:szCs w:val="28"/>
          <w:vertAlign w:val="superscript"/>
          <w:lang w:val="x-none"/>
        </w:rPr>
        <w:t>3</w:t>
      </w:r>
      <w:r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/d, whos</w:t>
      </w:r>
      <w:r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e effluent is discharged into water bodies classified as Class </w:t>
      </w:r>
      <w:r w:rsidR="00247868">
        <w:rPr>
          <w:rFonts w:ascii="Times New Roman" w:eastAsia="仿宋_GB2312" w:hAnsi="Times New Roman" w:cs="Times New Roman"/>
          <w:sz w:val="28"/>
          <w:szCs w:val="28"/>
          <w:lang w:val="x-none"/>
        </w:rPr>
        <w:t>Ⅲ</w:t>
      </w:r>
      <w:r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environmental functional zones or higher according to GB 3838, </w:t>
      </w:r>
      <w:r w:rsidR="00121FAA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shall comply with </w:t>
      </w:r>
      <w:r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the Grade </w:t>
      </w:r>
      <w:r w:rsidR="00247868">
        <w:rPr>
          <w:rFonts w:ascii="Times New Roman" w:eastAsia="仿宋_GB2312" w:hAnsi="Times New Roman" w:cs="Times New Roman"/>
          <w:sz w:val="28"/>
          <w:szCs w:val="28"/>
          <w:lang w:val="x-none"/>
        </w:rPr>
        <w:t>Ⅱ</w:t>
      </w:r>
      <w:r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Standard.</w:t>
      </w:r>
    </w:p>
    <w:p w14:paraId="563FDEE6" w14:textId="15EA1D0B" w:rsidR="00247868" w:rsidRPr="00247868" w:rsidRDefault="00247868" w:rsidP="00B46175">
      <w:pPr>
        <w:rPr>
          <w:rFonts w:ascii="Times New Roman" w:eastAsia="仿宋_GB2312" w:hAnsi="Times New Roman" w:cs="Times New Roman"/>
          <w:sz w:val="28"/>
          <w:szCs w:val="28"/>
          <w:lang w:val="x-none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5. </w:t>
      </w:r>
      <w:r w:rsidRP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Facilities with a design capacity</w:t>
      </w:r>
      <w:r w:rsidRPr="00247868">
        <w:rPr>
          <w:rFonts w:ascii="Times New Roman" w:eastAsia="仿宋_GB2312" w:hAnsi="Times New Roman" w:cs="Times New Roman"/>
          <w:sz w:val="28"/>
          <w:szCs w:val="28"/>
          <w:lang w:val="x-none"/>
        </w:rPr>
        <w:t xml:space="preserve"> ≥</w:t>
      </w:r>
      <w:r w:rsidRP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5 </w:t>
      </w:r>
      <w:r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m</w:t>
      </w:r>
      <w:r w:rsidRPr="00C30E78">
        <w:rPr>
          <w:rFonts w:ascii="Times New Roman" w:eastAsia="仿宋_GB2312" w:hAnsi="Times New Roman" w:cs="Times New Roman" w:hint="eastAsia"/>
          <w:sz w:val="28"/>
          <w:szCs w:val="28"/>
          <w:vertAlign w:val="superscript"/>
          <w:lang w:val="x-none"/>
        </w:rPr>
        <w:t>3</w:t>
      </w:r>
      <w:r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/d</w:t>
      </w:r>
      <w:r w:rsidRP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and &lt;300 </w:t>
      </w:r>
      <w:r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m</w:t>
      </w:r>
      <w:r w:rsidRPr="00C30E78">
        <w:rPr>
          <w:rFonts w:ascii="Times New Roman" w:eastAsia="仿宋_GB2312" w:hAnsi="Times New Roman" w:cs="Times New Roman" w:hint="eastAsia"/>
          <w:sz w:val="28"/>
          <w:szCs w:val="28"/>
          <w:vertAlign w:val="superscript"/>
          <w:lang w:val="x-none"/>
        </w:rPr>
        <w:t>3</w:t>
      </w:r>
      <w:r w:rsidRPr="00C30E78">
        <w:rPr>
          <w:rFonts w:ascii="Times New Roman" w:eastAsia="仿宋_GB2312" w:hAnsi="Times New Roman" w:cs="Times New Roman"/>
          <w:sz w:val="28"/>
          <w:szCs w:val="28"/>
          <w:lang w:val="x-none"/>
        </w:rPr>
        <w:t>/d</w:t>
      </w:r>
      <w:r w:rsidR="00121FAA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,</w:t>
      </w:r>
      <w:r w:rsidRP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</w:t>
      </w:r>
      <w:r w:rsidR="00310937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whose </w:t>
      </w:r>
      <w:r w:rsidR="00310937" w:rsidRPr="00C30E7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effluent is discharged into</w:t>
      </w:r>
      <w:r w:rsidR="00310937" w:rsidRPr="00310937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</w:t>
      </w:r>
      <w:r w:rsidR="00310937" w:rsidRP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water bodies of other environmental functional zones or with undefined environmental functions (such as ponds near villages)</w:t>
      </w:r>
      <w:r w:rsidR="00310937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, shall </w:t>
      </w:r>
      <w:r w:rsidRP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lastRenderedPageBreak/>
        <w:t>comply with the Grade III Standar</w:t>
      </w:r>
      <w:r w:rsidR="00310937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d</w:t>
      </w:r>
      <w:r w:rsidRP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.</w:t>
      </w:r>
    </w:p>
    <w:bookmarkEnd w:id="0"/>
    <w:p w14:paraId="08CA90A0" w14:textId="2C53E653" w:rsidR="00B46175" w:rsidRDefault="00247868" w:rsidP="00B46175">
      <w:pPr>
        <w:rPr>
          <w:rFonts w:ascii="Times New Roman" w:eastAsia="仿宋_GB2312" w:hAnsi="Times New Roman" w:cs="Times New Roman"/>
          <w:sz w:val="28"/>
          <w:szCs w:val="28"/>
          <w:lang w:val="x-none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6. </w:t>
      </w:r>
      <w:r w:rsidR="00B46175" w:rsidRPr="00B46175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The permissible discharge limit</w:t>
      </w:r>
      <w:r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s</w:t>
      </w:r>
      <w:r w:rsidR="00B46175" w:rsidRPr="00B46175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</w:t>
      </w:r>
      <w:r w:rsidR="00F141AC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for</w:t>
      </w:r>
      <w:r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t</w:t>
      </w:r>
      <w:r w:rsidRPr="00247868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he effluent from rural domestic sewage treatment facilities </w:t>
      </w:r>
      <w:r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>are</w:t>
      </w:r>
      <w:r w:rsidR="00B46175" w:rsidRPr="00B46175">
        <w:rPr>
          <w:rFonts w:ascii="Times New Roman" w:eastAsia="仿宋_GB2312" w:hAnsi="Times New Roman" w:cs="Times New Roman" w:hint="eastAsia"/>
          <w:sz w:val="28"/>
          <w:szCs w:val="28"/>
          <w:lang w:val="x-none"/>
        </w:rPr>
        <w:t xml:space="preserve"> shown as below: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6"/>
        <w:gridCol w:w="2095"/>
        <w:gridCol w:w="1572"/>
        <w:gridCol w:w="1751"/>
        <w:gridCol w:w="1999"/>
      </w:tblGrid>
      <w:tr w:rsidR="00B46175" w:rsidRPr="00CC5D24" w14:paraId="7B0583A5" w14:textId="77777777" w:rsidTr="005A50E2">
        <w:trPr>
          <w:trHeight w:val="444"/>
          <w:jc w:val="center"/>
        </w:trPr>
        <w:tc>
          <w:tcPr>
            <w:tcW w:w="518" w:type="pct"/>
            <w:tcBorders>
              <w:top w:val="single" w:sz="12" w:space="0" w:color="auto"/>
            </w:tcBorders>
            <w:vAlign w:val="center"/>
          </w:tcPr>
          <w:p w14:paraId="071BF48B" w14:textId="3DF4EA54" w:rsidR="00B46175" w:rsidRPr="00CC5D24" w:rsidRDefault="00A22AE1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No.</w:t>
            </w:r>
          </w:p>
        </w:tc>
        <w:tc>
          <w:tcPr>
            <w:tcW w:w="1266" w:type="pct"/>
            <w:tcBorders>
              <w:top w:val="single" w:sz="12" w:space="0" w:color="auto"/>
            </w:tcBorders>
            <w:vAlign w:val="center"/>
          </w:tcPr>
          <w:p w14:paraId="56811BDC" w14:textId="194E8D7D" w:rsidR="00B46175" w:rsidRPr="00CC5D24" w:rsidRDefault="00A22AE1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Item</w:t>
            </w:r>
          </w:p>
        </w:tc>
        <w:tc>
          <w:tcPr>
            <w:tcW w:w="950" w:type="pct"/>
            <w:tcBorders>
              <w:top w:val="single" w:sz="12" w:space="0" w:color="auto"/>
            </w:tcBorders>
            <w:vAlign w:val="center"/>
          </w:tcPr>
          <w:p w14:paraId="3216BCEF" w14:textId="14DA221B" w:rsidR="00B46175" w:rsidRPr="00CC5D24" w:rsidRDefault="00A22AE1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Grade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Ⅰ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standard</w:t>
            </w:r>
          </w:p>
        </w:tc>
        <w:tc>
          <w:tcPr>
            <w:tcW w:w="1058" w:type="pct"/>
            <w:tcBorders>
              <w:top w:val="single" w:sz="12" w:space="0" w:color="auto"/>
            </w:tcBorders>
            <w:vAlign w:val="center"/>
          </w:tcPr>
          <w:p w14:paraId="2D5AF9E3" w14:textId="51BA615A" w:rsidR="00B46175" w:rsidRPr="00CC5D24" w:rsidRDefault="00A22AE1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Grade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Ⅱ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standard</w:t>
            </w:r>
          </w:p>
        </w:tc>
        <w:tc>
          <w:tcPr>
            <w:tcW w:w="12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3143DF" w14:textId="43B6E27B" w:rsidR="00B46175" w:rsidRPr="00CC5D24" w:rsidRDefault="00A22AE1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Grade </w:t>
            </w:r>
            <w:r w:rsidR="00AC6F43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standard</w:t>
            </w:r>
          </w:p>
        </w:tc>
      </w:tr>
      <w:tr w:rsidR="00B46175" w:rsidRPr="00CC5D24" w14:paraId="3B33EF88" w14:textId="77777777" w:rsidTr="005A50E2">
        <w:trPr>
          <w:trHeight w:val="454"/>
          <w:jc w:val="center"/>
        </w:trPr>
        <w:tc>
          <w:tcPr>
            <w:tcW w:w="518" w:type="pct"/>
            <w:tcBorders>
              <w:top w:val="single" w:sz="12" w:space="0" w:color="auto"/>
            </w:tcBorders>
            <w:vAlign w:val="center"/>
          </w:tcPr>
          <w:p w14:paraId="1D9855A4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6" w:type="pct"/>
            <w:tcBorders>
              <w:top w:val="single" w:sz="12" w:space="0" w:color="auto"/>
            </w:tcBorders>
            <w:vAlign w:val="center"/>
          </w:tcPr>
          <w:p w14:paraId="781A426D" w14:textId="7596BA3E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pH</w:t>
            </w:r>
          </w:p>
        </w:tc>
        <w:tc>
          <w:tcPr>
            <w:tcW w:w="3216" w:type="pct"/>
            <w:gridSpan w:val="3"/>
            <w:tcBorders>
              <w:top w:val="single" w:sz="12" w:space="0" w:color="auto"/>
            </w:tcBorders>
            <w:vAlign w:val="center"/>
          </w:tcPr>
          <w:p w14:paraId="2273453D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6</w:t>
            </w:r>
            <w:r w:rsidRPr="00CC5D24">
              <w:rPr>
                <w:rFonts w:ascii="Times New Roman" w:hAnsi="Times New Roman"/>
                <w:sz w:val="18"/>
                <w:szCs w:val="18"/>
              </w:rPr>
              <w:t>～</w:t>
            </w:r>
            <w:r w:rsidRPr="00CC5D2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B46175" w:rsidRPr="00CC5D24" w14:paraId="1D0D3E60" w14:textId="77777777" w:rsidTr="005A50E2">
        <w:trPr>
          <w:trHeight w:val="454"/>
          <w:jc w:val="center"/>
        </w:trPr>
        <w:tc>
          <w:tcPr>
            <w:tcW w:w="518" w:type="pct"/>
            <w:vAlign w:val="center"/>
          </w:tcPr>
          <w:p w14:paraId="5278FAFD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66" w:type="pct"/>
            <w:vAlign w:val="center"/>
          </w:tcPr>
          <w:p w14:paraId="064199CD" w14:textId="06CB5EEA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C5D24">
              <w:rPr>
                <w:rFonts w:ascii="Times New Roman" w:hAnsi="Times New Roman"/>
                <w:sz w:val="18"/>
                <w:szCs w:val="18"/>
              </w:rPr>
              <w:t>COD</w:t>
            </w:r>
            <w:r w:rsidRPr="00CC5D24">
              <w:rPr>
                <w:rFonts w:ascii="Times New Roman" w:hAnsi="Times New Roman"/>
                <w:sz w:val="18"/>
                <w:szCs w:val="18"/>
                <w:vertAlign w:val="subscript"/>
              </w:rPr>
              <w:t>Cr</w:t>
            </w:r>
            <w:proofErr w:type="spellEnd"/>
            <w:r w:rsidR="00A22AE1">
              <w:rPr>
                <w:rFonts w:ascii="Times New Roman" w:hAnsi="Times New Roman" w:hint="eastAsia"/>
                <w:sz w:val="18"/>
                <w:szCs w:val="18"/>
              </w:rPr>
              <w:t>, mg/L</w:t>
            </w:r>
          </w:p>
        </w:tc>
        <w:tc>
          <w:tcPr>
            <w:tcW w:w="950" w:type="pct"/>
            <w:vAlign w:val="center"/>
          </w:tcPr>
          <w:p w14:paraId="1DB5F171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58" w:type="pct"/>
            <w:vAlign w:val="center"/>
          </w:tcPr>
          <w:p w14:paraId="67FC36B8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08" w:type="pct"/>
            <w:vAlign w:val="center"/>
          </w:tcPr>
          <w:p w14:paraId="51CC134C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CC5D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46175" w:rsidRPr="00CC5D24" w14:paraId="1D83BCEC" w14:textId="77777777" w:rsidTr="005A50E2">
        <w:trPr>
          <w:trHeight w:val="454"/>
          <w:jc w:val="center"/>
        </w:trPr>
        <w:tc>
          <w:tcPr>
            <w:tcW w:w="518" w:type="pct"/>
            <w:vAlign w:val="center"/>
          </w:tcPr>
          <w:p w14:paraId="201EB4B4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6" w:type="pct"/>
            <w:vAlign w:val="center"/>
          </w:tcPr>
          <w:p w14:paraId="55073056" w14:textId="256D1C51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SS</w:t>
            </w:r>
            <w:r w:rsidR="00A22AE1">
              <w:rPr>
                <w:rFonts w:ascii="Times New Roman" w:hAnsi="Times New Roman" w:hint="eastAsia"/>
                <w:sz w:val="18"/>
                <w:szCs w:val="18"/>
              </w:rPr>
              <w:t>, mg/L</w:t>
            </w:r>
          </w:p>
        </w:tc>
        <w:tc>
          <w:tcPr>
            <w:tcW w:w="950" w:type="pct"/>
            <w:vAlign w:val="center"/>
          </w:tcPr>
          <w:p w14:paraId="0FD63002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58" w:type="pct"/>
            <w:vAlign w:val="center"/>
          </w:tcPr>
          <w:p w14:paraId="26FC6B42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08" w:type="pct"/>
            <w:vAlign w:val="center"/>
          </w:tcPr>
          <w:p w14:paraId="3CAB9519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46175" w:rsidRPr="00CC5D24" w14:paraId="7799F678" w14:textId="77777777" w:rsidTr="005A50E2">
        <w:trPr>
          <w:trHeight w:val="454"/>
          <w:jc w:val="center"/>
        </w:trPr>
        <w:tc>
          <w:tcPr>
            <w:tcW w:w="518" w:type="pct"/>
            <w:vAlign w:val="center"/>
          </w:tcPr>
          <w:p w14:paraId="61F35F3B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6" w:type="pct"/>
            <w:vAlign w:val="center"/>
          </w:tcPr>
          <w:p w14:paraId="50994ECC" w14:textId="70870162" w:rsidR="00B46175" w:rsidRPr="00CC5D24" w:rsidRDefault="00A22AE1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AE1">
              <w:rPr>
                <w:rFonts w:ascii="Times New Roman" w:hAnsi="Times New Roman" w:hint="eastAsia"/>
                <w:sz w:val="18"/>
                <w:szCs w:val="18"/>
              </w:rPr>
              <w:t>NH</w:t>
            </w:r>
            <w:r w:rsidRPr="00A22AE1"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3</w:t>
            </w:r>
            <w:r w:rsidRPr="00A22AE1">
              <w:rPr>
                <w:rFonts w:ascii="Times New Roman" w:hAnsi="Times New Roman" w:hint="eastAsia"/>
                <w:sz w:val="18"/>
                <w:szCs w:val="18"/>
              </w:rPr>
              <w:t>-N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, </w:t>
            </w:r>
            <w:r w:rsidRPr="00A22AE1">
              <w:rPr>
                <w:rFonts w:ascii="Times New Roman" w:hAnsi="Times New Roman" w:hint="eastAsia"/>
                <w:sz w:val="18"/>
                <w:szCs w:val="18"/>
              </w:rPr>
              <w:t>mg/L</w:t>
            </w:r>
          </w:p>
        </w:tc>
        <w:tc>
          <w:tcPr>
            <w:tcW w:w="950" w:type="pct"/>
            <w:vAlign w:val="center"/>
          </w:tcPr>
          <w:p w14:paraId="2470C552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8</w:t>
            </w:r>
            <w:r w:rsidRPr="00CC5D24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CC5D24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CC5D24"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 w:rsidRPr="00CC5D24"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8" w:type="pct"/>
            <w:vAlign w:val="center"/>
          </w:tcPr>
          <w:p w14:paraId="154EB322" w14:textId="77777777" w:rsidR="00B46175" w:rsidRPr="002075CE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5CE">
              <w:rPr>
                <w:rFonts w:ascii="Times New Roman" w:hAnsi="Times New Roman" w:hint="eastAsia"/>
                <w:sz w:val="18"/>
                <w:szCs w:val="18"/>
              </w:rPr>
              <w:t>20</w:t>
            </w:r>
          </w:p>
        </w:tc>
        <w:tc>
          <w:tcPr>
            <w:tcW w:w="1208" w:type="pct"/>
            <w:vAlign w:val="center"/>
          </w:tcPr>
          <w:p w14:paraId="073AD8C0" w14:textId="77777777" w:rsidR="00B46175" w:rsidRPr="002075CE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5CE">
              <w:rPr>
                <w:rFonts w:ascii="Times New Roman" w:hAnsi="Times New Roman"/>
                <w:sz w:val="18"/>
                <w:szCs w:val="18"/>
              </w:rPr>
              <w:t>2</w:t>
            </w:r>
            <w:r w:rsidRPr="002075CE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</w:tr>
      <w:tr w:rsidR="00B46175" w:rsidRPr="00CC5D24" w14:paraId="20A941B9" w14:textId="77777777" w:rsidTr="005A50E2">
        <w:trPr>
          <w:trHeight w:val="454"/>
          <w:jc w:val="center"/>
        </w:trPr>
        <w:tc>
          <w:tcPr>
            <w:tcW w:w="518" w:type="pct"/>
            <w:vAlign w:val="center"/>
          </w:tcPr>
          <w:p w14:paraId="689146B0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66" w:type="pct"/>
            <w:vAlign w:val="center"/>
          </w:tcPr>
          <w:p w14:paraId="2851B9C3" w14:textId="29AA6C5D" w:rsidR="00B46175" w:rsidRPr="00CC5D24" w:rsidRDefault="00A22AE1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TN, </w:t>
            </w:r>
            <w:r w:rsidRPr="00A22AE1">
              <w:rPr>
                <w:rFonts w:ascii="Times New Roman" w:hAnsi="Times New Roman" w:hint="eastAsia"/>
                <w:sz w:val="18"/>
                <w:szCs w:val="18"/>
              </w:rPr>
              <w:t>mg/L</w:t>
            </w:r>
          </w:p>
        </w:tc>
        <w:tc>
          <w:tcPr>
            <w:tcW w:w="950" w:type="pct"/>
            <w:vAlign w:val="center"/>
          </w:tcPr>
          <w:p w14:paraId="62502FED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58" w:type="pct"/>
            <w:vAlign w:val="center"/>
          </w:tcPr>
          <w:p w14:paraId="394B78E1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08" w:type="pct"/>
            <w:vAlign w:val="center"/>
          </w:tcPr>
          <w:p w14:paraId="1F692B27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b</w:t>
            </w:r>
          </w:p>
        </w:tc>
      </w:tr>
      <w:tr w:rsidR="00B46175" w:rsidRPr="00CC5D24" w14:paraId="07B151E2" w14:textId="77777777" w:rsidTr="005A50E2">
        <w:trPr>
          <w:trHeight w:val="454"/>
          <w:jc w:val="center"/>
        </w:trPr>
        <w:tc>
          <w:tcPr>
            <w:tcW w:w="518" w:type="pct"/>
            <w:vAlign w:val="center"/>
          </w:tcPr>
          <w:p w14:paraId="184B25C9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66" w:type="pct"/>
            <w:vAlign w:val="center"/>
          </w:tcPr>
          <w:p w14:paraId="15F53FC0" w14:textId="6D990AE9" w:rsidR="00B46175" w:rsidRPr="00CC5D24" w:rsidRDefault="00A22AE1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TP, </w:t>
            </w:r>
            <w:r w:rsidRPr="00A22AE1">
              <w:rPr>
                <w:rFonts w:ascii="Times New Roman" w:hAnsi="Times New Roman" w:hint="eastAsia"/>
                <w:sz w:val="18"/>
                <w:szCs w:val="18"/>
              </w:rPr>
              <w:t>mg/L</w:t>
            </w:r>
          </w:p>
        </w:tc>
        <w:tc>
          <w:tcPr>
            <w:tcW w:w="950" w:type="pct"/>
            <w:vAlign w:val="center"/>
          </w:tcPr>
          <w:p w14:paraId="7C9B7745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58" w:type="pct"/>
            <w:vAlign w:val="center"/>
          </w:tcPr>
          <w:p w14:paraId="733BA00D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8" w:type="pct"/>
            <w:vAlign w:val="center"/>
          </w:tcPr>
          <w:p w14:paraId="51781B04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3</w:t>
            </w:r>
            <w:r w:rsidRPr="00CC5D24">
              <w:rPr>
                <w:rFonts w:ascii="Times New Roman" w:hAnsi="Times New Roman"/>
                <w:sz w:val="18"/>
                <w:szCs w:val="18"/>
              </w:rPr>
              <w:t>（</w:t>
            </w:r>
            <w:r w:rsidRPr="00CC5D24">
              <w:rPr>
                <w:rFonts w:ascii="Times New Roman" w:hAnsi="Times New Roman"/>
                <w:sz w:val="18"/>
                <w:szCs w:val="18"/>
              </w:rPr>
              <w:t>2</w:t>
            </w:r>
            <w:r w:rsidRPr="00CC5D24">
              <w:rPr>
                <w:rFonts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c</w:t>
            </w:r>
          </w:p>
        </w:tc>
      </w:tr>
      <w:tr w:rsidR="00B46175" w:rsidRPr="00CC5D24" w14:paraId="27D291B3" w14:textId="77777777" w:rsidTr="005A50E2">
        <w:trPr>
          <w:trHeight w:val="454"/>
          <w:jc w:val="center"/>
        </w:trPr>
        <w:tc>
          <w:tcPr>
            <w:tcW w:w="518" w:type="pct"/>
            <w:vAlign w:val="center"/>
          </w:tcPr>
          <w:p w14:paraId="389EEE05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66" w:type="pct"/>
            <w:vAlign w:val="center"/>
          </w:tcPr>
          <w:p w14:paraId="441E0205" w14:textId="46252429" w:rsidR="00B46175" w:rsidRPr="00CC5D24" w:rsidRDefault="00A22AE1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AE1">
              <w:rPr>
                <w:rFonts w:ascii="Times New Roman" w:hAnsi="Times New Roman" w:hint="eastAsia"/>
                <w:sz w:val="18"/>
                <w:szCs w:val="18"/>
              </w:rPr>
              <w:t>Animal and Vegetable Oils</w:t>
            </w:r>
            <w:r w:rsidR="0011212D">
              <w:rPr>
                <w:rFonts w:ascii="Times New Roman" w:hAnsi="Times New Roman" w:hint="eastAsia"/>
                <w:sz w:val="18"/>
                <w:szCs w:val="18"/>
              </w:rPr>
              <w:t xml:space="preserve">, </w:t>
            </w:r>
            <w:r w:rsidR="0011212D" w:rsidRPr="00A22AE1">
              <w:rPr>
                <w:rFonts w:ascii="Times New Roman" w:hAnsi="Times New Roman" w:hint="eastAsia"/>
                <w:sz w:val="18"/>
                <w:szCs w:val="18"/>
              </w:rPr>
              <w:t>mg/</w:t>
            </w:r>
            <w:proofErr w:type="spellStart"/>
            <w:r w:rsidR="0011212D" w:rsidRPr="00A22AE1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="00B46175"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950" w:type="pct"/>
            <w:vAlign w:val="center"/>
          </w:tcPr>
          <w:p w14:paraId="4E40493D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58" w:type="pct"/>
            <w:vAlign w:val="center"/>
          </w:tcPr>
          <w:p w14:paraId="134697AF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8" w:type="pct"/>
            <w:vAlign w:val="center"/>
          </w:tcPr>
          <w:p w14:paraId="1635C4FB" w14:textId="77777777" w:rsidR="00B46175" w:rsidRPr="00CC5D24" w:rsidRDefault="00B46175" w:rsidP="005A50E2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5D2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B46175" w:rsidRPr="00CC5D24" w14:paraId="1E0C5B2F" w14:textId="77777777" w:rsidTr="005A50E2">
        <w:trPr>
          <w:trHeight w:val="454"/>
          <w:jc w:val="center"/>
        </w:trPr>
        <w:tc>
          <w:tcPr>
            <w:tcW w:w="5000" w:type="pct"/>
            <w:gridSpan w:val="5"/>
            <w:vAlign w:val="center"/>
          </w:tcPr>
          <w:p w14:paraId="01B5C163" w14:textId="7F6A3641" w:rsidR="00F141AC" w:rsidRDefault="00A22AE1" w:rsidP="00A22AE1">
            <w:pPr>
              <w:pStyle w:val="ae"/>
              <w:ind w:left="363"/>
              <w:rPr>
                <w:rFonts w:ascii="Times New Roman" w:hAnsi="Times New Roman"/>
              </w:rPr>
            </w:pPr>
            <w:r w:rsidRPr="00A22AE1">
              <w:rPr>
                <w:rFonts w:ascii="Times New Roman" w:hAnsi="Times New Roman" w:hint="eastAsia"/>
              </w:rPr>
              <w:t>a. The</w:t>
            </w:r>
            <w:r w:rsidR="00AC6F43">
              <w:rPr>
                <w:rFonts w:ascii="Times New Roman" w:hAnsi="Times New Roman" w:hint="eastAsia"/>
              </w:rPr>
              <w:t>se</w:t>
            </w:r>
            <w:r w:rsidRPr="00A22AE1">
              <w:rPr>
                <w:rFonts w:ascii="Times New Roman" w:hAnsi="Times New Roman" w:hint="eastAsia"/>
              </w:rPr>
              <w:t xml:space="preserve"> limits in parentheses shall be applied from November 1 to March 31 of the following year.</w:t>
            </w:r>
          </w:p>
          <w:p w14:paraId="5883B868" w14:textId="28FE778B" w:rsidR="00A22AE1" w:rsidRPr="00A22AE1" w:rsidRDefault="00A22AE1" w:rsidP="00BB51BC">
            <w:pPr>
              <w:pStyle w:val="ae"/>
              <w:ind w:left="161" w:hanging="161"/>
              <w:rPr>
                <w:rFonts w:ascii="Times New Roman" w:hAnsi="Times New Roman"/>
              </w:rPr>
            </w:pPr>
            <w:r w:rsidRPr="00A22AE1">
              <w:rPr>
                <w:rFonts w:ascii="Times New Roman" w:hAnsi="Times New Roman" w:hint="eastAsia"/>
              </w:rPr>
              <w:t>b. Th</w:t>
            </w:r>
            <w:r w:rsidR="00AC6F43">
              <w:rPr>
                <w:rFonts w:ascii="Times New Roman" w:hAnsi="Times New Roman" w:hint="eastAsia"/>
              </w:rPr>
              <w:t>ese</w:t>
            </w:r>
            <w:r w:rsidRPr="00A22AE1">
              <w:rPr>
                <w:rFonts w:ascii="Times New Roman" w:hAnsi="Times New Roman" w:hint="eastAsia"/>
              </w:rPr>
              <w:t xml:space="preserve"> limit</w:t>
            </w:r>
            <w:r w:rsidR="00BB51BC">
              <w:rPr>
                <w:rFonts w:ascii="Times New Roman" w:hAnsi="Times New Roman" w:hint="eastAsia"/>
              </w:rPr>
              <w:t>s</w:t>
            </w:r>
            <w:r w:rsidRPr="00A22AE1">
              <w:rPr>
                <w:rFonts w:ascii="Times New Roman" w:hAnsi="Times New Roman" w:hint="eastAsia"/>
              </w:rPr>
              <w:t xml:space="preserve"> shall be applied when the effluent is discharged into enclosed water bodies (including ponds, dead-end river segments, etc.) or into non-compliant water bodies where the exceeding parameter is nitrogen.</w:t>
            </w:r>
          </w:p>
          <w:p w14:paraId="504643B9" w14:textId="63F9C0E6" w:rsidR="00A22AE1" w:rsidRPr="00A22AE1" w:rsidRDefault="00A22AE1" w:rsidP="00BB51BC">
            <w:pPr>
              <w:pStyle w:val="ae"/>
              <w:ind w:left="161" w:hanging="161"/>
              <w:rPr>
                <w:rFonts w:ascii="Times New Roman" w:hAnsi="Times New Roman"/>
              </w:rPr>
            </w:pPr>
            <w:r w:rsidRPr="00A22AE1">
              <w:rPr>
                <w:rFonts w:ascii="Times New Roman" w:hAnsi="Times New Roman" w:hint="eastAsia"/>
              </w:rPr>
              <w:t>c. The</w:t>
            </w:r>
            <w:r w:rsidR="00AC6F43">
              <w:rPr>
                <w:rFonts w:ascii="Times New Roman" w:hAnsi="Times New Roman" w:hint="eastAsia"/>
              </w:rPr>
              <w:t>se</w:t>
            </w:r>
            <w:r w:rsidRPr="00A22AE1">
              <w:rPr>
                <w:rFonts w:ascii="Times New Roman" w:hAnsi="Times New Roman" w:hint="eastAsia"/>
              </w:rPr>
              <w:t xml:space="preserve"> limits in parentheses shall be applied when the effluent is discharged into enclosed water bodies (including ponds, dead-end river segments, etc.) or into non-compliant water bodies where the exceeding parameter is phosphorus.</w:t>
            </w:r>
          </w:p>
          <w:p w14:paraId="1984FDE1" w14:textId="4CD6B565" w:rsidR="00B46175" w:rsidRPr="00CC5D24" w:rsidRDefault="00A22AE1" w:rsidP="00A22AE1">
            <w:pPr>
              <w:pStyle w:val="ae"/>
              <w:ind w:left="0" w:firstLine="0"/>
              <w:rPr>
                <w:rFonts w:ascii="Times New Roman" w:hAnsi="Times New Roman"/>
              </w:rPr>
            </w:pPr>
            <w:r w:rsidRPr="00A22AE1">
              <w:rPr>
                <w:rFonts w:ascii="Times New Roman" w:hAnsi="Times New Roman" w:hint="eastAsia"/>
              </w:rPr>
              <w:t xml:space="preserve">d. </w:t>
            </w:r>
            <w:r w:rsidR="00AC6F43" w:rsidRPr="00A22AE1">
              <w:rPr>
                <w:rFonts w:ascii="Times New Roman" w:hAnsi="Times New Roman"/>
              </w:rPr>
              <w:t>These limits</w:t>
            </w:r>
            <w:r w:rsidRPr="00A22AE1">
              <w:rPr>
                <w:rFonts w:ascii="Times New Roman" w:hAnsi="Times New Roman" w:hint="eastAsia"/>
              </w:rPr>
              <w:t xml:space="preserve"> shall be applied to treatment facilities receiving rural tourism sewage.</w:t>
            </w:r>
          </w:p>
        </w:tc>
      </w:tr>
    </w:tbl>
    <w:p w14:paraId="4B91395A" w14:textId="77777777" w:rsidR="00B46175" w:rsidRPr="00B46175" w:rsidRDefault="00B46175" w:rsidP="00B46175">
      <w:pPr>
        <w:rPr>
          <w:rFonts w:ascii="Times New Roman" w:eastAsia="仿宋_GB2312" w:hAnsi="Times New Roman" w:cs="Times New Roman"/>
          <w:sz w:val="28"/>
          <w:szCs w:val="28"/>
        </w:rPr>
      </w:pPr>
    </w:p>
    <w:sectPr w:rsidR="00B46175" w:rsidRPr="00B4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A72F" w14:textId="77777777" w:rsidR="00EF3C76" w:rsidRDefault="00EF3C76" w:rsidP="003743E9">
      <w:pPr>
        <w:rPr>
          <w:rFonts w:hint="eastAsia"/>
        </w:rPr>
      </w:pPr>
      <w:r>
        <w:separator/>
      </w:r>
    </w:p>
  </w:endnote>
  <w:endnote w:type="continuationSeparator" w:id="0">
    <w:p w14:paraId="219EF1AC" w14:textId="77777777" w:rsidR="00EF3C76" w:rsidRDefault="00EF3C76" w:rsidP="003743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91FD" w14:textId="77777777" w:rsidR="00EF3C76" w:rsidRDefault="00EF3C76" w:rsidP="003743E9">
      <w:pPr>
        <w:rPr>
          <w:rFonts w:hint="eastAsia"/>
        </w:rPr>
      </w:pPr>
      <w:r>
        <w:separator/>
      </w:r>
    </w:p>
  </w:footnote>
  <w:footnote w:type="continuationSeparator" w:id="0">
    <w:p w14:paraId="7BCA0B3E" w14:textId="77777777" w:rsidR="00EF3C76" w:rsidRDefault="00EF3C76" w:rsidP="003743E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5853"/>
    <w:multiLevelType w:val="hybridMultilevel"/>
    <w:tmpl w:val="397CB8F8"/>
    <w:lvl w:ilvl="0" w:tplc="0416040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308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76"/>
    <w:rsid w:val="00003394"/>
    <w:rsid w:val="00100C95"/>
    <w:rsid w:val="0011212D"/>
    <w:rsid w:val="00121FAA"/>
    <w:rsid w:val="001805F2"/>
    <w:rsid w:val="00193A9A"/>
    <w:rsid w:val="00247868"/>
    <w:rsid w:val="00273F76"/>
    <w:rsid w:val="002E3C9C"/>
    <w:rsid w:val="00310937"/>
    <w:rsid w:val="003743E9"/>
    <w:rsid w:val="004A3AE5"/>
    <w:rsid w:val="00521B6C"/>
    <w:rsid w:val="0058710A"/>
    <w:rsid w:val="00593A58"/>
    <w:rsid w:val="005B6843"/>
    <w:rsid w:val="005F43E3"/>
    <w:rsid w:val="00680CAA"/>
    <w:rsid w:val="0069553E"/>
    <w:rsid w:val="006D03E9"/>
    <w:rsid w:val="007E3357"/>
    <w:rsid w:val="007F507B"/>
    <w:rsid w:val="008E7173"/>
    <w:rsid w:val="00961621"/>
    <w:rsid w:val="00A22AE1"/>
    <w:rsid w:val="00A958E4"/>
    <w:rsid w:val="00AC6F43"/>
    <w:rsid w:val="00AD69FC"/>
    <w:rsid w:val="00B46175"/>
    <w:rsid w:val="00BB51BC"/>
    <w:rsid w:val="00C11D67"/>
    <w:rsid w:val="00C30E78"/>
    <w:rsid w:val="00C627DF"/>
    <w:rsid w:val="00C62D25"/>
    <w:rsid w:val="00D03C1D"/>
    <w:rsid w:val="00DB286C"/>
    <w:rsid w:val="00EF3C76"/>
    <w:rsid w:val="00F141AC"/>
    <w:rsid w:val="00F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D3F33"/>
  <w15:chartTrackingRefBased/>
  <w15:docId w15:val="{BE1DD53A-9D06-49AC-89D0-407B7A20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F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F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F7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F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F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F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F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F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F7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3F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F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F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F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F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F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3F76"/>
    <w:rPr>
      <w:b/>
      <w:bCs/>
      <w:smallCaps/>
      <w:color w:val="0F4761" w:themeColor="accent1" w:themeShade="BF"/>
      <w:spacing w:val="5"/>
    </w:rPr>
  </w:style>
  <w:style w:type="paragraph" w:customStyle="1" w:styleId="ae">
    <w:name w:val="注："/>
    <w:next w:val="a"/>
    <w:rsid w:val="00B46175"/>
    <w:pPr>
      <w:widowControl w:val="0"/>
      <w:autoSpaceDE w:val="0"/>
      <w:autoSpaceDN w:val="0"/>
      <w:ind w:left="726" w:hanging="363"/>
      <w:jc w:val="both"/>
    </w:pPr>
    <w:rPr>
      <w:rFonts w:ascii="宋体" w:eastAsia="宋体" w:hAnsi="Calibri" w:cs="Times New Roman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743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743E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74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74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 刘</dc:creator>
  <cp:keywords/>
  <dc:description/>
  <cp:lastModifiedBy>辉 刘</cp:lastModifiedBy>
  <cp:revision>16</cp:revision>
  <cp:lastPrinted>2025-10-30T08:16:00Z</cp:lastPrinted>
  <dcterms:created xsi:type="dcterms:W3CDTF">2025-10-27T07:49:00Z</dcterms:created>
  <dcterms:modified xsi:type="dcterms:W3CDTF">2025-10-31T09:34:00Z</dcterms:modified>
</cp:coreProperties>
</file>