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5C8D7">
      <w:pPr>
        <w:spacing w:line="560" w:lineRule="exact"/>
        <w:jc w:val="both"/>
        <w:rPr>
          <w:rFonts w:hint="default" w:ascii="Times New Roman" w:hAnsi="Times New Roman" w:eastAsia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附件2：</w:t>
      </w:r>
    </w:p>
    <w:p w14:paraId="77915241">
      <w:pPr>
        <w:spacing w:line="56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T/CBJ</w:t>
      </w:r>
      <w:r>
        <w:rPr>
          <w:rFonts w:ascii="Times New Roman" w:hAnsi="Times New Roman" w:eastAsia="黑体"/>
          <w:sz w:val="30"/>
          <w:szCs w:val="30"/>
        </w:rPr>
        <w:t xml:space="preserve"> 2101</w:t>
      </w:r>
      <w:r>
        <w:rPr>
          <w:rFonts w:hint="eastAsia" w:ascii="Times New Roman" w:hAnsi="Times New Roman" w:eastAsia="黑体"/>
          <w:sz w:val="30"/>
          <w:szCs w:val="30"/>
        </w:rPr>
        <w:t>-</w:t>
      </w:r>
      <w:r>
        <w:rPr>
          <w:rFonts w:ascii="Times New Roman" w:hAnsi="Times New Roman" w:eastAsia="黑体"/>
          <w:sz w:val="30"/>
          <w:szCs w:val="30"/>
        </w:rPr>
        <w:t>2019</w:t>
      </w:r>
      <w:r>
        <w:rPr>
          <w:rFonts w:hint="eastAsia" w:ascii="Times New Roman" w:hAnsi="Times New Roman" w:eastAsia="黑体"/>
          <w:sz w:val="30"/>
          <w:szCs w:val="30"/>
        </w:rPr>
        <w:t>《白酒年份酒》团体标准</w:t>
      </w:r>
    </w:p>
    <w:p w14:paraId="15FB3C4C">
      <w:pPr>
        <w:spacing w:line="56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第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黑体"/>
          <w:sz w:val="30"/>
          <w:szCs w:val="30"/>
        </w:rPr>
        <w:t>号</w:t>
      </w:r>
      <w:r>
        <w:rPr>
          <w:rFonts w:ascii="Times New Roman" w:hAnsi="Times New Roman" w:eastAsia="黑体"/>
          <w:sz w:val="30"/>
          <w:szCs w:val="30"/>
        </w:rPr>
        <w:t>修改单编制说明</w:t>
      </w:r>
    </w:p>
    <w:p w14:paraId="6244F404">
      <w:pPr>
        <w:spacing w:line="56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一、修改原因和理由</w:t>
      </w:r>
    </w:p>
    <w:p w14:paraId="0A523771">
      <w:pPr>
        <w:spacing w:line="500" w:lineRule="exact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《白酒年份酒》（</w:t>
      </w:r>
      <w:r>
        <w:rPr>
          <w:rFonts w:ascii="仿宋_GB2312" w:hAnsi="黑体" w:eastAsia="仿宋_GB2312"/>
          <w:sz w:val="28"/>
          <w:szCs w:val="28"/>
        </w:rPr>
        <w:t>T/CBJ2101-2019</w:t>
      </w:r>
      <w:r>
        <w:rPr>
          <w:rFonts w:hint="eastAsia" w:ascii="仿宋_GB2312" w:hAnsi="黑体" w:eastAsia="仿宋_GB2312"/>
          <w:sz w:val="28"/>
          <w:szCs w:val="28"/>
        </w:rPr>
        <w:t>）</w:t>
      </w:r>
      <w:r>
        <w:rPr>
          <w:rFonts w:ascii="仿宋_GB2312" w:hAnsi="黑体" w:eastAsia="仿宋_GB2312"/>
          <w:sz w:val="28"/>
          <w:szCs w:val="28"/>
        </w:rPr>
        <w:t>于2019年01月20日发布，2019年03月10日实施</w:t>
      </w:r>
      <w:r>
        <w:rPr>
          <w:rFonts w:hint="eastAsia" w:ascii="仿宋_GB2312" w:hAnsi="黑体" w:eastAsia="仿宋_GB2312"/>
          <w:sz w:val="28"/>
          <w:szCs w:val="28"/>
        </w:rPr>
        <w:t>。至今实施已三年，为进一步规范白酒年份酒的生产与标识管理，提升相关标准的适用性与科学性，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黑体" w:eastAsia="仿宋_GB2312"/>
          <w:sz w:val="28"/>
          <w:szCs w:val="28"/>
        </w:rPr>
        <w:t>增强企业包装设计的自主性与市场灵活性，促进白酒年份酒的健康发展。</w:t>
      </w:r>
    </w:p>
    <w:p w14:paraId="2F6FA8DB">
      <w:pPr>
        <w:spacing w:line="56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二、修改单修订原则和主要内容</w:t>
      </w:r>
    </w:p>
    <w:p w14:paraId="16A013E7">
      <w:pPr>
        <w:spacing w:line="5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（一）修订原则</w:t>
      </w:r>
    </w:p>
    <w:p w14:paraId="5AEAB424">
      <w:pPr>
        <w:pStyle w:val="11"/>
        <w:numPr>
          <w:ilvl w:val="0"/>
          <w:numId w:val="1"/>
        </w:numPr>
        <w:spacing w:line="500" w:lineRule="exact"/>
        <w:ind w:firstLineChars="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进一步规范标识管理</w:t>
      </w:r>
      <w:r>
        <w:rPr>
          <w:rFonts w:hint="eastAsia" w:ascii="仿宋_GB2312" w:hAnsi="黑体" w:eastAsia="仿宋_GB2312"/>
          <w:sz w:val="28"/>
          <w:szCs w:val="28"/>
        </w:rPr>
        <w:t>；</w:t>
      </w:r>
    </w:p>
    <w:p w14:paraId="41D62FE5">
      <w:pPr>
        <w:pStyle w:val="11"/>
        <w:numPr>
          <w:ilvl w:val="0"/>
          <w:numId w:val="1"/>
        </w:numPr>
        <w:spacing w:line="500" w:lineRule="exact"/>
        <w:ind w:firstLineChars="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进一步明确定义细节；</w:t>
      </w:r>
    </w:p>
    <w:p w14:paraId="0DFCCA6A">
      <w:pPr>
        <w:pStyle w:val="11"/>
        <w:numPr>
          <w:ilvl w:val="0"/>
          <w:numId w:val="1"/>
        </w:numPr>
        <w:spacing w:line="500" w:lineRule="exact"/>
        <w:ind w:firstLineChars="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保证标准执行的科学性、先进性、适用性和可操作性。</w:t>
      </w:r>
    </w:p>
    <w:p w14:paraId="6AB8CE1B">
      <w:pPr>
        <w:spacing w:line="5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（二）主要内容</w:t>
      </w:r>
    </w:p>
    <w:p w14:paraId="293A555F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将“3.1白酒年份酒”中“标注年份取加权平均酒龄的整数”改为“标注年份不应大于加权平均酒龄的整数”。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173ACF77"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理由：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白酒产品命名具有一定市场规则，标注年份小于等于加权平均酒龄的整数，既能保证酒体年份达到实际贮存时间，又能增强白酒产品命名灵活性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4E3770D">
      <w:pPr>
        <w:pStyle w:val="11"/>
        <w:numPr>
          <w:ilvl w:val="0"/>
          <w:numId w:val="2"/>
        </w:numPr>
        <w:spacing w:line="56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将</w:t>
      </w:r>
      <w:r>
        <w:rPr>
          <w:rFonts w:hint="eastAsia" w:ascii="黑体" w:hAnsi="黑体" w:eastAsia="黑体"/>
          <w:b/>
          <w:sz w:val="28"/>
          <w:szCs w:val="28"/>
        </w:rPr>
        <w:t>“8</w:t>
      </w:r>
      <w:r>
        <w:rPr>
          <w:rFonts w:ascii="黑体" w:hAnsi="黑体" w:eastAsia="黑体"/>
          <w:b/>
          <w:sz w:val="28"/>
          <w:szCs w:val="28"/>
        </w:rPr>
        <w:t xml:space="preserve">.1 </w:t>
      </w:r>
      <w:r>
        <w:rPr>
          <w:rFonts w:hint="eastAsia" w:ascii="黑体" w:hAnsi="黑体" w:eastAsia="黑体"/>
          <w:b/>
          <w:sz w:val="28"/>
          <w:szCs w:val="28"/>
        </w:rPr>
        <w:t>标注内容”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中</w:t>
      </w:r>
      <w:r>
        <w:rPr>
          <w:rFonts w:hint="eastAsia" w:ascii="黑体" w:hAnsi="黑体" w:eastAsia="黑体"/>
          <w:b/>
          <w:sz w:val="28"/>
          <w:szCs w:val="28"/>
        </w:rPr>
        <w:t>“年份年限、原料、年份酒准入编号、产品备案编号、年份酒详细信息查询入口等。标方法见附录A”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修改为“年份信息等”，同时删除附录A。</w:t>
      </w:r>
    </w:p>
    <w:p w14:paraId="1611AE38"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理由：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为了增强企业包装设计的自主性与市场灵活性，将原有标注内容简化为标注年份酒注册商标标志、年份信息等，方圆认证的年份酒编码等相关信息将通过包装二维码扫描识别。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52E3A"/>
    <w:multiLevelType w:val="multilevel"/>
    <w:tmpl w:val="53A52E3A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 w:eastAsia="黑体"/>
        <w:b w:val="0"/>
        <w:bCs w:val="0"/>
        <w:sz w:val="3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D84538B"/>
    <w:multiLevelType w:val="multilevel"/>
    <w:tmpl w:val="5D84538B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A"/>
    <w:rsid w:val="00001781"/>
    <w:rsid w:val="000330AC"/>
    <w:rsid w:val="00046853"/>
    <w:rsid w:val="000506D0"/>
    <w:rsid w:val="0006026F"/>
    <w:rsid w:val="00070969"/>
    <w:rsid w:val="000861C6"/>
    <w:rsid w:val="001405CA"/>
    <w:rsid w:val="00161B44"/>
    <w:rsid w:val="00185035"/>
    <w:rsid w:val="001B4ABC"/>
    <w:rsid w:val="001F2BFE"/>
    <w:rsid w:val="002002BE"/>
    <w:rsid w:val="00230544"/>
    <w:rsid w:val="002315BC"/>
    <w:rsid w:val="002575AA"/>
    <w:rsid w:val="002E5084"/>
    <w:rsid w:val="00337501"/>
    <w:rsid w:val="00341653"/>
    <w:rsid w:val="00347430"/>
    <w:rsid w:val="00381010"/>
    <w:rsid w:val="003B3B3C"/>
    <w:rsid w:val="003B5CE6"/>
    <w:rsid w:val="003D1F8C"/>
    <w:rsid w:val="004455CC"/>
    <w:rsid w:val="0045426E"/>
    <w:rsid w:val="004760D1"/>
    <w:rsid w:val="0048517F"/>
    <w:rsid w:val="004D5395"/>
    <w:rsid w:val="004F2306"/>
    <w:rsid w:val="005071FA"/>
    <w:rsid w:val="00546665"/>
    <w:rsid w:val="005A076E"/>
    <w:rsid w:val="005C58D8"/>
    <w:rsid w:val="006079D9"/>
    <w:rsid w:val="006332DE"/>
    <w:rsid w:val="006836EB"/>
    <w:rsid w:val="006B0838"/>
    <w:rsid w:val="006C00CE"/>
    <w:rsid w:val="006E32D3"/>
    <w:rsid w:val="00710FC1"/>
    <w:rsid w:val="0072717E"/>
    <w:rsid w:val="00764196"/>
    <w:rsid w:val="007A3C7E"/>
    <w:rsid w:val="007C5C0A"/>
    <w:rsid w:val="007E34AF"/>
    <w:rsid w:val="007F15DB"/>
    <w:rsid w:val="007F783D"/>
    <w:rsid w:val="00835A07"/>
    <w:rsid w:val="00874995"/>
    <w:rsid w:val="008843FC"/>
    <w:rsid w:val="00885AA3"/>
    <w:rsid w:val="008A5E41"/>
    <w:rsid w:val="008C44BC"/>
    <w:rsid w:val="008E643A"/>
    <w:rsid w:val="008F77DC"/>
    <w:rsid w:val="00930ECB"/>
    <w:rsid w:val="00934839"/>
    <w:rsid w:val="009836B9"/>
    <w:rsid w:val="009C40E1"/>
    <w:rsid w:val="00A119E5"/>
    <w:rsid w:val="00A41ABE"/>
    <w:rsid w:val="00A96802"/>
    <w:rsid w:val="00B05273"/>
    <w:rsid w:val="00B16C52"/>
    <w:rsid w:val="00B17F54"/>
    <w:rsid w:val="00B23F13"/>
    <w:rsid w:val="00B93A67"/>
    <w:rsid w:val="00B94897"/>
    <w:rsid w:val="00B970B0"/>
    <w:rsid w:val="00BB343A"/>
    <w:rsid w:val="00C04294"/>
    <w:rsid w:val="00C200AE"/>
    <w:rsid w:val="00C56F4F"/>
    <w:rsid w:val="00C60515"/>
    <w:rsid w:val="00C64C3A"/>
    <w:rsid w:val="00C97DE6"/>
    <w:rsid w:val="00CA0277"/>
    <w:rsid w:val="00CE0A5F"/>
    <w:rsid w:val="00CE6A1E"/>
    <w:rsid w:val="00CF45EE"/>
    <w:rsid w:val="00D015B9"/>
    <w:rsid w:val="00D2565D"/>
    <w:rsid w:val="00D32D03"/>
    <w:rsid w:val="00D348C0"/>
    <w:rsid w:val="00D3756F"/>
    <w:rsid w:val="00D37B29"/>
    <w:rsid w:val="00D55DB2"/>
    <w:rsid w:val="00D5635C"/>
    <w:rsid w:val="00DA25BB"/>
    <w:rsid w:val="00DE5692"/>
    <w:rsid w:val="00DE6B84"/>
    <w:rsid w:val="00E4756D"/>
    <w:rsid w:val="00E72546"/>
    <w:rsid w:val="00E86B5B"/>
    <w:rsid w:val="00EA1353"/>
    <w:rsid w:val="00EC5D76"/>
    <w:rsid w:val="00ED55CD"/>
    <w:rsid w:val="00EF0BE9"/>
    <w:rsid w:val="00F21AFC"/>
    <w:rsid w:val="00F252EA"/>
    <w:rsid w:val="00F305B9"/>
    <w:rsid w:val="00F6102F"/>
    <w:rsid w:val="00F84B44"/>
    <w:rsid w:val="00F97CD3"/>
    <w:rsid w:val="00FA4DD1"/>
    <w:rsid w:val="00FD434C"/>
    <w:rsid w:val="00FE4FEF"/>
    <w:rsid w:val="00FE5D98"/>
    <w:rsid w:val="12320471"/>
    <w:rsid w:val="17707100"/>
    <w:rsid w:val="238936A0"/>
    <w:rsid w:val="300824A6"/>
    <w:rsid w:val="355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highlight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D803-1568-404E-85D6-2079B901C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518</Characters>
  <Lines>7</Lines>
  <Paragraphs>2</Paragraphs>
  <TotalTime>0</TotalTime>
  <ScaleCrop>false</ScaleCrop>
  <LinksUpToDate>false</LinksUpToDate>
  <CharactersWithSpaces>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2022-03-14T07:54:00Z</dcterms:created>
  <dc:creator>ji yu</dc:creator>
  <cp:lastModifiedBy>鳢·明磊</cp:lastModifiedBy>
  <cp:lastPrinted>2022-03-02T03:25:00Z</cp:lastPrinted>
  <dcterms:modified xsi:type="dcterms:W3CDTF">2025-11-25T07:13:09Z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E8F5CBA62E1D4684A9CCFC847EC67183_12</vt:lpwstr>
  </property>
  <property fmtid="{D5CDD505-2E9C-101B-9397-08002B2CF9AE}" pid="4" name="KSOTemplateDocerSaveRecord">
    <vt:lpwstr>eyJoZGlkIjoiNDUwMTFkMDI3ZjBmZjczM2Q3M2EwOGI5M2VjYzUzMDkiLCJ1c2VySWQiOiI2Mzc2MTkzNTkifQ==</vt:lpwstr>
  </property>
</Properties>
</file>