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framePr w:wrap="around"/>
        <w:rPr>
          <w:rFonts w:ascii="Times New Roman"/>
        </w:rPr>
      </w:pPr>
      <w:r>
        <w:rPr>
          <w:rFonts w:ascii="Times New Roman"/>
        </w:rPr>
        <w:t>ICS 6</w:t>
      </w:r>
      <w:r>
        <w:rPr>
          <w:rFonts w:hint="eastAsia" w:ascii="Times New Roman"/>
          <w:lang w:val="en-US" w:eastAsia="zh-CN"/>
        </w:rPr>
        <w:t>5</w:t>
      </w:r>
      <w:r>
        <w:rPr>
          <w:rFonts w:ascii="Times New Roman"/>
        </w:rPr>
        <w:t>.0</w:t>
      </w:r>
      <w:r>
        <w:rPr>
          <w:rFonts w:hint="eastAsia" w:ascii="Times New Roman"/>
          <w:lang w:val="en-US" w:eastAsia="zh-CN"/>
        </w:rPr>
        <w:t>2</w:t>
      </w:r>
      <w:r>
        <w:rPr>
          <w:rFonts w:ascii="Times New Roman"/>
        </w:rPr>
        <w:t>0.</w:t>
      </w:r>
      <w:r>
        <w:rPr>
          <w:rFonts w:hint="eastAsia" w:ascii="Times New Roman"/>
          <w:lang w:val="en-US" w:eastAsia="zh-CN"/>
        </w:rPr>
        <w:t>2</w:t>
      </w:r>
      <w:r>
        <w:rPr>
          <w:rFonts w:ascii="Times New Roman"/>
        </w:rPr>
        <w:t>0</w:t>
      </w:r>
    </w:p>
    <w:p>
      <w:pPr>
        <w:pStyle w:val="129"/>
        <w:framePr w:wrap="around"/>
        <w:rPr>
          <w:rFonts w:hint="default" w:ascii="Times New Roman" w:eastAsia="黑体"/>
          <w:lang w:val="en-US" w:eastAsia="zh-CN"/>
        </w:rPr>
      </w:pPr>
      <w:r>
        <w:rPr>
          <w:rFonts w:ascii="Times New Roman"/>
        </w:rPr>
        <w:t xml:space="preserve">CCS B </w:t>
      </w:r>
      <w:r>
        <w:rPr>
          <w:rFonts w:hint="eastAsia" w:ascii="Times New Roman"/>
          <w:lang w:val="en-US" w:eastAsia="zh-CN"/>
        </w:rPr>
        <w:t>05</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29"/>
              <w:framePr w:wrap="around"/>
              <w:rPr>
                <w:rFonts w:ascii="Times New Roman"/>
              </w:rPr>
            </w:pPr>
          </w:p>
        </w:tc>
      </w:tr>
    </w:tbl>
    <w:p>
      <w:pPr>
        <w:pStyle w:val="73"/>
        <w:framePr w:wrap="around"/>
      </w:pPr>
      <w:r>
        <w:rPr>
          <w:b w:val="0"/>
          <w:bCs/>
        </w:rPr>
        <w:t>DB</w:t>
      </w:r>
      <w:r>
        <w:t>44</w:t>
      </w:r>
    </w:p>
    <w:p>
      <w:pPr>
        <w:pStyle w:val="91"/>
        <w:framePr w:wrap="around"/>
        <w:rPr>
          <w:rFonts w:ascii="Times New Roman" w:hAnsi="Times New Roman"/>
        </w:rPr>
      </w:pPr>
      <w:r>
        <w:rPr>
          <w:rFonts w:hint="eastAsia" w:ascii="Times New Roman" w:hAnsi="Times New Roman"/>
        </w:rPr>
        <w:t>广东省</w:t>
      </w:r>
      <w:r>
        <w:rPr>
          <w:rFonts w:ascii="Times New Roman" w:hAnsi="Times New Roman"/>
        </w:rPr>
        <w:t>地方标准</w:t>
      </w:r>
    </w:p>
    <w:p>
      <w:pPr>
        <w:pStyle w:val="131"/>
        <w:framePr w:wrap="around"/>
        <w:rPr>
          <w:rFonts w:ascii="Times New Roman"/>
        </w:rPr>
      </w:pPr>
      <w:r>
        <w:rPr>
          <w:rFonts w:ascii="Times New Roman"/>
        </w:rPr>
        <w:t>DB 44/T 0000—0000</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12"/>
              <w:framePr w:wrap="around"/>
              <w:rPr>
                <w:rFonts w:ascii="Times New Roman"/>
              </w:rPr>
            </w:pPr>
            <w:r>
              <w:rPr>
                <w:rFonts w:ascii="Times New Roman"/>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pPr>
        <w:pStyle w:val="131"/>
        <w:framePr w:wrap="around"/>
        <w:rPr>
          <w:rFonts w:ascii="Times New Roman"/>
        </w:rPr>
      </w:pPr>
    </w:p>
    <w:p>
      <w:pPr>
        <w:pStyle w:val="131"/>
        <w:framePr w:wrap="around"/>
        <w:rPr>
          <w:rFonts w:ascii="Times New Roman"/>
        </w:rPr>
      </w:pPr>
    </w:p>
    <w:p>
      <w:pPr>
        <w:pStyle w:val="51"/>
        <w:framePr w:wrap="around"/>
        <w:rPr>
          <w:rFonts w:ascii="Times New Roman"/>
        </w:rPr>
      </w:pPr>
      <w:r>
        <w:rPr>
          <w:rFonts w:hint="eastAsia" w:ascii="Times New Roman"/>
        </w:rPr>
        <w:t>鹰嘴蜜桃栽培技术规程</w:t>
      </w:r>
    </w:p>
    <w:p>
      <w:pPr>
        <w:pStyle w:val="50"/>
        <w:framePr w:wrap="around"/>
      </w:pPr>
      <w:r>
        <w:t>Technical</w:t>
      </w:r>
      <w:r>
        <w:rPr>
          <w:rFonts w:hint="eastAsia"/>
        </w:rPr>
        <w:t xml:space="preserve"> regulation for cultivation of olecranon peach</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48"/>
              <w:framePr w:wrap="around"/>
              <w:rPr>
                <w:rFonts w:ascii="Times New Roman"/>
              </w:rPr>
            </w:pPr>
            <w:r>
              <w:rPr>
                <w:rFonts w:ascii="Times New Roman"/>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wrap="square" upright="1"/>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YmuktUAAAAKAQAA&#10;DwAAAAAAAAABACAAAAAiAAAAZHJzL2Rvd25yZXYueG1sUEsBAhQAFAAAAAgAh07iQI1ieZWqAQAA&#10;ZwMAAA4AAAAAAAAAAQAgAAAAJAEAAGRycy9lMm9Eb2MueG1sUEsFBgAAAAAGAAYAWQEAAEAFAAAA&#10;AA==&#10;">
                      <v:fill on="t" focussize="0,0"/>
                      <v:stroke on="f"/>
                      <v:imagedata o:title=""/>
                      <o:lock v:ext="edit" aspectratio="f"/>
                      <w10:anchorlock/>
                    </v:rect>
                  </w:pict>
                </mc:Fallback>
              </mc:AlternateContent>
            </w:r>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GL5dYAAAAJAQAA&#10;DwAAAAAAAAABACAAAAAiAAAAZHJzL2Rvd25yZXYueG1sUEsBAhQAFAAAAAgAh07iQBXfBLqpAQAA&#10;ZwMAAA4AAAAAAAAAAQAgAAAAJQEAAGRycy9lMm9Eb2MueG1sUEsFBgAAAAAGAAYAWQEAAEAFAAAA&#10;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3"/>
              <w:framePr w:wrap="around"/>
              <w:rPr>
                <w:rFonts w:hint="default" w:ascii="Times New Roman" w:eastAsia="宋体"/>
                <w:lang w:val="en-US" w:eastAsia="zh-CN"/>
              </w:rPr>
            </w:pPr>
            <w:r>
              <w:rPr>
                <w:rFonts w:hint="eastAsia" w:ascii="Times New Roman"/>
                <w:lang w:val="en-US" w:eastAsia="zh-CN"/>
              </w:rPr>
              <w:t>(送审稿)</w:t>
            </w:r>
          </w:p>
        </w:tc>
      </w:tr>
    </w:tbl>
    <w:p>
      <w:pPr>
        <w:pStyle w:val="121"/>
        <w:framePr w:wrap="around" w:hAnchor="page" w:x="1153" w:y="14102"/>
      </w:pPr>
      <w:r>
        <w:t>202</w:t>
      </w:r>
      <w:r>
        <w:rPr>
          <w:rFonts w:hint="eastAsia"/>
          <w:lang w:val="en-US" w:eastAsia="zh-CN"/>
        </w:rPr>
        <w:t>5</w:t>
      </w:r>
      <w:r>
        <w:t xml:space="preserve"> - 00 - 00发布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0" r="0" b="0"/>
                <wp:wrapNone/>
                <wp:docPr id="5"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PORHAz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t+zZkHRw1//v7j+ecv&#10;NqviDBFb8rnz60RSlR3GdSpM9zq58icObF8FPZwEVfvMBB3ezIjVFWktXu6ac2BMmD+q4FgxOm6N&#10;L1yhhd0nzJSMXF9cyrH1bOj4h+s5FSq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DzkRwM3QEAANADAAAO&#10;AAAAAAAAAAEAIAAAACUBAABkcnMvZTJvRG9jLnhtbFBLBQYAAAAABgAGAFkBAAB0BQAAAAA=&#10;">
                <v:fill on="f" focussize="0,0"/>
                <v:stroke color="#000000" joinstyle="round"/>
                <v:imagedata o:title=""/>
                <o:lock v:ext="edit" aspectratio="f"/>
                <w10:anchorlock/>
              </v:line>
            </w:pict>
          </mc:Fallback>
        </mc:AlternateContent>
      </w:r>
    </w:p>
    <w:p>
      <w:pPr>
        <w:pStyle w:val="118"/>
        <w:framePr w:wrap="around" w:hAnchor="page" w:x="6800" w:y="14103"/>
      </w:pPr>
      <w:r>
        <w:t>202</w:t>
      </w:r>
      <w:r>
        <w:rPr>
          <w:rFonts w:hint="eastAsia"/>
          <w:lang w:val="en-US" w:eastAsia="zh-CN"/>
        </w:rPr>
        <w:t>5</w:t>
      </w:r>
      <w:r>
        <w:t xml:space="preserve"> - 00 - 00实施</w:t>
      </w:r>
    </w:p>
    <w:p>
      <w:pPr>
        <w:pStyle w:val="84"/>
        <w:framePr w:wrap="around"/>
        <w:rPr>
          <w:rFonts w:ascii="Times New Roman"/>
        </w:rPr>
        <w:sectPr>
          <w:pgSz w:w="11906" w:h="16838"/>
          <w:pgMar w:top="567" w:right="850" w:bottom="1134" w:left="1418" w:header="0" w:footer="0" w:gutter="0"/>
          <w:pgNumType w:start="1"/>
          <w:cols w:space="720" w:num="1"/>
          <w:docGrid w:type="lines" w:linePitch="312" w:charSpace="0"/>
        </w:sectPr>
      </w:pPr>
      <w:r>
        <w:rPr>
          <w:rFonts w:hint="eastAsia" w:ascii="Times New Roman"/>
        </w:rPr>
        <w:t>广东省</w:t>
      </w:r>
      <w:r>
        <w:rPr>
          <w:rFonts w:ascii="Times New Roman"/>
        </w:rPr>
        <w:t>市场监督管理局   </w:t>
      </w:r>
      <w:r>
        <w:rPr>
          <w:rStyle w:val="135"/>
          <w:rFonts w:ascii="Times New Roman"/>
        </w:rPr>
        <w:t>发布</w:t>
      </w:r>
      <w:r>
        <w:rPr>
          <w:rFonts w:ascii="Times New Roman"/>
        </w:rP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396240</wp:posOffset>
                </wp:positionV>
                <wp:extent cx="866775" cy="198120"/>
                <wp:effectExtent l="0" t="0" r="9525" b="1143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id="BAH" o:spid="_x0000_s1026" o:spt="1" style="position:absolute;left:0pt;margin-left:-5.25pt;margin-top:31.2pt;height:15.6pt;width:68.25pt;z-index:-251654144;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GQBT&#10;1wAAAAkBAAAPAAAAAAAAAAEAIAAAACIAAABkcnMvZG93bnJldi54bWxQSwECFAAUAAAACACHTuJA&#10;sTPozLABAABnAwAADgAAAAAAAAABACAAAAAmAQAAZHJzL2Uyb0RvYy54bWxQSwUGAAAAAAYABgBZ&#10;AQAASAU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6"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6438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Ayqset3wEAANAD&#10;AAAOAAAAAAAAAAEAIAAAACYBAABkcnMvZTJvRG9jLnhtbFBLBQYAAAAABgAGAFkBAAB3BQAAAAA=&#10;">
                <v:fill on="f" focussize="0,0"/>
                <v:stroke color="#000000" joinstyle="round"/>
                <v:imagedata o:title=""/>
                <o:lock v:ext="edit" aspectratio="f"/>
              </v:line>
            </w:pict>
          </mc:Fallback>
        </mc:AlternateContent>
      </w:r>
    </w:p>
    <w:p>
      <w:pPr>
        <w:pStyle w:val="23"/>
        <w:ind w:left="0" w:leftChars="0" w:firstLine="0" w:firstLineChars="0"/>
        <w:rPr>
          <w:rFonts w:ascii="Times New Roman"/>
        </w:rPr>
      </w:pPr>
    </w:p>
    <w:p>
      <w:pPr>
        <w:pStyle w:val="111"/>
        <w:rPr>
          <w:rFonts w:ascii="Times New Roman"/>
        </w:rPr>
      </w:pPr>
      <w:bookmarkStart w:id="0" w:name="_Toc5130"/>
      <w:bookmarkStart w:id="1" w:name="_Toc5702"/>
      <w:bookmarkStart w:id="2" w:name="_Toc3306"/>
      <w:bookmarkStart w:id="3" w:name="_Toc7801"/>
      <w:bookmarkStart w:id="4" w:name="_Toc13307"/>
      <w:r>
        <w:rPr>
          <w:rFonts w:ascii="Times New Roman"/>
        </w:rPr>
        <w:t>前</w:t>
      </w:r>
      <w:bookmarkStart w:id="5" w:name="BKQY"/>
      <w:r>
        <w:rPr>
          <w:rFonts w:ascii="Times New Roman"/>
        </w:rPr>
        <w:t>  言</w:t>
      </w:r>
      <w:bookmarkEnd w:id="0"/>
      <w:bookmarkEnd w:id="1"/>
      <w:bookmarkEnd w:id="2"/>
      <w:bookmarkEnd w:id="3"/>
      <w:bookmarkEnd w:id="4"/>
      <w:bookmarkEnd w:id="5"/>
    </w:p>
    <w:p>
      <w:pPr>
        <w:pStyle w:val="23"/>
        <w:rPr>
          <w:rFonts w:hint="eastAsia" w:ascii="Times New Roman"/>
        </w:rPr>
      </w:pPr>
      <w:r>
        <w:rPr>
          <w:rFonts w:hint="eastAsia" w:ascii="Times New Roman"/>
        </w:rPr>
        <w:t>本文件按照GB/T　1.1—2020《标准化工作导则　第1部分：标准化文件的结构和起草规则》的规定起草。</w:t>
      </w:r>
    </w:p>
    <w:p>
      <w:pPr>
        <w:pStyle w:val="23"/>
        <w:rPr>
          <w:rFonts w:hint="eastAsia" w:ascii="Times New Roman"/>
        </w:rPr>
      </w:pPr>
      <w:r>
        <w:rPr>
          <w:rFonts w:hint="eastAsia" w:ascii="Times New Roman"/>
        </w:rPr>
        <w:t>请注意本文件的某些内容可能涉及专利。本文件的发布机构不承担识别这些专利的责任。</w:t>
      </w:r>
    </w:p>
    <w:p>
      <w:pPr>
        <w:pStyle w:val="23"/>
        <w:rPr>
          <w:rFonts w:hint="eastAsia" w:ascii="Times New Roman"/>
        </w:rPr>
      </w:pPr>
      <w:r>
        <w:rPr>
          <w:rFonts w:hint="eastAsia" w:ascii="Times New Roman"/>
        </w:rPr>
        <w:t>本文件由广东省种植业标准化技术委员会（GD/TC 48）归口。</w:t>
      </w:r>
    </w:p>
    <w:p>
      <w:pPr>
        <w:pStyle w:val="23"/>
        <w:rPr>
          <w:rFonts w:hint="eastAsia" w:ascii="Times New Roman" w:eastAsia="宋体"/>
          <w:lang w:eastAsia="zh-CN"/>
        </w:rPr>
      </w:pPr>
      <w:r>
        <w:rPr>
          <w:rFonts w:hint="eastAsia" w:ascii="Times New Roman"/>
          <w:lang w:eastAsia="zh-CN"/>
        </w:rPr>
        <w:t>本文件</w:t>
      </w:r>
      <w:r>
        <w:rPr>
          <w:rFonts w:hint="eastAsia" w:ascii="Times New Roman"/>
        </w:rPr>
        <w:t>起草单位：广东省农业科学院果树研究所</w:t>
      </w:r>
      <w:r>
        <w:rPr>
          <w:rFonts w:hint="eastAsia" w:ascii="Times New Roman"/>
          <w:lang w:eastAsia="zh-CN"/>
        </w:rPr>
        <w:t>。</w:t>
      </w:r>
    </w:p>
    <w:p>
      <w:pPr>
        <w:pStyle w:val="23"/>
        <w:rPr>
          <w:rFonts w:hint="eastAsia" w:ascii="Times New Roman"/>
        </w:rPr>
      </w:pPr>
      <w:r>
        <w:rPr>
          <w:rFonts w:hint="eastAsia" w:ascii="Times New Roman"/>
          <w:lang w:eastAsia="zh-CN"/>
        </w:rPr>
        <w:t>本文件</w:t>
      </w:r>
      <w:r>
        <w:rPr>
          <w:rFonts w:hint="eastAsia" w:ascii="Times New Roman"/>
        </w:rPr>
        <w:t>主要起草人：常晓晓、邱继水、陆育生、彭程、陈慧琼。</w:t>
      </w:r>
    </w:p>
    <w:p>
      <w:pPr>
        <w:pStyle w:val="53"/>
        <w:rPr>
          <w:rFonts w:ascii="Times New Roman"/>
        </w:rPr>
      </w:pPr>
      <w:bookmarkStart w:id="6" w:name="_Toc6934"/>
      <w:r>
        <w:rPr>
          <w:rFonts w:hint="eastAsia" w:ascii="Times New Roman"/>
        </w:rPr>
        <w:t>鹰嘴蜜桃栽培技术规程</w:t>
      </w:r>
      <w:bookmarkEnd w:id="6"/>
    </w:p>
    <w:p>
      <w:pPr>
        <w:pStyle w:val="103"/>
        <w:outlineLvl w:val="0"/>
        <w:rPr>
          <w:rFonts w:ascii="Times New Roman"/>
        </w:rPr>
      </w:pPr>
      <w:bookmarkStart w:id="7" w:name="_Toc23047"/>
      <w:bookmarkStart w:id="8" w:name="_Toc11758"/>
      <w:bookmarkStart w:id="9" w:name="_Toc4062"/>
      <w:bookmarkStart w:id="10" w:name="_Toc15814"/>
      <w:r>
        <w:rPr>
          <w:rFonts w:ascii="Times New Roman"/>
        </w:rPr>
        <w:t>范围</w:t>
      </w:r>
      <w:bookmarkEnd w:id="7"/>
      <w:bookmarkEnd w:id="8"/>
      <w:bookmarkEnd w:id="9"/>
      <w:bookmarkEnd w:id="10"/>
    </w:p>
    <w:p>
      <w:pPr>
        <w:pStyle w:val="23"/>
        <w:rPr>
          <w:rFonts w:hint="eastAsia" w:ascii="Times New Roman"/>
        </w:rPr>
      </w:pPr>
      <w:r>
        <w:rPr>
          <w:rFonts w:hint="eastAsia" w:ascii="Times New Roman"/>
          <w:lang w:eastAsia="zh-CN"/>
        </w:rPr>
        <w:t>本文件</w:t>
      </w:r>
      <w:r>
        <w:rPr>
          <w:rFonts w:hint="eastAsia" w:ascii="Times New Roman"/>
        </w:rPr>
        <w:t>规定了鹰嘴蜜桃栽培所要求的育苗、建园、栽植、土壤和水分管理、施肥、整形和修剪、花果管理、主要病虫害防治及果实采收与贮运。</w:t>
      </w:r>
    </w:p>
    <w:p>
      <w:pPr>
        <w:pStyle w:val="23"/>
        <w:rPr>
          <w:rFonts w:ascii="Times New Roman"/>
        </w:rPr>
      </w:pPr>
      <w:r>
        <w:rPr>
          <w:rFonts w:hint="eastAsia" w:ascii="Times New Roman"/>
          <w:lang w:eastAsia="zh-CN"/>
        </w:rPr>
        <w:t>本文件</w:t>
      </w:r>
      <w:r>
        <w:rPr>
          <w:rFonts w:hint="eastAsia" w:ascii="Times New Roman"/>
        </w:rPr>
        <w:t>适用于</w:t>
      </w:r>
      <w:r>
        <w:rPr>
          <w:rFonts w:hint="eastAsia" w:ascii="Times New Roman"/>
          <w:lang w:val="en-US" w:eastAsia="zh-CN"/>
        </w:rPr>
        <w:t>广东省</w:t>
      </w:r>
      <w:r>
        <w:rPr>
          <w:rFonts w:hint="eastAsia" w:ascii="Times New Roman"/>
        </w:rPr>
        <w:t>鹰嘴蜜桃栽培。</w:t>
      </w:r>
    </w:p>
    <w:p>
      <w:pPr>
        <w:pStyle w:val="103"/>
        <w:outlineLvl w:val="0"/>
        <w:rPr>
          <w:rFonts w:ascii="Times New Roman"/>
        </w:rPr>
      </w:pPr>
      <w:bookmarkStart w:id="11" w:name="_Toc22411"/>
      <w:bookmarkStart w:id="12" w:name="_Toc7985"/>
      <w:bookmarkStart w:id="13" w:name="_Toc7449"/>
      <w:bookmarkStart w:id="14" w:name="_Toc26196"/>
      <w:bookmarkStart w:id="15" w:name="_Toc31802"/>
      <w:r>
        <w:rPr>
          <w:rFonts w:ascii="Times New Roman"/>
        </w:rPr>
        <w:t>规范性引用文件</w:t>
      </w:r>
      <w:bookmarkEnd w:id="11"/>
      <w:bookmarkEnd w:id="12"/>
      <w:bookmarkEnd w:id="13"/>
      <w:bookmarkEnd w:id="14"/>
      <w:bookmarkEnd w:id="15"/>
    </w:p>
    <w:p>
      <w:pPr>
        <w:pStyle w:val="23"/>
        <w:rPr>
          <w:rFonts w:hint="eastAsia"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
        <w:rPr>
          <w:rFonts w:hint="eastAsia" w:ascii="宋体" w:hAnsi="宋体" w:eastAsia="宋体" w:cs="宋体"/>
          <w:lang w:val="en-US" w:eastAsia="zh-CN"/>
        </w:rPr>
      </w:pPr>
      <w:r>
        <w:rPr>
          <w:rFonts w:hint="eastAsia" w:ascii="宋体" w:hAnsi="宋体" w:eastAsia="宋体" w:cs="宋体"/>
          <w:lang w:val="en-US" w:eastAsia="zh-CN"/>
        </w:rPr>
        <w:t>GB 3095  环境空气质量标准</w:t>
      </w:r>
    </w:p>
    <w:p>
      <w:pPr>
        <w:pStyle w:val="23"/>
        <w:rPr>
          <w:rFonts w:hint="eastAsia" w:ascii="宋体" w:hAnsi="宋体" w:eastAsia="宋体" w:cs="宋体"/>
        </w:rPr>
      </w:pPr>
      <w:r>
        <w:rPr>
          <w:rFonts w:hint="eastAsia" w:ascii="宋体" w:hAnsi="宋体" w:eastAsia="宋体" w:cs="宋体"/>
        </w:rPr>
        <w:t>GB 5084  农田灌溉水质标准</w:t>
      </w:r>
    </w:p>
    <w:p>
      <w:pPr>
        <w:pStyle w:val="23"/>
        <w:rPr>
          <w:rFonts w:hint="eastAsia" w:ascii="宋体" w:hAnsi="宋体" w:eastAsia="宋体" w:cs="宋体"/>
        </w:rPr>
      </w:pPr>
      <w:r>
        <w:rPr>
          <w:rFonts w:hint="eastAsia" w:ascii="宋体" w:hAnsi="宋体" w:eastAsia="宋体" w:cs="宋体"/>
        </w:rPr>
        <w:t xml:space="preserve">GB/T 8321 （所有部分） 农药合理使用准则  </w:t>
      </w:r>
    </w:p>
    <w:p>
      <w:pPr>
        <w:pStyle w:val="23"/>
        <w:rPr>
          <w:rFonts w:hint="eastAsia" w:ascii="宋体" w:hAnsi="宋体" w:eastAsia="宋体" w:cs="宋体"/>
        </w:rPr>
      </w:pPr>
      <w:r>
        <w:rPr>
          <w:rFonts w:hint="eastAsia" w:ascii="宋体" w:hAnsi="宋体" w:eastAsia="宋体" w:cs="宋体"/>
        </w:rPr>
        <w:t>GB 15618  土壤环境质量标准</w:t>
      </w:r>
    </w:p>
    <w:p>
      <w:pPr>
        <w:pStyle w:val="23"/>
        <w:rPr>
          <w:rFonts w:hint="eastAsia" w:ascii="宋体" w:hAnsi="宋体" w:eastAsia="宋体" w:cs="宋体"/>
          <w:lang w:val="en-US" w:eastAsia="zh-CN"/>
        </w:rPr>
      </w:pPr>
      <w:r>
        <w:rPr>
          <w:rFonts w:hint="eastAsia" w:ascii="宋体" w:hAnsi="宋体" w:eastAsia="宋体" w:cs="宋体"/>
          <w:lang w:val="en-US" w:eastAsia="zh-CN"/>
        </w:rPr>
        <w:t>GB/T 33129 新鲜水果、蔬菜包装和冷链运输通用操作规程</w:t>
      </w:r>
    </w:p>
    <w:p>
      <w:pPr>
        <w:pStyle w:val="23"/>
        <w:rPr>
          <w:rFonts w:hint="eastAsia" w:ascii="宋体" w:hAnsi="宋体" w:eastAsia="宋体" w:cs="宋体"/>
        </w:rPr>
      </w:pPr>
      <w:r>
        <w:rPr>
          <w:rFonts w:hint="eastAsia" w:ascii="宋体" w:hAnsi="宋体" w:eastAsia="宋体" w:cs="宋体"/>
        </w:rPr>
        <w:t>NY/T 496  肥料合理使用准则  通则</w:t>
      </w:r>
    </w:p>
    <w:p>
      <w:pPr>
        <w:pStyle w:val="23"/>
        <w:rPr>
          <w:rFonts w:hint="eastAsia" w:ascii="宋体" w:hAnsi="宋体" w:eastAsia="宋体" w:cs="宋体"/>
          <w:lang w:val="en-US" w:eastAsia="zh-CN"/>
        </w:rPr>
      </w:pPr>
      <w:r>
        <w:rPr>
          <w:rFonts w:hint="eastAsia" w:ascii="宋体" w:hAnsi="宋体" w:eastAsia="宋体" w:cs="宋体"/>
        </w:rPr>
        <w:t>NY/T 525</w:t>
      </w:r>
      <w:r>
        <w:rPr>
          <w:rFonts w:hint="eastAsia" w:ascii="宋体" w:hAnsi="宋体" w:eastAsia="宋体" w:cs="宋体"/>
          <w:lang w:val="en-US" w:eastAsia="zh-CN"/>
        </w:rPr>
        <w:t xml:space="preserve">  </w:t>
      </w:r>
      <w:r>
        <w:rPr>
          <w:rFonts w:hint="eastAsia" w:ascii="宋体" w:hAnsi="宋体" w:eastAsia="宋体" w:cs="宋体"/>
        </w:rPr>
        <w:t>有机肥料</w:t>
      </w:r>
    </w:p>
    <w:p>
      <w:pPr>
        <w:pStyle w:val="23"/>
        <w:rPr>
          <w:rFonts w:hint="eastAsia" w:ascii="宋体" w:hAnsi="宋体" w:eastAsia="宋体" w:cs="宋体"/>
        </w:rPr>
      </w:pPr>
      <w:r>
        <w:rPr>
          <w:rFonts w:hint="eastAsia" w:ascii="宋体" w:hAnsi="宋体" w:eastAsia="宋体" w:cs="宋体"/>
        </w:rPr>
        <w:t>NY/T 1107</w:t>
      </w:r>
      <w:r>
        <w:rPr>
          <w:rFonts w:hint="eastAsia" w:ascii="宋体" w:hAnsi="宋体" w:eastAsia="宋体" w:cs="宋体"/>
          <w:lang w:val="en-US" w:eastAsia="zh-CN"/>
        </w:rPr>
        <w:t xml:space="preserve">  </w:t>
      </w:r>
      <w:r>
        <w:rPr>
          <w:rFonts w:hint="eastAsia" w:ascii="宋体" w:hAnsi="宋体" w:eastAsia="宋体" w:cs="宋体"/>
        </w:rPr>
        <w:t>大量元素水溶肥料</w:t>
      </w:r>
    </w:p>
    <w:p>
      <w:pPr>
        <w:pStyle w:val="23"/>
        <w:rPr>
          <w:rFonts w:hint="eastAsia" w:ascii="宋体" w:hAnsi="宋体" w:eastAsia="宋体" w:cs="宋体"/>
        </w:rPr>
      </w:pPr>
      <w:r>
        <w:rPr>
          <w:rFonts w:hint="eastAsia" w:ascii="宋体" w:hAnsi="宋体" w:eastAsia="宋体" w:cs="宋体"/>
        </w:rPr>
        <w:t>NY/T 1276</w:t>
      </w:r>
      <w:r>
        <w:rPr>
          <w:rFonts w:hint="eastAsia" w:ascii="宋体" w:hAnsi="宋体" w:eastAsia="宋体" w:cs="宋体"/>
          <w:lang w:val="en-US" w:eastAsia="zh-CN"/>
        </w:rPr>
        <w:t xml:space="preserve">  </w:t>
      </w:r>
      <w:r>
        <w:rPr>
          <w:rFonts w:hint="eastAsia" w:ascii="宋体" w:hAnsi="宋体" w:eastAsia="宋体" w:cs="宋体"/>
        </w:rPr>
        <w:t>农药安全使用规范 总则</w:t>
      </w:r>
    </w:p>
    <w:p>
      <w:pPr>
        <w:pStyle w:val="23"/>
        <w:rPr>
          <w:rFonts w:hint="eastAsia" w:ascii="宋体" w:hAnsi="宋体" w:eastAsia="宋体" w:cs="宋体"/>
        </w:rPr>
      </w:pPr>
      <w:r>
        <w:rPr>
          <w:rFonts w:hint="eastAsia" w:ascii="宋体" w:hAnsi="宋体" w:eastAsia="宋体" w:cs="宋体"/>
        </w:rPr>
        <w:t>NY 1428</w:t>
      </w:r>
      <w:r>
        <w:rPr>
          <w:rFonts w:hint="eastAsia" w:ascii="宋体" w:hAnsi="宋体" w:eastAsia="宋体" w:cs="宋体"/>
          <w:lang w:val="en-US" w:eastAsia="zh-CN"/>
        </w:rPr>
        <w:t xml:space="preserve">  </w:t>
      </w:r>
      <w:r>
        <w:rPr>
          <w:rFonts w:hint="eastAsia" w:ascii="宋体" w:hAnsi="宋体" w:eastAsia="宋体" w:cs="宋体"/>
        </w:rPr>
        <w:t>微量元素水溶肥</w:t>
      </w:r>
    </w:p>
    <w:p>
      <w:pPr>
        <w:pStyle w:val="23"/>
        <w:rPr>
          <w:rFonts w:hint="eastAsia" w:ascii="宋体" w:hAnsi="宋体" w:eastAsia="宋体" w:cs="宋体"/>
        </w:rPr>
      </w:pPr>
      <w:r>
        <w:rPr>
          <w:rFonts w:hint="eastAsia" w:ascii="宋体" w:hAnsi="宋体" w:eastAsia="宋体" w:cs="宋体"/>
        </w:rPr>
        <w:t>NY 2266</w:t>
      </w:r>
      <w:r>
        <w:rPr>
          <w:rFonts w:hint="eastAsia" w:ascii="宋体" w:hAnsi="宋体" w:eastAsia="宋体" w:cs="宋体"/>
          <w:lang w:val="en-US" w:eastAsia="zh-CN"/>
        </w:rPr>
        <w:t xml:space="preserve">  </w:t>
      </w:r>
      <w:r>
        <w:rPr>
          <w:rFonts w:hint="eastAsia" w:ascii="宋体" w:hAnsi="宋体" w:eastAsia="宋体" w:cs="宋体"/>
        </w:rPr>
        <w:t>中量元素水溶肥</w:t>
      </w:r>
    </w:p>
    <w:p>
      <w:pPr>
        <w:pStyle w:val="103"/>
        <w:outlineLvl w:val="0"/>
      </w:pPr>
      <w:bookmarkStart w:id="16" w:name="_Toc26183"/>
      <w:bookmarkStart w:id="17" w:name="_Toc17893"/>
      <w:r>
        <w:rPr>
          <w:rFonts w:hint="eastAsia" w:ascii="Times New Roman"/>
        </w:rPr>
        <w:t>术语和定义</w:t>
      </w:r>
      <w:bookmarkEnd w:id="16"/>
      <w:bookmarkEnd w:id="17"/>
    </w:p>
    <w:p>
      <w:pPr>
        <w:pStyle w:val="65"/>
        <w:rPr>
          <w:rFonts w:ascii="Times New Roman"/>
        </w:rPr>
      </w:pPr>
      <w:bookmarkStart w:id="18" w:name="_Toc13624"/>
    </w:p>
    <w:p>
      <w:pPr>
        <w:pStyle w:val="65"/>
        <w:numPr>
          <w:ilvl w:val="1"/>
          <w:numId w:val="0"/>
        </w:numPr>
        <w:ind w:leftChars="0" w:firstLine="420" w:firstLineChars="200"/>
        <w:outlineLvl w:val="1"/>
        <w:rPr>
          <w:rFonts w:ascii="Times New Roman"/>
        </w:rPr>
      </w:pPr>
      <w:bookmarkStart w:id="19" w:name="_Toc15026"/>
      <w:r>
        <w:rPr>
          <w:rFonts w:hint="eastAsia" w:ascii="Times New Roman"/>
        </w:rPr>
        <w:t>萌蘖 sprouting</w:t>
      </w:r>
      <w:bookmarkEnd w:id="18"/>
      <w:bookmarkEnd w:id="19"/>
    </w:p>
    <w:p>
      <w:pPr>
        <w:pStyle w:val="23"/>
        <w:rPr>
          <w:rFonts w:hint="eastAsia"/>
        </w:rPr>
      </w:pPr>
      <w:r>
        <w:rPr>
          <w:rFonts w:hint="eastAsia"/>
        </w:rPr>
        <w:t>指嫁接苗砧木基部长出的侧枝或芽。</w:t>
      </w:r>
      <w:bookmarkStart w:id="20" w:name="_Toc13602"/>
    </w:p>
    <w:p>
      <w:pPr>
        <w:pStyle w:val="65"/>
        <w:rPr>
          <w:rFonts w:ascii="Times New Roman"/>
        </w:rPr>
      </w:pPr>
    </w:p>
    <w:p>
      <w:pPr>
        <w:pStyle w:val="65"/>
        <w:numPr>
          <w:ilvl w:val="1"/>
          <w:numId w:val="0"/>
        </w:numPr>
        <w:ind w:leftChars="0" w:firstLine="420" w:firstLineChars="200"/>
        <w:rPr>
          <w:rFonts w:hint="eastAsia" w:ascii="Times New Roman"/>
        </w:rPr>
      </w:pPr>
      <w:r>
        <w:rPr>
          <w:rFonts w:hint="eastAsia" w:ascii="Times New Roman"/>
        </w:rPr>
        <w:t>回缩 cutting back</w:t>
      </w:r>
      <w:bookmarkEnd w:id="20"/>
    </w:p>
    <w:p>
      <w:pPr>
        <w:pStyle w:val="23"/>
        <w:rPr>
          <w:rFonts w:hint="default" w:eastAsia="宋体"/>
          <w:b/>
          <w:bCs/>
          <w:lang w:val="en-US" w:eastAsia="zh-CN"/>
        </w:rPr>
      </w:pPr>
      <w:r>
        <w:rPr>
          <w:rFonts w:hint="eastAsia"/>
        </w:rPr>
        <w:t>又称缩剪，是指对二年生以上多年生枝，去掉上部原头，从而使枝轴缩短和老弱枝更新复壮的重剪方法。</w:t>
      </w:r>
    </w:p>
    <w:p>
      <w:pPr>
        <w:pStyle w:val="65"/>
        <w:rPr>
          <w:rFonts w:ascii="Times New Roman"/>
        </w:rPr>
      </w:pPr>
    </w:p>
    <w:p>
      <w:pPr>
        <w:pStyle w:val="65"/>
        <w:numPr>
          <w:ilvl w:val="1"/>
          <w:numId w:val="0"/>
        </w:numPr>
        <w:ind w:leftChars="0" w:firstLine="420" w:firstLineChars="200"/>
        <w:rPr>
          <w:rFonts w:hint="eastAsia" w:ascii="Times New Roman"/>
          <w:color w:val="auto"/>
          <w:lang w:val="en-US" w:eastAsia="zh-CN"/>
        </w:rPr>
      </w:pPr>
      <w:r>
        <w:rPr>
          <w:rFonts w:hint="eastAsia" w:ascii="Times New Roman"/>
          <w:color w:val="auto"/>
          <w:lang w:val="en-US" w:eastAsia="zh-CN"/>
        </w:rPr>
        <w:t>砧木 rootstock</w:t>
      </w:r>
    </w:p>
    <w:p>
      <w:pPr>
        <w:pStyle w:val="23"/>
        <w:rPr>
          <w:rFonts w:hint="default"/>
          <w:lang w:val="en-US" w:eastAsia="zh-CN"/>
        </w:rPr>
      </w:pPr>
      <w:r>
        <w:rPr>
          <w:rFonts w:hint="eastAsia"/>
          <w:lang w:val="en-US" w:eastAsia="zh-CN"/>
        </w:rPr>
        <w:t>指嫁接繁殖时承受接穗的植株。</w:t>
      </w:r>
    </w:p>
    <w:p>
      <w:pPr>
        <w:pStyle w:val="65"/>
        <w:rPr>
          <w:rFonts w:ascii="Times New Roman"/>
        </w:rPr>
      </w:pPr>
    </w:p>
    <w:p>
      <w:pPr>
        <w:pStyle w:val="65"/>
        <w:numPr>
          <w:ilvl w:val="1"/>
          <w:numId w:val="0"/>
        </w:numPr>
        <w:ind w:leftChars="0" w:firstLine="420" w:firstLineChars="200"/>
        <w:rPr>
          <w:rFonts w:hint="default" w:ascii="Times New Roman"/>
          <w:color w:val="auto"/>
          <w:lang w:val="en-US" w:eastAsia="zh-CN"/>
        </w:rPr>
      </w:pPr>
      <w:r>
        <w:rPr>
          <w:rFonts w:hint="eastAsia" w:ascii="Times New Roman"/>
          <w:color w:val="auto"/>
          <w:lang w:val="en-US" w:eastAsia="zh-CN"/>
        </w:rPr>
        <w:t>接穗 graft</w:t>
      </w:r>
    </w:p>
    <w:p>
      <w:pPr>
        <w:pStyle w:val="23"/>
        <w:rPr>
          <w:rFonts w:hint="default" w:eastAsia="宋体"/>
          <w:lang w:val="en-US" w:eastAsia="zh-CN"/>
        </w:rPr>
      </w:pPr>
      <w:r>
        <w:rPr>
          <w:rFonts w:hint="eastAsia"/>
          <w:lang w:val="en-US" w:eastAsia="zh-CN"/>
        </w:rPr>
        <w:t>指用于嫁接到砧木上的枝条。</w:t>
      </w:r>
    </w:p>
    <w:p>
      <w:pPr>
        <w:pStyle w:val="65"/>
        <w:rPr>
          <w:rFonts w:ascii="Times New Roman"/>
        </w:rPr>
      </w:pPr>
    </w:p>
    <w:p>
      <w:pPr>
        <w:pStyle w:val="65"/>
        <w:numPr>
          <w:ilvl w:val="1"/>
          <w:numId w:val="0"/>
        </w:numPr>
        <w:ind w:leftChars="0" w:firstLine="420" w:firstLineChars="200"/>
        <w:rPr>
          <w:rFonts w:hint="default" w:ascii="Times New Roman"/>
          <w:color w:val="auto"/>
          <w:lang w:val="en-US" w:eastAsia="zh-CN"/>
        </w:rPr>
      </w:pPr>
      <w:r>
        <w:rPr>
          <w:rFonts w:hint="eastAsia" w:ascii="Times New Roman"/>
          <w:color w:val="auto"/>
          <w:lang w:val="en-US" w:eastAsia="zh-CN"/>
        </w:rPr>
        <w:t>嫁接苗 grafted seedling</w:t>
      </w:r>
    </w:p>
    <w:p>
      <w:pPr>
        <w:pStyle w:val="23"/>
        <w:rPr>
          <w:rFonts w:hint="default" w:eastAsia="宋体"/>
          <w:lang w:val="en-US" w:eastAsia="zh-CN"/>
        </w:rPr>
      </w:pPr>
      <w:r>
        <w:rPr>
          <w:rFonts w:hint="eastAsia"/>
          <w:lang w:val="en-US" w:eastAsia="zh-CN"/>
        </w:rPr>
        <w:t>指将接穗嫁接到砧木主干上，经接口愈合形成的新苗木。</w:t>
      </w:r>
    </w:p>
    <w:p>
      <w:pPr>
        <w:pStyle w:val="65"/>
        <w:rPr>
          <w:rFonts w:ascii="Times New Roman"/>
        </w:rPr>
      </w:pPr>
    </w:p>
    <w:p>
      <w:pPr>
        <w:pStyle w:val="65"/>
        <w:numPr>
          <w:ilvl w:val="1"/>
          <w:numId w:val="0"/>
        </w:numPr>
        <w:rPr>
          <w:rFonts w:hint="default" w:ascii="Times New Roman"/>
          <w:color w:val="FF0000"/>
          <w:lang w:val="en-US" w:eastAsia="zh-CN"/>
        </w:rPr>
      </w:pPr>
      <w:r>
        <w:rPr>
          <w:rFonts w:hint="eastAsia" w:ascii="Times New Roman"/>
          <w:color w:val="FF0000"/>
          <w:lang w:val="en-US" w:eastAsia="zh-CN"/>
        </w:rPr>
        <w:t xml:space="preserve">    </w:t>
      </w:r>
      <w:r>
        <w:rPr>
          <w:rFonts w:hint="eastAsia" w:ascii="Times New Roman"/>
          <w:color w:val="auto"/>
          <w:lang w:val="en-US" w:eastAsia="zh-CN"/>
        </w:rPr>
        <w:t>挺身形树形 stand up shape of tree</w:t>
      </w:r>
    </w:p>
    <w:p>
      <w:pPr>
        <w:pStyle w:val="65"/>
        <w:numPr>
          <w:ilvl w:val="1"/>
          <w:numId w:val="0"/>
        </w:numPr>
        <w:ind w:leftChars="0"/>
        <w:rPr>
          <w:rFonts w:hint="default" w:ascii="宋体" w:hAnsi="Times New Roman" w:eastAsia="宋体" w:cs="Times New Roman"/>
          <w:sz w:val="21"/>
          <w:szCs w:val="20"/>
          <w:lang w:val="en-US" w:eastAsia="zh-CN" w:bidi="ar-SA"/>
        </w:rPr>
      </w:pPr>
      <w:r>
        <w:rPr>
          <w:rFonts w:hint="eastAsia" w:ascii="Times New Roman"/>
          <w:lang w:val="en-US" w:eastAsia="zh-CN"/>
        </w:rPr>
        <w:t xml:space="preserve">    </w:t>
      </w:r>
      <w:r>
        <w:rPr>
          <w:rFonts w:hint="eastAsia" w:ascii="宋体" w:hAnsi="Times New Roman" w:eastAsia="宋体" w:cs="Times New Roman"/>
          <w:sz w:val="21"/>
          <w:szCs w:val="20"/>
          <w:lang w:val="en-US" w:eastAsia="zh-CN" w:bidi="ar-SA"/>
        </w:rPr>
        <w:t>指主枝开张角度较小，树姿挺拔的树形。</w:t>
      </w:r>
    </w:p>
    <w:p>
      <w:pPr>
        <w:pStyle w:val="65"/>
        <w:rPr>
          <w:rFonts w:ascii="Times New Roman"/>
        </w:rPr>
      </w:pPr>
    </w:p>
    <w:p>
      <w:pPr>
        <w:pStyle w:val="23"/>
        <w:rPr>
          <w:rFonts w:hint="default" w:ascii="Times New Roman" w:hAnsi="Times New Roman" w:eastAsia="黑体" w:cs="Times New Roman"/>
          <w:color w:val="auto"/>
          <w:sz w:val="21"/>
          <w:szCs w:val="21"/>
          <w:lang w:val="en-US" w:eastAsia="zh-CN" w:bidi="ar-SA"/>
        </w:rPr>
      </w:pPr>
      <w:r>
        <w:rPr>
          <w:rFonts w:hint="eastAsia" w:ascii="Times New Roman" w:hAnsi="Times New Roman" w:eastAsia="黑体" w:cs="Times New Roman"/>
          <w:color w:val="auto"/>
          <w:sz w:val="21"/>
          <w:szCs w:val="21"/>
          <w:lang w:val="en-US" w:eastAsia="zh-CN" w:bidi="ar-SA"/>
        </w:rPr>
        <w:t>鹰嘴蜜桃</w:t>
      </w:r>
      <w:r>
        <w:rPr>
          <w:rFonts w:hint="eastAsia" w:ascii="Times New Roman" w:eastAsia="黑体" w:cs="Times New Roman"/>
          <w:color w:val="auto"/>
          <w:sz w:val="21"/>
          <w:szCs w:val="21"/>
          <w:lang w:val="en-US" w:eastAsia="zh-CN" w:bidi="ar-SA"/>
        </w:rPr>
        <w:t xml:space="preserve"> olecranon peach</w:t>
      </w:r>
    </w:p>
    <w:p>
      <w:pPr>
        <w:pStyle w:val="65"/>
        <w:numPr>
          <w:ilvl w:val="1"/>
          <w:numId w:val="0"/>
        </w:numPr>
        <w:ind w:firstLine="420" w:firstLineChars="200"/>
        <w:rPr>
          <w:rFonts w:hint="default"/>
          <w:lang w:val="en-US" w:eastAsia="zh-CN"/>
        </w:rPr>
      </w:pPr>
      <w:r>
        <w:rPr>
          <w:rFonts w:hint="eastAsia" w:ascii="宋体" w:hAnsi="Times New Roman" w:eastAsia="宋体" w:cs="Times New Roman"/>
          <w:sz w:val="21"/>
          <w:szCs w:val="20"/>
          <w:lang w:val="en-US" w:eastAsia="zh-CN" w:bidi="ar-SA"/>
        </w:rPr>
        <w:t>是指果顶形</w:t>
      </w:r>
      <w:r>
        <w:rPr>
          <w:rFonts w:hint="eastAsia" w:ascii="宋体" w:eastAsia="宋体" w:cs="Times New Roman"/>
          <w:sz w:val="21"/>
          <w:szCs w:val="20"/>
          <w:lang w:val="en-US" w:eastAsia="zh-CN" w:bidi="ar-SA"/>
        </w:rPr>
        <w:t>似</w:t>
      </w:r>
      <w:r>
        <w:rPr>
          <w:rFonts w:hint="eastAsia" w:ascii="宋体" w:hAnsi="Times New Roman" w:eastAsia="宋体" w:cs="Times New Roman"/>
          <w:sz w:val="21"/>
          <w:szCs w:val="20"/>
          <w:lang w:val="en-US" w:eastAsia="zh-CN" w:bidi="ar-SA"/>
        </w:rPr>
        <w:t>鹰嘴的桃栽培品种</w:t>
      </w:r>
      <w:r>
        <w:rPr>
          <w:rFonts w:hint="eastAsia" w:ascii="宋体" w:eastAsia="宋体" w:cs="Times New Roman"/>
          <w:sz w:val="21"/>
          <w:szCs w:val="20"/>
          <w:lang w:val="en-US" w:eastAsia="zh-CN" w:bidi="ar-SA"/>
        </w:rPr>
        <w:t>。</w:t>
      </w:r>
    </w:p>
    <w:p>
      <w:pPr>
        <w:pStyle w:val="103"/>
        <w:outlineLvl w:val="0"/>
        <w:rPr>
          <w:rFonts w:ascii="Times New Roman"/>
        </w:rPr>
      </w:pPr>
      <w:bookmarkStart w:id="21" w:name="_Toc19145"/>
      <w:bookmarkStart w:id="22" w:name="_Toc11457"/>
      <w:r>
        <w:rPr>
          <w:rFonts w:ascii="Times New Roman"/>
        </w:rPr>
        <w:t>育苗</w:t>
      </w:r>
      <w:bookmarkEnd w:id="21"/>
      <w:bookmarkEnd w:id="22"/>
    </w:p>
    <w:p>
      <w:pPr>
        <w:pStyle w:val="65"/>
        <w:outlineLvl w:val="1"/>
        <w:rPr>
          <w:rFonts w:ascii="Times New Roman"/>
        </w:rPr>
      </w:pPr>
      <w:bookmarkStart w:id="23" w:name="_Toc932"/>
      <w:bookmarkStart w:id="24" w:name="_Toc18989"/>
      <w:r>
        <w:rPr>
          <w:rFonts w:hint="eastAsia" w:ascii="Times New Roman"/>
          <w:lang w:val="en-US" w:eastAsia="zh-CN"/>
        </w:rPr>
        <w:t>苗圃地选址</w:t>
      </w:r>
      <w:bookmarkEnd w:id="23"/>
    </w:p>
    <w:p>
      <w:pPr>
        <w:pStyle w:val="23"/>
      </w:pPr>
      <w:r>
        <w:rPr>
          <w:rFonts w:hint="eastAsia"/>
        </w:rPr>
        <w:t>选择地势平坦、土壤肥沃、水源充足、交通便利且病虫害少的地块，避免低洼积水、黏重结板地。远离桃李重茬地、根瘤病、根线虫等疫病区。</w:t>
      </w:r>
    </w:p>
    <w:p>
      <w:pPr>
        <w:pStyle w:val="65"/>
        <w:outlineLvl w:val="1"/>
        <w:rPr>
          <w:rFonts w:ascii="Times New Roman"/>
        </w:rPr>
      </w:pPr>
      <w:bookmarkStart w:id="25" w:name="_Toc23670"/>
      <w:r>
        <w:rPr>
          <w:rFonts w:ascii="Times New Roman"/>
        </w:rPr>
        <w:t>砧木培育</w:t>
      </w:r>
      <w:bookmarkEnd w:id="24"/>
      <w:bookmarkEnd w:id="25"/>
    </w:p>
    <w:p>
      <w:pPr>
        <w:ind w:firstLine="420" w:firstLineChars="200"/>
        <w:rPr>
          <w:rFonts w:hint="eastAsia" w:ascii="宋体" w:hAnsi="宋体" w:eastAsia="宋体" w:cs="宋体"/>
        </w:rPr>
      </w:pPr>
      <w:r>
        <w:rPr>
          <w:rFonts w:hint="eastAsia" w:ascii="宋体" w:hAnsi="宋体" w:eastAsia="宋体" w:cs="宋体"/>
        </w:rPr>
        <w:t>选择野生毛桃种子培育砧木苗。采集的种子用70</w:t>
      </w:r>
      <w:r>
        <w:rPr>
          <w:rFonts w:hint="eastAsia" w:ascii="宋体" w:hAnsi="宋体" w:eastAsia="宋体" w:cs="宋体"/>
          <w:lang w:val="en-US" w:eastAsia="zh-CN"/>
        </w:rPr>
        <w:t xml:space="preserve"> </w:t>
      </w:r>
      <w:r>
        <w:rPr>
          <w:rFonts w:hint="eastAsia" w:ascii="宋体" w:hAnsi="宋体" w:eastAsia="宋体" w:cs="宋体"/>
        </w:rPr>
        <w:t>%甲基托布津500</w:t>
      </w:r>
      <w:r>
        <w:rPr>
          <w:rFonts w:hint="eastAsia" w:ascii="宋体" w:hAnsi="宋体" w:eastAsia="宋体" w:cs="宋体"/>
          <w:lang w:val="en-US" w:eastAsia="zh-CN"/>
        </w:rPr>
        <w:t xml:space="preserve">倍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800倍液消毒后层积处理。11月</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12月份播种于苗床上，将种子均匀撒在畦面，盖上细沙土，覆盖稻草并淋水保湿。幼苗长至10cm以上时，按株距12</w:t>
      </w:r>
      <w:r>
        <w:rPr>
          <w:rFonts w:hint="eastAsia" w:ascii="宋体" w:hAnsi="宋体" w:eastAsia="宋体" w:cs="宋体"/>
          <w:lang w:val="en-US" w:eastAsia="zh-CN"/>
        </w:rPr>
        <w:t xml:space="preserve"> </w:t>
      </w:r>
      <w:r>
        <w:rPr>
          <w:rFonts w:hint="eastAsia" w:ascii="宋体" w:hAnsi="宋体" w:eastAsia="宋体" w:cs="宋体"/>
        </w:rPr>
        <w:t>cm</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15</w:t>
      </w:r>
      <w:r>
        <w:rPr>
          <w:rFonts w:hint="eastAsia" w:ascii="宋体" w:hAnsi="宋体" w:eastAsia="宋体" w:cs="宋体"/>
          <w:lang w:val="en-US" w:eastAsia="zh-CN"/>
        </w:rPr>
        <w:t xml:space="preserve"> </w:t>
      </w:r>
      <w:r>
        <w:rPr>
          <w:rFonts w:hint="eastAsia" w:ascii="宋体" w:hAnsi="宋体" w:eastAsia="宋体" w:cs="宋体"/>
        </w:rPr>
        <w:t>cm，行距20</w:t>
      </w:r>
      <w:r>
        <w:rPr>
          <w:rFonts w:hint="eastAsia" w:ascii="宋体" w:hAnsi="宋体" w:eastAsia="宋体" w:cs="宋体"/>
          <w:lang w:val="en-US" w:eastAsia="zh-CN"/>
        </w:rPr>
        <w:t xml:space="preserve"> cm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25</w:t>
      </w:r>
      <w:r>
        <w:rPr>
          <w:rFonts w:hint="eastAsia" w:ascii="宋体" w:hAnsi="宋体" w:eastAsia="宋体" w:cs="宋体"/>
          <w:lang w:val="en-US" w:eastAsia="zh-CN"/>
        </w:rPr>
        <w:t xml:space="preserve"> </w:t>
      </w:r>
      <w:r>
        <w:rPr>
          <w:rFonts w:hint="eastAsia" w:ascii="宋体" w:hAnsi="宋体" w:eastAsia="宋体" w:cs="宋体"/>
        </w:rPr>
        <w:t>cm进行移植。砧木苗高度40 cm 以上时剪除顶芽和侧芽，主干</w:t>
      </w:r>
      <w:r>
        <w:rPr>
          <w:rFonts w:hint="eastAsia" w:ascii="宋体" w:hAnsi="宋体" w:eastAsia="宋体" w:cs="宋体"/>
          <w:lang w:val="en-US" w:eastAsia="zh-CN"/>
        </w:rPr>
        <w:t>地径</w:t>
      </w:r>
      <w:r>
        <w:rPr>
          <w:rFonts w:hint="eastAsia" w:ascii="宋体" w:hAnsi="宋体" w:eastAsia="宋体" w:cs="宋体"/>
        </w:rPr>
        <w:t>粗0.6 cm以上时即可进行嫁接。</w:t>
      </w:r>
    </w:p>
    <w:p>
      <w:pPr>
        <w:pStyle w:val="65"/>
        <w:outlineLvl w:val="1"/>
        <w:rPr>
          <w:rFonts w:ascii="Times New Roman"/>
        </w:rPr>
      </w:pPr>
      <w:bookmarkStart w:id="26" w:name="_Toc19326"/>
      <w:bookmarkStart w:id="27" w:name="_Toc3304"/>
      <w:r>
        <w:rPr>
          <w:rFonts w:hint="eastAsia" w:ascii="Times New Roman"/>
          <w:lang w:val="en-US" w:eastAsia="zh-CN"/>
        </w:rPr>
        <w:t>接穗采集</w:t>
      </w:r>
      <w:bookmarkEnd w:id="26"/>
      <w:bookmarkEnd w:id="27"/>
    </w:p>
    <w:p>
      <w:pPr>
        <w:pStyle w:val="23"/>
        <w:rPr>
          <w:rFonts w:hint="default"/>
          <w:lang w:val="en-US" w:eastAsia="zh-CN"/>
        </w:rPr>
      </w:pPr>
      <w:r>
        <w:rPr>
          <w:rFonts w:hint="default"/>
          <w:lang w:val="en-US" w:eastAsia="zh-CN"/>
        </w:rPr>
        <w:t>接穗要求品种纯正、生长健  壮、芽眼饱满，采集于无病毒良种优良单株母树及其无性繁殖的采穗圃。选择树冠外围向阳部位、生长充实、已木质化、幼芽未萌动的1年生枝条，随采随接</w:t>
      </w:r>
      <w:r>
        <w:rPr>
          <w:rFonts w:hint="eastAsia"/>
          <w:lang w:val="en-US" w:eastAsia="zh-CN"/>
        </w:rPr>
        <w:t>或</w:t>
      </w:r>
      <w:r>
        <w:rPr>
          <w:rFonts w:hint="default"/>
          <w:lang w:val="en-US" w:eastAsia="zh-CN"/>
        </w:rPr>
        <w:t>用湿布包裹备用。</w:t>
      </w:r>
    </w:p>
    <w:p>
      <w:pPr>
        <w:pStyle w:val="65"/>
        <w:outlineLvl w:val="1"/>
        <w:rPr>
          <w:rFonts w:ascii="Times New Roman"/>
        </w:rPr>
      </w:pPr>
      <w:bookmarkStart w:id="28" w:name="_Toc7201"/>
      <w:bookmarkStart w:id="29" w:name="_Toc15405"/>
      <w:r>
        <w:rPr>
          <w:rFonts w:ascii="Times New Roman"/>
        </w:rPr>
        <w:t>嫁接</w:t>
      </w:r>
      <w:bookmarkEnd w:id="28"/>
      <w:bookmarkEnd w:id="29"/>
    </w:p>
    <w:p>
      <w:pPr>
        <w:ind w:firstLine="420" w:firstLineChars="200"/>
        <w:rPr>
          <w:rFonts w:hint="eastAsia" w:ascii="宋体" w:hAnsi="宋体" w:eastAsia="宋体" w:cs="宋体"/>
        </w:rPr>
      </w:pPr>
      <w:r>
        <w:rPr>
          <w:rFonts w:hint="eastAsia" w:ascii="宋体" w:hAnsi="宋体" w:eastAsia="宋体" w:cs="宋体"/>
        </w:rPr>
        <w:t>选择晴朗天气嫁接，冬季宜在12月上旬至1月下旬，</w:t>
      </w:r>
      <w:r>
        <w:rPr>
          <w:rFonts w:hint="eastAsia" w:ascii="宋体" w:hAnsi="宋体" w:eastAsia="宋体" w:cs="宋体"/>
          <w:lang w:val="en-US" w:eastAsia="zh-CN"/>
        </w:rPr>
        <w:t>夏季宜在5月中旬至7月上旬，</w:t>
      </w:r>
      <w:r>
        <w:rPr>
          <w:rFonts w:hint="eastAsia" w:ascii="宋体" w:hAnsi="宋体" w:eastAsia="宋体" w:cs="宋体"/>
        </w:rPr>
        <w:t>秋季宜在8月上旬至9月上旬。</w:t>
      </w:r>
      <w:r>
        <w:rPr>
          <w:rFonts w:hint="eastAsia" w:ascii="宋体" w:hAnsi="宋体" w:eastAsia="宋体" w:cs="宋体"/>
          <w:color w:val="auto"/>
        </w:rPr>
        <w:t>冬季</w:t>
      </w:r>
      <w:r>
        <w:rPr>
          <w:rFonts w:hint="eastAsia" w:ascii="宋体" w:hAnsi="宋体" w:eastAsia="宋体" w:cs="宋体"/>
          <w:color w:val="auto"/>
          <w:lang w:eastAsia="zh-CN"/>
        </w:rPr>
        <w:t>、</w:t>
      </w:r>
      <w:r>
        <w:rPr>
          <w:rFonts w:hint="eastAsia" w:ascii="宋体" w:hAnsi="宋体" w:eastAsia="宋体" w:cs="宋体"/>
          <w:color w:val="auto"/>
          <w:lang w:val="en-US" w:eastAsia="zh-CN"/>
        </w:rPr>
        <w:t>夏季</w:t>
      </w:r>
      <w:r>
        <w:rPr>
          <w:rFonts w:hint="eastAsia" w:ascii="宋体" w:hAnsi="宋体" w:eastAsia="宋体" w:cs="宋体"/>
          <w:color w:val="auto"/>
        </w:rPr>
        <w:t>嫁接宜用芽接法</w:t>
      </w:r>
      <w:r>
        <w:rPr>
          <w:rFonts w:hint="eastAsia" w:ascii="宋体" w:hAnsi="宋体" w:eastAsia="宋体" w:cs="宋体"/>
          <w:color w:val="auto"/>
          <w:lang w:eastAsia="zh-CN"/>
        </w:rPr>
        <w:t>、</w:t>
      </w:r>
      <w:r>
        <w:rPr>
          <w:rFonts w:hint="eastAsia" w:ascii="宋体" w:hAnsi="宋体" w:eastAsia="宋体" w:cs="宋体"/>
          <w:color w:val="auto"/>
        </w:rPr>
        <w:t>秋季嫁接宜用腹接法。</w:t>
      </w:r>
      <w:r>
        <w:rPr>
          <w:rFonts w:hint="eastAsia" w:ascii="宋体" w:hAnsi="宋体" w:eastAsia="宋体" w:cs="宋体"/>
        </w:rPr>
        <w:t>嫁接部位在砧木离地面 10 cm</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15 cm处，砧木和接穗的切面要平滑，形成层互相对准紧贴，用薄膜全封闭包扎接口。</w:t>
      </w:r>
    </w:p>
    <w:p>
      <w:pPr>
        <w:pStyle w:val="65"/>
        <w:outlineLvl w:val="1"/>
        <w:rPr>
          <w:rFonts w:ascii="Times New Roman"/>
        </w:rPr>
      </w:pPr>
      <w:bookmarkStart w:id="30" w:name="_Toc22893"/>
      <w:bookmarkStart w:id="31" w:name="_Toc29307"/>
      <w:r>
        <w:rPr>
          <w:rFonts w:ascii="Times New Roman"/>
        </w:rPr>
        <w:t>嫁接苗管理</w:t>
      </w:r>
      <w:bookmarkEnd w:id="30"/>
      <w:bookmarkEnd w:id="31"/>
    </w:p>
    <w:p>
      <w:pPr>
        <w:ind w:firstLine="420" w:firstLineChars="200"/>
        <w:rPr>
          <w:rFonts w:hint="eastAsia" w:ascii="宋体" w:hAnsi="宋体" w:eastAsia="宋体" w:cs="宋体"/>
        </w:rPr>
      </w:pPr>
      <w:r>
        <w:rPr>
          <w:rFonts w:hint="eastAsia" w:ascii="宋体" w:hAnsi="宋体" w:eastAsia="宋体" w:cs="宋体"/>
        </w:rPr>
        <w:t xml:space="preserve"> 嫁接后</w:t>
      </w:r>
      <w:r>
        <w:rPr>
          <w:rFonts w:hint="eastAsia" w:ascii="宋体" w:hAnsi="宋体" w:eastAsia="宋体" w:cs="宋体"/>
          <w:lang w:val="en-US" w:eastAsia="zh-CN"/>
        </w:rPr>
        <w:t>1</w:t>
      </w:r>
      <w:r>
        <w:rPr>
          <w:rFonts w:hint="eastAsia" w:ascii="宋体" w:hAnsi="宋体" w:eastAsia="宋体" w:cs="宋体"/>
        </w:rPr>
        <w:t>0</w:t>
      </w:r>
      <w:r>
        <w:rPr>
          <w:rFonts w:hint="eastAsia" w:ascii="宋体" w:hAnsi="宋体" w:eastAsia="宋体" w:cs="宋体"/>
          <w:lang w:val="en-US" w:eastAsia="zh-CN"/>
        </w:rPr>
        <w:t xml:space="preserve"> </w:t>
      </w:r>
      <w:r>
        <w:rPr>
          <w:rFonts w:hint="eastAsia" w:ascii="宋体" w:hAnsi="宋体" w:eastAsia="宋体" w:cs="宋体"/>
        </w:rPr>
        <w:t>d</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15 </w:t>
      </w:r>
      <w:r>
        <w:rPr>
          <w:rFonts w:hint="eastAsia" w:ascii="宋体" w:hAnsi="宋体" w:eastAsia="宋体" w:cs="宋体"/>
        </w:rPr>
        <w:t>d应检查嫁接成活率，并及时</w:t>
      </w:r>
      <w:r>
        <w:rPr>
          <w:rFonts w:hint="eastAsia" w:ascii="宋体" w:hAnsi="宋体" w:eastAsia="宋体" w:cs="宋体"/>
          <w:lang w:val="en-US" w:eastAsia="zh-CN"/>
        </w:rPr>
        <w:t>解膜</w:t>
      </w:r>
      <w:r>
        <w:rPr>
          <w:rFonts w:hint="eastAsia" w:ascii="宋体" w:hAnsi="宋体" w:eastAsia="宋体" w:cs="宋体"/>
        </w:rPr>
        <w:t>补接。抹除嫁接口以下的萌蘖。加强肥水管理和病虫害防治。当苗高达50</w:t>
      </w:r>
      <w:r>
        <w:rPr>
          <w:rFonts w:hint="eastAsia" w:ascii="宋体" w:hAnsi="宋体" w:eastAsia="宋体" w:cs="宋体"/>
          <w:lang w:val="en-US" w:eastAsia="zh-CN"/>
        </w:rPr>
        <w:t xml:space="preserve"> </w:t>
      </w:r>
      <w:r>
        <w:rPr>
          <w:rFonts w:hint="eastAsia" w:ascii="宋体" w:hAnsi="宋体" w:eastAsia="宋体" w:cs="宋体"/>
        </w:rPr>
        <w:t>cm</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60</w:t>
      </w:r>
      <w:r>
        <w:rPr>
          <w:rFonts w:hint="eastAsia" w:ascii="宋体" w:hAnsi="宋体" w:eastAsia="宋体" w:cs="宋体"/>
          <w:lang w:val="en-US" w:eastAsia="zh-CN"/>
        </w:rPr>
        <w:t xml:space="preserve"> </w:t>
      </w:r>
      <w:r>
        <w:rPr>
          <w:rFonts w:hint="eastAsia" w:ascii="宋体" w:hAnsi="宋体" w:eastAsia="宋体" w:cs="宋体"/>
        </w:rPr>
        <w:t>cm时，在高出地面40</w:t>
      </w:r>
      <w:r>
        <w:rPr>
          <w:rFonts w:hint="eastAsia" w:ascii="宋体" w:hAnsi="宋体" w:eastAsia="宋体" w:cs="宋体"/>
          <w:lang w:val="en-US" w:eastAsia="zh-CN"/>
        </w:rPr>
        <w:t xml:space="preserve"> </w:t>
      </w:r>
      <w:r>
        <w:rPr>
          <w:rFonts w:hint="eastAsia" w:ascii="宋体" w:hAnsi="宋体" w:eastAsia="宋体" w:cs="宋体"/>
        </w:rPr>
        <w:t>cm</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50</w:t>
      </w:r>
      <w:r>
        <w:rPr>
          <w:rFonts w:hint="eastAsia" w:ascii="宋体" w:hAnsi="宋体" w:eastAsia="宋体" w:cs="宋体"/>
          <w:lang w:val="en-US" w:eastAsia="zh-CN"/>
        </w:rPr>
        <w:t xml:space="preserve"> </w:t>
      </w:r>
      <w:r>
        <w:rPr>
          <w:rFonts w:hint="eastAsia" w:ascii="宋体" w:hAnsi="宋体" w:eastAsia="宋体" w:cs="宋体"/>
        </w:rPr>
        <w:t>cm处剪顶，促生分枝。秋接苗可当年出圃，冬接苗1年后可出圃。</w:t>
      </w:r>
    </w:p>
    <w:p>
      <w:pPr>
        <w:pStyle w:val="103"/>
        <w:outlineLvl w:val="0"/>
        <w:rPr>
          <w:rFonts w:ascii="Times New Roman"/>
        </w:rPr>
      </w:pPr>
      <w:bookmarkStart w:id="32" w:name="_Toc3121"/>
      <w:bookmarkStart w:id="33" w:name="_Toc29267"/>
      <w:r>
        <w:rPr>
          <w:rFonts w:hint="eastAsia" w:ascii="Times New Roman"/>
        </w:rPr>
        <w:t>建园</w:t>
      </w:r>
      <w:bookmarkEnd w:id="32"/>
      <w:bookmarkEnd w:id="33"/>
    </w:p>
    <w:p>
      <w:pPr>
        <w:pStyle w:val="65"/>
        <w:outlineLvl w:val="1"/>
        <w:rPr>
          <w:rFonts w:ascii="Times New Roman"/>
        </w:rPr>
      </w:pPr>
      <w:bookmarkStart w:id="34" w:name="_Toc29005"/>
      <w:bookmarkStart w:id="35" w:name="_Toc5895"/>
      <w:r>
        <w:rPr>
          <w:rFonts w:hint="eastAsia" w:ascii="Times New Roman"/>
        </w:rPr>
        <w:t>园地选择</w:t>
      </w:r>
      <w:bookmarkEnd w:id="34"/>
      <w:bookmarkEnd w:id="35"/>
    </w:p>
    <w:p>
      <w:pPr>
        <w:pStyle w:val="23"/>
      </w:pPr>
      <w:r>
        <w:rPr>
          <w:rFonts w:hint="eastAsia"/>
          <w:lang w:val="en-US" w:eastAsia="zh-CN"/>
        </w:rPr>
        <w:t>园地宜选择</w:t>
      </w:r>
      <w:r>
        <w:rPr>
          <w:rFonts w:hint="eastAsia"/>
        </w:rPr>
        <w:t>交通方便</w:t>
      </w:r>
      <w:r>
        <w:rPr>
          <w:rFonts w:hint="eastAsia"/>
          <w:lang w:eastAsia="zh-CN"/>
        </w:rPr>
        <w:t>、</w:t>
      </w:r>
      <w:r>
        <w:rPr>
          <w:rFonts w:hint="eastAsia"/>
          <w:lang w:val="en-US" w:eastAsia="zh-CN"/>
        </w:rPr>
        <w:t>水源</w:t>
      </w:r>
      <w:r>
        <w:rPr>
          <w:rFonts w:hint="eastAsia"/>
        </w:rPr>
        <w:t>水质</w:t>
      </w:r>
      <w:r>
        <w:rPr>
          <w:rFonts w:hint="eastAsia"/>
          <w:lang w:val="en-US" w:eastAsia="zh-CN"/>
        </w:rPr>
        <w:t>有</w:t>
      </w:r>
      <w:r>
        <w:rPr>
          <w:rFonts w:hint="eastAsia"/>
        </w:rPr>
        <w:t>保障</w:t>
      </w:r>
      <w:r>
        <w:rPr>
          <w:rFonts w:hint="eastAsia"/>
          <w:lang w:eastAsia="zh-CN"/>
        </w:rPr>
        <w:t>、</w:t>
      </w:r>
      <w:r>
        <w:rPr>
          <w:rFonts w:hint="eastAsia"/>
        </w:rPr>
        <w:t>光照充足</w:t>
      </w:r>
      <w:r>
        <w:rPr>
          <w:rFonts w:hint="eastAsia"/>
          <w:lang w:eastAsia="zh-CN"/>
        </w:rPr>
        <w:t>、</w:t>
      </w:r>
      <w:r>
        <w:rPr>
          <w:rFonts w:hint="eastAsia"/>
        </w:rPr>
        <w:t>土壤肥沃的山地或丘陵地</w:t>
      </w:r>
      <w:r>
        <w:rPr>
          <w:rFonts w:hint="eastAsia"/>
          <w:lang w:eastAsia="zh-CN"/>
        </w:rPr>
        <w:t>，</w:t>
      </w:r>
      <w:r>
        <w:rPr>
          <w:rFonts w:hint="eastAsia"/>
        </w:rPr>
        <w:t>地块背风向阳、地势开阔、远离废气、扬尘等污染区；避免在山麓风口、山谷低洼、陡坡阴蔽等地种植。</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bookmarkStart w:id="36" w:name="_Toc13040"/>
      <w:r>
        <w:rPr>
          <w:rFonts w:hint="eastAsia"/>
          <w:lang w:val="en-US" w:eastAsia="zh-CN"/>
        </w:rPr>
        <w:t>地形条件</w:t>
      </w:r>
      <w:bookmarkEnd w:id="36"/>
    </w:p>
    <w:p>
      <w:pPr>
        <w:pStyle w:val="23"/>
        <w:rPr>
          <w:rFonts w:hint="eastAsia"/>
        </w:rPr>
      </w:pPr>
      <w:r>
        <w:rPr>
          <w:rFonts w:hint="eastAsia"/>
        </w:rPr>
        <w:t>选择坡度在25°以下的山地、丘陵、缓坡建园；平地建园应选择地下水位低于地面1.0m。</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bookmarkStart w:id="37" w:name="_Toc8083"/>
      <w:r>
        <w:rPr>
          <w:rFonts w:hint="eastAsia"/>
          <w:lang w:val="en-US" w:eastAsia="zh-CN"/>
        </w:rPr>
        <w:t>土壤条件</w:t>
      </w:r>
      <w:bookmarkEnd w:id="37"/>
    </w:p>
    <w:p>
      <w:pPr>
        <w:pStyle w:val="23"/>
        <w:rPr>
          <w:rFonts w:hint="eastAsia"/>
        </w:rPr>
      </w:pPr>
      <w:r>
        <w:rPr>
          <w:rFonts w:hint="eastAsia"/>
        </w:rPr>
        <w:t>土壤环境质量应符合 GB15618 的规定。宜选择土层深厚、土质疏松肥沃、富含有机质的壤土或沙质壤土；土壤pH值在</w:t>
      </w:r>
      <w:r>
        <w:rPr>
          <w:rFonts w:hint="eastAsia"/>
          <w:lang w:val="en-US" w:eastAsia="zh-CN"/>
        </w:rPr>
        <w:t xml:space="preserve">5.5 </w:t>
      </w:r>
      <w:r>
        <w:rPr>
          <w:rFonts w:hint="eastAsia"/>
        </w:rPr>
        <w:t>～</w:t>
      </w:r>
      <w:r>
        <w:rPr>
          <w:rFonts w:hint="eastAsia"/>
          <w:lang w:val="en-US" w:eastAsia="zh-CN"/>
        </w:rPr>
        <w:t xml:space="preserve"> </w:t>
      </w:r>
      <w:r>
        <w:rPr>
          <w:rFonts w:hint="eastAsia"/>
        </w:rPr>
        <w:t>6.5。如pH值偏低需进行土壤改良。</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bookmarkStart w:id="38" w:name="_Toc30643"/>
      <w:r>
        <w:rPr>
          <w:rFonts w:hint="eastAsia"/>
          <w:lang w:val="en-US" w:eastAsia="zh-CN"/>
        </w:rPr>
        <w:t>气候条件</w:t>
      </w:r>
      <w:bookmarkEnd w:id="38"/>
    </w:p>
    <w:p>
      <w:pPr>
        <w:pStyle w:val="23"/>
      </w:pPr>
      <w:r>
        <w:rPr>
          <w:rFonts w:hint="eastAsia"/>
        </w:rPr>
        <w:t>大气质量应符合GB 3095 规定的二级标准。</w:t>
      </w:r>
      <w:r>
        <w:rPr>
          <w:rFonts w:hint="eastAsia"/>
          <w:lang w:val="en-US" w:eastAsia="zh-CN"/>
        </w:rPr>
        <w:t xml:space="preserve"> </w:t>
      </w:r>
      <w:r>
        <w:rPr>
          <w:rFonts w:hint="eastAsia"/>
        </w:rPr>
        <w:t>适宜年平均温度18</w:t>
      </w:r>
      <w:r>
        <w:rPr>
          <w:rFonts w:hint="eastAsia"/>
          <w:lang w:val="en-US" w:eastAsia="zh-CN"/>
        </w:rPr>
        <w:t xml:space="preserve"> </w:t>
      </w:r>
      <w:r>
        <w:rPr>
          <w:rFonts w:hint="eastAsia"/>
        </w:rPr>
        <w:t>℃</w:t>
      </w:r>
      <w:r>
        <w:rPr>
          <w:rFonts w:hint="eastAsia"/>
          <w:lang w:val="en-US" w:eastAsia="zh-CN"/>
        </w:rPr>
        <w:t xml:space="preserve"> </w:t>
      </w:r>
      <w:r>
        <w:rPr>
          <w:rFonts w:hint="eastAsia"/>
        </w:rPr>
        <w:t>～</w:t>
      </w:r>
      <w:r>
        <w:rPr>
          <w:rFonts w:hint="eastAsia"/>
          <w:lang w:val="en-US" w:eastAsia="zh-CN"/>
        </w:rPr>
        <w:t xml:space="preserve"> </w:t>
      </w:r>
      <w:r>
        <w:rPr>
          <w:rFonts w:hint="eastAsia"/>
        </w:rPr>
        <w:t>21</w:t>
      </w:r>
      <w:r>
        <w:rPr>
          <w:rFonts w:hint="eastAsia"/>
          <w:lang w:val="en-US" w:eastAsia="zh-CN"/>
        </w:rPr>
        <w:t xml:space="preserve"> </w:t>
      </w:r>
      <w:r>
        <w:rPr>
          <w:rFonts w:hint="eastAsia"/>
        </w:rPr>
        <w:t>℃，年日照时数≥</w:t>
      </w:r>
      <w:r>
        <w:rPr>
          <w:rFonts w:hint="eastAsia"/>
          <w:lang w:val="en-US" w:eastAsia="zh-CN"/>
        </w:rPr>
        <w:t xml:space="preserve"> </w:t>
      </w:r>
      <w:r>
        <w:rPr>
          <w:rFonts w:hint="eastAsia"/>
        </w:rPr>
        <w:t>1500</w:t>
      </w:r>
      <w:r>
        <w:rPr>
          <w:rFonts w:hint="eastAsia"/>
          <w:lang w:val="en-US" w:eastAsia="zh-CN"/>
        </w:rPr>
        <w:t xml:space="preserve"> h</w:t>
      </w:r>
      <w:r>
        <w:rPr>
          <w:rFonts w:hint="eastAsia"/>
        </w:rPr>
        <w:t>，冬季0</w:t>
      </w:r>
      <w:r>
        <w:rPr>
          <w:rFonts w:hint="eastAsia"/>
          <w:lang w:val="en-US" w:eastAsia="zh-CN"/>
        </w:rPr>
        <w:t xml:space="preserve"> </w:t>
      </w:r>
      <w:r>
        <w:rPr>
          <w:rFonts w:hint="eastAsia"/>
        </w:rPr>
        <w:t>℃</w:t>
      </w:r>
      <w:r>
        <w:rPr>
          <w:rFonts w:hint="eastAsia"/>
          <w:lang w:val="en-US" w:eastAsia="zh-CN"/>
        </w:rPr>
        <w:t xml:space="preserve"> </w:t>
      </w:r>
      <w:r>
        <w:rPr>
          <w:rFonts w:hint="eastAsia"/>
        </w:rPr>
        <w:t>～</w:t>
      </w:r>
      <w:r>
        <w:rPr>
          <w:rFonts w:hint="eastAsia"/>
          <w:lang w:val="en-US" w:eastAsia="zh-CN"/>
        </w:rPr>
        <w:t xml:space="preserve"> </w:t>
      </w:r>
      <w:r>
        <w:rPr>
          <w:rFonts w:hint="eastAsia"/>
        </w:rPr>
        <w:t>7.2</w:t>
      </w:r>
      <w:r>
        <w:rPr>
          <w:rFonts w:hint="eastAsia"/>
          <w:lang w:val="en-US" w:eastAsia="zh-CN"/>
        </w:rPr>
        <w:t xml:space="preserve"> </w:t>
      </w:r>
      <w:r>
        <w:rPr>
          <w:rFonts w:hint="eastAsia"/>
        </w:rPr>
        <w:t>℃累计低温时数&gt;</w:t>
      </w:r>
      <w:r>
        <w:rPr>
          <w:rFonts w:hint="eastAsia"/>
          <w:lang w:val="en-US" w:eastAsia="zh-CN"/>
        </w:rPr>
        <w:t xml:space="preserve"> </w:t>
      </w:r>
      <w:r>
        <w:rPr>
          <w:rFonts w:hint="eastAsia"/>
        </w:rPr>
        <w:t>250</w:t>
      </w:r>
      <w:r>
        <w:rPr>
          <w:rFonts w:hint="eastAsia"/>
          <w:lang w:val="en-US" w:eastAsia="zh-CN"/>
        </w:rPr>
        <w:t xml:space="preserve"> h</w:t>
      </w:r>
      <w:r>
        <w:rPr>
          <w:rFonts w:hint="eastAsia"/>
        </w:rPr>
        <w:t>的气候条件。</w:t>
      </w:r>
    </w:p>
    <w:p>
      <w:pPr>
        <w:pStyle w:val="65"/>
        <w:outlineLvl w:val="1"/>
        <w:rPr>
          <w:rFonts w:hint="default" w:cs="Times New Roman"/>
          <w:lang w:val="en-US" w:eastAsia="zh-CN"/>
        </w:rPr>
      </w:pPr>
      <w:bookmarkStart w:id="39" w:name="_Toc18521"/>
      <w:bookmarkStart w:id="40" w:name="_Toc15656"/>
      <w:bookmarkStart w:id="41" w:name="_Toc30051"/>
      <w:r>
        <w:rPr>
          <w:rFonts w:hint="eastAsia" w:cs="Times New Roman"/>
          <w:lang w:val="en-US" w:eastAsia="zh-CN"/>
        </w:rPr>
        <w:t>园地规划</w:t>
      </w:r>
      <w:bookmarkEnd w:id="39"/>
      <w:bookmarkEnd w:id="40"/>
      <w:bookmarkEnd w:id="41"/>
    </w:p>
    <w:p>
      <w:pPr>
        <w:pStyle w:val="23"/>
        <w:rPr>
          <w:rFonts w:hint="default"/>
          <w:lang w:val="en-US" w:eastAsia="zh-CN"/>
        </w:rPr>
      </w:pPr>
      <w:r>
        <w:rPr>
          <w:rFonts w:hint="default"/>
          <w:lang w:val="en-US" w:eastAsia="zh-CN"/>
        </w:rPr>
        <w:t>按地形将园地分为多个小区，统一规划道路系统、排灌系统。</w:t>
      </w:r>
      <w:r>
        <w:rPr>
          <w:rFonts w:hint="eastAsia"/>
          <w:lang w:val="en-US" w:eastAsia="zh-CN"/>
        </w:rPr>
        <w:t>规模较大的山地果园可</w:t>
      </w:r>
      <w:r>
        <w:rPr>
          <w:rFonts w:hint="default"/>
          <w:lang w:val="en-US" w:eastAsia="zh-CN"/>
        </w:rPr>
        <w:t>修筑运输轨道，通过轨道车实现农资、果实运输轻简化作业。在园地及四周根据地势挖筑排水沟，以短时间内能迅速排除园内积水为宜。</w:t>
      </w:r>
    </w:p>
    <w:p>
      <w:pPr>
        <w:pStyle w:val="103"/>
        <w:outlineLvl w:val="0"/>
        <w:rPr>
          <w:rFonts w:hint="default" w:ascii="Times New Roman"/>
          <w:lang w:val="en-US" w:eastAsia="zh-CN"/>
        </w:rPr>
      </w:pPr>
      <w:bookmarkStart w:id="42" w:name="_Toc19325"/>
      <w:bookmarkStart w:id="43" w:name="_Toc2384"/>
      <w:r>
        <w:rPr>
          <w:rFonts w:hint="default" w:ascii="Times New Roman"/>
          <w:lang w:val="en-US" w:eastAsia="zh-CN"/>
        </w:rPr>
        <w:t>栽植</w:t>
      </w:r>
      <w:bookmarkEnd w:id="42"/>
      <w:bookmarkEnd w:id="43"/>
    </w:p>
    <w:p>
      <w:pPr>
        <w:pStyle w:val="65"/>
        <w:outlineLvl w:val="1"/>
        <w:rPr>
          <w:rFonts w:hint="default" w:ascii="Times New Roman"/>
          <w:lang w:val="en-US" w:eastAsia="zh-CN"/>
        </w:rPr>
      </w:pPr>
      <w:bookmarkStart w:id="44" w:name="_Toc17207"/>
      <w:bookmarkStart w:id="45" w:name="_Toc27603"/>
      <w:r>
        <w:rPr>
          <w:rFonts w:hint="default" w:ascii="Times New Roman"/>
          <w:lang w:val="en-US" w:eastAsia="zh-CN"/>
        </w:rPr>
        <w:t>栽植时间</w:t>
      </w:r>
      <w:bookmarkEnd w:id="44"/>
      <w:bookmarkEnd w:id="45"/>
    </w:p>
    <w:p>
      <w:pPr>
        <w:pStyle w:val="23"/>
        <w:ind w:left="0" w:leftChars="0" w:firstLine="420" w:firstLineChars="200"/>
        <w:rPr>
          <w:rFonts w:hint="default"/>
          <w:lang w:val="en-US" w:eastAsia="zh-CN"/>
        </w:rPr>
      </w:pPr>
      <w:r>
        <w:rPr>
          <w:rFonts w:hint="default"/>
          <w:lang w:val="en-US" w:eastAsia="zh-CN"/>
        </w:rPr>
        <w:t>最</w:t>
      </w:r>
      <w:r>
        <w:rPr>
          <w:rFonts w:hint="eastAsia"/>
          <w:lang w:val="en-US" w:eastAsia="zh-CN"/>
        </w:rPr>
        <w:t>佳</w:t>
      </w:r>
      <w:r>
        <w:rPr>
          <w:rFonts w:hint="default"/>
          <w:lang w:val="en-US" w:eastAsia="zh-CN"/>
        </w:rPr>
        <w:t>栽植期是春芽萌动前的1月份</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2月初。如果是袋苗，枝条老熟后芽萌动前的非高温季节也可以种植</w:t>
      </w:r>
      <w:r>
        <w:rPr>
          <w:rFonts w:hint="eastAsia"/>
          <w:lang w:val="en-US" w:eastAsia="zh-CN"/>
        </w:rPr>
        <w:t>。</w:t>
      </w:r>
    </w:p>
    <w:p>
      <w:pPr>
        <w:pStyle w:val="65"/>
        <w:outlineLvl w:val="1"/>
        <w:rPr>
          <w:rFonts w:hint="default" w:ascii="Times New Roman"/>
          <w:lang w:val="en-US" w:eastAsia="zh-CN"/>
        </w:rPr>
      </w:pPr>
      <w:bookmarkStart w:id="46" w:name="_Toc27754"/>
      <w:bookmarkStart w:id="47" w:name="_Toc12926"/>
      <w:r>
        <w:rPr>
          <w:rFonts w:hint="default" w:ascii="Times New Roman"/>
          <w:lang w:val="en-US" w:eastAsia="zh-CN"/>
        </w:rPr>
        <w:t>栽植密度</w:t>
      </w:r>
      <w:bookmarkEnd w:id="46"/>
      <w:bookmarkEnd w:id="47"/>
    </w:p>
    <w:p>
      <w:pPr>
        <w:pStyle w:val="23"/>
        <w:ind w:left="0" w:leftChars="0" w:firstLine="420" w:firstLineChars="200"/>
        <w:rPr>
          <w:rFonts w:hint="default"/>
          <w:lang w:val="en-US" w:eastAsia="zh-CN"/>
        </w:rPr>
      </w:pPr>
      <w:r>
        <w:rPr>
          <w:rFonts w:hint="default"/>
          <w:lang w:val="en-US" w:eastAsia="zh-CN"/>
        </w:rPr>
        <w:t>株距4.0</w:t>
      </w:r>
      <w:r>
        <w:rPr>
          <w:rFonts w:hint="eastAsia"/>
          <w:lang w:val="en-US" w:eastAsia="zh-CN"/>
        </w:rPr>
        <w:t xml:space="preserve"> </w:t>
      </w:r>
      <w:r>
        <w:rPr>
          <w:rFonts w:hint="default"/>
          <w:lang w:val="en-US" w:eastAsia="zh-CN"/>
        </w:rPr>
        <w:t>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5.0</w:t>
      </w:r>
      <w:r>
        <w:rPr>
          <w:rFonts w:hint="eastAsia"/>
          <w:lang w:val="en-US" w:eastAsia="zh-CN"/>
        </w:rPr>
        <w:t xml:space="preserve"> </w:t>
      </w:r>
      <w:r>
        <w:rPr>
          <w:rFonts w:hint="default"/>
          <w:lang w:val="en-US" w:eastAsia="zh-CN"/>
        </w:rPr>
        <w:t>m，行距5.0</w:t>
      </w:r>
      <w:r>
        <w:rPr>
          <w:rFonts w:hint="eastAsia"/>
          <w:lang w:val="en-US" w:eastAsia="zh-CN"/>
        </w:rPr>
        <w:t xml:space="preserve"> </w:t>
      </w:r>
      <w:r>
        <w:rPr>
          <w:rFonts w:hint="default"/>
          <w:lang w:val="en-US" w:eastAsia="zh-CN"/>
        </w:rPr>
        <w:t>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6.0</w:t>
      </w:r>
      <w:r>
        <w:rPr>
          <w:rFonts w:hint="eastAsia"/>
          <w:lang w:val="en-US" w:eastAsia="zh-CN"/>
        </w:rPr>
        <w:t xml:space="preserve"> </w:t>
      </w:r>
      <w:r>
        <w:rPr>
          <w:rFonts w:hint="default"/>
          <w:lang w:val="en-US" w:eastAsia="zh-CN"/>
        </w:rPr>
        <w:t>m，</w:t>
      </w:r>
      <w:r>
        <w:rPr>
          <w:rFonts w:hint="eastAsia"/>
          <w:lang w:val="en-US" w:eastAsia="zh-CN"/>
        </w:rPr>
        <w:t>每667 m</w:t>
      </w:r>
      <w:r>
        <w:rPr>
          <w:rFonts w:hint="eastAsia"/>
          <w:vertAlign w:val="superscript"/>
          <w:lang w:val="en-US" w:eastAsia="zh-CN"/>
        </w:rPr>
        <w:t xml:space="preserve">2 </w:t>
      </w:r>
      <w:r>
        <w:rPr>
          <w:rFonts w:hint="eastAsia"/>
          <w:lang w:val="en-US" w:eastAsia="zh-CN"/>
        </w:rPr>
        <w:t>栽</w:t>
      </w:r>
      <w:r>
        <w:rPr>
          <w:rFonts w:hint="default"/>
          <w:lang w:val="en-US" w:eastAsia="zh-CN"/>
        </w:rPr>
        <w:t>植22株</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33株为宜。</w:t>
      </w:r>
    </w:p>
    <w:p>
      <w:pPr>
        <w:pStyle w:val="65"/>
        <w:outlineLvl w:val="1"/>
        <w:rPr>
          <w:rFonts w:hint="default" w:ascii="Times New Roman"/>
          <w:lang w:val="en-US" w:eastAsia="zh-CN"/>
        </w:rPr>
      </w:pPr>
      <w:bookmarkStart w:id="48" w:name="_Toc2665"/>
      <w:bookmarkStart w:id="49" w:name="_Toc1097"/>
      <w:r>
        <w:rPr>
          <w:rFonts w:hint="default" w:ascii="Times New Roman"/>
          <w:lang w:val="en-US" w:eastAsia="zh-CN"/>
        </w:rPr>
        <w:t>种植方法</w:t>
      </w:r>
      <w:bookmarkEnd w:id="48"/>
      <w:bookmarkEnd w:id="49"/>
    </w:p>
    <w:p>
      <w:pPr>
        <w:pStyle w:val="23"/>
        <w:ind w:left="0" w:leftChars="0" w:firstLine="420" w:firstLineChars="200"/>
        <w:rPr>
          <w:rFonts w:hint="default"/>
          <w:lang w:val="en-US" w:eastAsia="zh-CN"/>
        </w:rPr>
      </w:pPr>
      <w:r>
        <w:rPr>
          <w:rFonts w:hint="default"/>
          <w:lang w:val="en-US" w:eastAsia="zh-CN"/>
        </w:rPr>
        <w:t>种植穴长1.0</w:t>
      </w:r>
      <w:r>
        <w:rPr>
          <w:rFonts w:hint="eastAsia"/>
          <w:lang w:val="en-US" w:eastAsia="zh-CN"/>
        </w:rPr>
        <w:t xml:space="preserve"> </w:t>
      </w:r>
      <w:r>
        <w:rPr>
          <w:rFonts w:hint="default"/>
          <w:lang w:val="en-US" w:eastAsia="zh-CN"/>
        </w:rPr>
        <w:t>m、宽1.0</w:t>
      </w:r>
      <w:r>
        <w:rPr>
          <w:rFonts w:hint="eastAsia"/>
          <w:lang w:val="en-US" w:eastAsia="zh-CN"/>
        </w:rPr>
        <w:t xml:space="preserve"> </w:t>
      </w:r>
      <w:r>
        <w:rPr>
          <w:rFonts w:hint="default"/>
          <w:lang w:val="en-US" w:eastAsia="zh-CN"/>
        </w:rPr>
        <w:t>m、深0.8</w:t>
      </w:r>
      <w:r>
        <w:rPr>
          <w:rFonts w:hint="eastAsia"/>
          <w:lang w:val="en-US" w:eastAsia="zh-CN"/>
        </w:rPr>
        <w:t xml:space="preserve"> </w:t>
      </w:r>
      <w:r>
        <w:rPr>
          <w:rFonts w:hint="default"/>
          <w:lang w:val="en-US" w:eastAsia="zh-CN"/>
        </w:rPr>
        <w:t>m。种植前1个月</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2个月完成种植穴回填工作，分2层</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3层施入基肥。每穴施入树枝、杂草10</w:t>
      </w:r>
      <w:r>
        <w:rPr>
          <w:rFonts w:hint="eastAsia"/>
          <w:lang w:val="en-US" w:eastAsia="zh-CN"/>
        </w:rPr>
        <w:t xml:space="preserve"> </w:t>
      </w:r>
      <w:r>
        <w:rPr>
          <w:rFonts w:hint="default"/>
          <w:lang w:val="en-US" w:eastAsia="zh-CN"/>
        </w:rPr>
        <w:t>kg</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20</w:t>
      </w:r>
      <w:r>
        <w:rPr>
          <w:rFonts w:hint="eastAsia"/>
          <w:lang w:val="en-US" w:eastAsia="zh-CN"/>
        </w:rPr>
        <w:t xml:space="preserve"> </w:t>
      </w:r>
      <w:r>
        <w:rPr>
          <w:rFonts w:hint="default"/>
          <w:lang w:val="en-US" w:eastAsia="zh-CN"/>
        </w:rPr>
        <w:t>kg + 腐熟动物粪肥或有机肥15</w:t>
      </w:r>
      <w:r>
        <w:rPr>
          <w:rFonts w:hint="eastAsia"/>
          <w:lang w:val="en-US" w:eastAsia="zh-CN"/>
        </w:rPr>
        <w:t xml:space="preserve"> </w:t>
      </w:r>
      <w:r>
        <w:rPr>
          <w:rFonts w:hint="default"/>
          <w:lang w:val="en-US" w:eastAsia="zh-CN"/>
        </w:rPr>
        <w:t>kg</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 xml:space="preserve">30 </w:t>
      </w:r>
      <w:r>
        <w:rPr>
          <w:rFonts w:hint="eastAsia"/>
          <w:lang w:val="en-US" w:eastAsia="zh-CN"/>
        </w:rPr>
        <w:t xml:space="preserve"> </w:t>
      </w:r>
      <w:r>
        <w:rPr>
          <w:rFonts w:hint="default"/>
          <w:lang w:val="en-US" w:eastAsia="zh-CN"/>
        </w:rPr>
        <w:t>kg +磷肥1 kg +石灰1 kg。回填至高出地面10</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20</w:t>
      </w:r>
      <w:r>
        <w:rPr>
          <w:rFonts w:hint="eastAsia"/>
          <w:lang w:val="en-US" w:eastAsia="zh-CN"/>
        </w:rPr>
        <w:t xml:space="preserve"> </w:t>
      </w:r>
      <w:r>
        <w:rPr>
          <w:rFonts w:hint="default"/>
          <w:lang w:val="en-US" w:eastAsia="zh-CN"/>
        </w:rPr>
        <w:t>cm，再将碎土盖面10</w:t>
      </w:r>
      <w:r>
        <w:rPr>
          <w:rFonts w:hint="eastAsia"/>
          <w:lang w:val="en-US" w:eastAsia="zh-CN"/>
        </w:rPr>
        <w:t xml:space="preserve"> </w:t>
      </w:r>
      <w:r>
        <w:rPr>
          <w:rFonts w:hint="default"/>
          <w:lang w:val="en-US" w:eastAsia="zh-CN"/>
        </w:rPr>
        <w:t>cm，种植穴盘应比地面高出20</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30 cm。幼苗栽植后周围培起直径100</w:t>
      </w:r>
      <w:r>
        <w:rPr>
          <w:rFonts w:hint="eastAsia"/>
          <w:lang w:val="en-US" w:eastAsia="zh-CN"/>
        </w:rPr>
        <w:t xml:space="preserve"> </w:t>
      </w:r>
      <w:r>
        <w:rPr>
          <w:rFonts w:hint="default"/>
          <w:lang w:val="en-US" w:eastAsia="zh-CN"/>
        </w:rPr>
        <w:t>cm的树盘，淋足定根水，用杂草、防草膜、稻草等覆盖材料覆盖树盘保湿，3</w:t>
      </w:r>
      <w:r>
        <w:rPr>
          <w:rFonts w:hint="eastAsia"/>
          <w:lang w:val="en-US" w:eastAsia="zh-CN"/>
        </w:rPr>
        <w:t xml:space="preserve"> </w:t>
      </w:r>
      <w:r>
        <w:rPr>
          <w:rFonts w:hint="default"/>
          <w:lang w:val="en-US" w:eastAsia="zh-CN"/>
        </w:rPr>
        <w:t>d ～5</w:t>
      </w:r>
      <w:r>
        <w:rPr>
          <w:rFonts w:hint="eastAsia"/>
          <w:lang w:val="en-US" w:eastAsia="zh-CN"/>
        </w:rPr>
        <w:t xml:space="preserve"> </w:t>
      </w:r>
      <w:r>
        <w:rPr>
          <w:rFonts w:hint="default"/>
          <w:lang w:val="en-US" w:eastAsia="zh-CN"/>
        </w:rPr>
        <w:t>d淋水1次。</w:t>
      </w:r>
    </w:p>
    <w:p>
      <w:pPr>
        <w:pStyle w:val="103"/>
        <w:outlineLvl w:val="0"/>
        <w:rPr>
          <w:rFonts w:hint="default" w:ascii="Times New Roman"/>
          <w:lang w:val="en-US" w:eastAsia="zh-CN"/>
        </w:rPr>
      </w:pPr>
      <w:bookmarkStart w:id="50" w:name="_Toc22036"/>
      <w:bookmarkStart w:id="51" w:name="_Toc31160"/>
      <w:r>
        <w:rPr>
          <w:rFonts w:hint="default" w:ascii="Times New Roman"/>
          <w:lang w:val="en-US" w:eastAsia="zh-CN"/>
        </w:rPr>
        <w:t>土壤和水分管理</w:t>
      </w:r>
      <w:bookmarkEnd w:id="50"/>
      <w:bookmarkEnd w:id="51"/>
    </w:p>
    <w:p>
      <w:pPr>
        <w:pStyle w:val="65"/>
        <w:outlineLvl w:val="1"/>
        <w:rPr>
          <w:rFonts w:hint="default" w:ascii="Times New Roman"/>
          <w:lang w:val="en-US" w:eastAsia="zh-CN"/>
        </w:rPr>
      </w:pPr>
      <w:bookmarkStart w:id="52" w:name="_Toc15355"/>
      <w:bookmarkStart w:id="53" w:name="_Toc13118"/>
      <w:r>
        <w:rPr>
          <w:rFonts w:hint="default" w:ascii="Times New Roman"/>
          <w:lang w:val="en-US" w:eastAsia="zh-CN"/>
        </w:rPr>
        <w:t>土壤管理</w:t>
      </w:r>
      <w:bookmarkEnd w:id="52"/>
      <w:bookmarkEnd w:id="53"/>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default"/>
          <w:lang w:val="en-US" w:eastAsia="zh-CN"/>
        </w:rPr>
      </w:pPr>
      <w:bookmarkStart w:id="54" w:name="_Toc27627"/>
      <w:r>
        <w:rPr>
          <w:rFonts w:hint="default"/>
          <w:lang w:val="en-US" w:eastAsia="zh-CN"/>
        </w:rPr>
        <w:t>深翻改土</w:t>
      </w:r>
      <w:bookmarkEnd w:id="54"/>
    </w:p>
    <w:p>
      <w:pPr>
        <w:pStyle w:val="23"/>
        <w:ind w:left="0" w:leftChars="0" w:firstLine="420" w:firstLineChars="200"/>
        <w:rPr>
          <w:rFonts w:hint="default"/>
          <w:lang w:val="en-US" w:eastAsia="zh-CN"/>
        </w:rPr>
      </w:pPr>
      <w:r>
        <w:rPr>
          <w:rFonts w:hint="default"/>
          <w:lang w:val="en-US" w:eastAsia="zh-CN"/>
        </w:rPr>
        <w:t>幼年树在栽植后的第二年进行，在紧接原种植穴或沟外围两侧、成年树在树冠滴水线外侧开宽40</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50</w:t>
      </w:r>
      <w:r>
        <w:rPr>
          <w:rFonts w:hint="eastAsia"/>
          <w:lang w:val="en-US" w:eastAsia="zh-CN"/>
        </w:rPr>
        <w:t xml:space="preserve"> </w:t>
      </w:r>
      <w:r>
        <w:rPr>
          <w:rFonts w:hint="default"/>
          <w:lang w:val="en-US" w:eastAsia="zh-CN"/>
        </w:rPr>
        <w:t>cm，长80</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100</w:t>
      </w:r>
      <w:r>
        <w:rPr>
          <w:rFonts w:hint="eastAsia"/>
          <w:lang w:val="en-US" w:eastAsia="zh-CN"/>
        </w:rPr>
        <w:t xml:space="preserve"> </w:t>
      </w:r>
      <w:r>
        <w:rPr>
          <w:rFonts w:hint="default"/>
          <w:lang w:val="en-US" w:eastAsia="zh-CN"/>
        </w:rPr>
        <w:t>cm，深50</w:t>
      </w:r>
      <w:r>
        <w:rPr>
          <w:rFonts w:hint="eastAsia"/>
          <w:lang w:val="en-US" w:eastAsia="zh-CN"/>
        </w:rPr>
        <w:t xml:space="preserve"> </w:t>
      </w:r>
      <w:r>
        <w:rPr>
          <w:rFonts w:hint="default"/>
          <w:lang w:val="en-US" w:eastAsia="zh-CN"/>
        </w:rPr>
        <w:t>cm的改土坑，每年轮换方位，改土材料选用树枝、稻草、秸秆、杂草、绿肥、堆肥、塘泥、腐熟鸡粪、猪粪、牛粪等。分2</w:t>
      </w:r>
      <w:r>
        <w:rPr>
          <w:rFonts w:hint="eastAsia"/>
          <w:lang w:val="en-US" w:eastAsia="zh-CN"/>
        </w:rPr>
        <w:t xml:space="preserve">层 </w:t>
      </w:r>
      <w:r>
        <w:rPr>
          <w:rFonts w:hint="default"/>
          <w:lang w:val="en-US" w:eastAsia="zh-CN"/>
        </w:rPr>
        <w:t>～</w:t>
      </w:r>
      <w:r>
        <w:rPr>
          <w:rFonts w:hint="eastAsia"/>
          <w:lang w:val="en-US" w:eastAsia="zh-CN"/>
        </w:rPr>
        <w:t xml:space="preserve"> </w:t>
      </w:r>
      <w:r>
        <w:rPr>
          <w:rFonts w:hint="default"/>
          <w:lang w:val="en-US" w:eastAsia="zh-CN"/>
        </w:rPr>
        <w:t>3层填埋，穴最底层放树枝、稻草、麦秆、杂草等较难腐烂的材料20</w:t>
      </w:r>
      <w:r>
        <w:rPr>
          <w:rFonts w:hint="eastAsia"/>
          <w:lang w:val="en-US" w:eastAsia="zh-CN"/>
        </w:rPr>
        <w:t xml:space="preserve"> </w:t>
      </w:r>
      <w:r>
        <w:rPr>
          <w:rFonts w:hint="default"/>
          <w:lang w:val="en-US" w:eastAsia="zh-CN"/>
        </w:rPr>
        <w:t>kg</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30</w:t>
      </w:r>
      <w:r>
        <w:rPr>
          <w:rFonts w:hint="eastAsia"/>
          <w:lang w:val="en-US" w:eastAsia="zh-CN"/>
        </w:rPr>
        <w:t xml:space="preserve"> </w:t>
      </w:r>
      <w:r>
        <w:rPr>
          <w:rFonts w:hint="default"/>
          <w:lang w:val="en-US" w:eastAsia="zh-CN"/>
        </w:rPr>
        <w:t>kg加0.5</w:t>
      </w:r>
      <w:r>
        <w:rPr>
          <w:rFonts w:hint="eastAsia"/>
          <w:lang w:val="en-US" w:eastAsia="zh-CN"/>
        </w:rPr>
        <w:t xml:space="preserve"> </w:t>
      </w:r>
      <w:r>
        <w:rPr>
          <w:rFonts w:hint="default"/>
          <w:lang w:val="en-US" w:eastAsia="zh-CN"/>
        </w:rPr>
        <w:t>kg石灰，然后盖15</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20</w:t>
      </w:r>
      <w:r>
        <w:rPr>
          <w:rFonts w:hint="eastAsia"/>
          <w:lang w:val="en-US" w:eastAsia="zh-CN"/>
        </w:rPr>
        <w:t xml:space="preserve"> </w:t>
      </w:r>
      <w:r>
        <w:rPr>
          <w:rFonts w:hint="default"/>
          <w:lang w:val="en-US" w:eastAsia="zh-CN"/>
        </w:rPr>
        <w:t>cm土，接着再施鸡粪、猪粪、牛粪、堆肥、塘泥、花生麸或黄豆麸5</w:t>
      </w:r>
      <w:r>
        <w:rPr>
          <w:rFonts w:hint="eastAsia"/>
          <w:lang w:val="en-US" w:eastAsia="zh-CN"/>
        </w:rPr>
        <w:t xml:space="preserve"> </w:t>
      </w:r>
      <w:r>
        <w:rPr>
          <w:rFonts w:hint="default"/>
          <w:lang w:val="en-US" w:eastAsia="zh-CN"/>
        </w:rPr>
        <w:t>kg</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10</w:t>
      </w:r>
      <w:r>
        <w:rPr>
          <w:rFonts w:hint="eastAsia"/>
          <w:lang w:val="en-US" w:eastAsia="zh-CN"/>
        </w:rPr>
        <w:t xml:space="preserve"> </w:t>
      </w:r>
      <w:r>
        <w:rPr>
          <w:rFonts w:hint="default"/>
          <w:lang w:val="en-US" w:eastAsia="zh-CN"/>
        </w:rPr>
        <w:t>kg、磷肥1.0</w:t>
      </w:r>
      <w:r>
        <w:rPr>
          <w:rFonts w:hint="eastAsia"/>
          <w:lang w:val="en-US" w:eastAsia="zh-CN"/>
        </w:rPr>
        <w:t xml:space="preserve"> </w:t>
      </w:r>
      <w:r>
        <w:rPr>
          <w:rFonts w:hint="default"/>
          <w:lang w:val="en-US" w:eastAsia="zh-CN"/>
        </w:rPr>
        <w:t>kg，最后填土，并高出地面15</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20</w:t>
      </w:r>
      <w:r>
        <w:rPr>
          <w:rFonts w:hint="eastAsia"/>
          <w:lang w:val="en-US" w:eastAsia="zh-CN"/>
        </w:rPr>
        <w:t xml:space="preserve"> </w:t>
      </w:r>
      <w:r>
        <w:rPr>
          <w:rFonts w:hint="default"/>
          <w:lang w:val="en-US" w:eastAsia="zh-CN"/>
        </w:rPr>
        <w:t>cm。深翻改土宜在</w:t>
      </w:r>
      <w:r>
        <w:rPr>
          <w:rFonts w:hint="eastAsia"/>
          <w:lang w:val="en-US" w:eastAsia="zh-CN"/>
        </w:rPr>
        <w:t>秋</w:t>
      </w:r>
      <w:r>
        <w:rPr>
          <w:rFonts w:hint="default"/>
          <w:lang w:val="en-US" w:eastAsia="zh-CN"/>
        </w:rPr>
        <w:t>季进行。</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default"/>
          <w:lang w:val="en-US" w:eastAsia="zh-CN"/>
        </w:rPr>
      </w:pPr>
      <w:bookmarkStart w:id="55" w:name="_Toc24406"/>
      <w:r>
        <w:rPr>
          <w:rFonts w:hint="default"/>
          <w:lang w:val="en-US" w:eastAsia="zh-CN"/>
        </w:rPr>
        <w:t>覆盖与培土</w:t>
      </w:r>
      <w:bookmarkEnd w:id="55"/>
    </w:p>
    <w:p>
      <w:pPr>
        <w:pStyle w:val="23"/>
        <w:ind w:left="0" w:leftChars="0" w:firstLine="420" w:firstLineChars="200"/>
        <w:rPr>
          <w:rFonts w:hint="default"/>
          <w:lang w:val="en-US" w:eastAsia="zh-CN"/>
        </w:rPr>
      </w:pPr>
      <w:r>
        <w:rPr>
          <w:rFonts w:hint="default"/>
          <w:lang w:val="en-US" w:eastAsia="zh-CN"/>
        </w:rPr>
        <w:t>高温干旱季节，用稻草、杂草覆盖树盘</w:t>
      </w:r>
      <w:r>
        <w:rPr>
          <w:rFonts w:hint="eastAsia"/>
          <w:lang w:val="en-US" w:eastAsia="zh-CN"/>
        </w:rPr>
        <w:t>，</w:t>
      </w:r>
      <w:r>
        <w:rPr>
          <w:rFonts w:hint="default"/>
          <w:lang w:val="en-US" w:eastAsia="zh-CN"/>
        </w:rPr>
        <w:t>树盘外可采用生草法，清除深根性、恶性杂草。引种藿香蓟、绿肥等用于地面生草覆盖；培土在中耕松土后的冬季进行，培土材料可选用干塘泥、河泥或比较肥沃的土壤。</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default"/>
          <w:lang w:val="en-US" w:eastAsia="zh-CN"/>
        </w:rPr>
      </w:pPr>
      <w:bookmarkStart w:id="56" w:name="_Toc17140"/>
      <w:r>
        <w:rPr>
          <w:rFonts w:hint="default"/>
          <w:lang w:val="en-US" w:eastAsia="zh-CN"/>
        </w:rPr>
        <w:t>中耕除草</w:t>
      </w:r>
      <w:bookmarkEnd w:id="56"/>
    </w:p>
    <w:p>
      <w:pPr>
        <w:pStyle w:val="23"/>
        <w:ind w:left="0" w:leftChars="0" w:firstLine="420" w:firstLineChars="200"/>
        <w:rPr>
          <w:rFonts w:hint="default"/>
          <w:lang w:val="en-US" w:eastAsia="zh-CN"/>
        </w:rPr>
      </w:pPr>
      <w:r>
        <w:rPr>
          <w:rFonts w:hint="default"/>
          <w:lang w:val="en-US" w:eastAsia="zh-CN"/>
        </w:rPr>
        <w:t>定期割草覆盖树盘及地面。除草每年2</w:t>
      </w:r>
      <w:r>
        <w:rPr>
          <w:rFonts w:hint="eastAsia"/>
          <w:lang w:val="en-US" w:eastAsia="zh-CN"/>
        </w:rPr>
        <w:t xml:space="preserve">次 </w:t>
      </w:r>
      <w:r>
        <w:rPr>
          <w:rFonts w:hint="default"/>
          <w:lang w:val="en-US" w:eastAsia="zh-CN"/>
        </w:rPr>
        <w:t>～</w:t>
      </w:r>
      <w:r>
        <w:rPr>
          <w:rFonts w:hint="eastAsia"/>
          <w:lang w:val="en-US" w:eastAsia="zh-CN"/>
        </w:rPr>
        <w:t xml:space="preserve"> </w:t>
      </w:r>
      <w:r>
        <w:rPr>
          <w:rFonts w:hint="default"/>
          <w:lang w:val="en-US" w:eastAsia="zh-CN"/>
        </w:rPr>
        <w:t>5次，人工或</w:t>
      </w:r>
      <w:r>
        <w:rPr>
          <w:rFonts w:hint="eastAsia"/>
          <w:lang w:val="en-US" w:eastAsia="zh-CN"/>
        </w:rPr>
        <w:t>用</w:t>
      </w:r>
      <w:r>
        <w:rPr>
          <w:rFonts w:hint="default"/>
          <w:lang w:val="en-US" w:eastAsia="zh-CN"/>
        </w:rPr>
        <w:t>割草机及时清除树盘内的杂草，忌用除草剂。</w:t>
      </w:r>
    </w:p>
    <w:p>
      <w:pPr>
        <w:pStyle w:val="65"/>
        <w:outlineLvl w:val="1"/>
        <w:rPr>
          <w:rFonts w:hint="default" w:ascii="Times New Roman"/>
          <w:lang w:val="en-US" w:eastAsia="zh-CN"/>
        </w:rPr>
      </w:pPr>
      <w:bookmarkStart w:id="57" w:name="_Toc16498"/>
      <w:bookmarkStart w:id="58" w:name="_Toc23527"/>
      <w:r>
        <w:rPr>
          <w:rFonts w:hint="default" w:ascii="Times New Roman"/>
          <w:lang w:val="en-US" w:eastAsia="zh-CN"/>
        </w:rPr>
        <w:t>水分管理</w:t>
      </w:r>
      <w:bookmarkEnd w:id="57"/>
      <w:bookmarkEnd w:id="58"/>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default"/>
          <w:lang w:val="en-US" w:eastAsia="zh-CN"/>
        </w:rPr>
      </w:pPr>
      <w:bookmarkStart w:id="59" w:name="_Toc3412"/>
      <w:r>
        <w:rPr>
          <w:rFonts w:hint="default"/>
          <w:lang w:val="en-US" w:eastAsia="zh-CN"/>
        </w:rPr>
        <w:t>灌溉</w:t>
      </w:r>
      <w:bookmarkEnd w:id="59"/>
    </w:p>
    <w:p>
      <w:pPr>
        <w:pStyle w:val="23"/>
        <w:ind w:left="0" w:leftChars="0" w:firstLine="420" w:firstLineChars="200"/>
        <w:rPr>
          <w:rFonts w:hint="default"/>
          <w:lang w:val="en-US" w:eastAsia="zh-CN"/>
        </w:rPr>
      </w:pPr>
      <w:r>
        <w:rPr>
          <w:rFonts w:hint="default"/>
          <w:lang w:val="en-US" w:eastAsia="zh-CN"/>
        </w:rPr>
        <w:t>在1月</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3月花发育期、8月</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10月花芽分化形成期遇干旱应及时灌水。</w:t>
      </w:r>
      <w:r>
        <w:rPr>
          <w:rFonts w:hint="eastAsia"/>
          <w:lang w:val="en-US" w:eastAsia="zh-CN"/>
        </w:rPr>
        <w:t>灌水应符合GB 5084的要求。</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default"/>
          <w:lang w:val="en-US" w:eastAsia="zh-CN"/>
        </w:rPr>
      </w:pPr>
      <w:bookmarkStart w:id="60" w:name="_Toc27950"/>
      <w:r>
        <w:rPr>
          <w:rFonts w:hint="default"/>
          <w:lang w:val="en-US" w:eastAsia="zh-CN"/>
        </w:rPr>
        <w:t>排水</w:t>
      </w:r>
      <w:bookmarkEnd w:id="60"/>
    </w:p>
    <w:p>
      <w:pPr>
        <w:pStyle w:val="23"/>
        <w:ind w:left="0" w:leftChars="0" w:firstLine="420" w:firstLineChars="200"/>
        <w:rPr>
          <w:rFonts w:hint="default"/>
          <w:lang w:val="en-US" w:eastAsia="zh-CN"/>
        </w:rPr>
      </w:pPr>
      <w:r>
        <w:rPr>
          <w:rFonts w:hint="default"/>
          <w:lang w:val="en-US" w:eastAsia="zh-CN"/>
        </w:rPr>
        <w:t>鹰嘴蜜桃忌涝，建园时需挖筑好排水沟，雨天应及时排水，避免果园积水导致根系受损、树体死亡。</w:t>
      </w:r>
    </w:p>
    <w:p>
      <w:pPr>
        <w:pStyle w:val="103"/>
        <w:outlineLvl w:val="0"/>
        <w:rPr>
          <w:rFonts w:hint="default" w:ascii="Times New Roman"/>
          <w:lang w:val="en-US" w:eastAsia="zh-CN"/>
        </w:rPr>
      </w:pPr>
      <w:bookmarkStart w:id="61" w:name="_Toc30843"/>
      <w:bookmarkStart w:id="62" w:name="_Toc30321"/>
      <w:r>
        <w:rPr>
          <w:rFonts w:hint="default" w:ascii="Times New Roman"/>
          <w:lang w:val="en-US" w:eastAsia="zh-CN"/>
        </w:rPr>
        <w:t>施肥</w:t>
      </w:r>
      <w:bookmarkEnd w:id="61"/>
      <w:bookmarkEnd w:id="62"/>
    </w:p>
    <w:p>
      <w:pPr>
        <w:pStyle w:val="65"/>
        <w:outlineLvl w:val="1"/>
        <w:rPr>
          <w:rFonts w:hint="default" w:ascii="Times New Roman"/>
          <w:lang w:val="en-US" w:eastAsia="zh-CN"/>
        </w:rPr>
      </w:pPr>
      <w:bookmarkStart w:id="63" w:name="_Toc4259"/>
      <w:bookmarkStart w:id="64" w:name="_Toc19072"/>
      <w:r>
        <w:rPr>
          <w:rFonts w:hint="default" w:ascii="Times New Roman"/>
          <w:lang w:val="en-US" w:eastAsia="zh-CN"/>
        </w:rPr>
        <w:t>施肥原则</w:t>
      </w:r>
      <w:bookmarkEnd w:id="63"/>
      <w:bookmarkEnd w:id="64"/>
    </w:p>
    <w:p>
      <w:pPr>
        <w:pStyle w:val="23"/>
        <w:ind w:left="0" w:leftChars="0" w:firstLine="420" w:firstLineChars="200"/>
        <w:rPr>
          <w:rFonts w:hint="default"/>
          <w:lang w:val="en-US" w:eastAsia="zh-CN"/>
        </w:rPr>
      </w:pPr>
      <w:r>
        <w:rPr>
          <w:rFonts w:hint="default"/>
          <w:lang w:val="en-US" w:eastAsia="zh-CN"/>
        </w:rPr>
        <w:t>肥料的使用应符合按照NY/T496、NY/T 525 的规定。</w:t>
      </w:r>
      <w:r>
        <w:rPr>
          <w:rFonts w:hint="eastAsia"/>
          <w:lang w:val="en-US" w:eastAsia="zh-CN"/>
        </w:rPr>
        <w:t>以有机肥为主，化肥为辅。</w:t>
      </w:r>
      <w:r>
        <w:rPr>
          <w:rFonts w:hint="default"/>
          <w:lang w:val="en-US" w:eastAsia="zh-CN"/>
        </w:rPr>
        <w:t>所使用</w:t>
      </w:r>
      <w:r>
        <w:rPr>
          <w:rFonts w:hint="eastAsia"/>
          <w:lang w:val="en-US" w:eastAsia="zh-CN"/>
        </w:rPr>
        <w:t>化学</w:t>
      </w:r>
      <w:r>
        <w:rPr>
          <w:rFonts w:hint="default"/>
          <w:lang w:val="en-US" w:eastAsia="zh-CN"/>
        </w:rPr>
        <w:t>肥料是农业行政主管部门登记或准许使用的种类，确保果园环境及果实品质安全。</w:t>
      </w:r>
    </w:p>
    <w:p>
      <w:pPr>
        <w:pStyle w:val="65"/>
        <w:outlineLvl w:val="1"/>
        <w:rPr>
          <w:rFonts w:hint="default" w:ascii="Times New Roman"/>
          <w:lang w:val="en-US" w:eastAsia="zh-CN"/>
        </w:rPr>
      </w:pPr>
      <w:bookmarkStart w:id="65" w:name="_Toc20171"/>
      <w:bookmarkStart w:id="66" w:name="_Toc18113"/>
      <w:r>
        <w:rPr>
          <w:rFonts w:hint="default" w:ascii="Times New Roman"/>
          <w:lang w:val="en-US" w:eastAsia="zh-CN"/>
        </w:rPr>
        <w:t>幼龄树施肥</w:t>
      </w:r>
      <w:bookmarkEnd w:id="65"/>
      <w:bookmarkEnd w:id="66"/>
    </w:p>
    <w:p>
      <w:pPr>
        <w:pStyle w:val="23"/>
        <w:ind w:left="0" w:leftChars="0" w:firstLine="420" w:firstLineChars="200"/>
        <w:rPr>
          <w:rFonts w:hint="default"/>
          <w:lang w:val="en-US" w:eastAsia="zh-CN"/>
        </w:rPr>
      </w:pPr>
      <w:r>
        <w:rPr>
          <w:rFonts w:hint="default"/>
          <w:lang w:val="en-US" w:eastAsia="zh-CN"/>
        </w:rPr>
        <w:t>桃树幼龄期一般生长较旺，根据幼树长势决定是否追肥。建园时土壤条件好并且底肥充足，栽植后1</w:t>
      </w:r>
      <w:r>
        <w:rPr>
          <w:rFonts w:hint="eastAsia"/>
          <w:lang w:val="en-US" w:eastAsia="zh-CN"/>
        </w:rPr>
        <w:t xml:space="preserve">年 </w:t>
      </w:r>
      <w:r>
        <w:rPr>
          <w:rFonts w:hint="default"/>
          <w:lang w:val="en-US" w:eastAsia="zh-CN"/>
        </w:rPr>
        <w:t>～</w:t>
      </w:r>
      <w:r>
        <w:rPr>
          <w:rFonts w:hint="eastAsia"/>
          <w:lang w:val="en-US" w:eastAsia="zh-CN"/>
        </w:rPr>
        <w:t xml:space="preserve"> </w:t>
      </w:r>
      <w:r>
        <w:rPr>
          <w:rFonts w:hint="default"/>
          <w:lang w:val="en-US" w:eastAsia="zh-CN"/>
        </w:rPr>
        <w:t>2年不施或少施肥；如果幼树生长弱，可适量追肥。第一年以速效氮</w:t>
      </w:r>
      <w:r>
        <w:rPr>
          <w:rFonts w:hint="eastAsia"/>
          <w:lang w:val="en-US" w:eastAsia="zh-CN"/>
        </w:rPr>
        <w:t>肥</w:t>
      </w:r>
      <w:r>
        <w:rPr>
          <w:rFonts w:hint="default"/>
          <w:lang w:val="en-US" w:eastAsia="zh-CN"/>
        </w:rPr>
        <w:t>为主，第二年追施以复合肥和磷钾肥为主。</w:t>
      </w:r>
      <w:r>
        <w:rPr>
          <w:rFonts w:hint="eastAsia"/>
          <w:lang w:val="en-US" w:eastAsia="zh-CN"/>
        </w:rPr>
        <w:t>以</w:t>
      </w:r>
      <w:r>
        <w:rPr>
          <w:rFonts w:hint="default"/>
          <w:lang w:val="en-US" w:eastAsia="zh-CN"/>
        </w:rPr>
        <w:t>勤施薄施</w:t>
      </w:r>
      <w:r>
        <w:rPr>
          <w:rFonts w:hint="eastAsia"/>
          <w:lang w:val="en-US" w:eastAsia="zh-CN"/>
        </w:rPr>
        <w:t>为</w:t>
      </w:r>
      <w:r>
        <w:rPr>
          <w:rFonts w:hint="default"/>
          <w:lang w:val="en-US" w:eastAsia="zh-CN"/>
        </w:rPr>
        <w:t>原则，结合松土，每年施肥6至8次，于每次新梢萌发前及新梢老熟时，各追肥1次</w:t>
      </w:r>
      <w:r>
        <w:rPr>
          <w:rFonts w:hint="eastAsia"/>
          <w:lang w:val="en-US" w:eastAsia="zh-CN"/>
        </w:rPr>
        <w:t>。</w:t>
      </w:r>
    </w:p>
    <w:p>
      <w:pPr>
        <w:pStyle w:val="64"/>
        <w:keepNext w:val="0"/>
        <w:keepLines w:val="0"/>
        <w:pageBreakBefore w:val="0"/>
        <w:widowControl/>
        <w:numPr>
          <w:ilvl w:val="2"/>
          <w:numId w:val="0"/>
        </w:numPr>
        <w:kinsoku/>
        <w:wordWrap/>
        <w:overflowPunct/>
        <w:topLinePunct w:val="0"/>
        <w:autoSpaceDE/>
        <w:autoSpaceDN/>
        <w:bidi w:val="0"/>
        <w:adjustRightInd/>
        <w:snapToGrid/>
        <w:spacing w:before="156" w:after="156"/>
        <w:ind w:leftChars="0"/>
        <w:textAlignment w:val="auto"/>
        <w:outlineLvl w:val="1"/>
        <w:rPr>
          <w:rFonts w:hint="default"/>
          <w:color w:val="auto"/>
          <w:lang w:val="en-US" w:eastAsia="zh-CN"/>
        </w:rPr>
      </w:pPr>
      <w:bookmarkStart w:id="67" w:name="_Toc8716"/>
      <w:bookmarkStart w:id="68" w:name="_Toc6401"/>
      <w:r>
        <w:rPr>
          <w:rFonts w:hint="eastAsia"/>
          <w:lang w:val="en-US" w:eastAsia="zh-CN"/>
        </w:rPr>
        <w:t xml:space="preserve">8.3 </w:t>
      </w:r>
      <w:r>
        <w:rPr>
          <w:rFonts w:hint="default"/>
          <w:lang w:val="en-US" w:eastAsia="zh-CN"/>
        </w:rPr>
        <w:t>结</w:t>
      </w:r>
      <w:r>
        <w:rPr>
          <w:rFonts w:hint="default"/>
          <w:color w:val="auto"/>
          <w:lang w:val="en-US" w:eastAsia="zh-CN"/>
        </w:rPr>
        <w:t>果树施肥</w:t>
      </w:r>
      <w:bookmarkEnd w:id="67"/>
      <w:bookmarkEnd w:id="68"/>
    </w:p>
    <w:p>
      <w:pPr>
        <w:pStyle w:val="64"/>
        <w:keepNext w:val="0"/>
        <w:keepLines w:val="0"/>
        <w:pageBreakBefore w:val="0"/>
        <w:widowControl/>
        <w:numPr>
          <w:ilvl w:val="2"/>
          <w:numId w:val="0"/>
        </w:numPr>
        <w:kinsoku/>
        <w:wordWrap/>
        <w:overflowPunct/>
        <w:topLinePunct w:val="0"/>
        <w:autoSpaceDE/>
        <w:autoSpaceDN/>
        <w:bidi w:val="0"/>
        <w:adjustRightInd/>
        <w:snapToGrid/>
        <w:spacing w:before="156" w:after="156"/>
        <w:ind w:leftChars="0"/>
        <w:textAlignment w:val="auto"/>
        <w:rPr>
          <w:rFonts w:hint="default"/>
          <w:color w:val="auto"/>
          <w:lang w:val="en-US" w:eastAsia="zh-CN"/>
        </w:rPr>
      </w:pPr>
      <w:bookmarkStart w:id="69" w:name="_Toc9031"/>
      <w:r>
        <w:rPr>
          <w:rFonts w:hint="eastAsia"/>
          <w:color w:val="auto"/>
          <w:lang w:val="en-US" w:eastAsia="zh-CN"/>
        </w:rPr>
        <w:t xml:space="preserve">8.3.1 </w:t>
      </w:r>
      <w:r>
        <w:rPr>
          <w:rFonts w:hint="default"/>
          <w:color w:val="auto"/>
          <w:lang w:val="en-US" w:eastAsia="zh-CN"/>
        </w:rPr>
        <w:t>施肥量</w:t>
      </w:r>
      <w:bookmarkEnd w:id="69"/>
    </w:p>
    <w:p>
      <w:pPr>
        <w:pStyle w:val="23"/>
        <w:ind w:left="0" w:leftChars="0" w:firstLine="420" w:firstLineChars="0"/>
        <w:rPr>
          <w:rFonts w:hint="default"/>
          <w:vertAlign w:val="baseline"/>
          <w:lang w:val="en-US" w:eastAsia="zh-CN"/>
        </w:rPr>
      </w:pPr>
      <w:r>
        <w:rPr>
          <w:rFonts w:hint="eastAsia"/>
          <w:lang w:val="en-US" w:eastAsia="zh-CN"/>
        </w:rPr>
        <w:t xml:space="preserve">桃园氮、磷、钾三种肥料的每年的推荐用量分别为100 kg </w:t>
      </w:r>
      <w:r>
        <w:rPr>
          <w:rFonts w:hint="default"/>
          <w:lang w:val="en-US" w:eastAsia="zh-CN"/>
        </w:rPr>
        <w:t>～</w:t>
      </w:r>
      <w:r>
        <w:rPr>
          <w:rFonts w:hint="eastAsia"/>
          <w:lang w:val="en-US" w:eastAsia="zh-CN"/>
        </w:rPr>
        <w:t>200 kg / hm</w:t>
      </w:r>
      <w:r>
        <w:rPr>
          <w:rFonts w:hint="eastAsia"/>
          <w:vertAlign w:val="superscript"/>
          <w:lang w:val="en-US" w:eastAsia="zh-CN"/>
        </w:rPr>
        <w:t>2</w:t>
      </w:r>
      <w:r>
        <w:rPr>
          <w:rFonts w:hint="eastAsia"/>
          <w:lang w:val="en-US" w:eastAsia="zh-CN"/>
        </w:rPr>
        <w:t xml:space="preserve"> 氮（N）、100 kg </w:t>
      </w:r>
      <w:r>
        <w:rPr>
          <w:rFonts w:hint="default"/>
          <w:lang w:val="en-US" w:eastAsia="zh-CN"/>
        </w:rPr>
        <w:t>～</w:t>
      </w:r>
      <w:r>
        <w:rPr>
          <w:rFonts w:hint="eastAsia"/>
          <w:lang w:val="en-US" w:eastAsia="zh-CN"/>
        </w:rPr>
        <w:t xml:space="preserve"> 200 kg / hm</w:t>
      </w:r>
      <w:r>
        <w:rPr>
          <w:rFonts w:hint="eastAsia"/>
          <w:vertAlign w:val="superscript"/>
          <w:lang w:val="en-US" w:eastAsia="zh-CN"/>
        </w:rPr>
        <w:t xml:space="preserve">2 </w:t>
      </w:r>
      <w:r>
        <w:rPr>
          <w:rFonts w:hint="eastAsia"/>
          <w:vertAlign w:val="baseline"/>
          <w:lang w:val="en-US" w:eastAsia="zh-CN"/>
        </w:rPr>
        <w:t>五氧化二磷（P</w:t>
      </w:r>
      <w:r>
        <w:rPr>
          <w:rFonts w:hint="eastAsia"/>
          <w:sz w:val="21"/>
          <w:vertAlign w:val="subscript"/>
          <w:lang w:val="en-US" w:eastAsia="zh-CN"/>
        </w:rPr>
        <w:t>2</w:t>
      </w:r>
      <w:r>
        <w:rPr>
          <w:rFonts w:hint="eastAsia"/>
          <w:vertAlign w:val="baseline"/>
          <w:lang w:val="en-US" w:eastAsia="zh-CN"/>
        </w:rPr>
        <w:t>O</w:t>
      </w:r>
      <w:r>
        <w:rPr>
          <w:rFonts w:hint="eastAsia"/>
          <w:sz w:val="21"/>
          <w:vertAlign w:val="subscript"/>
          <w:lang w:val="en-US" w:eastAsia="zh-CN"/>
        </w:rPr>
        <w:t>5</w:t>
      </w:r>
      <w:r>
        <w:rPr>
          <w:rFonts w:hint="eastAsia"/>
          <w:vertAlign w:val="baseline"/>
          <w:lang w:val="en-US" w:eastAsia="zh-CN"/>
        </w:rPr>
        <w:t>）、</w:t>
      </w:r>
      <w:r>
        <w:rPr>
          <w:rFonts w:hint="eastAsia"/>
          <w:lang w:val="en-US" w:eastAsia="zh-CN"/>
        </w:rPr>
        <w:t xml:space="preserve">100 kg </w:t>
      </w:r>
      <w:r>
        <w:rPr>
          <w:rFonts w:hint="default"/>
          <w:lang w:val="en-US" w:eastAsia="zh-CN"/>
        </w:rPr>
        <w:t>～</w:t>
      </w:r>
      <w:r>
        <w:rPr>
          <w:rFonts w:hint="eastAsia"/>
          <w:lang w:val="en-US" w:eastAsia="zh-CN"/>
        </w:rPr>
        <w:t xml:space="preserve"> 200 kg / hm</w:t>
      </w:r>
      <w:r>
        <w:rPr>
          <w:rFonts w:hint="eastAsia"/>
          <w:vertAlign w:val="superscript"/>
          <w:lang w:val="en-US" w:eastAsia="zh-CN"/>
        </w:rPr>
        <w:t xml:space="preserve">2 </w:t>
      </w:r>
      <w:r>
        <w:rPr>
          <w:rFonts w:hint="eastAsia"/>
          <w:vertAlign w:val="baseline"/>
          <w:lang w:val="en-US" w:eastAsia="zh-CN"/>
        </w:rPr>
        <w:t>氧化钾（K</w:t>
      </w:r>
      <w:r>
        <w:rPr>
          <w:rFonts w:hint="eastAsia"/>
          <w:sz w:val="21"/>
          <w:vertAlign w:val="subscript"/>
          <w:lang w:val="en-US" w:eastAsia="zh-CN"/>
        </w:rPr>
        <w:t>2</w:t>
      </w:r>
      <w:r>
        <w:rPr>
          <w:rFonts w:hint="eastAsia"/>
          <w:vertAlign w:val="baseline"/>
          <w:lang w:val="en-US" w:eastAsia="zh-CN"/>
        </w:rPr>
        <w:t>O）。具体施肥量需根据土壤中的养分含量状况、植株养分情况及施肥方法进行调整。</w:t>
      </w:r>
    </w:p>
    <w:p>
      <w:pPr>
        <w:pStyle w:val="64"/>
        <w:keepNext w:val="0"/>
        <w:keepLines w:val="0"/>
        <w:pageBreakBefore w:val="0"/>
        <w:widowControl/>
        <w:numPr>
          <w:ilvl w:val="2"/>
          <w:numId w:val="0"/>
        </w:numPr>
        <w:kinsoku/>
        <w:wordWrap/>
        <w:overflowPunct/>
        <w:topLinePunct w:val="0"/>
        <w:autoSpaceDE/>
        <w:autoSpaceDN/>
        <w:bidi w:val="0"/>
        <w:adjustRightInd/>
        <w:snapToGrid/>
        <w:spacing w:before="156" w:after="156"/>
        <w:ind w:leftChars="0"/>
        <w:textAlignment w:val="auto"/>
        <w:rPr>
          <w:rFonts w:hint="default"/>
          <w:lang w:val="en-US" w:eastAsia="zh-CN"/>
        </w:rPr>
      </w:pPr>
      <w:bookmarkStart w:id="70" w:name="_Toc524"/>
      <w:r>
        <w:rPr>
          <w:rFonts w:hint="eastAsia"/>
          <w:lang w:val="en-US" w:eastAsia="zh-CN"/>
        </w:rPr>
        <w:t xml:space="preserve">8.3.2 </w:t>
      </w:r>
      <w:r>
        <w:rPr>
          <w:rFonts w:hint="default"/>
          <w:lang w:val="en-US" w:eastAsia="zh-CN"/>
        </w:rPr>
        <w:t>施肥时期</w:t>
      </w:r>
      <w:bookmarkEnd w:id="70"/>
    </w:p>
    <w:p>
      <w:pPr>
        <w:pStyle w:val="23"/>
        <w:ind w:left="0" w:leftChars="0" w:firstLine="420" w:firstLineChars="200"/>
        <w:rPr>
          <w:rFonts w:hint="default"/>
          <w:lang w:val="en-US" w:eastAsia="zh-CN"/>
        </w:rPr>
      </w:pPr>
      <w:r>
        <w:rPr>
          <w:rFonts w:hint="default"/>
          <w:lang w:val="en-US" w:eastAsia="zh-CN"/>
        </w:rPr>
        <w:t>基肥：</w:t>
      </w:r>
      <w:r>
        <w:rPr>
          <w:rFonts w:hint="eastAsia"/>
          <w:lang w:val="en-US" w:eastAsia="zh-CN"/>
        </w:rPr>
        <w:t>9</w:t>
      </w:r>
      <w:r>
        <w:rPr>
          <w:rFonts w:hint="default"/>
          <w:lang w:val="en-US" w:eastAsia="zh-CN"/>
        </w:rPr>
        <w:t>月下旬～</w:t>
      </w:r>
      <w:r>
        <w:rPr>
          <w:rFonts w:hint="eastAsia"/>
          <w:lang w:val="en-US" w:eastAsia="zh-CN"/>
        </w:rPr>
        <w:t>11月上旬（落叶前1个月）</w:t>
      </w:r>
      <w:r>
        <w:rPr>
          <w:rFonts w:hint="default"/>
          <w:lang w:val="en-US" w:eastAsia="zh-CN"/>
        </w:rPr>
        <w:t>施入</w:t>
      </w:r>
      <w:r>
        <w:rPr>
          <w:rFonts w:hint="eastAsia"/>
          <w:lang w:val="en-US" w:eastAsia="zh-CN"/>
        </w:rPr>
        <w:t>为宜</w:t>
      </w:r>
      <w:r>
        <w:rPr>
          <w:rFonts w:hint="default"/>
          <w:lang w:val="en-US" w:eastAsia="zh-CN"/>
        </w:rPr>
        <w:t>，每株树</w:t>
      </w:r>
      <w:r>
        <w:rPr>
          <w:rFonts w:hint="eastAsia"/>
          <w:lang w:val="en-US" w:eastAsia="zh-CN"/>
        </w:rPr>
        <w:t>可</w:t>
      </w:r>
      <w:r>
        <w:rPr>
          <w:rFonts w:hint="default"/>
          <w:lang w:val="en-US" w:eastAsia="zh-CN"/>
        </w:rPr>
        <w:t>施入树枝、杂草、秸秆、腐熟鸡</w:t>
      </w:r>
      <w:r>
        <w:rPr>
          <w:rFonts w:hint="eastAsia"/>
          <w:lang w:val="en-US" w:eastAsia="zh-CN"/>
        </w:rPr>
        <w:t>粪</w:t>
      </w:r>
      <w:r>
        <w:rPr>
          <w:rFonts w:hint="default"/>
          <w:lang w:val="en-US" w:eastAsia="zh-CN"/>
        </w:rPr>
        <w:t>、猪粪等农家肥或有机肥</w:t>
      </w:r>
      <w:r>
        <w:rPr>
          <w:rFonts w:hint="eastAsia"/>
          <w:lang w:val="en-US" w:eastAsia="zh-CN"/>
        </w:rPr>
        <w:t xml:space="preserve">15 kg </w:t>
      </w:r>
      <w:r>
        <w:rPr>
          <w:rFonts w:hint="default"/>
          <w:lang w:val="en-US" w:eastAsia="zh-CN"/>
        </w:rPr>
        <w:t>～</w:t>
      </w:r>
      <w:r>
        <w:rPr>
          <w:rFonts w:hint="eastAsia"/>
          <w:lang w:val="en-US" w:eastAsia="zh-CN"/>
        </w:rPr>
        <w:t xml:space="preserve"> </w:t>
      </w:r>
      <w:r>
        <w:rPr>
          <w:rFonts w:hint="default"/>
          <w:lang w:val="en-US" w:eastAsia="zh-CN"/>
        </w:rPr>
        <w:t>50 kg，花生麸1.5</w:t>
      </w:r>
      <w:r>
        <w:rPr>
          <w:rFonts w:hint="eastAsia"/>
          <w:lang w:val="en-US" w:eastAsia="zh-CN"/>
        </w:rPr>
        <w:t xml:space="preserve"> </w:t>
      </w:r>
      <w:r>
        <w:rPr>
          <w:rFonts w:hint="default"/>
          <w:lang w:val="en-US" w:eastAsia="zh-CN"/>
        </w:rPr>
        <w:t>kg</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2.5</w:t>
      </w:r>
      <w:r>
        <w:rPr>
          <w:rFonts w:hint="eastAsia"/>
          <w:lang w:val="en-US" w:eastAsia="zh-CN"/>
        </w:rPr>
        <w:t xml:space="preserve"> </w:t>
      </w:r>
      <w:r>
        <w:rPr>
          <w:rFonts w:hint="default"/>
          <w:lang w:val="en-US" w:eastAsia="zh-CN"/>
        </w:rPr>
        <w:t>kg，过磷酸钙1.0</w:t>
      </w:r>
      <w:r>
        <w:rPr>
          <w:rFonts w:hint="eastAsia"/>
          <w:lang w:val="en-US" w:eastAsia="zh-CN"/>
        </w:rPr>
        <w:t xml:space="preserve"> </w:t>
      </w:r>
      <w:r>
        <w:rPr>
          <w:rFonts w:hint="default"/>
          <w:lang w:val="en-US" w:eastAsia="zh-CN"/>
        </w:rPr>
        <w:t>kg</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2.0</w:t>
      </w:r>
      <w:r>
        <w:rPr>
          <w:rFonts w:hint="eastAsia"/>
          <w:lang w:val="en-US" w:eastAsia="zh-CN"/>
        </w:rPr>
        <w:t xml:space="preserve"> </w:t>
      </w:r>
      <w:r>
        <w:rPr>
          <w:rFonts w:hint="default"/>
          <w:lang w:val="en-US" w:eastAsia="zh-CN"/>
        </w:rPr>
        <w:t>kg。</w:t>
      </w:r>
    </w:p>
    <w:p>
      <w:pPr>
        <w:pStyle w:val="23"/>
        <w:ind w:left="0" w:leftChars="0" w:firstLine="420" w:firstLineChars="200"/>
        <w:rPr>
          <w:rFonts w:hint="eastAsia" w:ascii="宋体" w:hAnsi="宋体" w:eastAsia="宋体" w:cs="宋体"/>
          <w:lang w:val="en-US" w:eastAsia="zh-CN"/>
        </w:rPr>
      </w:pPr>
      <w:r>
        <w:rPr>
          <w:rFonts w:hint="default"/>
          <w:color w:val="auto"/>
          <w:lang w:val="en-US" w:eastAsia="zh-CN"/>
        </w:rPr>
        <w:t>花前肥：</w:t>
      </w:r>
      <w:r>
        <w:rPr>
          <w:rFonts w:hint="default"/>
          <w:lang w:val="en-US" w:eastAsia="zh-CN"/>
        </w:rPr>
        <w:t>在2月中旬花芽萌动前，</w:t>
      </w:r>
      <w:r>
        <w:rPr>
          <w:rFonts w:hint="eastAsia"/>
          <w:lang w:val="en-US" w:eastAsia="zh-CN"/>
        </w:rPr>
        <w:t>于开花前约两周进行，以速效性全肥为主。采用</w:t>
      </w:r>
      <w:r>
        <w:rPr>
          <w:rFonts w:hint="default"/>
          <w:lang w:val="en-US" w:eastAsia="zh-CN"/>
        </w:rPr>
        <w:t>施肥枪注肥</w:t>
      </w:r>
      <w:r>
        <w:rPr>
          <w:rFonts w:hint="eastAsia"/>
          <w:lang w:val="en-US" w:eastAsia="zh-CN"/>
        </w:rPr>
        <w:t>或开</w:t>
      </w:r>
      <w:r>
        <w:rPr>
          <w:rFonts w:hint="eastAsia" w:ascii="宋体" w:hAnsi="宋体" w:eastAsia="宋体" w:cs="宋体"/>
          <w:lang w:val="en-US" w:eastAsia="zh-CN"/>
        </w:rPr>
        <w:t>沟施肥或管道施肥等方式。 可用施肥枪株施氨基酸水溶肥400倍液和0.1 ‰七水硫酸锌+硼砂+钼酸铵混合液15 kg ～ 25 kg。如树体健壮，此次追肥可少些，如果是弱树、老树或基肥施用不足者，应加大施肥量。</w:t>
      </w:r>
    </w:p>
    <w:p>
      <w:pPr>
        <w:pStyle w:val="23"/>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壮果肥：宜在5月中下旬进行，氮、磷、钾肥配合施用，可施用复合肥或大量元素水溶肥，结合锌硼微肥，可采用开沟施肥或管道施肥或施肥枪注肥等方式。建议用施肥枪株施大量元素水溶肥400倍液和0.1 ‰七水硫酸锌+硼砂混合液15 kg ～ 25 kg。</w:t>
      </w:r>
    </w:p>
    <w:p>
      <w:pPr>
        <w:pStyle w:val="103"/>
        <w:outlineLvl w:val="0"/>
        <w:rPr>
          <w:rFonts w:hint="default" w:ascii="Times New Roman"/>
          <w:lang w:val="en-US" w:eastAsia="zh-CN"/>
        </w:rPr>
      </w:pPr>
      <w:bookmarkStart w:id="71" w:name="_Toc1036"/>
      <w:bookmarkStart w:id="72" w:name="_Toc13159"/>
      <w:r>
        <w:rPr>
          <w:rFonts w:hint="default" w:ascii="Times New Roman"/>
          <w:lang w:val="en-US" w:eastAsia="zh-CN"/>
        </w:rPr>
        <w:t>整形和修剪</w:t>
      </w:r>
      <w:bookmarkEnd w:id="71"/>
      <w:bookmarkEnd w:id="72"/>
    </w:p>
    <w:p>
      <w:pPr>
        <w:pStyle w:val="65"/>
        <w:outlineLvl w:val="1"/>
        <w:rPr>
          <w:rFonts w:hint="default" w:ascii="Times New Roman"/>
          <w:lang w:val="en-US" w:eastAsia="zh-CN"/>
        </w:rPr>
      </w:pPr>
      <w:bookmarkStart w:id="73" w:name="_Toc4623"/>
      <w:bookmarkStart w:id="74" w:name="_Toc15926"/>
      <w:r>
        <w:rPr>
          <w:rFonts w:hint="default" w:ascii="Times New Roman"/>
          <w:lang w:val="en-US" w:eastAsia="zh-CN"/>
        </w:rPr>
        <w:t>幼树整形</w:t>
      </w:r>
      <w:bookmarkEnd w:id="73"/>
      <w:bookmarkEnd w:id="74"/>
    </w:p>
    <w:p>
      <w:pPr>
        <w:pStyle w:val="23"/>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树形以自然开心形、二主枝开心形，或四主枝挺身形为宜。定干高度50 cm ～ 60 cm, 自然开心形树形选留3条生长健壮、长势均匀、角度合理的枝条做主枝, 在每条主枝上培养 1条 ～ 2条副主枝, 形成基本树冠。二主枝开心形，选留2个方向相反（东西向）、伸向行间、发育良好的邻近主枝，两主枝夹角80°为宜。四主枝挺身形选留4条主枝，均匀分布、主枝与树中心夹角20° ～ 30°为宜，培养立体挺身树形。推荐应用四主枝挺身形树形。</w:t>
      </w:r>
    </w:p>
    <w:p>
      <w:pPr>
        <w:pStyle w:val="65"/>
        <w:outlineLvl w:val="1"/>
        <w:rPr>
          <w:rFonts w:hint="default" w:ascii="Times New Roman"/>
          <w:lang w:val="en-US" w:eastAsia="zh-CN"/>
        </w:rPr>
      </w:pPr>
      <w:bookmarkStart w:id="75" w:name="_Toc10099"/>
      <w:bookmarkStart w:id="76" w:name="_Toc7982"/>
      <w:r>
        <w:rPr>
          <w:rFonts w:hint="default" w:ascii="Times New Roman"/>
          <w:lang w:val="en-US" w:eastAsia="zh-CN"/>
        </w:rPr>
        <w:t>成年树修剪</w:t>
      </w:r>
      <w:bookmarkEnd w:id="75"/>
      <w:bookmarkEnd w:id="76"/>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default"/>
          <w:lang w:val="en-US" w:eastAsia="zh-CN"/>
        </w:rPr>
      </w:pPr>
      <w:bookmarkStart w:id="77" w:name="_Toc14540"/>
      <w:r>
        <w:rPr>
          <w:rFonts w:hint="default"/>
          <w:lang w:val="en-US" w:eastAsia="zh-CN"/>
        </w:rPr>
        <w:t>冬季修剪</w:t>
      </w:r>
      <w:bookmarkEnd w:id="77"/>
    </w:p>
    <w:p>
      <w:pPr>
        <w:pStyle w:val="23"/>
        <w:ind w:left="0" w:leftChars="0" w:firstLine="420" w:firstLineChars="200"/>
        <w:rPr>
          <w:rFonts w:hint="default"/>
          <w:lang w:val="en-US" w:eastAsia="zh-CN"/>
        </w:rPr>
      </w:pPr>
      <w:r>
        <w:rPr>
          <w:rFonts w:hint="default"/>
          <w:lang w:val="en-US" w:eastAsia="zh-CN"/>
        </w:rPr>
        <w:t>冬季修剪在树体落叶后</w:t>
      </w:r>
      <w:r>
        <w:rPr>
          <w:rFonts w:hint="eastAsia"/>
          <w:lang w:val="en-US" w:eastAsia="zh-CN"/>
        </w:rPr>
        <w:t>至次年春开花前</w:t>
      </w:r>
      <w:r>
        <w:rPr>
          <w:rFonts w:hint="default"/>
          <w:lang w:val="en-US" w:eastAsia="zh-CN"/>
        </w:rPr>
        <w:t>进行，以主枝回缩、小枝疏剪为主，剪除徒长枝、枯枝、病虫枝、过密</w:t>
      </w:r>
      <w:r>
        <w:rPr>
          <w:rFonts w:hint="eastAsia"/>
          <w:lang w:val="en-US" w:eastAsia="zh-CN"/>
        </w:rPr>
        <w:t>枝</w:t>
      </w:r>
      <w:r>
        <w:rPr>
          <w:rFonts w:hint="default"/>
          <w:lang w:val="en-US" w:eastAsia="zh-CN"/>
        </w:rPr>
        <w:t>，修剪时从下而上，从内到外，从大枝到小枝，剪口要平滑。主枝回缩量约为整个主枝长度的1/3，剪口处留外侧芽。对向上直立生长的徒长枝要从基部剪除。当年生长果枝短截至长度&lt;</w:t>
      </w:r>
      <w:r>
        <w:rPr>
          <w:rFonts w:hint="eastAsia"/>
          <w:lang w:val="en-US" w:eastAsia="zh-CN"/>
        </w:rPr>
        <w:t xml:space="preserve"> </w:t>
      </w:r>
      <w:r>
        <w:rPr>
          <w:rFonts w:hint="default"/>
          <w:lang w:val="en-US" w:eastAsia="zh-CN"/>
        </w:rPr>
        <w:t>60</w:t>
      </w:r>
      <w:r>
        <w:rPr>
          <w:rFonts w:hint="eastAsia"/>
          <w:lang w:val="en-US" w:eastAsia="zh-CN"/>
        </w:rPr>
        <w:t xml:space="preserve"> </w:t>
      </w:r>
      <w:r>
        <w:rPr>
          <w:rFonts w:hint="default"/>
          <w:lang w:val="en-US" w:eastAsia="zh-CN"/>
        </w:rPr>
        <w:t>cm。对于上下重叠或交叉的枝条，剪除花芽少的枝条，以上下不重叠、左右不交叉为度。</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default"/>
          <w:lang w:val="en-US" w:eastAsia="zh-CN"/>
        </w:rPr>
      </w:pPr>
      <w:bookmarkStart w:id="78" w:name="_Toc13745"/>
      <w:r>
        <w:rPr>
          <w:rFonts w:hint="default"/>
          <w:lang w:val="en-US" w:eastAsia="zh-CN"/>
        </w:rPr>
        <w:t>夏季修剪</w:t>
      </w:r>
      <w:bookmarkEnd w:id="78"/>
    </w:p>
    <w:p>
      <w:pPr>
        <w:pStyle w:val="23"/>
        <w:ind w:left="0" w:leftChars="0" w:firstLine="420" w:firstLineChars="200"/>
        <w:rPr>
          <w:rFonts w:hint="default"/>
          <w:lang w:val="en-US" w:eastAsia="zh-CN"/>
        </w:rPr>
      </w:pPr>
      <w:r>
        <w:rPr>
          <w:rFonts w:hint="eastAsia"/>
          <w:lang w:val="en-US" w:eastAsia="zh-CN"/>
        </w:rPr>
        <w:t>萌芽后至采果前，可对树冠內膛的徒长芽、剪口下的竞争芽等进行抹芽操作；对生长强旺的枝条适时进行摘心；对徒长枝、过密枝可进行少量短截或疏除。</w:t>
      </w:r>
    </w:p>
    <w:p>
      <w:pPr>
        <w:pStyle w:val="23"/>
        <w:ind w:left="0" w:leftChars="0" w:firstLine="420" w:firstLineChars="200"/>
        <w:rPr>
          <w:rFonts w:hint="default"/>
          <w:lang w:val="en-US" w:eastAsia="zh-CN"/>
        </w:rPr>
      </w:pPr>
      <w:r>
        <w:rPr>
          <w:rFonts w:hint="default"/>
          <w:lang w:val="en-US" w:eastAsia="zh-CN"/>
        </w:rPr>
        <w:t>采果后</w:t>
      </w:r>
      <w:r>
        <w:rPr>
          <w:rFonts w:hint="eastAsia"/>
          <w:lang w:val="en-US" w:eastAsia="zh-CN"/>
        </w:rPr>
        <w:t>修剪宜在</w:t>
      </w:r>
      <w:r>
        <w:rPr>
          <w:rFonts w:hint="default"/>
          <w:lang w:val="en-US" w:eastAsia="zh-CN"/>
        </w:rPr>
        <w:t>15</w:t>
      </w:r>
      <w:r>
        <w:rPr>
          <w:rFonts w:hint="eastAsia"/>
          <w:lang w:val="en-US" w:eastAsia="zh-CN"/>
        </w:rPr>
        <w:t xml:space="preserve"> d </w:t>
      </w:r>
      <w:r>
        <w:rPr>
          <w:rFonts w:hint="default"/>
          <w:lang w:val="en-US" w:eastAsia="zh-CN"/>
        </w:rPr>
        <w:t>～</w:t>
      </w:r>
      <w:r>
        <w:rPr>
          <w:rFonts w:hint="eastAsia"/>
          <w:lang w:val="en-US" w:eastAsia="zh-CN"/>
        </w:rPr>
        <w:t xml:space="preserve"> </w:t>
      </w:r>
      <w:r>
        <w:rPr>
          <w:rFonts w:hint="default"/>
          <w:lang w:val="en-US" w:eastAsia="zh-CN"/>
        </w:rPr>
        <w:t>30</w:t>
      </w:r>
      <w:r>
        <w:rPr>
          <w:rFonts w:hint="eastAsia"/>
          <w:lang w:val="en-US" w:eastAsia="zh-CN"/>
        </w:rPr>
        <w:t xml:space="preserve"> d</w:t>
      </w:r>
      <w:r>
        <w:rPr>
          <w:rFonts w:hint="default"/>
          <w:lang w:val="en-US" w:eastAsia="zh-CN"/>
        </w:rPr>
        <w:t>内完成，疏剪树冠上部少量遮光的直立枝、徒长枝或重叠枝，使阳光能照入树冠</w:t>
      </w:r>
      <w:r>
        <w:rPr>
          <w:rFonts w:hint="eastAsia"/>
          <w:lang w:val="en-US" w:eastAsia="zh-CN"/>
        </w:rPr>
        <w:t>内</w:t>
      </w:r>
      <w:r>
        <w:rPr>
          <w:rFonts w:hint="default"/>
          <w:lang w:val="en-US" w:eastAsia="zh-CN"/>
        </w:rPr>
        <w:t>膛，避免因</w:t>
      </w:r>
      <w:r>
        <w:rPr>
          <w:rFonts w:hint="eastAsia"/>
          <w:lang w:val="en-US" w:eastAsia="zh-CN"/>
        </w:rPr>
        <w:t>内</w:t>
      </w:r>
      <w:r>
        <w:rPr>
          <w:rFonts w:hint="default"/>
          <w:lang w:val="en-US" w:eastAsia="zh-CN"/>
        </w:rPr>
        <w:t xml:space="preserve">膛不见光导致结果枝枯死。 </w:t>
      </w:r>
    </w:p>
    <w:p>
      <w:pPr>
        <w:pStyle w:val="103"/>
        <w:outlineLvl w:val="0"/>
        <w:rPr>
          <w:rFonts w:hint="default" w:ascii="Times New Roman"/>
          <w:lang w:val="en-US" w:eastAsia="zh-CN"/>
        </w:rPr>
      </w:pPr>
      <w:bookmarkStart w:id="79" w:name="_Toc18353"/>
      <w:bookmarkStart w:id="80" w:name="_Toc31672"/>
      <w:r>
        <w:rPr>
          <w:rFonts w:hint="default" w:ascii="Times New Roman"/>
          <w:lang w:val="en-US" w:eastAsia="zh-CN"/>
        </w:rPr>
        <w:t>花果管理</w:t>
      </w:r>
      <w:bookmarkEnd w:id="79"/>
      <w:bookmarkEnd w:id="80"/>
    </w:p>
    <w:p>
      <w:pPr>
        <w:pStyle w:val="65"/>
        <w:outlineLvl w:val="1"/>
        <w:rPr>
          <w:rFonts w:hint="default" w:ascii="Times New Roman"/>
          <w:lang w:val="en-US" w:eastAsia="zh-CN"/>
        </w:rPr>
      </w:pPr>
      <w:bookmarkStart w:id="81" w:name="_Toc26031"/>
      <w:bookmarkStart w:id="82" w:name="_Toc10315"/>
      <w:r>
        <w:rPr>
          <w:rFonts w:hint="default" w:ascii="Times New Roman"/>
          <w:lang w:val="en-US" w:eastAsia="zh-CN"/>
        </w:rPr>
        <w:t>花期灌水</w:t>
      </w:r>
      <w:bookmarkEnd w:id="81"/>
      <w:bookmarkEnd w:id="82"/>
    </w:p>
    <w:p>
      <w:pPr>
        <w:pStyle w:val="23"/>
        <w:ind w:left="0" w:leftChars="0" w:firstLine="420" w:firstLineChars="200"/>
        <w:rPr>
          <w:rFonts w:hint="default"/>
          <w:lang w:val="en-US" w:eastAsia="zh-CN"/>
        </w:rPr>
      </w:pPr>
      <w:r>
        <w:rPr>
          <w:rFonts w:hint="default"/>
          <w:lang w:val="en-US" w:eastAsia="zh-CN"/>
        </w:rPr>
        <w:t>从现蕾到开花期遇久旱应适当淋水，保持土壤湿润。</w:t>
      </w:r>
    </w:p>
    <w:p>
      <w:pPr>
        <w:pStyle w:val="65"/>
        <w:outlineLvl w:val="1"/>
        <w:rPr>
          <w:rFonts w:hint="default" w:ascii="Times New Roman"/>
          <w:lang w:val="en-US" w:eastAsia="zh-CN"/>
        </w:rPr>
      </w:pPr>
      <w:bookmarkStart w:id="83" w:name="_Toc23832"/>
      <w:bookmarkStart w:id="84" w:name="_Toc747"/>
      <w:r>
        <w:rPr>
          <w:rFonts w:hint="default" w:ascii="Times New Roman"/>
          <w:lang w:val="en-US" w:eastAsia="zh-CN"/>
        </w:rPr>
        <w:t>疏果</w:t>
      </w:r>
      <w:bookmarkEnd w:id="83"/>
      <w:bookmarkEnd w:id="84"/>
    </w:p>
    <w:p>
      <w:pPr>
        <w:pStyle w:val="23"/>
        <w:ind w:left="0" w:leftChars="0" w:firstLine="420" w:firstLineChars="200"/>
        <w:rPr>
          <w:rFonts w:hint="default"/>
          <w:lang w:val="en-US" w:eastAsia="zh-CN"/>
        </w:rPr>
      </w:pPr>
      <w:r>
        <w:rPr>
          <w:rFonts w:hint="default"/>
          <w:lang w:val="en-US" w:eastAsia="zh-CN"/>
        </w:rPr>
        <w:t>4月生理落果期结束后及时疏除过多</w:t>
      </w:r>
      <w:r>
        <w:rPr>
          <w:rFonts w:hint="eastAsia"/>
          <w:lang w:val="en-US" w:eastAsia="zh-CN"/>
        </w:rPr>
        <w:t>的果</w:t>
      </w:r>
      <w:r>
        <w:rPr>
          <w:rFonts w:hint="default"/>
          <w:lang w:val="en-US" w:eastAsia="zh-CN"/>
        </w:rPr>
        <w:t>、畸形果、病虫危害的幼果，留大果，疏小果；按5</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7</w:t>
      </w:r>
      <w:r>
        <w:rPr>
          <w:rFonts w:hint="eastAsia"/>
          <w:lang w:val="en-US" w:eastAsia="zh-CN"/>
        </w:rPr>
        <w:t xml:space="preserve"> </w:t>
      </w:r>
      <w:r>
        <w:rPr>
          <w:rFonts w:hint="default"/>
          <w:lang w:val="en-US" w:eastAsia="zh-CN"/>
        </w:rPr>
        <w:t>cm间隔留果，短果枝（5</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15</w:t>
      </w:r>
      <w:r>
        <w:rPr>
          <w:rFonts w:hint="eastAsia"/>
          <w:lang w:val="en-US" w:eastAsia="zh-CN"/>
        </w:rPr>
        <w:t xml:space="preserve"> </w:t>
      </w:r>
      <w:r>
        <w:rPr>
          <w:rFonts w:hint="default"/>
          <w:lang w:val="en-US" w:eastAsia="zh-CN"/>
        </w:rPr>
        <w:t>cm）留1</w:t>
      </w:r>
      <w:r>
        <w:rPr>
          <w:rFonts w:hint="eastAsia"/>
          <w:lang w:val="en-US" w:eastAsia="zh-CN"/>
        </w:rPr>
        <w:t xml:space="preserve">个 </w:t>
      </w:r>
      <w:r>
        <w:rPr>
          <w:rFonts w:hint="default"/>
          <w:lang w:val="en-US" w:eastAsia="zh-CN"/>
        </w:rPr>
        <w:t>～</w:t>
      </w:r>
      <w:r>
        <w:rPr>
          <w:rFonts w:hint="eastAsia"/>
          <w:lang w:val="en-US" w:eastAsia="zh-CN"/>
        </w:rPr>
        <w:t xml:space="preserve"> </w:t>
      </w:r>
      <w:r>
        <w:rPr>
          <w:rFonts w:hint="default"/>
          <w:lang w:val="en-US" w:eastAsia="zh-CN"/>
        </w:rPr>
        <w:t>3个果,中果枝（15</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30</w:t>
      </w:r>
      <w:r>
        <w:rPr>
          <w:rFonts w:hint="eastAsia"/>
          <w:lang w:val="en-US" w:eastAsia="zh-CN"/>
        </w:rPr>
        <w:t xml:space="preserve"> </w:t>
      </w:r>
      <w:r>
        <w:rPr>
          <w:rFonts w:hint="default"/>
          <w:lang w:val="en-US" w:eastAsia="zh-CN"/>
        </w:rPr>
        <w:t>cm）留3</w:t>
      </w:r>
      <w:r>
        <w:rPr>
          <w:rFonts w:hint="eastAsia"/>
          <w:lang w:val="en-US" w:eastAsia="zh-CN"/>
        </w:rPr>
        <w:t xml:space="preserve">个 </w:t>
      </w:r>
      <w:r>
        <w:rPr>
          <w:rFonts w:hint="default"/>
          <w:lang w:val="en-US" w:eastAsia="zh-CN"/>
        </w:rPr>
        <w:t>～</w:t>
      </w:r>
      <w:r>
        <w:rPr>
          <w:rFonts w:hint="eastAsia"/>
          <w:lang w:val="en-US" w:eastAsia="zh-CN"/>
        </w:rPr>
        <w:t xml:space="preserve"> </w:t>
      </w:r>
      <w:r>
        <w:rPr>
          <w:rFonts w:hint="default"/>
          <w:lang w:val="en-US" w:eastAsia="zh-CN"/>
        </w:rPr>
        <w:t>6个果，长果枝</w:t>
      </w:r>
      <w:r>
        <w:rPr>
          <w:rFonts w:hint="eastAsia"/>
          <w:lang w:val="en-US" w:eastAsia="zh-CN"/>
        </w:rPr>
        <w:t>（</w:t>
      </w:r>
      <w:r>
        <w:rPr>
          <w:rFonts w:hint="default"/>
          <w:lang w:val="en-US" w:eastAsia="zh-CN"/>
        </w:rPr>
        <w:t>30</w:t>
      </w:r>
      <w:r>
        <w:rPr>
          <w:rFonts w:hint="eastAsia"/>
          <w:lang w:val="en-US" w:eastAsia="zh-CN"/>
        </w:rPr>
        <w:t xml:space="preserve"> </w:t>
      </w:r>
      <w:r>
        <w:rPr>
          <w:rFonts w:hint="default"/>
          <w:lang w:val="en-US" w:eastAsia="zh-CN"/>
        </w:rPr>
        <w:t>cm</w:t>
      </w:r>
      <w:r>
        <w:rPr>
          <w:rFonts w:hint="eastAsia"/>
          <w:lang w:val="en-US" w:eastAsia="zh-CN"/>
        </w:rPr>
        <w:t xml:space="preserve"> </w:t>
      </w:r>
      <w:r>
        <w:rPr>
          <w:rFonts w:hint="default"/>
          <w:lang w:val="en-US" w:eastAsia="zh-CN"/>
        </w:rPr>
        <w:t>～</w:t>
      </w:r>
      <w:r>
        <w:rPr>
          <w:rFonts w:hint="eastAsia"/>
          <w:lang w:val="en-US" w:eastAsia="zh-CN"/>
        </w:rPr>
        <w:t xml:space="preserve"> </w:t>
      </w:r>
      <w:r>
        <w:rPr>
          <w:rFonts w:hint="default"/>
          <w:lang w:val="en-US" w:eastAsia="zh-CN"/>
        </w:rPr>
        <w:t>60</w:t>
      </w:r>
      <w:r>
        <w:rPr>
          <w:rFonts w:hint="eastAsia"/>
          <w:lang w:val="en-US" w:eastAsia="zh-CN"/>
        </w:rPr>
        <w:t xml:space="preserve"> </w:t>
      </w:r>
      <w:r>
        <w:rPr>
          <w:rFonts w:hint="default"/>
          <w:lang w:val="en-US" w:eastAsia="zh-CN"/>
        </w:rPr>
        <w:t>cm）留6</w:t>
      </w:r>
      <w:r>
        <w:rPr>
          <w:rFonts w:hint="eastAsia"/>
          <w:lang w:val="en-US" w:eastAsia="zh-CN"/>
        </w:rPr>
        <w:t>个</w:t>
      </w:r>
      <w:r>
        <w:rPr>
          <w:rFonts w:hint="default"/>
          <w:lang w:val="en-US" w:eastAsia="zh-CN"/>
        </w:rPr>
        <w:t>～10个果。</w:t>
      </w:r>
    </w:p>
    <w:p>
      <w:pPr>
        <w:pStyle w:val="103"/>
        <w:outlineLvl w:val="0"/>
        <w:rPr>
          <w:rFonts w:hint="default" w:ascii="Times New Roman"/>
          <w:color w:val="auto"/>
          <w:lang w:val="en-US" w:eastAsia="zh-CN"/>
        </w:rPr>
      </w:pPr>
      <w:bookmarkStart w:id="85" w:name="_Toc23205"/>
      <w:bookmarkStart w:id="86" w:name="_Toc31852"/>
      <w:r>
        <w:rPr>
          <w:rFonts w:hint="default" w:ascii="Times New Roman"/>
          <w:color w:val="auto"/>
          <w:lang w:val="en-US" w:eastAsia="zh-CN"/>
        </w:rPr>
        <w:t>病虫害防治</w:t>
      </w:r>
      <w:bookmarkEnd w:id="85"/>
      <w:bookmarkEnd w:id="86"/>
    </w:p>
    <w:p>
      <w:pPr>
        <w:pStyle w:val="65"/>
        <w:outlineLvl w:val="1"/>
        <w:rPr>
          <w:rFonts w:ascii="Times New Roman"/>
        </w:rPr>
      </w:pPr>
      <w:bookmarkStart w:id="87" w:name="_Toc14266"/>
      <w:bookmarkStart w:id="88" w:name="_Toc27539"/>
      <w:r>
        <w:rPr>
          <w:rFonts w:ascii="Times New Roman"/>
        </w:rPr>
        <w:t>防治原则</w:t>
      </w:r>
      <w:bookmarkEnd w:id="87"/>
      <w:bookmarkEnd w:id="88"/>
    </w:p>
    <w:p>
      <w:pPr>
        <w:ind w:firstLine="420" w:firstLineChars="200"/>
        <w:rPr>
          <w:rFonts w:hint="eastAsia" w:ascii="宋体" w:hAnsi="宋体" w:eastAsia="宋体" w:cs="宋体"/>
        </w:rPr>
      </w:pPr>
      <w:r>
        <w:rPr>
          <w:rFonts w:hint="eastAsia" w:ascii="宋体" w:hAnsi="宋体" w:eastAsia="宋体" w:cs="宋体"/>
        </w:rPr>
        <w:t>遵循预防为主，综合防治的原则。使用化学农药时，按照NY/T 1276、参照 GB/T 8321(所有部分)的规定执行。遵守现行国家农药使用管理规定，不得使用国家明令禁止使用的农药。科学使用农药，严格把握农药施用剂量、使用次数、施药方法和安全间隔期。</w:t>
      </w:r>
    </w:p>
    <w:p>
      <w:pPr>
        <w:pStyle w:val="65"/>
        <w:outlineLvl w:val="1"/>
      </w:pPr>
      <w:bookmarkStart w:id="89" w:name="_Toc656"/>
      <w:bookmarkStart w:id="90" w:name="_Toc15669"/>
      <w:bookmarkStart w:id="91" w:name="_Toc5663"/>
      <w:r>
        <w:t>主要病害防治</w:t>
      </w:r>
      <w:bookmarkEnd w:id="89"/>
      <w:bookmarkEnd w:id="90"/>
      <w:bookmarkEnd w:id="91"/>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default"/>
          <w:lang w:val="en-US" w:eastAsia="zh-CN"/>
        </w:rPr>
      </w:pPr>
      <w:bookmarkStart w:id="92" w:name="_Toc6010"/>
      <w:r>
        <w:rPr>
          <w:rFonts w:hint="eastAsia"/>
          <w:lang w:val="en-US" w:eastAsia="zh-CN"/>
        </w:rPr>
        <w:t>炭疽</w:t>
      </w:r>
      <w:r>
        <w:rPr>
          <w:rFonts w:hint="default"/>
          <w:lang w:val="en-US" w:eastAsia="zh-CN"/>
        </w:rPr>
        <w:t>病</w:t>
      </w:r>
      <w:bookmarkEnd w:id="92"/>
    </w:p>
    <w:p>
      <w:pPr>
        <w:pStyle w:val="64"/>
        <w:numPr>
          <w:ilvl w:val="0"/>
          <w:numId w:val="0"/>
        </w:numPr>
        <w:spacing w:before="156" w:after="156"/>
        <w:ind w:firstLine="420" w:firstLineChars="200"/>
        <w:rPr>
          <w:rFonts w:hint="default" w:ascii="宋体" w:hAnsi="宋体" w:eastAsia="宋体" w:cs="宋体"/>
          <w:strike/>
          <w:dstrike w:val="0"/>
          <w:lang w:val="en-US" w:eastAsia="zh-CN"/>
        </w:rPr>
      </w:pPr>
      <w:bookmarkStart w:id="93" w:name="_Toc31923"/>
      <w:bookmarkStart w:id="94" w:name="_Toc17883"/>
      <w:r>
        <w:rPr>
          <w:rFonts w:hint="eastAsia" w:ascii="宋体" w:hAnsi="宋体" w:eastAsia="宋体" w:cs="宋体"/>
        </w:rPr>
        <w:t>冬季清园、修剪，清除病枝</w:t>
      </w:r>
      <w:r>
        <w:rPr>
          <w:rFonts w:hint="eastAsia" w:ascii="宋体" w:hAnsi="宋体" w:eastAsia="宋体" w:cs="宋体"/>
          <w:lang w:eastAsia="zh-CN"/>
        </w:rPr>
        <w:t>、</w:t>
      </w:r>
      <w:r>
        <w:rPr>
          <w:rFonts w:hint="eastAsia" w:ascii="宋体" w:hAnsi="宋体" w:eastAsia="宋体" w:cs="宋体"/>
        </w:rPr>
        <w:t>病叶、落叶，集中烧毁或深埋；</w:t>
      </w:r>
      <w:r>
        <w:rPr>
          <w:rFonts w:hint="eastAsia" w:ascii="宋体" w:hAnsi="宋体" w:eastAsia="宋体" w:cs="宋体"/>
          <w:lang w:val="en-US" w:eastAsia="zh-CN"/>
        </w:rPr>
        <w:t>谢</w:t>
      </w:r>
      <w:r>
        <w:rPr>
          <w:rFonts w:hint="eastAsia" w:ascii="宋体" w:hAnsi="宋体" w:eastAsia="宋体" w:cs="宋体"/>
          <w:lang w:eastAsia="zh-CN"/>
        </w:rPr>
        <w:t>花后开始喷药，</w:t>
      </w:r>
      <w:r>
        <w:rPr>
          <w:rFonts w:hint="eastAsia" w:ascii="宋体" w:hAnsi="宋体" w:eastAsia="宋体" w:cs="宋体"/>
          <w:lang w:val="en-US" w:eastAsia="zh-CN"/>
        </w:rPr>
        <w:t xml:space="preserve">10 d </w:t>
      </w:r>
      <w:r>
        <w:rPr>
          <w:rFonts w:hint="eastAsia" w:ascii="宋体" w:hAnsi="宋体" w:eastAsia="宋体" w:cs="宋体"/>
        </w:rPr>
        <w:t>～</w:t>
      </w:r>
      <w:r>
        <w:rPr>
          <w:rFonts w:hint="eastAsia" w:ascii="宋体" w:hAnsi="宋体" w:eastAsia="宋体" w:cs="宋体"/>
          <w:lang w:val="en-US" w:eastAsia="zh-CN"/>
        </w:rPr>
        <w:t>15 d 1次，连续喷施，直到采果前15 d结束。可用有效药剂</w:t>
      </w:r>
      <w:r>
        <w:rPr>
          <w:rFonts w:hint="eastAsia" w:ascii="宋体" w:hAnsi="宋体" w:eastAsia="宋体" w:cs="宋体"/>
        </w:rPr>
        <w:t>：应得（腈苯唑）3000倍</w:t>
      </w:r>
      <w:r>
        <w:rPr>
          <w:rFonts w:hint="eastAsia" w:ascii="宋体" w:hAnsi="宋体" w:eastAsia="宋体" w:cs="宋体"/>
          <w:lang w:val="en-US" w:eastAsia="zh-CN"/>
        </w:rPr>
        <w:t>液</w:t>
      </w:r>
      <w:bookmarkEnd w:id="93"/>
      <w:bookmarkEnd w:id="94"/>
      <w:r>
        <w:rPr>
          <w:rFonts w:hint="eastAsia" w:ascii="宋体" w:hAnsi="宋体" w:eastAsia="宋体" w:cs="宋体"/>
          <w:lang w:val="en-US" w:eastAsia="zh-CN"/>
        </w:rPr>
        <w:t>、苯甲·嘧菌酯1500 倍</w:t>
      </w:r>
      <w:r>
        <w:rPr>
          <w:rFonts w:hint="eastAsia" w:ascii="宋体" w:hAnsi="宋体" w:eastAsia="宋体" w:cs="宋体"/>
        </w:rPr>
        <w:t>～</w:t>
      </w:r>
      <w:r>
        <w:rPr>
          <w:rFonts w:hint="eastAsia" w:ascii="宋体" w:hAnsi="宋体" w:eastAsia="宋体" w:cs="宋体"/>
          <w:lang w:val="en-US" w:eastAsia="zh-CN"/>
        </w:rPr>
        <w:t>2500倍液、苯甲·吡唑酯2000 倍</w:t>
      </w:r>
      <w:r>
        <w:rPr>
          <w:rFonts w:hint="eastAsia" w:ascii="宋体" w:hAnsi="宋体" w:eastAsia="宋体" w:cs="宋体"/>
        </w:rPr>
        <w:t>～</w:t>
      </w:r>
      <w:r>
        <w:rPr>
          <w:rFonts w:hint="eastAsia" w:ascii="宋体" w:hAnsi="宋体" w:eastAsia="宋体" w:cs="宋体"/>
          <w:lang w:val="en-US" w:eastAsia="zh-CN"/>
        </w:rPr>
        <w:t>3000倍液、肟菌·喹啉铜2000 倍</w:t>
      </w:r>
      <w:r>
        <w:rPr>
          <w:rFonts w:hint="eastAsia" w:ascii="宋体" w:hAnsi="宋体" w:eastAsia="宋体" w:cs="宋体"/>
        </w:rPr>
        <w:t>～</w:t>
      </w:r>
      <w:r>
        <w:rPr>
          <w:rFonts w:hint="eastAsia" w:ascii="宋体" w:hAnsi="宋体" w:eastAsia="宋体" w:cs="宋体"/>
          <w:lang w:val="en-US" w:eastAsia="zh-CN"/>
        </w:rPr>
        <w:t xml:space="preserve">2500倍液、唑醚·戊唑醇2000 倍 </w:t>
      </w:r>
      <w:r>
        <w:rPr>
          <w:rFonts w:hint="eastAsia" w:ascii="宋体" w:hAnsi="宋体" w:eastAsia="宋体" w:cs="宋体"/>
        </w:rPr>
        <w:t>～</w:t>
      </w:r>
      <w:r>
        <w:rPr>
          <w:rFonts w:hint="eastAsia" w:ascii="宋体" w:hAnsi="宋体" w:eastAsia="宋体" w:cs="宋体"/>
          <w:lang w:val="en-US" w:eastAsia="zh-CN"/>
        </w:rPr>
        <w:t xml:space="preserve"> 3000倍液，按药剂说明交替使用</w:t>
      </w:r>
      <w:r>
        <w:rPr>
          <w:rFonts w:hint="eastAsia" w:ascii="宋体" w:hAnsi="宋体" w:eastAsia="宋体" w:cs="宋体"/>
          <w:lang w:eastAsia="zh-CN"/>
        </w:rPr>
        <w:t>。</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bookmarkStart w:id="95" w:name="_Toc17178"/>
      <w:r>
        <w:rPr>
          <w:rFonts w:hint="eastAsia"/>
          <w:lang w:val="en-US" w:eastAsia="zh-CN"/>
        </w:rPr>
        <w:t>细菌性穿孔病</w:t>
      </w:r>
      <w:bookmarkEnd w:id="95"/>
    </w:p>
    <w:p>
      <w:pPr>
        <w:pStyle w:val="64"/>
        <w:numPr>
          <w:ilvl w:val="0"/>
          <w:numId w:val="0"/>
        </w:numPr>
        <w:spacing w:before="156" w:after="156"/>
        <w:ind w:firstLine="420" w:firstLineChars="200"/>
        <w:rPr>
          <w:rFonts w:hint="eastAsia" w:ascii="宋体" w:hAnsi="宋体" w:eastAsia="宋体" w:cs="宋体"/>
          <w:lang w:eastAsia="zh-CN"/>
        </w:rPr>
      </w:pPr>
      <w:bookmarkStart w:id="96" w:name="_Toc12903"/>
      <w:bookmarkStart w:id="97" w:name="_Toc16855"/>
      <w:r>
        <w:rPr>
          <w:rFonts w:hint="eastAsia" w:ascii="宋体" w:hAnsi="宋体" w:eastAsia="宋体" w:cs="宋体"/>
        </w:rPr>
        <w:t>结合冬季清园、修剪，清除病枝，病叶、落叶，集中烧毁或深埋，减少越冬病源。</w:t>
      </w:r>
      <w:r>
        <w:rPr>
          <w:rFonts w:hint="eastAsia" w:ascii="宋体" w:hAnsi="宋体" w:eastAsia="宋体" w:cs="宋体"/>
          <w:lang w:eastAsia="zh-CN"/>
        </w:rPr>
        <w:t>从</w:t>
      </w:r>
      <w:r>
        <w:rPr>
          <w:rFonts w:hint="eastAsia" w:ascii="宋体" w:hAnsi="宋体" w:eastAsia="宋体" w:cs="宋体"/>
          <w:lang w:val="en-US" w:eastAsia="zh-CN"/>
        </w:rPr>
        <w:t>谢</w:t>
      </w:r>
      <w:r>
        <w:rPr>
          <w:rFonts w:hint="eastAsia" w:ascii="宋体" w:hAnsi="宋体" w:eastAsia="宋体" w:cs="宋体"/>
          <w:lang w:eastAsia="zh-CN"/>
        </w:rPr>
        <w:t>花后</w:t>
      </w:r>
      <w:r>
        <w:rPr>
          <w:rFonts w:hint="eastAsia" w:ascii="宋体" w:hAnsi="宋体" w:eastAsia="宋体" w:cs="宋体"/>
          <w:lang w:val="en-US" w:eastAsia="zh-CN"/>
        </w:rPr>
        <w:t xml:space="preserve">1个月开始第一期喷药，10 d </w:t>
      </w:r>
      <w:r>
        <w:rPr>
          <w:rFonts w:hint="eastAsia" w:ascii="宋体" w:hAnsi="宋体" w:eastAsia="宋体" w:cs="宋体"/>
        </w:rPr>
        <w:t>～</w:t>
      </w:r>
      <w:r>
        <w:rPr>
          <w:rFonts w:hint="eastAsia" w:ascii="宋体" w:hAnsi="宋体" w:eastAsia="宋体" w:cs="宋体"/>
          <w:lang w:val="en-US" w:eastAsia="zh-CN"/>
        </w:rPr>
        <w:t xml:space="preserve"> 15 d 1次，连续喷药2次 </w:t>
      </w:r>
      <w:r>
        <w:rPr>
          <w:rFonts w:hint="eastAsia" w:ascii="宋体" w:hAnsi="宋体" w:eastAsia="宋体" w:cs="宋体"/>
        </w:rPr>
        <w:t>～</w:t>
      </w:r>
      <w:r>
        <w:rPr>
          <w:rFonts w:hint="eastAsia" w:ascii="宋体" w:hAnsi="宋体" w:eastAsia="宋体" w:cs="宋体"/>
          <w:lang w:val="en-US" w:eastAsia="zh-CN"/>
        </w:rPr>
        <w:t xml:space="preserve"> 3次；第二期喷药在雨季进行，连续喷药2次 </w:t>
      </w:r>
      <w:r>
        <w:rPr>
          <w:rFonts w:hint="eastAsia" w:ascii="宋体" w:hAnsi="宋体" w:eastAsia="宋体" w:cs="宋体"/>
        </w:rPr>
        <w:t>～</w:t>
      </w:r>
      <w:r>
        <w:rPr>
          <w:rFonts w:hint="eastAsia" w:ascii="宋体" w:hAnsi="宋体" w:eastAsia="宋体" w:cs="宋体"/>
          <w:lang w:val="en-US" w:eastAsia="zh-CN"/>
        </w:rPr>
        <w:t xml:space="preserve">3次。效果较好的药剂有：3 %中生菌素可湿性粉剂600倍 </w:t>
      </w:r>
      <w:r>
        <w:rPr>
          <w:rFonts w:hint="eastAsia" w:ascii="宋体" w:hAnsi="宋体" w:eastAsia="宋体" w:cs="宋体"/>
        </w:rPr>
        <w:t>～</w:t>
      </w:r>
      <w:r>
        <w:rPr>
          <w:rFonts w:hint="eastAsia" w:ascii="宋体" w:hAnsi="宋体" w:eastAsia="宋体" w:cs="宋体"/>
          <w:lang w:val="en-US" w:eastAsia="zh-CN"/>
        </w:rPr>
        <w:t xml:space="preserve"> 8</w:t>
      </w:r>
      <w:r>
        <w:rPr>
          <w:rFonts w:hint="eastAsia" w:ascii="宋体" w:hAnsi="宋体" w:eastAsia="宋体" w:cs="宋体"/>
        </w:rPr>
        <w:t>00倍</w:t>
      </w:r>
      <w:r>
        <w:rPr>
          <w:rFonts w:hint="eastAsia" w:ascii="宋体" w:hAnsi="宋体" w:eastAsia="宋体" w:cs="宋体"/>
          <w:lang w:eastAsia="zh-CN"/>
        </w:rPr>
        <w:t>液；</w:t>
      </w:r>
      <w:r>
        <w:rPr>
          <w:rFonts w:hint="eastAsia" w:ascii="宋体" w:hAnsi="宋体" w:eastAsia="宋体" w:cs="宋体"/>
          <w:lang w:val="en-US" w:eastAsia="zh-CN"/>
        </w:rPr>
        <w:t xml:space="preserve">40 % 噻唑锌600倍 </w:t>
      </w:r>
      <w:r>
        <w:rPr>
          <w:rFonts w:hint="eastAsia" w:ascii="宋体" w:hAnsi="宋体" w:eastAsia="宋体" w:cs="宋体"/>
        </w:rPr>
        <w:t>～</w:t>
      </w:r>
      <w:r>
        <w:rPr>
          <w:rFonts w:hint="eastAsia" w:ascii="宋体" w:hAnsi="宋体" w:eastAsia="宋体" w:cs="宋体"/>
          <w:lang w:val="en-US" w:eastAsia="zh-CN"/>
        </w:rPr>
        <w:t xml:space="preserve"> 10</w:t>
      </w:r>
      <w:r>
        <w:rPr>
          <w:rFonts w:hint="eastAsia" w:ascii="宋体" w:hAnsi="宋体" w:eastAsia="宋体" w:cs="宋体"/>
        </w:rPr>
        <w:t>00倍</w:t>
      </w:r>
      <w:r>
        <w:rPr>
          <w:rFonts w:hint="eastAsia" w:ascii="宋体" w:hAnsi="宋体" w:eastAsia="宋体" w:cs="宋体"/>
          <w:lang w:eastAsia="zh-CN"/>
        </w:rPr>
        <w:t>液、戊唑·噻唑锌</w:t>
      </w:r>
      <w:r>
        <w:rPr>
          <w:rFonts w:hint="eastAsia" w:ascii="宋体" w:hAnsi="宋体" w:eastAsia="宋体" w:cs="宋体"/>
          <w:lang w:val="en-US" w:eastAsia="zh-CN"/>
        </w:rPr>
        <w:t>8</w:t>
      </w:r>
      <w:r>
        <w:rPr>
          <w:rFonts w:hint="eastAsia" w:ascii="宋体" w:hAnsi="宋体" w:eastAsia="宋体" w:cs="宋体"/>
          <w:lang w:eastAsia="zh-CN"/>
        </w:rPr>
        <w:t>00倍 ～ 1</w:t>
      </w:r>
      <w:r>
        <w:rPr>
          <w:rFonts w:hint="eastAsia" w:ascii="宋体" w:hAnsi="宋体" w:eastAsia="宋体" w:cs="宋体"/>
          <w:lang w:val="en-US" w:eastAsia="zh-CN"/>
        </w:rPr>
        <w:t>2</w:t>
      </w:r>
      <w:r>
        <w:rPr>
          <w:rFonts w:hint="eastAsia" w:ascii="宋体" w:hAnsi="宋体" w:eastAsia="宋体" w:cs="宋体"/>
          <w:lang w:eastAsia="zh-CN"/>
        </w:rPr>
        <w:t>00倍液、春雷·喹啉铜</w:t>
      </w:r>
      <w:r>
        <w:rPr>
          <w:rFonts w:hint="eastAsia" w:ascii="宋体" w:hAnsi="宋体" w:eastAsia="宋体" w:cs="宋体"/>
          <w:lang w:val="en-US" w:eastAsia="zh-CN"/>
        </w:rPr>
        <w:t>20</w:t>
      </w:r>
      <w:r>
        <w:rPr>
          <w:rFonts w:hint="eastAsia" w:ascii="宋体" w:hAnsi="宋体" w:eastAsia="宋体" w:cs="宋体"/>
          <w:lang w:eastAsia="zh-CN"/>
        </w:rPr>
        <w:t xml:space="preserve">00倍 ～ </w:t>
      </w:r>
      <w:r>
        <w:rPr>
          <w:rFonts w:hint="eastAsia" w:ascii="宋体" w:hAnsi="宋体" w:eastAsia="宋体" w:cs="宋体"/>
          <w:lang w:val="en-US" w:eastAsia="zh-CN"/>
        </w:rPr>
        <w:t>30</w:t>
      </w:r>
      <w:r>
        <w:rPr>
          <w:rFonts w:hint="eastAsia" w:ascii="宋体" w:hAnsi="宋体" w:eastAsia="宋体" w:cs="宋体"/>
          <w:lang w:eastAsia="zh-CN"/>
        </w:rPr>
        <w:t>00倍液</w:t>
      </w:r>
      <w:r>
        <w:rPr>
          <w:rFonts w:hint="eastAsia" w:ascii="宋体" w:hAnsi="宋体" w:eastAsia="宋体" w:cs="宋体"/>
          <w:lang w:val="en-US" w:eastAsia="zh-CN"/>
        </w:rPr>
        <w:t>等</w:t>
      </w:r>
      <w:r>
        <w:rPr>
          <w:rFonts w:hint="eastAsia" w:ascii="宋体" w:hAnsi="宋体" w:eastAsia="宋体" w:cs="宋体"/>
          <w:lang w:eastAsia="zh-CN"/>
        </w:rPr>
        <w:t>，</w:t>
      </w:r>
      <w:r>
        <w:rPr>
          <w:rFonts w:hint="eastAsia" w:ascii="宋体" w:hAnsi="宋体" w:eastAsia="宋体" w:cs="宋体"/>
          <w:lang w:val="en-US" w:eastAsia="zh-CN"/>
        </w:rPr>
        <w:t>按药剂说明交替使用</w:t>
      </w:r>
      <w:r>
        <w:rPr>
          <w:rFonts w:hint="eastAsia" w:ascii="宋体" w:hAnsi="宋体" w:eastAsia="宋体" w:cs="宋体"/>
          <w:lang w:eastAsia="zh-CN"/>
        </w:rPr>
        <w:t>。</w:t>
      </w:r>
      <w:bookmarkEnd w:id="96"/>
      <w:bookmarkEnd w:id="97"/>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color w:val="auto"/>
          <w:lang w:val="en-US" w:eastAsia="zh-CN"/>
        </w:rPr>
      </w:pPr>
      <w:bookmarkStart w:id="98" w:name="_Toc28372"/>
      <w:r>
        <w:rPr>
          <w:rFonts w:hint="eastAsia"/>
          <w:color w:val="auto"/>
          <w:lang w:val="en-US" w:eastAsia="zh-CN"/>
        </w:rPr>
        <w:t>褐斑穿孔病</w:t>
      </w:r>
    </w:p>
    <w:p>
      <w:pPr>
        <w:pStyle w:val="23"/>
        <w:rPr>
          <w:rFonts w:hint="default" w:ascii="宋体" w:hAnsi="宋体" w:eastAsia="宋体" w:cs="宋体"/>
          <w:strike/>
          <w:dstrike w:val="0"/>
          <w:lang w:val="en-US" w:eastAsia="zh-CN"/>
        </w:rPr>
      </w:pPr>
      <w:r>
        <w:rPr>
          <w:rFonts w:hint="eastAsia" w:ascii="宋体" w:hAnsi="宋体" w:eastAsia="宋体" w:cs="宋体"/>
          <w:lang w:val="en-US" w:eastAsia="zh-CN"/>
        </w:rPr>
        <w:t>结合冬季清园、修剪，清除病枝，病叶、落叶，集中烧毁或深埋，减少越冬病源。</w:t>
      </w:r>
      <w:r>
        <w:rPr>
          <w:rFonts w:hint="eastAsia" w:hAnsi="宋体" w:cs="宋体"/>
          <w:lang w:val="en-US" w:eastAsia="zh-CN"/>
        </w:rPr>
        <w:t>谢</w:t>
      </w:r>
      <w:bookmarkStart w:id="122" w:name="_GoBack"/>
      <w:bookmarkEnd w:id="122"/>
      <w:r>
        <w:rPr>
          <w:rFonts w:hint="eastAsia" w:ascii="宋体" w:hAnsi="宋体" w:eastAsia="宋体" w:cs="宋体"/>
          <w:lang w:val="en-US" w:eastAsia="zh-CN"/>
        </w:rPr>
        <w:t>花后开始喷药，10 d ～ 15 d 1次，连续喷药2次 ～ 4次。</w:t>
      </w:r>
      <w:r>
        <w:rPr>
          <w:rFonts w:hint="eastAsia" w:hAnsi="宋体" w:cs="宋体"/>
          <w:lang w:val="en-US" w:eastAsia="zh-CN"/>
        </w:rPr>
        <w:t>可用苯甲·嘧菌酯15</w:t>
      </w:r>
      <w:r>
        <w:rPr>
          <w:rFonts w:hint="eastAsia" w:ascii="宋体" w:hAnsi="宋体" w:eastAsia="宋体" w:cs="宋体"/>
          <w:lang w:eastAsia="zh-CN"/>
        </w:rPr>
        <w:t xml:space="preserve">00倍 ～ </w:t>
      </w:r>
      <w:r>
        <w:rPr>
          <w:rFonts w:hint="eastAsia" w:hAnsi="宋体" w:cs="宋体"/>
          <w:lang w:val="en-US" w:eastAsia="zh-CN"/>
        </w:rPr>
        <w:t>2</w:t>
      </w:r>
      <w:r>
        <w:rPr>
          <w:rFonts w:hint="eastAsia" w:ascii="宋体" w:hAnsi="宋体" w:eastAsia="宋体" w:cs="宋体"/>
          <w:lang w:val="en-US" w:eastAsia="zh-CN"/>
        </w:rPr>
        <w:t>0</w:t>
      </w:r>
      <w:r>
        <w:rPr>
          <w:rFonts w:hint="eastAsia" w:ascii="宋体" w:hAnsi="宋体" w:eastAsia="宋体" w:cs="宋体"/>
          <w:lang w:eastAsia="zh-CN"/>
        </w:rPr>
        <w:t>00倍液</w:t>
      </w:r>
      <w:r>
        <w:rPr>
          <w:rFonts w:hint="eastAsia" w:hAnsi="宋体" w:cs="宋体"/>
          <w:lang w:val="en-US" w:eastAsia="zh-CN"/>
        </w:rPr>
        <w:t>或苯甲·吡唑醚30</w:t>
      </w:r>
      <w:r>
        <w:rPr>
          <w:rFonts w:hint="eastAsia" w:ascii="宋体" w:hAnsi="宋体" w:eastAsia="宋体" w:cs="宋体"/>
          <w:lang w:eastAsia="zh-CN"/>
        </w:rPr>
        <w:t xml:space="preserve">00倍 ～ </w:t>
      </w:r>
      <w:r>
        <w:rPr>
          <w:rFonts w:hint="eastAsia" w:hAnsi="宋体" w:cs="宋体"/>
          <w:lang w:val="en-US" w:eastAsia="zh-CN"/>
        </w:rPr>
        <w:t>5</w:t>
      </w:r>
      <w:r>
        <w:rPr>
          <w:rFonts w:hint="eastAsia" w:ascii="宋体" w:hAnsi="宋体" w:eastAsia="宋体" w:cs="宋体"/>
          <w:lang w:val="en-US" w:eastAsia="zh-CN"/>
        </w:rPr>
        <w:t>0</w:t>
      </w:r>
      <w:r>
        <w:rPr>
          <w:rFonts w:hint="eastAsia" w:ascii="宋体" w:hAnsi="宋体" w:eastAsia="宋体" w:cs="宋体"/>
          <w:lang w:eastAsia="zh-CN"/>
        </w:rPr>
        <w:t>00倍液</w:t>
      </w:r>
      <w:r>
        <w:rPr>
          <w:rFonts w:hint="eastAsia" w:hAnsi="宋体" w:cs="宋体"/>
          <w:lang w:eastAsia="zh-CN"/>
        </w:rPr>
        <w:t>。</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r>
        <w:rPr>
          <w:rFonts w:hint="eastAsia"/>
          <w:lang w:val="en-US" w:eastAsia="zh-CN"/>
        </w:rPr>
        <w:t>褐腐病</w:t>
      </w:r>
      <w:bookmarkEnd w:id="98"/>
    </w:p>
    <w:p>
      <w:pPr>
        <w:pStyle w:val="23"/>
        <w:ind w:left="0" w:leftChars="0" w:firstLine="420" w:firstLineChars="0"/>
        <w:rPr>
          <w:rFonts w:hint="eastAsia" w:ascii="宋体" w:hAnsi="宋体" w:eastAsia="宋体" w:cs="宋体"/>
          <w:lang w:val="en-US" w:eastAsia="zh-CN"/>
        </w:rPr>
      </w:pPr>
      <w:r>
        <w:rPr>
          <w:rFonts w:hint="eastAsia" w:ascii="宋体" w:hAnsi="宋体" w:eastAsia="宋体" w:cs="宋体"/>
          <w:lang w:val="en-US" w:eastAsia="zh-CN"/>
        </w:rPr>
        <w:t>清除休眠期树上残留和散落的僵果、病枝等，生长期及时摘除树上的病果、伤果以及病枝，就地掩埋于地下30 cm ～ 50 cm</w:t>
      </w:r>
      <w:r>
        <w:rPr>
          <w:rFonts w:hint="eastAsia" w:hAnsi="宋体" w:cs="宋体"/>
          <w:lang w:val="en-US" w:eastAsia="zh-CN"/>
        </w:rPr>
        <w:t>。谢花后可</w:t>
      </w:r>
      <w:r>
        <w:rPr>
          <w:rFonts w:hint="eastAsia" w:ascii="宋体" w:hAnsi="宋体" w:eastAsia="宋体" w:cs="宋体"/>
          <w:lang w:val="en-US" w:eastAsia="zh-CN"/>
        </w:rPr>
        <w:t>使用唑醚·啶酰菌</w:t>
      </w:r>
      <w:r>
        <w:rPr>
          <w:rFonts w:hint="eastAsia" w:hAnsi="宋体" w:cs="宋体"/>
          <w:lang w:val="en-US" w:eastAsia="zh-CN"/>
        </w:rPr>
        <w:t>、</w:t>
      </w:r>
      <w:r>
        <w:rPr>
          <w:rFonts w:hint="eastAsia" w:ascii="宋体" w:hAnsi="宋体" w:eastAsia="宋体" w:cs="宋体"/>
          <w:lang w:val="en-US" w:eastAsia="zh-CN"/>
        </w:rPr>
        <w:t>异菌脲、吡唑·甲硫灵</w:t>
      </w:r>
      <w:r>
        <w:rPr>
          <w:rFonts w:hint="eastAsia" w:hAnsi="宋体" w:cs="宋体"/>
          <w:lang w:val="en-US" w:eastAsia="zh-CN"/>
        </w:rPr>
        <w:t>、腈苯唑、戊菌唑、氯氟醚·吡唑酯</w:t>
      </w:r>
      <w:r>
        <w:rPr>
          <w:rFonts w:hint="eastAsia" w:ascii="宋体" w:hAnsi="宋体" w:eastAsia="宋体" w:cs="宋体"/>
          <w:lang w:val="en-US" w:eastAsia="zh-CN"/>
        </w:rPr>
        <w:t>等，按药剂说明交替使用。</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color w:val="auto"/>
          <w:lang w:val="en-US" w:eastAsia="zh-CN"/>
        </w:rPr>
      </w:pPr>
      <w:r>
        <w:rPr>
          <w:rFonts w:hint="eastAsia"/>
          <w:color w:val="auto"/>
          <w:lang w:val="en-US" w:eastAsia="zh-CN"/>
        </w:rPr>
        <w:t>流胶病</w:t>
      </w:r>
    </w:p>
    <w:p>
      <w:pPr>
        <w:pStyle w:val="23"/>
        <w:ind w:left="0" w:leftChars="0" w:firstLine="0" w:firstLineChars="0"/>
        <w:rPr>
          <w:rFonts w:hint="default" w:ascii="宋体" w:hAnsi="宋体" w:eastAsia="宋体" w:cs="宋体"/>
          <w:lang w:val="en-US" w:eastAsia="zh-CN"/>
        </w:rPr>
      </w:pPr>
      <w:r>
        <w:rPr>
          <w:rFonts w:hint="eastAsia"/>
          <w:lang w:val="en-US" w:eastAsia="zh-CN"/>
        </w:rPr>
        <w:t xml:space="preserve">    </w:t>
      </w:r>
      <w:r>
        <w:rPr>
          <w:rFonts w:hint="eastAsia" w:ascii="宋体" w:hAnsi="宋体" w:eastAsia="宋体" w:cs="宋体"/>
          <w:lang w:val="en-US" w:eastAsia="zh-CN"/>
        </w:rPr>
        <w:t>休眠期彻底剪除病枝、枯枝。</w:t>
      </w:r>
      <w:r>
        <w:rPr>
          <w:rFonts w:hint="eastAsia" w:hAnsi="宋体" w:cs="宋体"/>
          <w:lang w:val="en-US" w:eastAsia="zh-CN"/>
        </w:rPr>
        <w:t>培强树势、促进伤口愈合实防治流胶病的最根本措施。酸性土壤适当施用石灰或过磷酸钙；合理修剪、减少枝干伤口，修剪后大的伤口及时涂抹杀菌剂。可使用多粘类芽孢杆菌1000倍～ 1500倍液灌根或涂抹病斑。</w:t>
      </w:r>
    </w:p>
    <w:p>
      <w:pPr>
        <w:pStyle w:val="65"/>
        <w:outlineLvl w:val="1"/>
      </w:pPr>
      <w:bookmarkStart w:id="99" w:name="_Toc3896"/>
      <w:bookmarkStart w:id="100" w:name="_Toc27109"/>
      <w:bookmarkStart w:id="101" w:name="_Toc7232"/>
      <w:r>
        <w:t>主要虫害防治</w:t>
      </w:r>
      <w:bookmarkEnd w:id="99"/>
      <w:bookmarkEnd w:id="100"/>
      <w:bookmarkEnd w:id="101"/>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bookmarkStart w:id="102" w:name="_Toc9942"/>
      <w:r>
        <w:rPr>
          <w:rFonts w:hint="eastAsia"/>
          <w:lang w:val="en-US" w:eastAsia="zh-CN"/>
        </w:rPr>
        <w:t>桃小食心虫</w:t>
      </w:r>
      <w:bookmarkEnd w:id="102"/>
    </w:p>
    <w:p>
      <w:pPr>
        <w:pStyle w:val="23"/>
        <w:rPr>
          <w:rFonts w:hint="eastAsia" w:ascii="宋体" w:hAnsi="宋体" w:eastAsia="宋体" w:cs="宋体"/>
          <w:szCs w:val="21"/>
        </w:rPr>
      </w:pPr>
      <w:r>
        <w:rPr>
          <w:rFonts w:hint="eastAsia" w:ascii="宋体" w:hAnsi="宋体" w:eastAsia="宋体" w:cs="宋体"/>
        </w:rPr>
        <w:t>冬季刮除老树皮，幼虫脱果越冬前进行树干束草诱集幼虫越冬, 于来春出蜇前取下束草烧毁；</w:t>
      </w:r>
      <w:r>
        <w:rPr>
          <w:rFonts w:hint="eastAsia" w:ascii="宋体" w:hAnsi="宋体" w:eastAsia="宋体" w:cs="宋体"/>
          <w:lang w:eastAsia="zh-CN"/>
        </w:rPr>
        <w:t>成虫产卵盛期至孵化前喷药效果最好。</w:t>
      </w:r>
      <w:r>
        <w:rPr>
          <w:rFonts w:hint="eastAsia" w:ascii="宋体" w:hAnsi="宋体" w:eastAsia="宋体" w:cs="宋体"/>
        </w:rPr>
        <w:t>可选药</w:t>
      </w:r>
      <w:r>
        <w:rPr>
          <w:rFonts w:hint="eastAsia" w:hAnsi="宋体" w:cs="宋体"/>
          <w:lang w:val="en-US" w:eastAsia="zh-CN"/>
        </w:rPr>
        <w:t>剂：</w:t>
      </w:r>
      <w:r>
        <w:rPr>
          <w:rFonts w:hint="eastAsia" w:ascii="宋体" w:hAnsi="宋体" w:eastAsia="宋体" w:cs="宋体"/>
        </w:rPr>
        <w:t>甲维·虫螨腈</w:t>
      </w:r>
      <w:r>
        <w:rPr>
          <w:rFonts w:hint="eastAsia" w:ascii="宋体" w:hAnsi="宋体" w:eastAsia="宋体" w:cs="宋体"/>
          <w:lang w:val="en-US" w:eastAsia="zh-CN"/>
        </w:rPr>
        <w:t>、联苯·氯虫苯</w:t>
      </w:r>
      <w:r>
        <w:rPr>
          <w:rFonts w:hint="eastAsia" w:hAnsi="宋体" w:cs="宋体"/>
          <w:lang w:val="en-US" w:eastAsia="zh-CN"/>
        </w:rPr>
        <w:t>、氯虫苯甲酰胺、阿维·灭幼脲</w:t>
      </w:r>
      <w:r>
        <w:rPr>
          <w:rFonts w:hint="eastAsia" w:ascii="宋体" w:hAnsi="宋体" w:eastAsia="宋体" w:cs="宋体"/>
          <w:lang w:val="en-US" w:eastAsia="zh-CN"/>
        </w:rPr>
        <w:t>等，按药剂说明使用。</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bookmarkStart w:id="103" w:name="_Toc23989"/>
      <w:r>
        <w:rPr>
          <w:rFonts w:hint="eastAsia"/>
          <w:lang w:val="en-US" w:eastAsia="zh-CN"/>
        </w:rPr>
        <w:t>橘小实蝇</w:t>
      </w:r>
      <w:bookmarkEnd w:id="103"/>
    </w:p>
    <w:p>
      <w:pPr>
        <w:pStyle w:val="23"/>
        <w:rPr>
          <w:rFonts w:hint="default"/>
          <w:lang w:val="en-US" w:eastAsia="zh-CN"/>
        </w:rPr>
      </w:pPr>
      <w:r>
        <w:t>冬季</w:t>
      </w:r>
      <w:r>
        <w:rPr>
          <w:rFonts w:hint="eastAsia"/>
          <w:lang w:eastAsia="zh-CN"/>
        </w:rPr>
        <w:t>剪除病虫枝，</w:t>
      </w:r>
      <w:r>
        <w:t>树干涂白</w:t>
      </w:r>
      <w:r>
        <w:rPr>
          <w:rFonts w:hint="eastAsia"/>
          <w:lang w:eastAsia="zh-CN"/>
        </w:rPr>
        <w:t>。</w:t>
      </w:r>
      <w:r>
        <w:rPr>
          <w:rFonts w:hint="eastAsia"/>
          <w:lang w:val="en-US" w:eastAsia="zh-CN"/>
        </w:rPr>
        <w:t>物理防治可</w:t>
      </w:r>
      <w:r>
        <w:rPr>
          <w:rFonts w:hint="eastAsia"/>
          <w:lang w:eastAsia="zh-CN"/>
        </w:rPr>
        <w:t>用防虫网进行绿色防控，果实成熟前</w:t>
      </w:r>
      <w:r>
        <w:rPr>
          <w:rFonts w:hint="eastAsia"/>
          <w:lang w:val="en-US" w:eastAsia="zh-CN"/>
        </w:rPr>
        <w:t>40天在树上搭防虫网预防虫害，或采用套袋措施预防。化学防治建议统防统治，药剂可选用金龟子绿僵菌，按药剂说明使用。</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bookmarkStart w:id="104" w:name="_Toc18338"/>
      <w:r>
        <w:rPr>
          <w:rFonts w:hint="eastAsia"/>
          <w:lang w:val="en-US" w:eastAsia="zh-CN"/>
        </w:rPr>
        <w:t>梨小食心虫</w:t>
      </w:r>
      <w:bookmarkEnd w:id="104"/>
    </w:p>
    <w:p>
      <w:pPr>
        <w:pStyle w:val="2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宋体" w:hAnsi="宋体" w:eastAsia="宋体" w:cs="宋体"/>
        </w:rPr>
      </w:pPr>
      <w:r>
        <w:rPr>
          <w:rFonts w:hint="eastAsia" w:ascii="宋体" w:hAnsi="宋体" w:eastAsia="宋体" w:cs="宋体"/>
        </w:rPr>
        <w:t>冬季剪除病虫枝，树干涂白</w:t>
      </w:r>
      <w:r>
        <w:rPr>
          <w:rFonts w:hint="eastAsia" w:hAnsi="宋体" w:cs="宋体"/>
          <w:lang w:eastAsia="zh-CN"/>
        </w:rPr>
        <w:t>。</w:t>
      </w:r>
      <w:r>
        <w:rPr>
          <w:rFonts w:hint="eastAsia" w:ascii="宋体" w:hAnsi="宋体" w:eastAsia="宋体" w:cs="宋体"/>
        </w:rPr>
        <w:t>发现虫卵,</w:t>
      </w:r>
      <w:r>
        <w:rPr>
          <w:rFonts w:hint="eastAsia" w:hAnsi="宋体" w:cs="宋体"/>
          <w:lang w:val="en-US" w:eastAsia="zh-CN"/>
        </w:rPr>
        <w:t>可在</w:t>
      </w:r>
      <w:r>
        <w:rPr>
          <w:rFonts w:hint="eastAsia" w:ascii="宋体" w:hAnsi="宋体" w:eastAsia="宋体" w:cs="宋体"/>
        </w:rPr>
        <w:t>田间释放赤眼蜂</w:t>
      </w:r>
      <w:r>
        <w:rPr>
          <w:rFonts w:hint="eastAsia" w:hAnsi="宋体" w:cs="宋体"/>
          <w:lang w:eastAsia="zh-CN"/>
        </w:rPr>
        <w:t>；</w:t>
      </w:r>
      <w:r>
        <w:rPr>
          <w:rFonts w:hint="eastAsia" w:ascii="宋体" w:hAnsi="宋体" w:eastAsia="宋体" w:cs="宋体"/>
        </w:rPr>
        <w:t>幼虫孵化高峰期喷药2次</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3次，间隔7</w:t>
      </w:r>
      <w:r>
        <w:rPr>
          <w:rFonts w:hint="eastAsia" w:ascii="宋体" w:hAnsi="宋体" w:eastAsia="宋体" w:cs="宋体"/>
          <w:lang w:val="en-US" w:eastAsia="zh-CN"/>
        </w:rPr>
        <w:t xml:space="preserve"> </w:t>
      </w:r>
      <w:r>
        <w:rPr>
          <w:rFonts w:hint="eastAsia" w:ascii="宋体" w:hAnsi="宋体" w:eastAsia="宋体" w:cs="宋体"/>
        </w:rPr>
        <w:t>d</w:t>
      </w:r>
      <w:r>
        <w:rPr>
          <w:rFonts w:hint="eastAsia" w:ascii="宋体" w:hAnsi="宋体" w:eastAsia="宋体" w:cs="宋体"/>
          <w:lang w:val="en-US" w:eastAsia="zh-CN"/>
        </w:rPr>
        <w:t xml:space="preserve"> </w:t>
      </w:r>
      <w:r>
        <w:rPr>
          <w:rFonts w:hint="eastAsia" w:ascii="宋体" w:hAnsi="宋体" w:eastAsia="宋体" w:cs="宋体"/>
        </w:rPr>
        <w:t>～10</w:t>
      </w:r>
      <w:r>
        <w:rPr>
          <w:rFonts w:hint="eastAsia" w:ascii="宋体" w:hAnsi="宋体" w:eastAsia="宋体" w:cs="宋体"/>
          <w:lang w:val="en-US" w:eastAsia="zh-CN"/>
        </w:rPr>
        <w:t xml:space="preserve"> </w:t>
      </w:r>
      <w:r>
        <w:rPr>
          <w:rFonts w:hint="eastAsia" w:ascii="宋体" w:hAnsi="宋体" w:eastAsia="宋体" w:cs="宋体"/>
        </w:rPr>
        <w:t>d，可</w:t>
      </w:r>
      <w:r>
        <w:rPr>
          <w:rFonts w:hint="eastAsia" w:ascii="宋体" w:hAnsi="宋体" w:eastAsia="宋体" w:cs="宋体"/>
          <w:lang w:val="en-US" w:eastAsia="zh-CN"/>
        </w:rPr>
        <w:t>选用茚虫威、氯虫苯·溴氰、甲氨基阿维菌素苯甲酸盐、联苯·氯虫苯</w:t>
      </w:r>
      <w:r>
        <w:rPr>
          <w:rFonts w:hint="eastAsia" w:hAnsi="宋体" w:cs="宋体"/>
          <w:lang w:val="en-US" w:eastAsia="zh-CN"/>
        </w:rPr>
        <w:t>、氯虫苯甲酰胺、苏云金杆菌、梨小性迷向素</w:t>
      </w:r>
      <w:r>
        <w:rPr>
          <w:rFonts w:hint="eastAsia" w:ascii="宋体" w:hAnsi="宋体" w:eastAsia="宋体" w:cs="宋体"/>
          <w:lang w:val="en-US" w:eastAsia="zh-CN"/>
        </w:rPr>
        <w:t>等，按药剂说明使用</w:t>
      </w:r>
      <w:r>
        <w:rPr>
          <w:rFonts w:hint="eastAsia" w:ascii="宋体" w:hAnsi="宋体" w:eastAsia="宋体" w:cs="宋体"/>
        </w:rPr>
        <w:t>。</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bookmarkStart w:id="105" w:name="_Toc26350"/>
      <w:r>
        <w:rPr>
          <w:rFonts w:hint="eastAsia"/>
          <w:lang w:val="en-US" w:eastAsia="zh-CN"/>
        </w:rPr>
        <w:t>蚜虫</w:t>
      </w:r>
      <w:bookmarkEnd w:id="105"/>
    </w:p>
    <w:p>
      <w:pPr>
        <w:pStyle w:val="23"/>
      </w:pPr>
      <w:r>
        <w:rPr>
          <w:rFonts w:hint="eastAsia"/>
        </w:rPr>
        <w:t>冬季剪掉</w:t>
      </w:r>
      <w:r>
        <w:rPr>
          <w:rFonts w:hint="eastAsia"/>
          <w:lang w:val="en-US" w:eastAsia="zh-CN"/>
        </w:rPr>
        <w:t>虫枝</w:t>
      </w:r>
      <w:r>
        <w:rPr>
          <w:rFonts w:hint="eastAsia"/>
        </w:rPr>
        <w:t>，带出桃园</w:t>
      </w:r>
      <w:r>
        <w:rPr>
          <w:rFonts w:hint="eastAsia"/>
          <w:lang w:val="en-US" w:eastAsia="zh-CN"/>
        </w:rPr>
        <w:t>集中</w:t>
      </w:r>
      <w:r>
        <w:rPr>
          <w:rFonts w:hint="eastAsia"/>
        </w:rPr>
        <w:t>焚烧，降低果园内的虫卵数量。在蚜虫发生初期，在果园内释放瓢虫捕杀蚜虫，同时保护好草蛉、食蚜蝇等蚜虫的天敌。谢花</w:t>
      </w:r>
      <w:r>
        <w:rPr>
          <w:rFonts w:hint="eastAsia"/>
          <w:lang w:val="en-US" w:eastAsia="zh-CN"/>
        </w:rPr>
        <w:t>后</w:t>
      </w:r>
      <w:r>
        <w:rPr>
          <w:rFonts w:hint="eastAsia"/>
        </w:rPr>
        <w:t>喷药，防止蚜虫迁飞、扩散；在秋季10月份蚜虫迁飞回果树开始产卵前再喷药抑制其大量繁殖。药剂可选择</w:t>
      </w:r>
      <w:r>
        <w:rPr>
          <w:rFonts w:hint="eastAsia"/>
          <w:lang w:val="en-US" w:eastAsia="zh-CN"/>
        </w:rPr>
        <w:t>吡虫啉、</w:t>
      </w:r>
      <w:r>
        <w:rPr>
          <w:rFonts w:hint="eastAsia"/>
        </w:rPr>
        <w:t>吡蚜酮、氟啶虫酰胺</w:t>
      </w:r>
      <w:r>
        <w:rPr>
          <w:rFonts w:hint="eastAsia"/>
          <w:lang w:eastAsia="zh-CN"/>
        </w:rPr>
        <w:t>、苦参碱、联苯·</w:t>
      </w:r>
      <w:r>
        <w:rPr>
          <w:rFonts w:hint="eastAsia"/>
          <w:lang w:val="en-US" w:eastAsia="zh-CN"/>
        </w:rPr>
        <w:t xml:space="preserve"> </w:t>
      </w:r>
      <w:r>
        <w:rPr>
          <w:rFonts w:hint="eastAsia"/>
          <w:lang w:eastAsia="zh-CN"/>
        </w:rPr>
        <w:t>噻虫啉、</w:t>
      </w:r>
      <w:r>
        <w:rPr>
          <w:rFonts w:hint="eastAsia" w:ascii="宋体" w:hAnsi="宋体" w:eastAsia="宋体" w:cs="宋体"/>
          <w:sz w:val="21"/>
          <w:szCs w:val="21"/>
          <w:vertAlign w:val="baseline"/>
          <w:lang w:val="en-US" w:eastAsia="zh-CN"/>
        </w:rPr>
        <w:t>氟啶·啶虫脒</w:t>
      </w:r>
      <w:r>
        <w:rPr>
          <w:rFonts w:hint="eastAsia"/>
        </w:rPr>
        <w:t>等药剂</w:t>
      </w:r>
      <w:r>
        <w:rPr>
          <w:rFonts w:hint="eastAsia"/>
          <w:lang w:eastAsia="zh-CN"/>
        </w:rPr>
        <w:t>，</w:t>
      </w:r>
      <w:r>
        <w:rPr>
          <w:rFonts w:hint="eastAsia"/>
          <w:lang w:val="en-US" w:eastAsia="zh-CN"/>
        </w:rPr>
        <w:t>按药剂说明使用</w:t>
      </w:r>
      <w:r>
        <w:rPr>
          <w:rFonts w:hint="eastAsia"/>
        </w:rPr>
        <w:t xml:space="preserve">。            </w:t>
      </w:r>
    </w:p>
    <w:p>
      <w:pPr>
        <w:pStyle w:val="64"/>
        <w:keepNext w:val="0"/>
        <w:keepLines w:val="0"/>
        <w:pageBreakBefore w:val="0"/>
        <w:widowControl/>
        <w:kinsoku/>
        <w:wordWrap/>
        <w:overflowPunct/>
        <w:topLinePunct w:val="0"/>
        <w:autoSpaceDE/>
        <w:autoSpaceDN/>
        <w:bidi w:val="0"/>
        <w:adjustRightInd/>
        <w:snapToGrid/>
        <w:spacing w:before="156" w:after="156"/>
        <w:ind w:left="0" w:leftChars="0" w:firstLineChars="0"/>
        <w:textAlignment w:val="auto"/>
        <w:rPr>
          <w:rFonts w:hint="eastAsia"/>
          <w:lang w:val="en-US" w:eastAsia="zh-CN"/>
        </w:rPr>
      </w:pPr>
      <w:r>
        <w:rPr>
          <w:rFonts w:hint="eastAsia"/>
          <w:lang w:val="en-US" w:eastAsia="zh-CN"/>
        </w:rPr>
        <w:t>红蜘蛛</w:t>
      </w:r>
    </w:p>
    <w:p>
      <w:pPr>
        <w:pStyle w:val="23"/>
        <w:ind w:left="0" w:leftChars="0" w:firstLine="420" w:firstLineChars="200"/>
        <w:rPr>
          <w:rFonts w:hint="default"/>
          <w:lang w:val="en-US" w:eastAsia="zh-CN"/>
        </w:rPr>
      </w:pPr>
      <w:r>
        <w:rPr>
          <w:rFonts w:hint="eastAsia"/>
        </w:rPr>
        <w:t>冬季结合修剪，剪除被害枝条及病虫卷叶和虫瘿，减少越冬螨源</w:t>
      </w:r>
      <w:r>
        <w:rPr>
          <w:rFonts w:hint="eastAsia"/>
          <w:lang w:eastAsia="zh-CN"/>
        </w:rPr>
        <w:t>。</w:t>
      </w:r>
      <w:r>
        <w:rPr>
          <w:rFonts w:hint="eastAsia"/>
          <w:lang w:val="en-US" w:eastAsia="zh-CN"/>
        </w:rPr>
        <w:t>化学防治关键时期</w:t>
      </w:r>
      <w:r>
        <w:rPr>
          <w:rFonts w:hint="eastAsia"/>
          <w:lang w:eastAsia="zh-CN"/>
        </w:rPr>
        <w:t>以</w:t>
      </w:r>
      <w:r>
        <w:rPr>
          <w:rFonts w:hint="eastAsia"/>
          <w:lang w:val="en-US" w:eastAsia="zh-CN"/>
        </w:rPr>
        <w:t>萌</w:t>
      </w:r>
      <w:r>
        <w:rPr>
          <w:rFonts w:hint="eastAsia"/>
          <w:lang w:eastAsia="zh-CN"/>
        </w:rPr>
        <w:t>芽前和</w:t>
      </w:r>
      <w:r>
        <w:rPr>
          <w:rFonts w:hint="eastAsia"/>
          <w:lang w:val="en-US" w:eastAsia="zh-CN"/>
        </w:rPr>
        <w:t>谢</w:t>
      </w:r>
      <w:r>
        <w:rPr>
          <w:rFonts w:hint="eastAsia"/>
          <w:lang w:eastAsia="zh-CN"/>
        </w:rPr>
        <w:t>花后为主，常用药剂有阿维菌素、噻螨酮、哒螨灵、炔螨特、溴螨酯、乙螨唑、联苯肼酯、螺螨酯等，</w:t>
      </w:r>
      <w:r>
        <w:rPr>
          <w:rFonts w:hint="eastAsia"/>
          <w:lang w:val="en-US" w:eastAsia="zh-CN"/>
        </w:rPr>
        <w:t>按药剂说明使用</w:t>
      </w:r>
      <w:r>
        <w:rPr>
          <w:rFonts w:hint="eastAsia"/>
          <w:lang w:eastAsia="zh-CN"/>
        </w:rPr>
        <w:t>。</w:t>
      </w:r>
    </w:p>
    <w:p>
      <w:pPr>
        <w:pStyle w:val="103"/>
        <w:outlineLvl w:val="0"/>
      </w:pPr>
      <w:bookmarkStart w:id="106" w:name="_Toc12617"/>
      <w:bookmarkStart w:id="107" w:name="_Toc179"/>
      <w:bookmarkStart w:id="108" w:name="_Toc10033"/>
      <w:bookmarkStart w:id="109" w:name="_Toc14196"/>
      <w:r>
        <w:t>果实采收</w:t>
      </w:r>
      <w:bookmarkEnd w:id="106"/>
      <w:bookmarkEnd w:id="107"/>
      <w:r>
        <w:rPr>
          <w:rFonts w:hint="eastAsia"/>
          <w:lang w:val="en-US" w:eastAsia="zh-CN"/>
        </w:rPr>
        <w:t>与贮运</w:t>
      </w:r>
      <w:bookmarkEnd w:id="108"/>
      <w:bookmarkEnd w:id="109"/>
    </w:p>
    <w:p>
      <w:pPr>
        <w:pStyle w:val="65"/>
        <w:outlineLvl w:val="1"/>
      </w:pPr>
      <w:bookmarkStart w:id="110" w:name="_Toc26751"/>
      <w:bookmarkStart w:id="111" w:name="_Toc21271"/>
      <w:bookmarkStart w:id="112" w:name="_Toc4356"/>
      <w:r>
        <w:t>采收时期</w:t>
      </w:r>
      <w:bookmarkEnd w:id="110"/>
      <w:bookmarkEnd w:id="111"/>
      <w:bookmarkEnd w:id="112"/>
    </w:p>
    <w:p>
      <w:pPr>
        <w:pStyle w:val="23"/>
      </w:pPr>
      <w:r>
        <w:rPr>
          <w:rFonts w:hint="eastAsia"/>
        </w:rPr>
        <w:t>果实达到该品种固有的色泽、风味和香气，基本达到商品果成熟度时采收。根据品种特性以及果实的用途确定采收成熟度：对长途运输或储藏用果，宜在果实八成</w:t>
      </w:r>
      <w:r>
        <w:rPr>
          <w:rFonts w:hint="eastAsia"/>
          <w:lang w:val="en-US" w:eastAsia="zh-CN"/>
        </w:rPr>
        <w:t>熟时</w:t>
      </w:r>
      <w:r>
        <w:rPr>
          <w:rFonts w:hint="eastAsia"/>
        </w:rPr>
        <w:t>采收；对本地销售的鲜果，宜</w:t>
      </w:r>
      <w:r>
        <w:rPr>
          <w:rFonts w:hint="eastAsia"/>
          <w:lang w:val="en-US" w:eastAsia="zh-CN"/>
        </w:rPr>
        <w:t>在</w:t>
      </w:r>
      <w:r>
        <w:rPr>
          <w:rFonts w:hint="eastAsia"/>
        </w:rPr>
        <w:t>九成</w:t>
      </w:r>
      <w:r>
        <w:rPr>
          <w:rFonts w:hint="eastAsia"/>
          <w:lang w:val="en-US" w:eastAsia="zh-CN"/>
        </w:rPr>
        <w:t>熟</w:t>
      </w:r>
      <w:r>
        <w:rPr>
          <w:rFonts w:hint="eastAsia"/>
        </w:rPr>
        <w:t>时采收。采收应避开雨天或中午烈日时段。</w:t>
      </w:r>
    </w:p>
    <w:p>
      <w:pPr>
        <w:pStyle w:val="65"/>
        <w:outlineLvl w:val="1"/>
      </w:pPr>
      <w:bookmarkStart w:id="113" w:name="_Toc5538"/>
      <w:bookmarkStart w:id="114" w:name="_Toc10147"/>
      <w:bookmarkStart w:id="115" w:name="_Toc1626"/>
      <w:r>
        <w:t>采收方法</w:t>
      </w:r>
      <w:bookmarkEnd w:id="113"/>
      <w:bookmarkEnd w:id="114"/>
      <w:bookmarkEnd w:id="115"/>
    </w:p>
    <w:p>
      <w:pPr>
        <w:pStyle w:val="23"/>
        <w:rPr>
          <w:rFonts w:hint="eastAsia" w:ascii="宋体" w:hAnsi="宋体" w:eastAsia="宋体" w:cs="宋体"/>
          <w:szCs w:val="21"/>
        </w:rPr>
      </w:pPr>
      <w:r>
        <w:rPr>
          <w:rFonts w:hint="eastAsia" w:ascii="宋体" w:hAnsi="宋体" w:eastAsia="宋体" w:cs="宋体"/>
          <w:szCs w:val="21"/>
        </w:rPr>
        <w:t>采果时</w:t>
      </w:r>
      <w:r>
        <w:rPr>
          <w:rFonts w:hint="eastAsia" w:ascii="宋体" w:hAnsi="宋体" w:eastAsia="宋体" w:cs="宋体"/>
          <w:szCs w:val="21"/>
          <w:lang w:val="en-US" w:eastAsia="zh-CN"/>
        </w:rPr>
        <w:t>用手握住果实</w:t>
      </w:r>
      <w:r>
        <w:rPr>
          <w:rFonts w:hint="eastAsia" w:ascii="宋体" w:hAnsi="宋体" w:eastAsia="宋体" w:cs="宋体"/>
          <w:szCs w:val="21"/>
        </w:rPr>
        <w:t>，</w:t>
      </w:r>
      <w:r>
        <w:rPr>
          <w:rFonts w:hint="eastAsia" w:ascii="宋体" w:hAnsi="宋体" w:eastAsia="宋体" w:cs="宋体"/>
          <w:szCs w:val="21"/>
          <w:lang w:val="en-US" w:eastAsia="zh-CN"/>
        </w:rPr>
        <w:t>手指轻压果柄，如有果袋，则</w:t>
      </w:r>
      <w:r>
        <w:rPr>
          <w:rFonts w:hint="eastAsia" w:ascii="宋体" w:hAnsi="宋体" w:eastAsia="宋体" w:cs="宋体"/>
          <w:szCs w:val="21"/>
        </w:rPr>
        <w:t>与果袋一起逐个采收，做到轻采轻放轻运，避免机械损伤和曝晒，采收时自下而上，由外到内顺序采收，果</w:t>
      </w:r>
      <w:r>
        <w:rPr>
          <w:rFonts w:hint="eastAsia" w:ascii="宋体" w:hAnsi="宋体" w:eastAsia="宋体" w:cs="宋体"/>
          <w:szCs w:val="21"/>
          <w:lang w:val="en-US" w:eastAsia="zh-CN"/>
        </w:rPr>
        <w:t>筐</w:t>
      </w:r>
      <w:r>
        <w:rPr>
          <w:rFonts w:hint="eastAsia" w:ascii="宋体" w:hAnsi="宋体" w:eastAsia="宋体" w:cs="宋体"/>
          <w:szCs w:val="21"/>
        </w:rPr>
        <w:t>、果箱要用柔软物垫底</w:t>
      </w:r>
      <w:r>
        <w:rPr>
          <w:rFonts w:hint="eastAsia" w:ascii="宋体" w:hAnsi="宋体" w:eastAsia="宋体" w:cs="宋体"/>
          <w:szCs w:val="21"/>
          <w:lang w:eastAsia="zh-CN"/>
        </w:rPr>
        <w:t>，</w:t>
      </w:r>
      <w:r>
        <w:rPr>
          <w:rFonts w:hint="eastAsia" w:ascii="宋体" w:hAnsi="宋体" w:eastAsia="宋体" w:cs="宋体"/>
          <w:szCs w:val="21"/>
          <w:lang w:val="en-US" w:eastAsia="zh-CN"/>
        </w:rPr>
        <w:t>以免果实碰伤</w:t>
      </w:r>
      <w:r>
        <w:rPr>
          <w:rFonts w:hint="eastAsia" w:ascii="宋体" w:hAnsi="宋体" w:eastAsia="宋体" w:cs="宋体"/>
          <w:szCs w:val="21"/>
        </w:rPr>
        <w:t>。采收后及时分检分级。</w:t>
      </w:r>
      <w:r>
        <w:rPr>
          <w:rFonts w:hint="eastAsia" w:ascii="宋体" w:hAnsi="宋体" w:eastAsia="宋体" w:cs="宋体"/>
          <w:szCs w:val="21"/>
          <w:lang w:val="en-US" w:eastAsia="zh-CN"/>
        </w:rPr>
        <w:t>所使用的</w:t>
      </w:r>
      <w:r>
        <w:rPr>
          <w:rFonts w:hint="eastAsia" w:ascii="宋体" w:hAnsi="宋体" w:eastAsia="宋体" w:cs="宋体"/>
          <w:szCs w:val="21"/>
        </w:rPr>
        <w:t>果</w:t>
      </w:r>
      <w:r>
        <w:rPr>
          <w:rFonts w:hint="eastAsia" w:ascii="宋体" w:hAnsi="宋体" w:eastAsia="宋体" w:cs="宋体"/>
          <w:szCs w:val="21"/>
          <w:lang w:val="en-US" w:eastAsia="zh-CN"/>
        </w:rPr>
        <w:t>筐</w:t>
      </w:r>
      <w:r>
        <w:rPr>
          <w:rFonts w:hint="eastAsia" w:ascii="宋体" w:hAnsi="宋体" w:eastAsia="宋体" w:cs="宋体"/>
          <w:szCs w:val="21"/>
        </w:rPr>
        <w:t>、果箱</w:t>
      </w:r>
      <w:r>
        <w:rPr>
          <w:rFonts w:hint="eastAsia" w:ascii="宋体" w:hAnsi="宋体" w:eastAsia="宋体" w:cs="宋体"/>
          <w:lang w:val="en-US" w:eastAsia="zh-CN"/>
        </w:rPr>
        <w:t>应符合GB/T 33129的规定。</w:t>
      </w:r>
    </w:p>
    <w:p>
      <w:pPr>
        <w:pStyle w:val="65"/>
        <w:outlineLvl w:val="1"/>
      </w:pPr>
      <w:bookmarkStart w:id="116" w:name="_Toc20607"/>
      <w:bookmarkStart w:id="117" w:name="_Toc15366"/>
      <w:r>
        <w:rPr>
          <w:rFonts w:hint="eastAsia"/>
          <w:lang w:val="en-US" w:eastAsia="zh-CN"/>
        </w:rPr>
        <w:t>果实采后预冷处理</w:t>
      </w:r>
      <w:bookmarkEnd w:id="116"/>
      <w:bookmarkEnd w:id="117"/>
    </w:p>
    <w:p>
      <w:pPr>
        <w:pStyle w:val="23"/>
        <w:ind w:left="210" w:leftChars="100" w:firstLine="210" w:firstLineChars="100"/>
        <w:rPr>
          <w:rFonts w:hint="eastAsia" w:eastAsia="宋体"/>
          <w:lang w:eastAsia="zh-CN"/>
        </w:rPr>
      </w:pPr>
      <w:r>
        <w:rPr>
          <w:rFonts w:hint="eastAsia"/>
        </w:rPr>
        <w:t>田头采摘的果实，</w:t>
      </w:r>
      <w:r>
        <w:rPr>
          <w:rFonts w:hint="eastAsia"/>
          <w:lang w:val="en-US" w:eastAsia="zh-CN"/>
        </w:rPr>
        <w:t>应尽快</w:t>
      </w:r>
      <w:r>
        <w:rPr>
          <w:rFonts w:hint="eastAsia"/>
        </w:rPr>
        <w:t>送回室内</w:t>
      </w:r>
      <w:r>
        <w:rPr>
          <w:rFonts w:hint="eastAsia"/>
          <w:lang w:eastAsia="zh-CN"/>
        </w:rPr>
        <w:t>，</w:t>
      </w:r>
      <w:r>
        <w:rPr>
          <w:rFonts w:hint="eastAsia"/>
          <w:lang w:val="en-US" w:eastAsia="zh-CN"/>
        </w:rPr>
        <w:t>分</w:t>
      </w:r>
      <w:r>
        <w:rPr>
          <w:rFonts w:hint="eastAsia"/>
        </w:rPr>
        <w:t>级装筐</w:t>
      </w:r>
      <w:r>
        <w:rPr>
          <w:rFonts w:hint="eastAsia"/>
          <w:lang w:val="en-US" w:eastAsia="zh-CN"/>
        </w:rPr>
        <w:t>后</w:t>
      </w:r>
      <w:r>
        <w:rPr>
          <w:rFonts w:hint="eastAsia"/>
        </w:rPr>
        <w:t>，放入温度0 ℃</w:t>
      </w:r>
      <w:r>
        <w:rPr>
          <w:rFonts w:hint="eastAsia"/>
          <w:lang w:val="en-US" w:eastAsia="zh-CN"/>
        </w:rPr>
        <w:t xml:space="preserve"> </w:t>
      </w:r>
      <w:r>
        <w:rPr>
          <w:rFonts w:hint="eastAsia"/>
        </w:rPr>
        <w:t>～</w:t>
      </w:r>
      <w:r>
        <w:rPr>
          <w:rFonts w:hint="eastAsia"/>
          <w:lang w:val="en-US" w:eastAsia="zh-CN"/>
        </w:rPr>
        <w:t xml:space="preserve"> </w:t>
      </w:r>
      <w:r>
        <w:rPr>
          <w:rFonts w:hint="eastAsia"/>
        </w:rPr>
        <w:t>1 ℃的冷藏库中强预冷2 h</w:t>
      </w:r>
      <w:r>
        <w:rPr>
          <w:rFonts w:hint="eastAsia"/>
          <w:lang w:val="en-US" w:eastAsia="zh-CN"/>
        </w:rPr>
        <w:t xml:space="preserve"> </w:t>
      </w:r>
      <w:r>
        <w:rPr>
          <w:rFonts w:hint="eastAsia"/>
        </w:rPr>
        <w:t>～3 h，之后可包装快递，或转至保鲜库中短时存贮</w:t>
      </w:r>
      <w:r>
        <w:rPr>
          <w:rFonts w:hint="eastAsia"/>
          <w:lang w:eastAsia="zh-CN"/>
        </w:rPr>
        <w:t>。</w:t>
      </w:r>
    </w:p>
    <w:p>
      <w:pPr>
        <w:pStyle w:val="65"/>
        <w:outlineLvl w:val="1"/>
      </w:pPr>
      <w:bookmarkStart w:id="118" w:name="_Toc31905"/>
      <w:bookmarkStart w:id="119" w:name="_Toc8946"/>
      <w:r>
        <w:rPr>
          <w:rFonts w:hint="eastAsia"/>
          <w:lang w:val="en-US" w:eastAsia="zh-CN"/>
        </w:rPr>
        <w:t>果实贮运</w:t>
      </w:r>
      <w:bookmarkEnd w:id="118"/>
      <w:bookmarkEnd w:id="119"/>
    </w:p>
    <w:p>
      <w:pPr>
        <w:pStyle w:val="23"/>
        <w:ind w:firstLine="420" w:firstLineChars="200"/>
        <w:rPr>
          <w:rFonts w:hint="eastAsia" w:ascii="宋体" w:hAnsi="宋体" w:eastAsia="宋体" w:cs="宋体"/>
          <w:lang w:val="en-US" w:eastAsia="zh-CN"/>
        </w:rPr>
      </w:pPr>
      <w:r>
        <w:rPr>
          <w:rFonts w:hint="eastAsia" w:ascii="宋体" w:hAnsi="宋体" w:eastAsia="宋体" w:cs="宋体"/>
        </w:rPr>
        <w:t>将经过预冷的果实，整筐移到温度</w:t>
      </w:r>
      <w:r>
        <w:rPr>
          <w:rFonts w:hint="eastAsia" w:ascii="宋体" w:hAnsi="宋体" w:eastAsia="宋体" w:cs="宋体"/>
          <w:lang w:val="en-US" w:eastAsia="zh-CN"/>
        </w:rPr>
        <w:t xml:space="preserve">1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3</w:t>
      </w:r>
      <w:r>
        <w:rPr>
          <w:rFonts w:hint="eastAsia" w:ascii="宋体" w:hAnsi="宋体" w:eastAsia="宋体" w:cs="宋体"/>
        </w:rPr>
        <w:t xml:space="preserve"> ℃、相对湿度8</w:t>
      </w:r>
      <w:r>
        <w:rPr>
          <w:rFonts w:hint="eastAsia" w:ascii="宋体" w:hAnsi="宋体" w:eastAsia="宋体" w:cs="宋体"/>
          <w:lang w:val="en-US" w:eastAsia="zh-CN"/>
        </w:rPr>
        <w:t xml:space="preserve">5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9</w:t>
      </w:r>
      <w:r>
        <w:rPr>
          <w:rFonts w:hint="eastAsia" w:ascii="宋体" w:hAnsi="宋体" w:eastAsia="宋体" w:cs="宋体"/>
          <w:lang w:val="en-US" w:eastAsia="zh-CN"/>
        </w:rPr>
        <w:t xml:space="preserve">5 </w:t>
      </w:r>
      <w:r>
        <w:rPr>
          <w:rFonts w:hint="eastAsia" w:ascii="宋体" w:hAnsi="宋体" w:eastAsia="宋体" w:cs="宋体"/>
        </w:rPr>
        <w:t>%的保鲜库内</w:t>
      </w:r>
      <w:r>
        <w:rPr>
          <w:rFonts w:hint="eastAsia" w:ascii="宋体" w:hAnsi="宋体" w:eastAsia="宋体" w:cs="宋体"/>
          <w:lang w:val="en-US" w:eastAsia="zh-CN"/>
        </w:rPr>
        <w:t>贮存</w:t>
      </w:r>
      <w:r>
        <w:rPr>
          <w:rFonts w:hint="eastAsia" w:ascii="宋体" w:hAnsi="宋体" w:eastAsia="宋体" w:cs="宋体"/>
          <w:lang w:eastAsia="zh-CN"/>
        </w:rPr>
        <w:t>，</w:t>
      </w:r>
      <w:r>
        <w:rPr>
          <w:rFonts w:hint="eastAsia" w:ascii="宋体" w:hAnsi="宋体" w:eastAsia="宋体" w:cs="宋体"/>
          <w:lang w:val="en-US" w:eastAsia="zh-CN"/>
        </w:rPr>
        <w:t>或包装后进行快递运输。果实包装材料应符合GB/T 33129的规定。</w:t>
      </w:r>
    </w:p>
    <w:p>
      <w:pPr>
        <w:pStyle w:val="23"/>
        <w:ind w:firstLine="0" w:firstLineChars="0"/>
        <w:rPr>
          <w:rFonts w:ascii="Times New Roman"/>
        </w:rPr>
      </w:pPr>
    </w:p>
    <w:p>
      <w:pPr>
        <w:pStyle w:val="23"/>
        <w:ind w:firstLine="0" w:firstLineChars="0"/>
        <w:outlineLvl w:val="0"/>
        <w:rPr>
          <w:rFonts w:hint="eastAsia"/>
          <w:b/>
          <w:bCs/>
          <w:szCs w:val="21"/>
        </w:rPr>
      </w:pPr>
      <w:bookmarkStart w:id="120" w:name="_Toc17124"/>
      <w:r>
        <w:rPr>
          <w:rFonts w:hint="eastAsia" w:ascii="Times New Roman"/>
          <w:b/>
          <w:bCs/>
          <w:lang w:val="en-US" w:eastAsia="zh-CN"/>
        </w:rPr>
        <w:t xml:space="preserve">13  </w:t>
      </w:r>
      <w:r>
        <w:rPr>
          <w:rFonts w:hint="eastAsia"/>
          <w:b/>
          <w:bCs/>
          <w:szCs w:val="21"/>
        </w:rPr>
        <w:t>广东鹰嘴蜜桃周年工作历</w:t>
      </w:r>
      <w:r>
        <w:rPr>
          <w:rFonts w:hint="eastAsia"/>
          <w:b/>
          <w:bCs/>
          <w:szCs w:val="21"/>
          <w:lang w:val="en-US" w:eastAsia="zh-CN"/>
        </w:rPr>
        <w:t>参照附录A执行</w:t>
      </w:r>
      <w:r>
        <w:rPr>
          <w:rFonts w:hint="eastAsia"/>
          <w:b/>
          <w:bCs/>
          <w:szCs w:val="21"/>
        </w:rPr>
        <w:t>。</w:t>
      </w:r>
      <w:bookmarkEnd w:id="120"/>
    </w:p>
    <w:p>
      <w:pPr>
        <w:pStyle w:val="23"/>
        <w:ind w:firstLine="0" w:firstLineChars="0"/>
        <w:rPr>
          <w:rFonts w:ascii="Times New Roman"/>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r>
        <w:rPr>
          <w:sz w:val="21"/>
        </w:rPr>
        <mc:AlternateContent>
          <mc:Choice Requires="wps">
            <w:drawing>
              <wp:anchor distT="0" distB="0" distL="114300" distR="114300" simplePos="0" relativeHeight="251665408" behindDoc="0" locked="0" layoutInCell="1" allowOverlap="1">
                <wp:simplePos x="0" y="0"/>
                <wp:positionH relativeFrom="column">
                  <wp:posOffset>227965</wp:posOffset>
                </wp:positionH>
                <wp:positionV relativeFrom="paragraph">
                  <wp:posOffset>264795</wp:posOffset>
                </wp:positionV>
                <wp:extent cx="3436620" cy="0"/>
                <wp:effectExtent l="0" t="12700" r="11430" b="15875"/>
                <wp:wrapNone/>
                <wp:docPr id="7" name="直接连接符 7"/>
                <wp:cNvGraphicFramePr/>
                <a:graphic xmlns:a="http://schemas.openxmlformats.org/drawingml/2006/main">
                  <a:graphicData uri="http://schemas.microsoft.com/office/word/2010/wordprocessingShape">
                    <wps:wsp>
                      <wps:cNvCnPr/>
                      <wps:spPr>
                        <a:xfrm>
                          <a:off x="1128395" y="4746625"/>
                          <a:ext cx="3436620" cy="0"/>
                        </a:xfrm>
                        <a:prstGeom prst="line">
                          <a:avLst/>
                        </a:prstGeom>
                        <a:ln w="635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95pt;margin-top:20.85pt;height:0pt;width:270.6pt;z-index:251665408;mso-width-relative:page;mso-height-relative:page;" filled="f" stroked="t" coordsize="21600,21600" o:gfxdata="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kE5XNQAAAAIAQAA&#10;DwAAAAAAAAABACAAAAAiAAAAZHJzL2Rvd25yZXYueG1sUEsBAhQAFAAAAAgAh07iQOjN7YLkAQAA&#10;pQMAAA4AAAAAAAAAAQAgAAAAIwEAAGRycy9lMm9Eb2MueG1sUEsFBgAAAAAGAAYAWQEAAHkFAAAA&#10;AA==&#10;">
                <v:fill on="f" focussize="0,0"/>
                <v:stroke weight="0.5pt" color="#000000" joinstyle="round"/>
                <v:imagedata o:title=""/>
                <o:lock v:ext="edit" aspectratio="f"/>
              </v:line>
            </w:pict>
          </mc:Fallback>
        </mc:AlternateContent>
      </w: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spacing w:line="360" w:lineRule="auto"/>
        <w:rPr>
          <w:rFonts w:hint="eastAsia" w:ascii="宋体" w:hAnsi="宋体" w:cs="宋体"/>
          <w:kern w:val="1"/>
          <w:szCs w:val="21"/>
        </w:rPr>
      </w:pPr>
    </w:p>
    <w:p>
      <w:pPr>
        <w:pStyle w:val="23"/>
        <w:ind w:left="0" w:leftChars="0" w:firstLine="0" w:firstLineChars="0"/>
        <w:jc w:val="center"/>
        <w:outlineLvl w:val="0"/>
        <w:rPr>
          <w:rFonts w:ascii="黑体" w:hAnsi="黑体" w:eastAsia="黑体" w:cs="黑体"/>
          <w:color w:val="000000"/>
          <w:szCs w:val="21"/>
        </w:rPr>
      </w:pPr>
      <w:bookmarkStart w:id="121" w:name="_Toc24413"/>
      <w:r>
        <w:rPr>
          <w:rFonts w:ascii="黑体" w:hAnsi="黑体" w:eastAsia="黑体" w:cs="黑体"/>
          <w:color w:val="000000"/>
          <w:szCs w:val="21"/>
        </w:rPr>
        <w:t>附录</w:t>
      </w:r>
      <w:r>
        <w:rPr>
          <w:rFonts w:hint="eastAsia" w:ascii="黑体" w:hAnsi="黑体" w:eastAsia="黑体" w:cs="黑体"/>
          <w:color w:val="000000"/>
          <w:szCs w:val="21"/>
        </w:rPr>
        <w:t>A</w:t>
      </w:r>
      <w:r>
        <w:rPr>
          <w:rFonts w:hint="eastAsia" w:ascii="黑体" w:hAnsi="黑体" w:eastAsia="黑体" w:cs="黑体"/>
          <w:color w:val="000000"/>
          <w:szCs w:val="21"/>
          <w:lang w:eastAsia="zh-CN"/>
        </w:rPr>
        <w:t>（</w:t>
      </w:r>
      <w:r>
        <w:rPr>
          <w:rFonts w:hint="eastAsia" w:ascii="黑体" w:hAnsi="黑体" w:eastAsia="黑体" w:cs="黑体"/>
          <w:color w:val="000000"/>
          <w:szCs w:val="21"/>
          <w:lang w:val="en-US" w:eastAsia="zh-CN"/>
        </w:rPr>
        <w:t>资料性</w:t>
      </w:r>
      <w:r>
        <w:rPr>
          <w:rFonts w:hint="eastAsia" w:ascii="黑体" w:hAnsi="黑体" w:eastAsia="黑体" w:cs="黑体"/>
          <w:color w:val="000000"/>
          <w:szCs w:val="21"/>
          <w:lang w:eastAsia="zh-CN"/>
        </w:rPr>
        <w:t>）</w:t>
      </w:r>
      <w:r>
        <w:rPr>
          <w:rFonts w:ascii="黑体" w:hAnsi="黑体" w:eastAsia="黑体" w:cs="黑体"/>
          <w:color w:val="000000"/>
          <w:szCs w:val="21"/>
        </w:rPr>
        <w:t xml:space="preserve"> 广东</w:t>
      </w:r>
      <w:r>
        <w:rPr>
          <w:rFonts w:hint="eastAsia" w:ascii="黑体" w:hAnsi="黑体" w:eastAsia="黑体" w:cs="黑体"/>
          <w:color w:val="000000"/>
          <w:szCs w:val="21"/>
          <w:lang w:val="en-US" w:eastAsia="zh-CN"/>
        </w:rPr>
        <w:t>鹰嘴蜜桃</w:t>
      </w:r>
      <w:r>
        <w:rPr>
          <w:rFonts w:ascii="黑体" w:hAnsi="黑体" w:eastAsia="黑体" w:cs="黑体"/>
          <w:color w:val="000000"/>
          <w:szCs w:val="21"/>
        </w:rPr>
        <w:t>周年工作历</w:t>
      </w:r>
      <w:bookmarkEnd w:id="121"/>
    </w:p>
    <w:p>
      <w:pPr>
        <w:pStyle w:val="23"/>
        <w:ind w:left="0" w:leftChars="0" w:firstLine="0" w:firstLineChars="0"/>
        <w:jc w:val="center"/>
        <w:rPr>
          <w:rFonts w:ascii="黑体" w:hAnsi="黑体" w:eastAsia="黑体" w:cs="黑体"/>
          <w:color w:val="000000"/>
          <w:szCs w:val="21"/>
        </w:rPr>
      </w:pPr>
    </w:p>
    <w:p>
      <w:pPr>
        <w:pStyle w:val="23"/>
        <w:ind w:firstLine="3150" w:firstLineChars="1500"/>
        <w:rPr>
          <w:szCs w:val="21"/>
        </w:rPr>
      </w:pPr>
      <w:r>
        <w:rPr>
          <w:rFonts w:hint="eastAsia"/>
          <w:szCs w:val="21"/>
        </w:rPr>
        <w:t>表A.1 广东鹰嘴蜜桃周年工作历</w:t>
      </w:r>
    </w:p>
    <w:tbl>
      <w:tblPr>
        <w:tblStyle w:val="32"/>
        <w:tblW w:w="9023" w:type="dxa"/>
        <w:tblInd w:w="0" w:type="dxa"/>
        <w:tblLayout w:type="autofit"/>
        <w:tblCellMar>
          <w:top w:w="0" w:type="dxa"/>
          <w:left w:w="108" w:type="dxa"/>
          <w:bottom w:w="0" w:type="dxa"/>
          <w:right w:w="108" w:type="dxa"/>
        </w:tblCellMar>
      </w:tblPr>
      <w:tblGrid>
        <w:gridCol w:w="660"/>
        <w:gridCol w:w="1393"/>
        <w:gridCol w:w="1607"/>
        <w:gridCol w:w="5363"/>
      </w:tblGrid>
      <w:tr>
        <w:tblPrEx>
          <w:tblCellMar>
            <w:top w:w="0" w:type="dxa"/>
            <w:left w:w="108" w:type="dxa"/>
            <w:bottom w:w="0" w:type="dxa"/>
            <w:right w:w="108" w:type="dxa"/>
          </w:tblCellMar>
        </w:tblPrEx>
        <w:trPr>
          <w:trHeight w:val="28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月份</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节气</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物候期</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主要工作</w:t>
            </w:r>
          </w:p>
        </w:tc>
      </w:tr>
      <w:tr>
        <w:tblPrEx>
          <w:tblCellMar>
            <w:top w:w="0" w:type="dxa"/>
            <w:left w:w="108" w:type="dxa"/>
            <w:bottom w:w="0" w:type="dxa"/>
            <w:right w:w="108" w:type="dxa"/>
          </w:tblCellMar>
        </w:tblPrEx>
        <w:trPr>
          <w:trHeight w:val="8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1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小寒、大寒</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休眠期</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1、</w:t>
            </w:r>
            <w:r>
              <w:rPr>
                <w:rFonts w:hint="eastAsia" w:ascii="宋体" w:hAnsi="宋体" w:cs="宋体"/>
                <w:kern w:val="1"/>
                <w:sz w:val="21"/>
                <w:szCs w:val="21"/>
                <w:lang w:val="en-US" w:eastAsia="zh-CN"/>
              </w:rPr>
              <w:t>冬季</w:t>
            </w:r>
            <w:r>
              <w:rPr>
                <w:rFonts w:ascii="宋体" w:hAnsi="宋体" w:cs="宋体"/>
                <w:kern w:val="1"/>
                <w:sz w:val="21"/>
                <w:szCs w:val="21"/>
              </w:rPr>
              <w:t>修剪。</w:t>
            </w:r>
          </w:p>
          <w:p>
            <w:pPr>
              <w:spacing w:line="264" w:lineRule="auto"/>
              <w:rPr>
                <w:rFonts w:ascii="宋体" w:hAnsi="宋体" w:cs="宋体"/>
                <w:kern w:val="1"/>
                <w:sz w:val="21"/>
                <w:szCs w:val="21"/>
              </w:rPr>
            </w:pPr>
            <w:r>
              <w:rPr>
                <w:rFonts w:hint="eastAsia" w:ascii="宋体" w:hAnsi="宋体" w:cs="宋体"/>
                <w:kern w:val="1"/>
                <w:sz w:val="21"/>
                <w:szCs w:val="21"/>
                <w:lang w:val="en-US" w:eastAsia="zh-CN"/>
              </w:rPr>
              <w:t>2、</w:t>
            </w:r>
            <w:r>
              <w:rPr>
                <w:rFonts w:ascii="宋体" w:hAnsi="宋体" w:cs="宋体"/>
                <w:kern w:val="1"/>
                <w:sz w:val="21"/>
                <w:szCs w:val="21"/>
              </w:rPr>
              <w:t>冬季清园，全园喷</w:t>
            </w:r>
            <w:r>
              <w:rPr>
                <w:rFonts w:hint="eastAsia" w:ascii="宋体" w:hAnsi="宋体" w:cs="宋体"/>
                <w:kern w:val="1"/>
                <w:sz w:val="21"/>
                <w:szCs w:val="21"/>
                <w:lang w:val="en-US" w:eastAsia="zh-CN"/>
              </w:rPr>
              <w:t>5波美度</w:t>
            </w:r>
            <w:r>
              <w:rPr>
                <w:rFonts w:ascii="宋体" w:hAnsi="宋体" w:cs="宋体"/>
                <w:kern w:val="1"/>
                <w:sz w:val="21"/>
                <w:szCs w:val="21"/>
              </w:rPr>
              <w:t>石硫合剂。</w:t>
            </w:r>
          </w:p>
          <w:p>
            <w:pPr>
              <w:spacing w:line="264" w:lineRule="auto"/>
              <w:rPr>
                <w:rFonts w:ascii="宋体" w:hAnsi="宋体" w:cs="宋体"/>
                <w:kern w:val="1"/>
                <w:sz w:val="21"/>
                <w:szCs w:val="21"/>
              </w:rPr>
            </w:pPr>
            <w:r>
              <w:rPr>
                <w:rFonts w:ascii="宋体" w:hAnsi="宋体" w:cs="宋体"/>
                <w:kern w:val="1"/>
                <w:sz w:val="21"/>
                <w:szCs w:val="21"/>
              </w:rPr>
              <w:t>3、定植。</w:t>
            </w:r>
          </w:p>
        </w:tc>
      </w:tr>
      <w:tr>
        <w:tblPrEx>
          <w:tblCellMar>
            <w:top w:w="0" w:type="dxa"/>
            <w:left w:w="108" w:type="dxa"/>
            <w:bottom w:w="0" w:type="dxa"/>
            <w:right w:w="108" w:type="dxa"/>
          </w:tblCellMar>
        </w:tblPrEx>
        <w:trPr>
          <w:trHeight w:val="11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2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立春、雨水</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jc w:val="left"/>
              <w:rPr>
                <w:rFonts w:ascii="宋体" w:hAnsi="宋体" w:cs="宋体"/>
                <w:kern w:val="1"/>
                <w:sz w:val="21"/>
                <w:szCs w:val="21"/>
              </w:rPr>
            </w:pPr>
            <w:r>
              <w:rPr>
                <w:rFonts w:ascii="宋体" w:hAnsi="宋体" w:cs="宋体"/>
                <w:kern w:val="1"/>
                <w:sz w:val="21"/>
                <w:szCs w:val="21"/>
              </w:rPr>
              <w:t xml:space="preserve">春芽开始萌动、初花 </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1、</w:t>
            </w:r>
            <w:r>
              <w:rPr>
                <w:rFonts w:hint="eastAsia" w:ascii="宋体" w:hAnsi="宋体" w:cs="宋体"/>
                <w:kern w:val="1"/>
                <w:sz w:val="21"/>
                <w:szCs w:val="21"/>
                <w:lang w:val="en-US" w:eastAsia="zh-CN"/>
              </w:rPr>
              <w:t>施用花前肥</w:t>
            </w:r>
            <w:r>
              <w:rPr>
                <w:rFonts w:ascii="宋体" w:hAnsi="宋体" w:cs="宋体"/>
                <w:kern w:val="1"/>
                <w:sz w:val="21"/>
                <w:szCs w:val="21"/>
              </w:rPr>
              <w:t>。</w:t>
            </w:r>
          </w:p>
          <w:p>
            <w:pPr>
              <w:spacing w:line="264" w:lineRule="auto"/>
              <w:rPr>
                <w:rFonts w:ascii="宋体" w:hAnsi="宋体" w:cs="宋体"/>
                <w:kern w:val="1"/>
                <w:sz w:val="21"/>
                <w:szCs w:val="21"/>
              </w:rPr>
            </w:pPr>
            <w:r>
              <w:rPr>
                <w:rFonts w:ascii="宋体" w:hAnsi="宋体" w:cs="宋体"/>
                <w:kern w:val="1"/>
                <w:sz w:val="21"/>
                <w:szCs w:val="21"/>
              </w:rPr>
              <w:t>2、果园排灌系统的修整。</w:t>
            </w:r>
          </w:p>
          <w:p>
            <w:pPr>
              <w:spacing w:line="264" w:lineRule="auto"/>
              <w:rPr>
                <w:rFonts w:hint="eastAsia" w:ascii="宋体" w:hAnsi="宋体" w:eastAsia="宋体" w:cs="宋体"/>
                <w:kern w:val="1"/>
                <w:sz w:val="21"/>
                <w:szCs w:val="21"/>
                <w:lang w:val="en-US" w:eastAsia="zh-CN"/>
              </w:rPr>
            </w:pPr>
            <w:r>
              <w:rPr>
                <w:rFonts w:ascii="宋体" w:hAnsi="宋体" w:cs="宋体"/>
                <w:kern w:val="1"/>
                <w:sz w:val="21"/>
                <w:szCs w:val="21"/>
              </w:rPr>
              <w:t>3、</w:t>
            </w:r>
            <w:r>
              <w:rPr>
                <w:rFonts w:hint="eastAsia" w:ascii="宋体" w:hAnsi="宋体" w:cs="宋体"/>
                <w:kern w:val="1"/>
                <w:sz w:val="21"/>
                <w:szCs w:val="21"/>
                <w:lang w:val="en-US" w:eastAsia="zh-CN"/>
              </w:rPr>
              <w:t>芽萌动前喷施3波美度</w:t>
            </w:r>
            <w:r>
              <w:rPr>
                <w:rFonts w:ascii="宋体" w:hAnsi="宋体" w:cs="宋体"/>
                <w:kern w:val="1"/>
                <w:sz w:val="21"/>
                <w:szCs w:val="21"/>
              </w:rPr>
              <w:t>石硫合剂</w:t>
            </w:r>
            <w:r>
              <w:rPr>
                <w:rFonts w:hint="eastAsia" w:ascii="宋体" w:hAnsi="宋体" w:cs="宋体"/>
                <w:kern w:val="1"/>
                <w:sz w:val="21"/>
                <w:szCs w:val="21"/>
                <w:lang w:eastAsia="zh-CN"/>
              </w:rPr>
              <w:t>。</w:t>
            </w:r>
          </w:p>
          <w:p>
            <w:pPr>
              <w:spacing w:line="264" w:lineRule="auto"/>
              <w:rPr>
                <w:rFonts w:ascii="宋体" w:hAnsi="宋体" w:cs="宋体"/>
                <w:kern w:val="1"/>
                <w:sz w:val="21"/>
                <w:szCs w:val="21"/>
              </w:rPr>
            </w:pPr>
            <w:r>
              <w:rPr>
                <w:rFonts w:ascii="宋体" w:hAnsi="宋体" w:cs="宋体"/>
                <w:kern w:val="1"/>
                <w:sz w:val="21"/>
                <w:szCs w:val="21"/>
              </w:rPr>
              <w:t>4、苗木嫁接，定植。</w:t>
            </w:r>
          </w:p>
        </w:tc>
      </w:tr>
      <w:tr>
        <w:tblPrEx>
          <w:tblCellMar>
            <w:top w:w="0" w:type="dxa"/>
            <w:left w:w="108" w:type="dxa"/>
            <w:bottom w:w="0" w:type="dxa"/>
            <w:right w:w="108" w:type="dxa"/>
          </w:tblCellMar>
        </w:tblPrEx>
        <w:trPr>
          <w:trHeight w:val="8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3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惊蛰 、春分</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盛花期、</w:t>
            </w:r>
          </w:p>
          <w:p>
            <w:pPr>
              <w:spacing w:line="264" w:lineRule="auto"/>
              <w:rPr>
                <w:rFonts w:ascii="宋体" w:hAnsi="宋体" w:cs="宋体"/>
                <w:kern w:val="1"/>
                <w:sz w:val="21"/>
                <w:szCs w:val="21"/>
              </w:rPr>
            </w:pPr>
            <w:r>
              <w:rPr>
                <w:rFonts w:ascii="宋体" w:hAnsi="宋体" w:cs="宋体"/>
                <w:kern w:val="1"/>
                <w:sz w:val="21"/>
                <w:szCs w:val="21"/>
              </w:rPr>
              <w:t>谢花期、</w:t>
            </w:r>
          </w:p>
          <w:p>
            <w:pPr>
              <w:spacing w:line="264" w:lineRule="auto"/>
              <w:rPr>
                <w:rFonts w:ascii="宋体" w:hAnsi="宋体" w:cs="宋体"/>
                <w:kern w:val="1"/>
                <w:sz w:val="21"/>
                <w:szCs w:val="21"/>
              </w:rPr>
            </w:pPr>
            <w:r>
              <w:rPr>
                <w:rFonts w:ascii="宋体" w:hAnsi="宋体" w:cs="宋体"/>
                <w:kern w:val="1"/>
                <w:sz w:val="21"/>
                <w:szCs w:val="21"/>
              </w:rPr>
              <w:t>新梢生长期</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喷杀菌剂</w:t>
            </w:r>
            <w:r>
              <w:rPr>
                <w:rFonts w:hint="eastAsia" w:ascii="宋体" w:hAnsi="宋体" w:cs="宋体"/>
                <w:kern w:val="1"/>
                <w:sz w:val="21"/>
                <w:szCs w:val="21"/>
                <w:lang w:val="en-US" w:eastAsia="zh-CN"/>
              </w:rPr>
              <w:t>预</w:t>
            </w:r>
            <w:r>
              <w:rPr>
                <w:rFonts w:ascii="宋体" w:hAnsi="宋体" w:cs="宋体"/>
                <w:kern w:val="1"/>
                <w:sz w:val="21"/>
                <w:szCs w:val="21"/>
              </w:rPr>
              <w:t>防</w:t>
            </w:r>
            <w:r>
              <w:rPr>
                <w:rFonts w:hint="eastAsia" w:ascii="宋体" w:hAnsi="宋体" w:cs="宋体"/>
                <w:kern w:val="1"/>
                <w:sz w:val="21"/>
                <w:szCs w:val="21"/>
                <w:lang w:val="en-US" w:eastAsia="zh-CN"/>
              </w:rPr>
              <w:t>炭疽病、褐腐、穿孔病等</w:t>
            </w:r>
            <w:r>
              <w:rPr>
                <w:rFonts w:ascii="宋体" w:hAnsi="宋体" w:cs="宋体"/>
                <w:kern w:val="1"/>
                <w:sz w:val="21"/>
                <w:szCs w:val="21"/>
              </w:rPr>
              <w:t>。</w:t>
            </w:r>
          </w:p>
        </w:tc>
      </w:tr>
      <w:tr>
        <w:tblPrEx>
          <w:tblCellMar>
            <w:top w:w="0" w:type="dxa"/>
            <w:left w:w="108" w:type="dxa"/>
            <w:bottom w:w="0" w:type="dxa"/>
            <w:right w:w="108" w:type="dxa"/>
          </w:tblCellMar>
        </w:tblPrEx>
        <w:trPr>
          <w:trHeight w:val="11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4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清明、谷雨</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幼果期、</w:t>
            </w:r>
          </w:p>
          <w:p>
            <w:pPr>
              <w:spacing w:line="264" w:lineRule="auto"/>
              <w:rPr>
                <w:rFonts w:ascii="宋体" w:hAnsi="宋体" w:cs="宋体"/>
                <w:kern w:val="1"/>
                <w:sz w:val="21"/>
                <w:szCs w:val="21"/>
              </w:rPr>
            </w:pPr>
            <w:r>
              <w:rPr>
                <w:rFonts w:ascii="宋体" w:hAnsi="宋体" w:cs="宋体"/>
                <w:kern w:val="1"/>
                <w:sz w:val="21"/>
                <w:szCs w:val="21"/>
              </w:rPr>
              <w:t>生理落果期、</w:t>
            </w:r>
          </w:p>
          <w:p>
            <w:pPr>
              <w:spacing w:line="264" w:lineRule="auto"/>
              <w:rPr>
                <w:rFonts w:ascii="宋体" w:hAnsi="宋体" w:cs="宋体"/>
                <w:kern w:val="1"/>
                <w:sz w:val="21"/>
                <w:szCs w:val="21"/>
              </w:rPr>
            </w:pPr>
            <w:r>
              <w:rPr>
                <w:rFonts w:ascii="宋体" w:hAnsi="宋体" w:cs="宋体"/>
                <w:kern w:val="1"/>
                <w:sz w:val="21"/>
                <w:szCs w:val="21"/>
              </w:rPr>
              <w:t>新梢生长</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8"/>
              </w:numPr>
              <w:spacing w:line="264" w:lineRule="auto"/>
              <w:rPr>
                <w:rFonts w:hint="eastAsia" w:ascii="宋体" w:hAnsi="宋体" w:cs="宋体"/>
                <w:kern w:val="1"/>
                <w:sz w:val="21"/>
                <w:szCs w:val="21"/>
                <w:lang w:val="en-US" w:eastAsia="zh-CN"/>
              </w:rPr>
            </w:pPr>
            <w:r>
              <w:rPr>
                <w:rFonts w:hint="eastAsia" w:ascii="宋体" w:hAnsi="宋体" w:cs="宋体"/>
                <w:kern w:val="1"/>
                <w:sz w:val="21"/>
                <w:szCs w:val="21"/>
                <w:lang w:val="en-US" w:eastAsia="zh-CN"/>
              </w:rPr>
              <w:t>疏果。</w:t>
            </w:r>
          </w:p>
          <w:p>
            <w:pPr>
              <w:numPr>
                <w:ilvl w:val="0"/>
                <w:numId w:val="18"/>
              </w:numPr>
              <w:spacing w:line="264" w:lineRule="auto"/>
              <w:rPr>
                <w:rFonts w:hint="default" w:ascii="宋体" w:hAnsi="宋体" w:eastAsia="宋体" w:cs="宋体"/>
                <w:kern w:val="1"/>
                <w:sz w:val="21"/>
                <w:szCs w:val="21"/>
                <w:lang w:val="en-US" w:eastAsia="zh-CN"/>
              </w:rPr>
            </w:pPr>
            <w:r>
              <w:rPr>
                <w:rFonts w:hint="eastAsia" w:ascii="宋体" w:hAnsi="宋体" w:cs="宋体"/>
                <w:kern w:val="1"/>
                <w:sz w:val="21"/>
                <w:szCs w:val="21"/>
                <w:lang w:val="en-US" w:eastAsia="zh-CN"/>
              </w:rPr>
              <w:t>抹芽。</w:t>
            </w:r>
          </w:p>
          <w:p>
            <w:pPr>
              <w:spacing w:line="264" w:lineRule="auto"/>
              <w:rPr>
                <w:rFonts w:ascii="宋体" w:hAnsi="宋体" w:cs="宋体"/>
                <w:kern w:val="1"/>
                <w:sz w:val="21"/>
                <w:szCs w:val="21"/>
              </w:rPr>
            </w:pPr>
            <w:r>
              <w:rPr>
                <w:rFonts w:hint="eastAsia" w:ascii="宋体" w:hAnsi="宋体" w:cs="宋体"/>
                <w:kern w:val="1"/>
                <w:sz w:val="21"/>
                <w:szCs w:val="21"/>
                <w:lang w:val="en-US" w:eastAsia="zh-CN"/>
              </w:rPr>
              <w:t>3</w:t>
            </w:r>
            <w:r>
              <w:rPr>
                <w:rFonts w:ascii="宋体" w:hAnsi="宋体" w:cs="宋体"/>
                <w:kern w:val="1"/>
                <w:sz w:val="21"/>
                <w:szCs w:val="21"/>
              </w:rPr>
              <w:t>、喷杀菌剂</w:t>
            </w:r>
            <w:r>
              <w:rPr>
                <w:rFonts w:hint="eastAsia" w:ascii="宋体" w:hAnsi="宋体" w:cs="宋体"/>
                <w:kern w:val="1"/>
                <w:sz w:val="21"/>
                <w:szCs w:val="21"/>
                <w:lang w:eastAsia="zh-CN"/>
              </w:rPr>
              <w:t>、</w:t>
            </w:r>
            <w:r>
              <w:rPr>
                <w:rFonts w:ascii="宋体" w:hAnsi="宋体" w:cs="宋体"/>
                <w:kern w:val="1"/>
                <w:sz w:val="21"/>
                <w:szCs w:val="21"/>
              </w:rPr>
              <w:t>杀虫</w:t>
            </w:r>
            <w:r>
              <w:rPr>
                <w:rFonts w:hint="eastAsia" w:ascii="宋体" w:hAnsi="宋体" w:cs="宋体"/>
                <w:kern w:val="1"/>
                <w:sz w:val="21"/>
                <w:szCs w:val="21"/>
                <w:lang w:val="en-US" w:eastAsia="zh-CN"/>
              </w:rPr>
              <w:t>剂</w:t>
            </w:r>
            <w:r>
              <w:rPr>
                <w:rFonts w:ascii="宋体" w:hAnsi="宋体" w:cs="宋体"/>
                <w:kern w:val="1"/>
                <w:sz w:val="21"/>
                <w:szCs w:val="21"/>
              </w:rPr>
              <w:t>；</w:t>
            </w:r>
            <w:r>
              <w:rPr>
                <w:rFonts w:hint="eastAsia" w:ascii="宋体" w:hAnsi="宋体" w:cs="宋体"/>
                <w:kern w:val="1"/>
                <w:sz w:val="21"/>
                <w:szCs w:val="21"/>
                <w:lang w:val="en-US" w:eastAsia="zh-CN"/>
              </w:rPr>
              <w:t>预防病害、</w:t>
            </w:r>
            <w:r>
              <w:rPr>
                <w:rFonts w:ascii="宋体" w:hAnsi="宋体" w:cs="宋体"/>
                <w:kern w:val="1"/>
                <w:sz w:val="21"/>
                <w:szCs w:val="21"/>
              </w:rPr>
              <w:t>防治</w:t>
            </w:r>
            <w:r>
              <w:rPr>
                <w:rFonts w:hint="eastAsia" w:ascii="宋体" w:hAnsi="宋体" w:cs="宋体"/>
                <w:kern w:val="1"/>
                <w:sz w:val="21"/>
                <w:szCs w:val="21"/>
                <w:lang w:val="en-US" w:eastAsia="zh-CN"/>
              </w:rPr>
              <w:t>蚜虫等</w:t>
            </w:r>
            <w:r>
              <w:rPr>
                <w:rFonts w:ascii="宋体" w:hAnsi="宋体" w:cs="宋体"/>
                <w:kern w:val="1"/>
                <w:sz w:val="21"/>
                <w:szCs w:val="21"/>
              </w:rPr>
              <w:t>。</w:t>
            </w:r>
          </w:p>
        </w:tc>
      </w:tr>
      <w:tr>
        <w:tblPrEx>
          <w:tblCellMar>
            <w:top w:w="0" w:type="dxa"/>
            <w:left w:w="108" w:type="dxa"/>
            <w:bottom w:w="0" w:type="dxa"/>
            <w:right w:w="108" w:type="dxa"/>
          </w:tblCellMar>
        </w:tblPrEx>
        <w:trPr>
          <w:trHeight w:val="84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5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立夏、小满</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hint="eastAsia" w:ascii="宋体" w:hAnsi="宋体" w:eastAsia="宋体" w:cs="宋体"/>
                <w:kern w:val="1"/>
                <w:sz w:val="21"/>
                <w:szCs w:val="21"/>
                <w:lang w:val="en-US" w:eastAsia="zh-CN"/>
              </w:rPr>
            </w:pPr>
            <w:r>
              <w:rPr>
                <w:rFonts w:ascii="宋体" w:hAnsi="宋体" w:cs="宋体"/>
                <w:kern w:val="1"/>
                <w:sz w:val="21"/>
                <w:szCs w:val="21"/>
              </w:rPr>
              <w:t>果实膨大</w:t>
            </w:r>
            <w:r>
              <w:rPr>
                <w:rFonts w:hint="eastAsia" w:ascii="宋体" w:hAnsi="宋体" w:cs="宋体"/>
                <w:kern w:val="1"/>
                <w:sz w:val="21"/>
                <w:szCs w:val="21"/>
                <w:lang w:val="en-US" w:eastAsia="zh-CN"/>
              </w:rPr>
              <w:t>期</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1、</w:t>
            </w:r>
            <w:r>
              <w:rPr>
                <w:rFonts w:hint="eastAsia" w:ascii="宋体" w:hAnsi="宋体" w:cs="宋体"/>
                <w:kern w:val="1"/>
                <w:sz w:val="21"/>
                <w:szCs w:val="21"/>
                <w:lang w:val="en-US" w:eastAsia="zh-CN"/>
              </w:rPr>
              <w:t>下旬施用</w:t>
            </w:r>
            <w:r>
              <w:rPr>
                <w:rFonts w:ascii="宋体" w:hAnsi="宋体" w:cs="宋体"/>
                <w:kern w:val="1"/>
                <w:sz w:val="21"/>
                <w:szCs w:val="21"/>
              </w:rPr>
              <w:t>壮果肥。</w:t>
            </w:r>
          </w:p>
          <w:p>
            <w:pPr>
              <w:spacing w:line="264" w:lineRule="auto"/>
              <w:rPr>
                <w:rFonts w:hint="default" w:ascii="宋体" w:hAnsi="宋体" w:eastAsia="宋体" w:cs="宋体"/>
                <w:kern w:val="1"/>
                <w:sz w:val="21"/>
                <w:szCs w:val="21"/>
                <w:lang w:val="en-US" w:eastAsia="zh-CN"/>
              </w:rPr>
            </w:pPr>
            <w:r>
              <w:rPr>
                <w:rFonts w:ascii="宋体" w:hAnsi="宋体" w:cs="宋体"/>
                <w:kern w:val="1"/>
                <w:sz w:val="21"/>
                <w:szCs w:val="21"/>
              </w:rPr>
              <w:t>2、</w:t>
            </w:r>
            <w:r>
              <w:rPr>
                <w:rFonts w:hint="eastAsia" w:ascii="宋体" w:hAnsi="宋体" w:cs="宋体"/>
                <w:kern w:val="1"/>
                <w:sz w:val="21"/>
                <w:szCs w:val="21"/>
                <w:lang w:val="en-US" w:eastAsia="zh-CN"/>
              </w:rPr>
              <w:t>喷施杀菌剂、杀虫剂；预防病害、防治蚧壳虫等。</w:t>
            </w:r>
          </w:p>
        </w:tc>
      </w:tr>
      <w:tr>
        <w:tblPrEx>
          <w:tblCellMar>
            <w:top w:w="0" w:type="dxa"/>
            <w:left w:w="108" w:type="dxa"/>
            <w:bottom w:w="0" w:type="dxa"/>
            <w:right w:w="108" w:type="dxa"/>
          </w:tblCellMar>
        </w:tblPrEx>
        <w:trPr>
          <w:trHeight w:val="11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6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芒种、夏至</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jc w:val="left"/>
              <w:rPr>
                <w:rFonts w:ascii="宋体" w:hAnsi="宋体" w:cs="宋体"/>
                <w:kern w:val="1"/>
                <w:sz w:val="21"/>
                <w:szCs w:val="21"/>
              </w:rPr>
            </w:pPr>
            <w:r>
              <w:rPr>
                <w:rFonts w:ascii="宋体" w:hAnsi="宋体" w:cs="宋体"/>
                <w:kern w:val="1"/>
                <w:sz w:val="21"/>
                <w:szCs w:val="21"/>
              </w:rPr>
              <w:t>果实快速</w:t>
            </w:r>
            <w:r>
              <w:rPr>
                <w:rFonts w:hint="eastAsia" w:ascii="宋体" w:hAnsi="宋体" w:cs="宋体"/>
                <w:kern w:val="1"/>
                <w:sz w:val="21"/>
                <w:szCs w:val="21"/>
                <w:lang w:val="en-US" w:eastAsia="zh-CN"/>
              </w:rPr>
              <w:t>增</w:t>
            </w:r>
            <w:r>
              <w:rPr>
                <w:rFonts w:ascii="宋体" w:hAnsi="宋体" w:cs="宋体"/>
                <w:kern w:val="1"/>
                <w:sz w:val="21"/>
                <w:szCs w:val="21"/>
              </w:rPr>
              <w:t>大、果实着色、花芽分化</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jc w:val="left"/>
              <w:rPr>
                <w:rFonts w:hint="eastAsia" w:ascii="宋体" w:hAnsi="宋体" w:eastAsia="宋体" w:cs="宋体"/>
                <w:kern w:val="1"/>
                <w:sz w:val="21"/>
                <w:szCs w:val="21"/>
                <w:lang w:eastAsia="zh-CN"/>
              </w:rPr>
            </w:pPr>
            <w:r>
              <w:rPr>
                <w:rFonts w:ascii="宋体" w:hAnsi="宋体" w:cs="宋体"/>
                <w:kern w:val="1"/>
                <w:sz w:val="21"/>
                <w:szCs w:val="21"/>
              </w:rPr>
              <w:t>1、注意排水，防治积水烂根</w:t>
            </w:r>
            <w:r>
              <w:rPr>
                <w:rFonts w:hint="eastAsia" w:ascii="宋体" w:hAnsi="宋体" w:cs="宋体"/>
                <w:kern w:val="1"/>
                <w:sz w:val="21"/>
                <w:szCs w:val="21"/>
                <w:lang w:eastAsia="zh-CN"/>
              </w:rPr>
              <w:t>。</w:t>
            </w:r>
          </w:p>
          <w:p>
            <w:pPr>
              <w:spacing w:line="264" w:lineRule="auto"/>
              <w:jc w:val="left"/>
              <w:rPr>
                <w:rFonts w:ascii="宋体" w:hAnsi="宋体" w:cs="宋体"/>
                <w:kern w:val="1"/>
                <w:sz w:val="21"/>
                <w:szCs w:val="21"/>
              </w:rPr>
            </w:pPr>
            <w:r>
              <w:rPr>
                <w:rFonts w:ascii="宋体" w:hAnsi="宋体" w:cs="宋体"/>
                <w:kern w:val="1"/>
                <w:sz w:val="21"/>
                <w:szCs w:val="21"/>
              </w:rPr>
              <w:t>2、</w:t>
            </w:r>
            <w:r>
              <w:rPr>
                <w:rFonts w:hint="eastAsia" w:ascii="宋体" w:hAnsi="宋体" w:cs="宋体"/>
                <w:kern w:val="1"/>
                <w:sz w:val="21"/>
                <w:szCs w:val="21"/>
                <w:lang w:val="en-US" w:eastAsia="zh-CN"/>
              </w:rPr>
              <w:t>喷施杀虫剂</w:t>
            </w:r>
            <w:r>
              <w:rPr>
                <w:rFonts w:ascii="宋体" w:hAnsi="宋体" w:cs="宋体"/>
                <w:kern w:val="1"/>
                <w:sz w:val="21"/>
                <w:szCs w:val="21"/>
              </w:rPr>
              <w:t>防治</w:t>
            </w:r>
            <w:r>
              <w:rPr>
                <w:rFonts w:hint="eastAsia" w:ascii="宋体" w:hAnsi="宋体" w:cs="宋体"/>
                <w:kern w:val="1"/>
                <w:sz w:val="21"/>
                <w:szCs w:val="21"/>
                <w:lang w:val="en-US" w:eastAsia="zh-CN"/>
              </w:rPr>
              <w:t>桔小实蝇、</w:t>
            </w:r>
            <w:r>
              <w:rPr>
                <w:rFonts w:ascii="宋体" w:hAnsi="宋体" w:cs="宋体"/>
                <w:kern w:val="1"/>
                <w:sz w:val="21"/>
                <w:szCs w:val="21"/>
              </w:rPr>
              <w:t>叶螨、梨小</w:t>
            </w:r>
            <w:r>
              <w:rPr>
                <w:rFonts w:hint="eastAsia" w:ascii="宋体" w:hAnsi="宋体" w:cs="宋体"/>
                <w:kern w:val="1"/>
                <w:sz w:val="21"/>
                <w:szCs w:val="21"/>
                <w:lang w:val="en-US" w:eastAsia="zh-CN"/>
              </w:rPr>
              <w:t>食</w:t>
            </w:r>
            <w:r>
              <w:rPr>
                <w:rFonts w:ascii="宋体" w:hAnsi="宋体" w:cs="宋体"/>
                <w:kern w:val="1"/>
                <w:sz w:val="21"/>
                <w:szCs w:val="21"/>
              </w:rPr>
              <w:t>心虫</w:t>
            </w:r>
            <w:r>
              <w:rPr>
                <w:rFonts w:hint="eastAsia" w:ascii="宋体" w:hAnsi="宋体" w:cs="宋体"/>
                <w:kern w:val="1"/>
                <w:sz w:val="21"/>
                <w:szCs w:val="21"/>
                <w:lang w:val="en-US" w:eastAsia="zh-CN"/>
              </w:rPr>
              <w:t>等</w:t>
            </w:r>
            <w:r>
              <w:rPr>
                <w:rFonts w:ascii="宋体" w:hAnsi="宋体" w:cs="宋体"/>
                <w:kern w:val="1"/>
                <w:sz w:val="21"/>
                <w:szCs w:val="21"/>
              </w:rPr>
              <w:t>。</w:t>
            </w:r>
          </w:p>
          <w:p>
            <w:pPr>
              <w:spacing w:line="264" w:lineRule="auto"/>
              <w:jc w:val="left"/>
              <w:rPr>
                <w:rFonts w:hint="default" w:ascii="宋体" w:hAnsi="宋体" w:eastAsia="宋体" w:cs="宋体"/>
                <w:kern w:val="1"/>
                <w:sz w:val="21"/>
                <w:szCs w:val="21"/>
                <w:lang w:val="en-US" w:eastAsia="zh-CN"/>
              </w:rPr>
            </w:pPr>
            <w:r>
              <w:rPr>
                <w:rFonts w:ascii="宋体" w:hAnsi="宋体" w:cs="宋体"/>
                <w:kern w:val="1"/>
                <w:sz w:val="21"/>
                <w:szCs w:val="21"/>
              </w:rPr>
              <w:t>3、</w:t>
            </w:r>
            <w:r>
              <w:rPr>
                <w:rFonts w:hint="eastAsia" w:ascii="宋体" w:hAnsi="宋体" w:cs="宋体"/>
                <w:kern w:val="1"/>
                <w:sz w:val="21"/>
                <w:szCs w:val="21"/>
                <w:lang w:val="en-US" w:eastAsia="zh-CN"/>
              </w:rPr>
              <w:t>喷施杀菌剂防治炭疽病、褐腐、穿孔病等。</w:t>
            </w:r>
          </w:p>
        </w:tc>
      </w:tr>
      <w:tr>
        <w:tblPrEx>
          <w:tblCellMar>
            <w:top w:w="0" w:type="dxa"/>
            <w:left w:w="108" w:type="dxa"/>
            <w:bottom w:w="0" w:type="dxa"/>
            <w:right w:w="108" w:type="dxa"/>
          </w:tblCellMar>
        </w:tblPrEx>
        <w:trPr>
          <w:trHeight w:val="6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7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小暑、大暑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果实采收、</w:t>
            </w:r>
          </w:p>
          <w:p>
            <w:pPr>
              <w:spacing w:line="264" w:lineRule="auto"/>
              <w:rPr>
                <w:rFonts w:ascii="宋体" w:hAnsi="宋体" w:cs="宋体"/>
                <w:kern w:val="1"/>
                <w:sz w:val="21"/>
                <w:szCs w:val="21"/>
              </w:rPr>
            </w:pPr>
            <w:r>
              <w:rPr>
                <w:rFonts w:ascii="宋体" w:hAnsi="宋体" w:cs="宋体"/>
                <w:kern w:val="1"/>
                <w:sz w:val="21"/>
                <w:szCs w:val="21"/>
              </w:rPr>
              <w:t>花芽分化</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1、</w:t>
            </w:r>
            <w:r>
              <w:rPr>
                <w:rFonts w:hint="eastAsia" w:ascii="宋体" w:hAnsi="宋体" w:cs="宋体"/>
                <w:kern w:val="1"/>
                <w:sz w:val="21"/>
                <w:szCs w:val="21"/>
                <w:lang w:val="en-US" w:eastAsia="zh-CN"/>
              </w:rPr>
              <w:t>上中旬</w:t>
            </w:r>
            <w:r>
              <w:rPr>
                <w:rFonts w:ascii="宋体" w:hAnsi="宋体" w:cs="宋体"/>
                <w:kern w:val="1"/>
                <w:sz w:val="21"/>
                <w:szCs w:val="21"/>
              </w:rPr>
              <w:t>采果。</w:t>
            </w:r>
          </w:p>
          <w:p>
            <w:pPr>
              <w:spacing w:line="264" w:lineRule="auto"/>
              <w:rPr>
                <w:rFonts w:hint="eastAsia" w:ascii="宋体" w:hAnsi="宋体" w:cs="宋体"/>
                <w:kern w:val="1"/>
                <w:sz w:val="21"/>
                <w:szCs w:val="21"/>
                <w:lang w:val="en-US" w:eastAsia="zh-CN"/>
              </w:rPr>
            </w:pPr>
            <w:r>
              <w:rPr>
                <w:rFonts w:ascii="宋体" w:hAnsi="宋体" w:cs="宋体"/>
                <w:kern w:val="1"/>
                <w:sz w:val="21"/>
                <w:szCs w:val="21"/>
              </w:rPr>
              <w:t>2、</w:t>
            </w:r>
            <w:r>
              <w:rPr>
                <w:rFonts w:hint="eastAsia" w:ascii="宋体" w:hAnsi="宋体" w:cs="宋体"/>
                <w:kern w:val="1"/>
                <w:sz w:val="21"/>
                <w:szCs w:val="21"/>
                <w:lang w:val="en-US" w:eastAsia="zh-CN"/>
              </w:rPr>
              <w:t>下旬采果后轻度修剪。</w:t>
            </w:r>
          </w:p>
          <w:p>
            <w:pPr>
              <w:spacing w:line="264" w:lineRule="auto"/>
              <w:rPr>
                <w:rFonts w:hint="default" w:ascii="宋体" w:hAnsi="宋体" w:cs="宋体"/>
                <w:kern w:val="1"/>
                <w:sz w:val="21"/>
                <w:szCs w:val="21"/>
                <w:lang w:val="en-US" w:eastAsia="zh-CN"/>
              </w:rPr>
            </w:pPr>
            <w:r>
              <w:rPr>
                <w:rFonts w:hint="eastAsia" w:ascii="宋体" w:hAnsi="宋体" w:cs="宋体"/>
                <w:kern w:val="1"/>
                <w:sz w:val="21"/>
                <w:szCs w:val="21"/>
                <w:lang w:val="en-US" w:eastAsia="zh-CN"/>
              </w:rPr>
              <w:t>3、及时排水。</w:t>
            </w:r>
          </w:p>
        </w:tc>
      </w:tr>
      <w:tr>
        <w:tblPrEx>
          <w:tblCellMar>
            <w:top w:w="0" w:type="dxa"/>
            <w:left w:w="108" w:type="dxa"/>
            <w:bottom w:w="0" w:type="dxa"/>
            <w:right w:w="108" w:type="dxa"/>
          </w:tblCellMar>
        </w:tblPrEx>
        <w:trPr>
          <w:trHeight w:val="57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8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立秋、处暑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花芽分化期、恢复树势</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hint="default" w:ascii="宋体" w:hAnsi="宋体" w:eastAsia="宋体" w:cs="宋体"/>
                <w:kern w:val="1"/>
                <w:sz w:val="21"/>
                <w:szCs w:val="21"/>
                <w:lang w:val="en-US" w:eastAsia="zh-CN"/>
              </w:rPr>
            </w:pPr>
            <w:r>
              <w:rPr>
                <w:rFonts w:hint="eastAsia" w:ascii="宋体" w:hAnsi="宋体" w:cs="宋体"/>
                <w:kern w:val="1"/>
                <w:sz w:val="21"/>
                <w:szCs w:val="21"/>
                <w:lang w:val="en-US" w:eastAsia="zh-CN"/>
              </w:rPr>
              <w:t>采果后轻度修剪。</w:t>
            </w:r>
          </w:p>
        </w:tc>
      </w:tr>
      <w:tr>
        <w:tblPrEx>
          <w:tblCellMar>
            <w:top w:w="0" w:type="dxa"/>
            <w:left w:w="108" w:type="dxa"/>
            <w:bottom w:w="0" w:type="dxa"/>
            <w:right w:w="108" w:type="dxa"/>
          </w:tblCellMar>
        </w:tblPrEx>
        <w:trPr>
          <w:trHeight w:val="56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9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白露、秋分</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恢复树势</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1、注意防治叶螨。</w:t>
            </w:r>
          </w:p>
          <w:p>
            <w:pPr>
              <w:spacing w:line="264" w:lineRule="auto"/>
              <w:rPr>
                <w:rFonts w:ascii="宋体" w:hAnsi="宋体" w:cs="宋体"/>
                <w:kern w:val="1"/>
                <w:sz w:val="21"/>
                <w:szCs w:val="21"/>
              </w:rPr>
            </w:pPr>
            <w:r>
              <w:rPr>
                <w:rFonts w:ascii="宋体" w:hAnsi="宋体" w:cs="宋体"/>
                <w:kern w:val="1"/>
                <w:sz w:val="21"/>
                <w:szCs w:val="21"/>
              </w:rPr>
              <w:t>2、适当灌水</w:t>
            </w:r>
            <w:r>
              <w:rPr>
                <w:rFonts w:hint="eastAsia" w:ascii="宋体" w:hAnsi="宋体" w:cs="宋体"/>
                <w:kern w:val="1"/>
                <w:sz w:val="21"/>
                <w:szCs w:val="21"/>
                <w:lang w:eastAsia="zh-CN"/>
              </w:rPr>
              <w:t>、</w:t>
            </w:r>
            <w:r>
              <w:rPr>
                <w:rFonts w:hint="eastAsia" w:ascii="宋体" w:hAnsi="宋体" w:cs="宋体"/>
                <w:kern w:val="1"/>
                <w:sz w:val="21"/>
                <w:szCs w:val="21"/>
                <w:lang w:val="en-US" w:eastAsia="zh-CN"/>
              </w:rPr>
              <w:t>降温</w:t>
            </w:r>
            <w:r>
              <w:rPr>
                <w:rFonts w:ascii="宋体" w:hAnsi="宋体" w:cs="宋体"/>
                <w:kern w:val="1"/>
                <w:sz w:val="21"/>
                <w:szCs w:val="21"/>
              </w:rPr>
              <w:t>，防止叶片早落。</w:t>
            </w:r>
          </w:p>
        </w:tc>
      </w:tr>
      <w:tr>
        <w:tblPrEx>
          <w:tblCellMar>
            <w:top w:w="0" w:type="dxa"/>
            <w:left w:w="108" w:type="dxa"/>
            <w:bottom w:w="0" w:type="dxa"/>
            <w:right w:w="108" w:type="dxa"/>
          </w:tblCellMar>
        </w:tblPrEx>
        <w:trPr>
          <w:trHeight w:val="53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10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寒露、霜降</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恢复树势</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hint="eastAsia" w:ascii="宋体" w:hAnsi="宋体" w:eastAsia="宋体" w:cs="宋体"/>
                <w:kern w:val="1"/>
                <w:sz w:val="21"/>
                <w:szCs w:val="21"/>
                <w:lang w:val="en-US" w:eastAsia="zh-CN"/>
              </w:rPr>
            </w:pPr>
            <w:r>
              <w:rPr>
                <w:rFonts w:ascii="宋体" w:hAnsi="宋体" w:cs="宋体"/>
                <w:kern w:val="1"/>
                <w:sz w:val="21"/>
                <w:szCs w:val="21"/>
              </w:rPr>
              <w:t>深翻压绿施秋基肥。</w:t>
            </w:r>
          </w:p>
        </w:tc>
      </w:tr>
      <w:tr>
        <w:tblPrEx>
          <w:tblCellMar>
            <w:top w:w="0" w:type="dxa"/>
            <w:left w:w="108" w:type="dxa"/>
            <w:bottom w:w="0" w:type="dxa"/>
            <w:right w:w="108" w:type="dxa"/>
          </w:tblCellMar>
        </w:tblPrEx>
        <w:trPr>
          <w:trHeight w:val="67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11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立冬、小雪</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开始落叶</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1、树干用石灰、硫酸铜浆涂白。</w:t>
            </w:r>
          </w:p>
          <w:p>
            <w:pPr>
              <w:spacing w:line="264" w:lineRule="auto"/>
              <w:rPr>
                <w:rFonts w:ascii="宋体" w:hAnsi="宋体" w:cs="宋体"/>
                <w:kern w:val="1"/>
                <w:sz w:val="21"/>
                <w:szCs w:val="21"/>
              </w:rPr>
            </w:pPr>
            <w:r>
              <w:rPr>
                <w:rFonts w:ascii="宋体" w:hAnsi="宋体" w:cs="宋体"/>
                <w:kern w:val="1"/>
                <w:sz w:val="21"/>
                <w:szCs w:val="21"/>
              </w:rPr>
              <w:t>2、继续深翻压绿，施基肥。</w:t>
            </w:r>
          </w:p>
        </w:tc>
      </w:tr>
      <w:tr>
        <w:tblPrEx>
          <w:tblCellMar>
            <w:top w:w="0" w:type="dxa"/>
            <w:left w:w="108" w:type="dxa"/>
            <w:bottom w:w="0" w:type="dxa"/>
            <w:right w:w="108" w:type="dxa"/>
          </w:tblCellMar>
        </w:tblPrEx>
        <w:trPr>
          <w:trHeight w:val="727"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 xml:space="preserve">12 </w:t>
            </w:r>
          </w:p>
        </w:tc>
        <w:tc>
          <w:tcPr>
            <w:tcW w:w="139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大雪、冬至</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ascii="宋体" w:hAnsi="宋体" w:cs="宋体"/>
                <w:kern w:val="1"/>
                <w:sz w:val="21"/>
                <w:szCs w:val="21"/>
              </w:rPr>
            </w:pPr>
            <w:r>
              <w:rPr>
                <w:rFonts w:ascii="宋体" w:hAnsi="宋体" w:cs="宋体"/>
                <w:kern w:val="1"/>
                <w:sz w:val="21"/>
                <w:szCs w:val="21"/>
              </w:rPr>
              <w:t>落叶休眠期</w:t>
            </w:r>
          </w:p>
        </w:tc>
        <w:tc>
          <w:tcPr>
            <w:tcW w:w="536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auto"/>
              <w:rPr>
                <w:rFonts w:hint="eastAsia" w:ascii="宋体" w:hAnsi="宋体" w:eastAsia="宋体" w:cs="宋体"/>
                <w:kern w:val="1"/>
                <w:sz w:val="21"/>
                <w:szCs w:val="21"/>
                <w:lang w:eastAsia="zh-CN"/>
              </w:rPr>
            </w:pPr>
            <w:r>
              <w:rPr>
                <w:rFonts w:ascii="宋体" w:hAnsi="宋体" w:cs="宋体"/>
                <w:kern w:val="1"/>
                <w:sz w:val="21"/>
                <w:szCs w:val="21"/>
              </w:rPr>
              <w:t>1、冬季清园、修剪、清理排灌系统，喷广谱杀菌剂</w:t>
            </w:r>
            <w:r>
              <w:rPr>
                <w:rFonts w:hint="eastAsia" w:ascii="宋体" w:hAnsi="宋体" w:cs="宋体"/>
                <w:kern w:val="1"/>
                <w:sz w:val="21"/>
                <w:szCs w:val="21"/>
                <w:lang w:eastAsia="zh-CN"/>
              </w:rPr>
              <w:t>。</w:t>
            </w:r>
          </w:p>
          <w:p>
            <w:pPr>
              <w:spacing w:line="264" w:lineRule="auto"/>
              <w:rPr>
                <w:rFonts w:hint="eastAsia" w:ascii="宋体" w:hAnsi="宋体" w:eastAsia="宋体" w:cs="宋体"/>
                <w:kern w:val="1"/>
                <w:sz w:val="21"/>
                <w:szCs w:val="21"/>
                <w:lang w:val="en-US" w:eastAsia="zh-CN"/>
              </w:rPr>
            </w:pPr>
            <w:r>
              <w:rPr>
                <w:rFonts w:ascii="宋体" w:hAnsi="宋体" w:cs="宋体"/>
                <w:kern w:val="1"/>
                <w:sz w:val="21"/>
                <w:szCs w:val="21"/>
              </w:rPr>
              <w:t>2、继续深翻压绿，施基肥。</w:t>
            </w:r>
          </w:p>
        </w:tc>
      </w:tr>
    </w:tbl>
    <w:p>
      <w:pPr>
        <w:pStyle w:val="23"/>
        <w:keepNext w:val="0"/>
        <w:keepLines w:val="0"/>
        <w:pageBreakBefore w:val="0"/>
        <w:widowControl/>
        <w:kinsoku/>
        <w:wordWrap/>
        <w:overflowPunct/>
        <w:topLinePunct w:val="0"/>
        <w:autoSpaceDE w:val="0"/>
        <w:autoSpaceDN w:val="0"/>
        <w:bidi w:val="0"/>
        <w:adjustRightInd/>
        <w:snapToGrid/>
        <w:ind w:firstLine="0" w:firstLineChars="0"/>
        <w:textAlignment w:val="auto"/>
        <w:rPr>
          <w:rFonts w:ascii="Times New Roman"/>
        </w:rPr>
      </w:pPr>
    </w:p>
    <w:p>
      <w:pPr>
        <w:pStyle w:val="23"/>
        <w:ind w:firstLine="0" w:firstLineChars="0"/>
        <w:rPr>
          <w:rFonts w:ascii="Times New Roman"/>
        </w:rPr>
      </w:pPr>
    </w:p>
    <w:sectPr>
      <w:headerReference r:id="rId3" w:type="default"/>
      <w:footerReference r:id="rId4"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rPr>
        <w:rFonts w:hAnsi="黑体" w:cs="黑体"/>
      </w:rPr>
    </w:pPr>
    <w:r>
      <w:rPr>
        <w:rFonts w:hint="eastAsia" w:hAnsi="黑体" w:cs="黑体"/>
      </w:rPr>
      <w:t>DB 44/T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ECF49"/>
    <w:multiLevelType w:val="singleLevel"/>
    <w:tmpl w:val="CFAECF49"/>
    <w:lvl w:ilvl="0" w:tentative="0">
      <w:start w:val="1"/>
      <w:numFmt w:val="decimal"/>
      <w:suff w:val="nothing"/>
      <w:lvlText w:val="%1、"/>
      <w:lvlJc w:val="left"/>
    </w:lvl>
  </w:abstractNum>
  <w:abstractNum w:abstractNumId="1">
    <w:nsid w:val="079102AD"/>
    <w:multiLevelType w:val="multilevel"/>
    <w:tmpl w:val="079102AD"/>
    <w:lvl w:ilvl="0" w:tentative="0">
      <w:start w:val="1"/>
      <w:numFmt w:val="decimal"/>
      <w:pStyle w:val="8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4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7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8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10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4"/>
      <w:suff w:val="nothing"/>
      <w:lvlText w:val="%1.%2.%3　"/>
      <w:lvlJc w:val="left"/>
      <w:pPr>
        <w:ind w:left="0" w:firstLine="0"/>
      </w:pPr>
      <w:rPr>
        <w:rFonts w:hint="eastAsia" w:ascii="黑体" w:hAnsi="Times New Roman" w:eastAsia="黑体"/>
        <w:b w:val="0"/>
        <w:i w:val="0"/>
        <w:sz w:val="21"/>
      </w:rPr>
    </w:lvl>
    <w:lvl w:ilvl="3" w:tentative="0">
      <w:start w:val="1"/>
      <w:numFmt w:val="decimal"/>
      <w:pStyle w:val="63"/>
      <w:suff w:val="nothing"/>
      <w:lvlText w:val="%1.%2.%3.%4　"/>
      <w:lvlJc w:val="left"/>
      <w:pPr>
        <w:ind w:left="0"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10"/>
      <w:suff w:val="space"/>
      <w:lvlText w:val="%1"/>
      <w:lvlJc w:val="left"/>
      <w:pPr>
        <w:ind w:left="623" w:hanging="425"/>
      </w:pPr>
      <w:rPr>
        <w:rFonts w:hint="eastAsia"/>
      </w:rPr>
    </w:lvl>
    <w:lvl w:ilvl="1" w:tentative="0">
      <w:start w:val="1"/>
      <w:numFmt w:val="decimal"/>
      <w:pStyle w:val="4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9"/>
      <w:suff w:val="nothing"/>
      <w:lvlText w:val="%1——"/>
      <w:lvlJc w:val="left"/>
      <w:pPr>
        <w:ind w:left="833" w:hanging="408"/>
      </w:pPr>
      <w:rPr>
        <w:rFonts w:hint="eastAsia"/>
      </w:rPr>
    </w:lvl>
    <w:lvl w:ilvl="1" w:tentative="0">
      <w:start w:val="1"/>
      <w:numFmt w:val="bullet"/>
      <w:pStyle w:val="58"/>
      <w:lvlText w:val=""/>
      <w:lvlJc w:val="left"/>
      <w:pPr>
        <w:tabs>
          <w:tab w:val="left" w:pos="760"/>
        </w:tabs>
        <w:ind w:left="1264" w:hanging="413"/>
      </w:pPr>
      <w:rPr>
        <w:rFonts w:hint="default" w:ascii="Symbol" w:hAnsi="Symbol"/>
        <w:color w:val="auto"/>
      </w:rPr>
    </w:lvl>
    <w:lvl w:ilvl="2" w:tentative="0">
      <w:start w:val="1"/>
      <w:numFmt w:val="bullet"/>
      <w:pStyle w:val="12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12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9"/>
      <w:lvlText w:val="%2)"/>
      <w:lvlJc w:val="left"/>
      <w:pPr>
        <w:tabs>
          <w:tab w:val="left" w:pos="1260"/>
        </w:tabs>
        <w:ind w:left="1259" w:hanging="419"/>
      </w:pPr>
      <w:rPr>
        <w:rFonts w:hint="eastAsia"/>
      </w:rPr>
    </w:lvl>
    <w:lvl w:ilvl="2" w:tentative="0">
      <w:start w:val="1"/>
      <w:numFmt w:val="decimal"/>
      <w:pStyle w:val="12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4B733A5F"/>
    <w:multiLevelType w:val="multilevel"/>
    <w:tmpl w:val="4B733A5F"/>
    <w:lvl w:ilvl="0" w:tentative="0">
      <w:start w:val="1"/>
      <w:numFmt w:val="decimal"/>
      <w:pStyle w:val="10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8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67"/>
      <w:lvlText w:val="%1"/>
      <w:lvlJc w:val="left"/>
      <w:pPr>
        <w:tabs>
          <w:tab w:val="left" w:pos="0"/>
        </w:tabs>
        <w:ind w:left="0" w:hanging="425"/>
      </w:pPr>
      <w:rPr>
        <w:rFonts w:hint="eastAsia"/>
      </w:rPr>
    </w:lvl>
    <w:lvl w:ilvl="1" w:tentative="0">
      <w:start w:val="1"/>
      <w:numFmt w:val="decimal"/>
      <w:pStyle w:val="92"/>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8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2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44"/>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14"/>
      <w:lvlText w:val="%1)"/>
      <w:lvlJc w:val="left"/>
      <w:pPr>
        <w:tabs>
          <w:tab w:val="left" w:pos="839"/>
        </w:tabs>
        <w:ind w:left="839" w:hanging="419"/>
      </w:pPr>
      <w:rPr>
        <w:rFonts w:hint="eastAsia" w:ascii="宋体" w:eastAsia="宋体"/>
        <w:b w:val="0"/>
        <w:i w:val="0"/>
        <w:sz w:val="21"/>
      </w:rPr>
    </w:lvl>
    <w:lvl w:ilvl="1" w:tentative="0">
      <w:start w:val="1"/>
      <w:numFmt w:val="decimal"/>
      <w:pStyle w:val="6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70"/>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2"/>
  </w:num>
  <w:num w:numId="3">
    <w:abstractNumId w:val="15"/>
  </w:num>
  <w:num w:numId="4">
    <w:abstractNumId w:val="7"/>
  </w:num>
  <w:num w:numId="5">
    <w:abstractNumId w:val="8"/>
  </w:num>
  <w:num w:numId="6">
    <w:abstractNumId w:val="6"/>
  </w:num>
  <w:num w:numId="7">
    <w:abstractNumId w:val="13"/>
  </w:num>
  <w:num w:numId="8">
    <w:abstractNumId w:val="16"/>
  </w:num>
  <w:num w:numId="9">
    <w:abstractNumId w:val="17"/>
  </w:num>
  <w:num w:numId="10">
    <w:abstractNumId w:val="3"/>
  </w:num>
  <w:num w:numId="11">
    <w:abstractNumId w:val="12"/>
  </w:num>
  <w:num w:numId="12">
    <w:abstractNumId w:val="1"/>
  </w:num>
  <w:num w:numId="13">
    <w:abstractNumId w:val="5"/>
  </w:num>
  <w:num w:numId="14">
    <w:abstractNumId w:val="14"/>
  </w:num>
  <w:num w:numId="15">
    <w:abstractNumId w:val="11"/>
  </w:num>
  <w:num w:numId="16">
    <w:abstractNumId w:val="10"/>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MzMxZDVlNTM4YmE2ZjA3NGZkZGNiZTM5OTE2NjQifQ=="/>
  </w:docVars>
  <w:rsids>
    <w:rsidRoot w:val="00035925"/>
    <w:rsid w:val="00000244"/>
    <w:rsid w:val="0000185F"/>
    <w:rsid w:val="0000586F"/>
    <w:rsid w:val="00013D86"/>
    <w:rsid w:val="00013E02"/>
    <w:rsid w:val="0002143C"/>
    <w:rsid w:val="00025A65"/>
    <w:rsid w:val="00026C31"/>
    <w:rsid w:val="00027280"/>
    <w:rsid w:val="000320A7"/>
    <w:rsid w:val="00035925"/>
    <w:rsid w:val="00046251"/>
    <w:rsid w:val="00067CDF"/>
    <w:rsid w:val="00074FBE"/>
    <w:rsid w:val="00083A09"/>
    <w:rsid w:val="0009005E"/>
    <w:rsid w:val="00092857"/>
    <w:rsid w:val="000A20A9"/>
    <w:rsid w:val="000A48B1"/>
    <w:rsid w:val="000B3143"/>
    <w:rsid w:val="000C6B05"/>
    <w:rsid w:val="000C6DD6"/>
    <w:rsid w:val="000C73D4"/>
    <w:rsid w:val="000D3D4C"/>
    <w:rsid w:val="000D4F51"/>
    <w:rsid w:val="000D718B"/>
    <w:rsid w:val="000E0C46"/>
    <w:rsid w:val="000E28EE"/>
    <w:rsid w:val="000F030C"/>
    <w:rsid w:val="000F129C"/>
    <w:rsid w:val="001056DE"/>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D7480"/>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D2311"/>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D21B2"/>
    <w:rsid w:val="003E1867"/>
    <w:rsid w:val="003E5729"/>
    <w:rsid w:val="003F4EE0"/>
    <w:rsid w:val="00402153"/>
    <w:rsid w:val="00402FC1"/>
    <w:rsid w:val="00425082"/>
    <w:rsid w:val="00431DEB"/>
    <w:rsid w:val="00446B29"/>
    <w:rsid w:val="00453121"/>
    <w:rsid w:val="00453F9A"/>
    <w:rsid w:val="00471E91"/>
    <w:rsid w:val="00474675"/>
    <w:rsid w:val="0047470C"/>
    <w:rsid w:val="00482CD4"/>
    <w:rsid w:val="004A35F9"/>
    <w:rsid w:val="004B24C1"/>
    <w:rsid w:val="004C292F"/>
    <w:rsid w:val="00510280"/>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3C11"/>
    <w:rsid w:val="005C1C28"/>
    <w:rsid w:val="005C6DB5"/>
    <w:rsid w:val="005E19E7"/>
    <w:rsid w:val="0061716C"/>
    <w:rsid w:val="006243A1"/>
    <w:rsid w:val="00632E56"/>
    <w:rsid w:val="00635CBA"/>
    <w:rsid w:val="0064338B"/>
    <w:rsid w:val="00646542"/>
    <w:rsid w:val="006504F4"/>
    <w:rsid w:val="00654BC9"/>
    <w:rsid w:val="006552FD"/>
    <w:rsid w:val="00663AF3"/>
    <w:rsid w:val="00666B6C"/>
    <w:rsid w:val="0068107A"/>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2736"/>
    <w:rsid w:val="00704DF6"/>
    <w:rsid w:val="0070651C"/>
    <w:rsid w:val="007132A3"/>
    <w:rsid w:val="00716421"/>
    <w:rsid w:val="00724EFB"/>
    <w:rsid w:val="00737B18"/>
    <w:rsid w:val="007419C3"/>
    <w:rsid w:val="007467A7"/>
    <w:rsid w:val="007469DD"/>
    <w:rsid w:val="0074741B"/>
    <w:rsid w:val="0074759E"/>
    <w:rsid w:val="007478EA"/>
    <w:rsid w:val="0075415C"/>
    <w:rsid w:val="00763502"/>
    <w:rsid w:val="007913AB"/>
    <w:rsid w:val="007914F7"/>
    <w:rsid w:val="007B1625"/>
    <w:rsid w:val="007B706E"/>
    <w:rsid w:val="007B71EB"/>
    <w:rsid w:val="007C2CD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C1B58"/>
    <w:rsid w:val="008C39AE"/>
    <w:rsid w:val="008C590D"/>
    <w:rsid w:val="008E031B"/>
    <w:rsid w:val="008E5DCC"/>
    <w:rsid w:val="008E7029"/>
    <w:rsid w:val="008E7EF6"/>
    <w:rsid w:val="008F1F98"/>
    <w:rsid w:val="008F6758"/>
    <w:rsid w:val="009040DD"/>
    <w:rsid w:val="00905B47"/>
    <w:rsid w:val="00911581"/>
    <w:rsid w:val="0091331C"/>
    <w:rsid w:val="009279DE"/>
    <w:rsid w:val="00930116"/>
    <w:rsid w:val="0094212C"/>
    <w:rsid w:val="00943D43"/>
    <w:rsid w:val="00954689"/>
    <w:rsid w:val="009617C9"/>
    <w:rsid w:val="00961C93"/>
    <w:rsid w:val="00965324"/>
    <w:rsid w:val="0097091E"/>
    <w:rsid w:val="009760D3"/>
    <w:rsid w:val="00977132"/>
    <w:rsid w:val="0097725F"/>
    <w:rsid w:val="00981A4B"/>
    <w:rsid w:val="00982501"/>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4F88"/>
    <w:rsid w:val="00B07AE3"/>
    <w:rsid w:val="00B11430"/>
    <w:rsid w:val="00B353EB"/>
    <w:rsid w:val="00B439C4"/>
    <w:rsid w:val="00B4535E"/>
    <w:rsid w:val="00B52A8C"/>
    <w:rsid w:val="00B636A8"/>
    <w:rsid w:val="00B665C6"/>
    <w:rsid w:val="00B701B7"/>
    <w:rsid w:val="00B7591F"/>
    <w:rsid w:val="00B805AF"/>
    <w:rsid w:val="00B869EC"/>
    <w:rsid w:val="00B9397A"/>
    <w:rsid w:val="00B9633D"/>
    <w:rsid w:val="00BA2EBE"/>
    <w:rsid w:val="00BB0F28"/>
    <w:rsid w:val="00BB458A"/>
    <w:rsid w:val="00BC7259"/>
    <w:rsid w:val="00BD00D3"/>
    <w:rsid w:val="00BD1659"/>
    <w:rsid w:val="00BD3AA9"/>
    <w:rsid w:val="00BD4A18"/>
    <w:rsid w:val="00BD6DB2"/>
    <w:rsid w:val="00BE0572"/>
    <w:rsid w:val="00BE11CF"/>
    <w:rsid w:val="00BE21AB"/>
    <w:rsid w:val="00BE55CB"/>
    <w:rsid w:val="00BF3895"/>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36B5B"/>
    <w:rsid w:val="00C4095D"/>
    <w:rsid w:val="00C50F05"/>
    <w:rsid w:val="00C601D2"/>
    <w:rsid w:val="00C65BCC"/>
    <w:rsid w:val="00C66970"/>
    <w:rsid w:val="00C8691C"/>
    <w:rsid w:val="00CA168A"/>
    <w:rsid w:val="00CA357E"/>
    <w:rsid w:val="00CA44F9"/>
    <w:rsid w:val="00CA4A69"/>
    <w:rsid w:val="00CC3E0C"/>
    <w:rsid w:val="00CC58D3"/>
    <w:rsid w:val="00CC784D"/>
    <w:rsid w:val="00D0337B"/>
    <w:rsid w:val="00D079B2"/>
    <w:rsid w:val="00D114E9"/>
    <w:rsid w:val="00D21687"/>
    <w:rsid w:val="00D429C6"/>
    <w:rsid w:val="00D47748"/>
    <w:rsid w:val="00D54CC3"/>
    <w:rsid w:val="00D6041A"/>
    <w:rsid w:val="00D633EB"/>
    <w:rsid w:val="00D64AE1"/>
    <w:rsid w:val="00D82FF7"/>
    <w:rsid w:val="00D847FE"/>
    <w:rsid w:val="00D964EA"/>
    <w:rsid w:val="00D966D0"/>
    <w:rsid w:val="00DA0C59"/>
    <w:rsid w:val="00DA3991"/>
    <w:rsid w:val="00DB7E6C"/>
    <w:rsid w:val="00DD5A29"/>
    <w:rsid w:val="00DD5D9D"/>
    <w:rsid w:val="00DE35CB"/>
    <w:rsid w:val="00DF21E9"/>
    <w:rsid w:val="00E00F14"/>
    <w:rsid w:val="00E06386"/>
    <w:rsid w:val="00E0678C"/>
    <w:rsid w:val="00E24EB4"/>
    <w:rsid w:val="00E320ED"/>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2E79"/>
    <w:rsid w:val="00EC3CC9"/>
    <w:rsid w:val="00EC680A"/>
    <w:rsid w:val="00EE2BED"/>
    <w:rsid w:val="00EE374B"/>
    <w:rsid w:val="00F11BB5"/>
    <w:rsid w:val="00F1417B"/>
    <w:rsid w:val="00F34B99"/>
    <w:rsid w:val="00F52DAB"/>
    <w:rsid w:val="00F543F0"/>
    <w:rsid w:val="00F81D29"/>
    <w:rsid w:val="00F8623F"/>
    <w:rsid w:val="00F907CF"/>
    <w:rsid w:val="00F91C4D"/>
    <w:rsid w:val="00F92FD9"/>
    <w:rsid w:val="00FA6684"/>
    <w:rsid w:val="00FA731E"/>
    <w:rsid w:val="00FB2B38"/>
    <w:rsid w:val="00FC6358"/>
    <w:rsid w:val="00FD320D"/>
    <w:rsid w:val="00FE23DE"/>
    <w:rsid w:val="01057830"/>
    <w:rsid w:val="01541EA9"/>
    <w:rsid w:val="01E66FA5"/>
    <w:rsid w:val="020B07BA"/>
    <w:rsid w:val="02497534"/>
    <w:rsid w:val="0276378D"/>
    <w:rsid w:val="02B75812"/>
    <w:rsid w:val="02E01C47"/>
    <w:rsid w:val="02F923E3"/>
    <w:rsid w:val="0321400D"/>
    <w:rsid w:val="032A4C70"/>
    <w:rsid w:val="03455F4E"/>
    <w:rsid w:val="035272C8"/>
    <w:rsid w:val="03541CED"/>
    <w:rsid w:val="03C17591"/>
    <w:rsid w:val="03E0402E"/>
    <w:rsid w:val="03E36BE1"/>
    <w:rsid w:val="040B68C0"/>
    <w:rsid w:val="044E0E32"/>
    <w:rsid w:val="04620439"/>
    <w:rsid w:val="04850601"/>
    <w:rsid w:val="048E56D2"/>
    <w:rsid w:val="04914B02"/>
    <w:rsid w:val="04B75515"/>
    <w:rsid w:val="054F5054"/>
    <w:rsid w:val="05704DD8"/>
    <w:rsid w:val="057F184B"/>
    <w:rsid w:val="05E82BC0"/>
    <w:rsid w:val="061B2F96"/>
    <w:rsid w:val="06440D68"/>
    <w:rsid w:val="06A15AF6"/>
    <w:rsid w:val="06BC5F87"/>
    <w:rsid w:val="06FC51AB"/>
    <w:rsid w:val="073B53DB"/>
    <w:rsid w:val="078A6224"/>
    <w:rsid w:val="079C1963"/>
    <w:rsid w:val="07BE62CF"/>
    <w:rsid w:val="07EC2E3C"/>
    <w:rsid w:val="080A5070"/>
    <w:rsid w:val="080F49BC"/>
    <w:rsid w:val="08272093"/>
    <w:rsid w:val="088C3CD7"/>
    <w:rsid w:val="08CE42EF"/>
    <w:rsid w:val="08D538D0"/>
    <w:rsid w:val="08E622D6"/>
    <w:rsid w:val="092D370C"/>
    <w:rsid w:val="095E1B17"/>
    <w:rsid w:val="0982505F"/>
    <w:rsid w:val="09905A49"/>
    <w:rsid w:val="0A252635"/>
    <w:rsid w:val="0A2C5771"/>
    <w:rsid w:val="0A4505E1"/>
    <w:rsid w:val="0A8E01DA"/>
    <w:rsid w:val="0B1A1A6E"/>
    <w:rsid w:val="0B6D4294"/>
    <w:rsid w:val="0B77214C"/>
    <w:rsid w:val="0BDC6D23"/>
    <w:rsid w:val="0BE1258C"/>
    <w:rsid w:val="0BE91440"/>
    <w:rsid w:val="0C1B3CF0"/>
    <w:rsid w:val="0C7927C4"/>
    <w:rsid w:val="0C8620F8"/>
    <w:rsid w:val="0CB16C35"/>
    <w:rsid w:val="0CDB6FDB"/>
    <w:rsid w:val="0D0429D6"/>
    <w:rsid w:val="0D34386C"/>
    <w:rsid w:val="0D5C45C0"/>
    <w:rsid w:val="0DB77A48"/>
    <w:rsid w:val="0DF86518"/>
    <w:rsid w:val="0E051EFF"/>
    <w:rsid w:val="0E2A021A"/>
    <w:rsid w:val="0E3C7F4D"/>
    <w:rsid w:val="0E9658AF"/>
    <w:rsid w:val="0EB9159E"/>
    <w:rsid w:val="0F152C78"/>
    <w:rsid w:val="0F251BE1"/>
    <w:rsid w:val="0F2D5340"/>
    <w:rsid w:val="0F515C7A"/>
    <w:rsid w:val="0F6E0E8B"/>
    <w:rsid w:val="0F73799F"/>
    <w:rsid w:val="0F7756E1"/>
    <w:rsid w:val="0FA91612"/>
    <w:rsid w:val="0FB71F81"/>
    <w:rsid w:val="0FE90846"/>
    <w:rsid w:val="0FEE5277"/>
    <w:rsid w:val="0FF24283"/>
    <w:rsid w:val="103A689E"/>
    <w:rsid w:val="10463305"/>
    <w:rsid w:val="10563548"/>
    <w:rsid w:val="10B85FB1"/>
    <w:rsid w:val="10BA4A56"/>
    <w:rsid w:val="10BE733F"/>
    <w:rsid w:val="11186A50"/>
    <w:rsid w:val="11380EA0"/>
    <w:rsid w:val="11401B02"/>
    <w:rsid w:val="11967974"/>
    <w:rsid w:val="11F33019"/>
    <w:rsid w:val="12042B30"/>
    <w:rsid w:val="120D40DA"/>
    <w:rsid w:val="12117DB8"/>
    <w:rsid w:val="1212349F"/>
    <w:rsid w:val="124E024F"/>
    <w:rsid w:val="128E689D"/>
    <w:rsid w:val="129528D8"/>
    <w:rsid w:val="12B04A66"/>
    <w:rsid w:val="12B44556"/>
    <w:rsid w:val="12BC7810"/>
    <w:rsid w:val="12EA7F78"/>
    <w:rsid w:val="13210D11"/>
    <w:rsid w:val="1323348A"/>
    <w:rsid w:val="13936861"/>
    <w:rsid w:val="139A07F7"/>
    <w:rsid w:val="142C45C0"/>
    <w:rsid w:val="1441778C"/>
    <w:rsid w:val="14FB646C"/>
    <w:rsid w:val="155B33AF"/>
    <w:rsid w:val="1571672E"/>
    <w:rsid w:val="15A05265"/>
    <w:rsid w:val="15CF16A7"/>
    <w:rsid w:val="15DF7B3C"/>
    <w:rsid w:val="15F139D5"/>
    <w:rsid w:val="15FF1F8C"/>
    <w:rsid w:val="16104199"/>
    <w:rsid w:val="162422C8"/>
    <w:rsid w:val="16547963"/>
    <w:rsid w:val="16A13043"/>
    <w:rsid w:val="16E46234"/>
    <w:rsid w:val="172E2309"/>
    <w:rsid w:val="174F484D"/>
    <w:rsid w:val="17604CAC"/>
    <w:rsid w:val="17B46D71"/>
    <w:rsid w:val="17C670F3"/>
    <w:rsid w:val="180E1D78"/>
    <w:rsid w:val="18584A67"/>
    <w:rsid w:val="18890417"/>
    <w:rsid w:val="19185113"/>
    <w:rsid w:val="19187E6D"/>
    <w:rsid w:val="197D4D53"/>
    <w:rsid w:val="19F8741E"/>
    <w:rsid w:val="1A1F4E57"/>
    <w:rsid w:val="1A584361"/>
    <w:rsid w:val="1AAE3F81"/>
    <w:rsid w:val="1AD11A1D"/>
    <w:rsid w:val="1AD66A38"/>
    <w:rsid w:val="1B065B6B"/>
    <w:rsid w:val="1B351FAC"/>
    <w:rsid w:val="1B7A20B5"/>
    <w:rsid w:val="1B800F98"/>
    <w:rsid w:val="1B886580"/>
    <w:rsid w:val="1BCC2910"/>
    <w:rsid w:val="1C2071AA"/>
    <w:rsid w:val="1C9F1DD3"/>
    <w:rsid w:val="1CB533A4"/>
    <w:rsid w:val="1CE343B6"/>
    <w:rsid w:val="1D077978"/>
    <w:rsid w:val="1D0E0D07"/>
    <w:rsid w:val="1D44297A"/>
    <w:rsid w:val="1D5D7446"/>
    <w:rsid w:val="1D61177E"/>
    <w:rsid w:val="1D8D60CF"/>
    <w:rsid w:val="1DA8115B"/>
    <w:rsid w:val="1DCA10D2"/>
    <w:rsid w:val="1DCA120B"/>
    <w:rsid w:val="1DD41F50"/>
    <w:rsid w:val="1DFF62AF"/>
    <w:rsid w:val="1E122A78"/>
    <w:rsid w:val="1E293731"/>
    <w:rsid w:val="1E4075E6"/>
    <w:rsid w:val="1E5B441F"/>
    <w:rsid w:val="1E831280"/>
    <w:rsid w:val="1EBB6C6C"/>
    <w:rsid w:val="1EFA3C38"/>
    <w:rsid w:val="1F0B011D"/>
    <w:rsid w:val="1F9A2CCC"/>
    <w:rsid w:val="1FBE4C66"/>
    <w:rsid w:val="1FBE6A14"/>
    <w:rsid w:val="1FE50445"/>
    <w:rsid w:val="2000527E"/>
    <w:rsid w:val="20120B0E"/>
    <w:rsid w:val="20343A7B"/>
    <w:rsid w:val="20390790"/>
    <w:rsid w:val="203942EC"/>
    <w:rsid w:val="204D7D98"/>
    <w:rsid w:val="2060790C"/>
    <w:rsid w:val="20947775"/>
    <w:rsid w:val="20FD2D53"/>
    <w:rsid w:val="211D0D33"/>
    <w:rsid w:val="212251A4"/>
    <w:rsid w:val="21450638"/>
    <w:rsid w:val="215D578F"/>
    <w:rsid w:val="21667363"/>
    <w:rsid w:val="216B7513"/>
    <w:rsid w:val="21885769"/>
    <w:rsid w:val="218A38D3"/>
    <w:rsid w:val="21A105EA"/>
    <w:rsid w:val="221626EB"/>
    <w:rsid w:val="222039B6"/>
    <w:rsid w:val="22322E8D"/>
    <w:rsid w:val="22462CF1"/>
    <w:rsid w:val="2288155B"/>
    <w:rsid w:val="22E00222"/>
    <w:rsid w:val="233D2346"/>
    <w:rsid w:val="234F012D"/>
    <w:rsid w:val="235002CB"/>
    <w:rsid w:val="236B2A0F"/>
    <w:rsid w:val="237F295E"/>
    <w:rsid w:val="237F6588"/>
    <w:rsid w:val="239161EE"/>
    <w:rsid w:val="23C579E4"/>
    <w:rsid w:val="23D42CAA"/>
    <w:rsid w:val="242529A0"/>
    <w:rsid w:val="245E5C80"/>
    <w:rsid w:val="247E49C4"/>
    <w:rsid w:val="2569730F"/>
    <w:rsid w:val="25757B75"/>
    <w:rsid w:val="2610184F"/>
    <w:rsid w:val="26753BA5"/>
    <w:rsid w:val="26D05BA5"/>
    <w:rsid w:val="26D11723"/>
    <w:rsid w:val="26F15921"/>
    <w:rsid w:val="270C275B"/>
    <w:rsid w:val="271950E6"/>
    <w:rsid w:val="276819B1"/>
    <w:rsid w:val="27A6171B"/>
    <w:rsid w:val="27E71669"/>
    <w:rsid w:val="27F70FE9"/>
    <w:rsid w:val="28043432"/>
    <w:rsid w:val="28355CE1"/>
    <w:rsid w:val="288240FF"/>
    <w:rsid w:val="28A6098D"/>
    <w:rsid w:val="28EF5E90"/>
    <w:rsid w:val="292D0766"/>
    <w:rsid w:val="29392739"/>
    <w:rsid w:val="293B10D5"/>
    <w:rsid w:val="294A756A"/>
    <w:rsid w:val="295B49A7"/>
    <w:rsid w:val="295E3016"/>
    <w:rsid w:val="29EC23D0"/>
    <w:rsid w:val="29F15C38"/>
    <w:rsid w:val="2A3F3A14"/>
    <w:rsid w:val="2A5E151F"/>
    <w:rsid w:val="2A632F5E"/>
    <w:rsid w:val="2AB55940"/>
    <w:rsid w:val="2AC82E3D"/>
    <w:rsid w:val="2AF54300"/>
    <w:rsid w:val="2AFE23BA"/>
    <w:rsid w:val="2B102DA4"/>
    <w:rsid w:val="2B323C4F"/>
    <w:rsid w:val="2B7E52A9"/>
    <w:rsid w:val="2B857924"/>
    <w:rsid w:val="2B911481"/>
    <w:rsid w:val="2BC71172"/>
    <w:rsid w:val="2C302A48"/>
    <w:rsid w:val="2C3D6F12"/>
    <w:rsid w:val="2C6A1447"/>
    <w:rsid w:val="2C714E0E"/>
    <w:rsid w:val="2C90798A"/>
    <w:rsid w:val="2CA927FA"/>
    <w:rsid w:val="2CCD5624"/>
    <w:rsid w:val="2CCE0AFE"/>
    <w:rsid w:val="2CE33F5E"/>
    <w:rsid w:val="2CE850D0"/>
    <w:rsid w:val="2D574004"/>
    <w:rsid w:val="2D6706EB"/>
    <w:rsid w:val="2D9800AD"/>
    <w:rsid w:val="2D986AF6"/>
    <w:rsid w:val="2DBD47AF"/>
    <w:rsid w:val="2DE47F8D"/>
    <w:rsid w:val="2DF90E26"/>
    <w:rsid w:val="2E2D506E"/>
    <w:rsid w:val="2E352D43"/>
    <w:rsid w:val="2E440819"/>
    <w:rsid w:val="2E56075F"/>
    <w:rsid w:val="2F2F58D6"/>
    <w:rsid w:val="2F555B13"/>
    <w:rsid w:val="2FB35E69"/>
    <w:rsid w:val="2FC5794B"/>
    <w:rsid w:val="30182170"/>
    <w:rsid w:val="30586A11"/>
    <w:rsid w:val="307D6477"/>
    <w:rsid w:val="30FE1366"/>
    <w:rsid w:val="315E4F7F"/>
    <w:rsid w:val="317038E6"/>
    <w:rsid w:val="31F86C77"/>
    <w:rsid w:val="31FC33CC"/>
    <w:rsid w:val="323D0B98"/>
    <w:rsid w:val="32933C72"/>
    <w:rsid w:val="32E77BD8"/>
    <w:rsid w:val="32F742BF"/>
    <w:rsid w:val="337D7CD6"/>
    <w:rsid w:val="33DA3C8E"/>
    <w:rsid w:val="34000F51"/>
    <w:rsid w:val="341643D3"/>
    <w:rsid w:val="341D309B"/>
    <w:rsid w:val="34321327"/>
    <w:rsid w:val="34390907"/>
    <w:rsid w:val="343B44CD"/>
    <w:rsid w:val="346A0AC1"/>
    <w:rsid w:val="34906F65"/>
    <w:rsid w:val="34D41F32"/>
    <w:rsid w:val="35002DEE"/>
    <w:rsid w:val="35926521"/>
    <w:rsid w:val="35F40F8A"/>
    <w:rsid w:val="35F965A0"/>
    <w:rsid w:val="36054F45"/>
    <w:rsid w:val="3610760E"/>
    <w:rsid w:val="36211653"/>
    <w:rsid w:val="36310DCA"/>
    <w:rsid w:val="363E2205"/>
    <w:rsid w:val="3652180C"/>
    <w:rsid w:val="36767BF1"/>
    <w:rsid w:val="36B44275"/>
    <w:rsid w:val="36F03FFC"/>
    <w:rsid w:val="3727713D"/>
    <w:rsid w:val="374E0226"/>
    <w:rsid w:val="37B704C1"/>
    <w:rsid w:val="37BD18D7"/>
    <w:rsid w:val="37D85C3B"/>
    <w:rsid w:val="381E5E4A"/>
    <w:rsid w:val="381E6926"/>
    <w:rsid w:val="382471D8"/>
    <w:rsid w:val="383A69FC"/>
    <w:rsid w:val="384355C7"/>
    <w:rsid w:val="384F4255"/>
    <w:rsid w:val="386D0B7F"/>
    <w:rsid w:val="38806B05"/>
    <w:rsid w:val="390B7B7C"/>
    <w:rsid w:val="39277E6B"/>
    <w:rsid w:val="393873DF"/>
    <w:rsid w:val="394C69E7"/>
    <w:rsid w:val="39981C2C"/>
    <w:rsid w:val="39B22A6B"/>
    <w:rsid w:val="39B90520"/>
    <w:rsid w:val="39E96444"/>
    <w:rsid w:val="39FA3ECB"/>
    <w:rsid w:val="3A0B0650"/>
    <w:rsid w:val="3A152297"/>
    <w:rsid w:val="3A1A0893"/>
    <w:rsid w:val="3A244454"/>
    <w:rsid w:val="3A2A4F7A"/>
    <w:rsid w:val="3A2D1654"/>
    <w:rsid w:val="3A4A0CD0"/>
    <w:rsid w:val="3A5244D1"/>
    <w:rsid w:val="3AB74334"/>
    <w:rsid w:val="3B017D29"/>
    <w:rsid w:val="3B4958D4"/>
    <w:rsid w:val="3BCE5DD9"/>
    <w:rsid w:val="3BFA6BCE"/>
    <w:rsid w:val="3C6A6509"/>
    <w:rsid w:val="3C9B215F"/>
    <w:rsid w:val="3CDB69FF"/>
    <w:rsid w:val="3D271C45"/>
    <w:rsid w:val="3D8E75CE"/>
    <w:rsid w:val="3D974BF9"/>
    <w:rsid w:val="3DAB4624"/>
    <w:rsid w:val="3DBF59D9"/>
    <w:rsid w:val="3E026F2A"/>
    <w:rsid w:val="3E302F6A"/>
    <w:rsid w:val="3E4660FB"/>
    <w:rsid w:val="3E491747"/>
    <w:rsid w:val="3E686071"/>
    <w:rsid w:val="3E77006F"/>
    <w:rsid w:val="3E810EE1"/>
    <w:rsid w:val="3EBF02CE"/>
    <w:rsid w:val="3EC16C18"/>
    <w:rsid w:val="3EE1322D"/>
    <w:rsid w:val="3F055FB6"/>
    <w:rsid w:val="3F422D66"/>
    <w:rsid w:val="3F5C5D42"/>
    <w:rsid w:val="3F8844F1"/>
    <w:rsid w:val="3F8F762D"/>
    <w:rsid w:val="40104C12"/>
    <w:rsid w:val="4038621E"/>
    <w:rsid w:val="404D7E29"/>
    <w:rsid w:val="404F3064"/>
    <w:rsid w:val="406E1939"/>
    <w:rsid w:val="406E4796"/>
    <w:rsid w:val="40784565"/>
    <w:rsid w:val="40B51316"/>
    <w:rsid w:val="410127AD"/>
    <w:rsid w:val="413606A8"/>
    <w:rsid w:val="414A0622"/>
    <w:rsid w:val="41A03D74"/>
    <w:rsid w:val="41BD4926"/>
    <w:rsid w:val="41FF6CEC"/>
    <w:rsid w:val="428B67D2"/>
    <w:rsid w:val="42F02AD9"/>
    <w:rsid w:val="432664FB"/>
    <w:rsid w:val="43963680"/>
    <w:rsid w:val="4396542E"/>
    <w:rsid w:val="43EF0D36"/>
    <w:rsid w:val="441B1DD7"/>
    <w:rsid w:val="44212B65"/>
    <w:rsid w:val="445B21D4"/>
    <w:rsid w:val="449349A9"/>
    <w:rsid w:val="449A7EA4"/>
    <w:rsid w:val="44A41DCD"/>
    <w:rsid w:val="44A45929"/>
    <w:rsid w:val="44C73599"/>
    <w:rsid w:val="44D206E8"/>
    <w:rsid w:val="450D1720"/>
    <w:rsid w:val="459626ED"/>
    <w:rsid w:val="45AA6B05"/>
    <w:rsid w:val="45F60406"/>
    <w:rsid w:val="46317690"/>
    <w:rsid w:val="466955B0"/>
    <w:rsid w:val="468470C6"/>
    <w:rsid w:val="4714323A"/>
    <w:rsid w:val="47282841"/>
    <w:rsid w:val="477C2B8D"/>
    <w:rsid w:val="47EF15B1"/>
    <w:rsid w:val="483B47F6"/>
    <w:rsid w:val="485458B8"/>
    <w:rsid w:val="48861F15"/>
    <w:rsid w:val="48F21359"/>
    <w:rsid w:val="4909190C"/>
    <w:rsid w:val="496F6543"/>
    <w:rsid w:val="497C50C6"/>
    <w:rsid w:val="4A3B6D2F"/>
    <w:rsid w:val="4A582BEC"/>
    <w:rsid w:val="4A5A5953"/>
    <w:rsid w:val="4A890FC1"/>
    <w:rsid w:val="4A9401EE"/>
    <w:rsid w:val="4AF42D3C"/>
    <w:rsid w:val="4B18457F"/>
    <w:rsid w:val="4B3A0D95"/>
    <w:rsid w:val="4B3B68BB"/>
    <w:rsid w:val="4B7A5635"/>
    <w:rsid w:val="4BBA20B9"/>
    <w:rsid w:val="4BC6087B"/>
    <w:rsid w:val="4BCF5981"/>
    <w:rsid w:val="4C536095"/>
    <w:rsid w:val="4C6B7F77"/>
    <w:rsid w:val="4C8428B7"/>
    <w:rsid w:val="4C850DA3"/>
    <w:rsid w:val="4C8709B3"/>
    <w:rsid w:val="4C8C73CE"/>
    <w:rsid w:val="4D027691"/>
    <w:rsid w:val="4D371A30"/>
    <w:rsid w:val="4D4203D5"/>
    <w:rsid w:val="4D461514"/>
    <w:rsid w:val="4D9D19EF"/>
    <w:rsid w:val="4D9E1AAF"/>
    <w:rsid w:val="4DB43081"/>
    <w:rsid w:val="4DEB45C9"/>
    <w:rsid w:val="4E1318EE"/>
    <w:rsid w:val="4E1C4A3F"/>
    <w:rsid w:val="4E34061C"/>
    <w:rsid w:val="4E420E4C"/>
    <w:rsid w:val="4E5C7274"/>
    <w:rsid w:val="4E8567CB"/>
    <w:rsid w:val="4EB25B32"/>
    <w:rsid w:val="4EBE7F2F"/>
    <w:rsid w:val="4EE94FAC"/>
    <w:rsid w:val="4F2C6C47"/>
    <w:rsid w:val="4F5346D7"/>
    <w:rsid w:val="4F93316A"/>
    <w:rsid w:val="4F934F18"/>
    <w:rsid w:val="4FB01626"/>
    <w:rsid w:val="4FE15C83"/>
    <w:rsid w:val="4FE56721"/>
    <w:rsid w:val="4FF82FCD"/>
    <w:rsid w:val="50011E81"/>
    <w:rsid w:val="501F67AB"/>
    <w:rsid w:val="50686D0F"/>
    <w:rsid w:val="508879BA"/>
    <w:rsid w:val="508C1F90"/>
    <w:rsid w:val="509251CF"/>
    <w:rsid w:val="50A32F39"/>
    <w:rsid w:val="50AD3DB7"/>
    <w:rsid w:val="50C34FC6"/>
    <w:rsid w:val="512D6CA6"/>
    <w:rsid w:val="514A5AAA"/>
    <w:rsid w:val="51583D23"/>
    <w:rsid w:val="51621046"/>
    <w:rsid w:val="516528E4"/>
    <w:rsid w:val="51CB0999"/>
    <w:rsid w:val="523F1387"/>
    <w:rsid w:val="524E3378"/>
    <w:rsid w:val="5288688A"/>
    <w:rsid w:val="52AB2578"/>
    <w:rsid w:val="52D90E94"/>
    <w:rsid w:val="52F061DD"/>
    <w:rsid w:val="535A6478"/>
    <w:rsid w:val="53A771E4"/>
    <w:rsid w:val="53F266B1"/>
    <w:rsid w:val="54CF3E74"/>
    <w:rsid w:val="54EA7388"/>
    <w:rsid w:val="5515448D"/>
    <w:rsid w:val="55436A98"/>
    <w:rsid w:val="555E38D2"/>
    <w:rsid w:val="556A671B"/>
    <w:rsid w:val="55AC0AE1"/>
    <w:rsid w:val="560721BC"/>
    <w:rsid w:val="56116B96"/>
    <w:rsid w:val="562B5393"/>
    <w:rsid w:val="563B3C13"/>
    <w:rsid w:val="56494C7A"/>
    <w:rsid w:val="56C1236A"/>
    <w:rsid w:val="56FE711B"/>
    <w:rsid w:val="570861EB"/>
    <w:rsid w:val="570D55B0"/>
    <w:rsid w:val="57765776"/>
    <w:rsid w:val="578827C4"/>
    <w:rsid w:val="57892E29"/>
    <w:rsid w:val="579B2BBB"/>
    <w:rsid w:val="57E369D7"/>
    <w:rsid w:val="58022C3B"/>
    <w:rsid w:val="58200700"/>
    <w:rsid w:val="587D0513"/>
    <w:rsid w:val="587F6039"/>
    <w:rsid w:val="58845D45"/>
    <w:rsid w:val="58A352C2"/>
    <w:rsid w:val="58D00F8B"/>
    <w:rsid w:val="596F60AE"/>
    <w:rsid w:val="59D2548F"/>
    <w:rsid w:val="59DD74BB"/>
    <w:rsid w:val="59EF240B"/>
    <w:rsid w:val="5A054C64"/>
    <w:rsid w:val="5A752C0B"/>
    <w:rsid w:val="5A8D7133"/>
    <w:rsid w:val="5AC4067B"/>
    <w:rsid w:val="5B3711ED"/>
    <w:rsid w:val="5B9718EC"/>
    <w:rsid w:val="5BA87F9D"/>
    <w:rsid w:val="5BBE1829"/>
    <w:rsid w:val="5BE6552C"/>
    <w:rsid w:val="5C1E200D"/>
    <w:rsid w:val="5C9F2273"/>
    <w:rsid w:val="5CA95D7B"/>
    <w:rsid w:val="5CB9768E"/>
    <w:rsid w:val="5CBB785C"/>
    <w:rsid w:val="5CC25AA1"/>
    <w:rsid w:val="5D051145"/>
    <w:rsid w:val="5DBA7B13"/>
    <w:rsid w:val="5DC22886"/>
    <w:rsid w:val="5DCF1811"/>
    <w:rsid w:val="5DDB6408"/>
    <w:rsid w:val="5DDD2180"/>
    <w:rsid w:val="5E381C80"/>
    <w:rsid w:val="5E912F6A"/>
    <w:rsid w:val="5E943F1F"/>
    <w:rsid w:val="5EE4309A"/>
    <w:rsid w:val="5EEE216B"/>
    <w:rsid w:val="5F3C1128"/>
    <w:rsid w:val="5F585836"/>
    <w:rsid w:val="5F5C70D4"/>
    <w:rsid w:val="5F6662FF"/>
    <w:rsid w:val="5F8445D8"/>
    <w:rsid w:val="5FD44EBD"/>
    <w:rsid w:val="5FD54883"/>
    <w:rsid w:val="5FD90725"/>
    <w:rsid w:val="60536729"/>
    <w:rsid w:val="60545FFD"/>
    <w:rsid w:val="606A72AE"/>
    <w:rsid w:val="60714E01"/>
    <w:rsid w:val="60B74C86"/>
    <w:rsid w:val="60B8658C"/>
    <w:rsid w:val="613227E3"/>
    <w:rsid w:val="613E4288"/>
    <w:rsid w:val="61565DA5"/>
    <w:rsid w:val="61A875E6"/>
    <w:rsid w:val="61AD3C17"/>
    <w:rsid w:val="6200468F"/>
    <w:rsid w:val="620677CB"/>
    <w:rsid w:val="626F711E"/>
    <w:rsid w:val="62AF1C11"/>
    <w:rsid w:val="62B40FD5"/>
    <w:rsid w:val="62C751AC"/>
    <w:rsid w:val="632048BD"/>
    <w:rsid w:val="63345059"/>
    <w:rsid w:val="633E16DE"/>
    <w:rsid w:val="63AE1EC8"/>
    <w:rsid w:val="63BE10C3"/>
    <w:rsid w:val="63F20007"/>
    <w:rsid w:val="63F53B39"/>
    <w:rsid w:val="64367104"/>
    <w:rsid w:val="64485E79"/>
    <w:rsid w:val="648B2AD1"/>
    <w:rsid w:val="64BB489D"/>
    <w:rsid w:val="65273CE0"/>
    <w:rsid w:val="658E3D60"/>
    <w:rsid w:val="65A74E21"/>
    <w:rsid w:val="65D04378"/>
    <w:rsid w:val="65DF550A"/>
    <w:rsid w:val="65F067C8"/>
    <w:rsid w:val="65FA31A3"/>
    <w:rsid w:val="6603474E"/>
    <w:rsid w:val="66067D9A"/>
    <w:rsid w:val="66076439"/>
    <w:rsid w:val="665E52A6"/>
    <w:rsid w:val="665E7BD6"/>
    <w:rsid w:val="66AA4BC9"/>
    <w:rsid w:val="66E31E89"/>
    <w:rsid w:val="671309C0"/>
    <w:rsid w:val="673B3E15"/>
    <w:rsid w:val="675039C2"/>
    <w:rsid w:val="67C1041C"/>
    <w:rsid w:val="67FA1B80"/>
    <w:rsid w:val="67FC1454"/>
    <w:rsid w:val="68376930"/>
    <w:rsid w:val="688B4294"/>
    <w:rsid w:val="68945B31"/>
    <w:rsid w:val="68F6059A"/>
    <w:rsid w:val="69097014"/>
    <w:rsid w:val="690E2B8E"/>
    <w:rsid w:val="69447467"/>
    <w:rsid w:val="694E3F32"/>
    <w:rsid w:val="696E5D63"/>
    <w:rsid w:val="698200F7"/>
    <w:rsid w:val="699235A2"/>
    <w:rsid w:val="69F30635"/>
    <w:rsid w:val="6A407062"/>
    <w:rsid w:val="6A5135AE"/>
    <w:rsid w:val="6A7E25F5"/>
    <w:rsid w:val="6A8D0A8A"/>
    <w:rsid w:val="6BBB5A8A"/>
    <w:rsid w:val="6BD526E8"/>
    <w:rsid w:val="6BE96194"/>
    <w:rsid w:val="6C186A79"/>
    <w:rsid w:val="6C705F6D"/>
    <w:rsid w:val="6C776A1E"/>
    <w:rsid w:val="6C8163CC"/>
    <w:rsid w:val="6C825F8C"/>
    <w:rsid w:val="6C8E27F7"/>
    <w:rsid w:val="6CF3094C"/>
    <w:rsid w:val="6D325918"/>
    <w:rsid w:val="6D3A0D36"/>
    <w:rsid w:val="6D6F272B"/>
    <w:rsid w:val="6DBD3434"/>
    <w:rsid w:val="6E16219E"/>
    <w:rsid w:val="6E301E58"/>
    <w:rsid w:val="6E386207"/>
    <w:rsid w:val="6E4C47B8"/>
    <w:rsid w:val="6E6F08E1"/>
    <w:rsid w:val="6E743D85"/>
    <w:rsid w:val="6E930639"/>
    <w:rsid w:val="6E9F0D8B"/>
    <w:rsid w:val="6EBC193D"/>
    <w:rsid w:val="6EE964AB"/>
    <w:rsid w:val="6F3B4F58"/>
    <w:rsid w:val="6F411E43"/>
    <w:rsid w:val="6F926B42"/>
    <w:rsid w:val="6FA523D2"/>
    <w:rsid w:val="6FBB3866"/>
    <w:rsid w:val="70311EB7"/>
    <w:rsid w:val="703C71B6"/>
    <w:rsid w:val="70934920"/>
    <w:rsid w:val="70A160F9"/>
    <w:rsid w:val="70F01D72"/>
    <w:rsid w:val="710812D5"/>
    <w:rsid w:val="712F76D2"/>
    <w:rsid w:val="714B22D6"/>
    <w:rsid w:val="715E0A8A"/>
    <w:rsid w:val="71A36DE5"/>
    <w:rsid w:val="71AA1F21"/>
    <w:rsid w:val="71B25C13"/>
    <w:rsid w:val="72181581"/>
    <w:rsid w:val="7240430B"/>
    <w:rsid w:val="72490613"/>
    <w:rsid w:val="724F4C68"/>
    <w:rsid w:val="72CA2B6F"/>
    <w:rsid w:val="72CB6BAD"/>
    <w:rsid w:val="733028FA"/>
    <w:rsid w:val="73431818"/>
    <w:rsid w:val="737A1D43"/>
    <w:rsid w:val="73DE7AD2"/>
    <w:rsid w:val="743B50B2"/>
    <w:rsid w:val="748C1DB2"/>
    <w:rsid w:val="74B03CF2"/>
    <w:rsid w:val="74FA6D1C"/>
    <w:rsid w:val="7507768A"/>
    <w:rsid w:val="75137DDD"/>
    <w:rsid w:val="75383CE8"/>
    <w:rsid w:val="758761E4"/>
    <w:rsid w:val="758D5DE2"/>
    <w:rsid w:val="758E3908"/>
    <w:rsid w:val="76466C82"/>
    <w:rsid w:val="76A50F09"/>
    <w:rsid w:val="76A900F9"/>
    <w:rsid w:val="77387FCF"/>
    <w:rsid w:val="774C75D7"/>
    <w:rsid w:val="7769462C"/>
    <w:rsid w:val="7791148D"/>
    <w:rsid w:val="77AD62C7"/>
    <w:rsid w:val="77BC475C"/>
    <w:rsid w:val="77C16217"/>
    <w:rsid w:val="77C60C6B"/>
    <w:rsid w:val="77CD6969"/>
    <w:rsid w:val="77D17A87"/>
    <w:rsid w:val="77E1634B"/>
    <w:rsid w:val="78011C67"/>
    <w:rsid w:val="78025CF9"/>
    <w:rsid w:val="782A5B6A"/>
    <w:rsid w:val="786D3CA8"/>
    <w:rsid w:val="788F00C3"/>
    <w:rsid w:val="78E81581"/>
    <w:rsid w:val="79742119"/>
    <w:rsid w:val="798E3ED6"/>
    <w:rsid w:val="79A25BD4"/>
    <w:rsid w:val="79EC3D30"/>
    <w:rsid w:val="79F0693F"/>
    <w:rsid w:val="7A410F49"/>
    <w:rsid w:val="7A48677B"/>
    <w:rsid w:val="7A5A200A"/>
    <w:rsid w:val="7A97325F"/>
    <w:rsid w:val="7AB4796D"/>
    <w:rsid w:val="7AC676A0"/>
    <w:rsid w:val="7AD83458"/>
    <w:rsid w:val="7B6773DA"/>
    <w:rsid w:val="7B9003BC"/>
    <w:rsid w:val="7B9C6D7F"/>
    <w:rsid w:val="7BBF2A6D"/>
    <w:rsid w:val="7BE27939"/>
    <w:rsid w:val="7C23124E"/>
    <w:rsid w:val="7C30396B"/>
    <w:rsid w:val="7C3C40BE"/>
    <w:rsid w:val="7C514068"/>
    <w:rsid w:val="7C594C70"/>
    <w:rsid w:val="7C9C6CB5"/>
    <w:rsid w:val="7CA254D9"/>
    <w:rsid w:val="7CB270BB"/>
    <w:rsid w:val="7CBE2D25"/>
    <w:rsid w:val="7D1E37C3"/>
    <w:rsid w:val="7D20753B"/>
    <w:rsid w:val="7D347E26"/>
    <w:rsid w:val="7D407BDD"/>
    <w:rsid w:val="7D480840"/>
    <w:rsid w:val="7D4C6582"/>
    <w:rsid w:val="7D733B0F"/>
    <w:rsid w:val="7D832892"/>
    <w:rsid w:val="7D912C27"/>
    <w:rsid w:val="7D9D6DDE"/>
    <w:rsid w:val="7DB639FC"/>
    <w:rsid w:val="7DC73E5B"/>
    <w:rsid w:val="7E013CEB"/>
    <w:rsid w:val="7E6A36E6"/>
    <w:rsid w:val="7E957AB5"/>
    <w:rsid w:val="7EA85A3A"/>
    <w:rsid w:val="7F1E5CFC"/>
    <w:rsid w:val="7F967F89"/>
    <w:rsid w:val="7FD36AE7"/>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unhideWhenUsed/>
    <w:qFormat/>
    <w:uiPriority w:val="0"/>
    <w:pPr>
      <w:spacing w:before="100" w:beforeAutospacing="1" w:after="100" w:afterAutospacing="1"/>
      <w:jc w:val="left"/>
      <w:outlineLvl w:val="2"/>
    </w:pPr>
    <w:rPr>
      <w:rFonts w:hint="eastAsia" w:ascii="宋体" w:hAnsi="宋体"/>
      <w:b/>
      <w:bCs/>
      <w:kern w:val="0"/>
      <w:sz w:val="27"/>
      <w:szCs w:val="27"/>
    </w:rPr>
  </w:style>
  <w:style w:type="paragraph" w:styleId="3">
    <w:name w:val="heading 4"/>
    <w:basedOn w:val="1"/>
    <w:next w:val="1"/>
    <w:autoRedefine/>
    <w:unhideWhenUsed/>
    <w:qFormat/>
    <w:uiPriority w:val="0"/>
    <w:pPr>
      <w:spacing w:before="100" w:beforeAutospacing="1" w:after="100" w:afterAutospacing="1"/>
      <w:jc w:val="left"/>
      <w:outlineLvl w:val="3"/>
    </w:pPr>
    <w:rPr>
      <w:rFonts w:hint="eastAsia" w:ascii="宋体" w:hAnsi="宋体"/>
      <w:b/>
      <w:bCs/>
      <w:kern w:val="0"/>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1050"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index 6"/>
    <w:basedOn w:val="1"/>
    <w:next w:val="1"/>
    <w:autoRedefine/>
    <w:qFormat/>
    <w:uiPriority w:val="0"/>
    <w:pPr>
      <w:ind w:left="1260" w:hanging="210"/>
      <w:jc w:val="left"/>
    </w:pPr>
    <w:rPr>
      <w:rFonts w:ascii="Calibri" w:hAnsi="Calibri"/>
      <w:sz w:val="20"/>
      <w:szCs w:val="20"/>
    </w:rPr>
  </w:style>
  <w:style w:type="paragraph" w:styleId="10">
    <w:name w:val="Body Text"/>
    <w:basedOn w:val="1"/>
    <w:autoRedefine/>
    <w:qFormat/>
    <w:uiPriority w:val="1"/>
    <w:rPr>
      <w:szCs w:val="21"/>
    </w:rPr>
  </w:style>
  <w:style w:type="paragraph" w:styleId="11">
    <w:name w:val="index 4"/>
    <w:basedOn w:val="1"/>
    <w:next w:val="1"/>
    <w:autoRedefine/>
    <w:qFormat/>
    <w:uiPriority w:val="0"/>
    <w:pPr>
      <w:ind w:left="840" w:hanging="210"/>
      <w:jc w:val="left"/>
    </w:pPr>
    <w:rPr>
      <w:rFonts w:ascii="Calibri" w:hAnsi="Calibri"/>
      <w:sz w:val="20"/>
      <w:szCs w:val="20"/>
    </w:rPr>
  </w:style>
  <w:style w:type="paragraph" w:styleId="12">
    <w:name w:val="toc 5"/>
    <w:basedOn w:val="1"/>
    <w:next w:val="1"/>
    <w:autoRedefine/>
    <w:semiHidden/>
    <w:qFormat/>
    <w:uiPriority w:val="0"/>
    <w:pPr>
      <w:tabs>
        <w:tab w:val="right" w:leader="dot" w:pos="9242"/>
      </w:tabs>
      <w:ind w:firstLine="630" w:firstLineChars="300"/>
      <w:jc w:val="left"/>
    </w:pPr>
    <w:rPr>
      <w:rFonts w:ascii="宋体"/>
      <w:szCs w:val="21"/>
    </w:rPr>
  </w:style>
  <w:style w:type="paragraph" w:styleId="13">
    <w:name w:val="toc 3"/>
    <w:basedOn w:val="1"/>
    <w:next w:val="1"/>
    <w:autoRedefine/>
    <w:qFormat/>
    <w:uiPriority w:val="39"/>
    <w:pPr>
      <w:tabs>
        <w:tab w:val="right" w:leader="dot" w:pos="9242"/>
      </w:tabs>
      <w:ind w:firstLine="210" w:firstLineChars="100"/>
      <w:jc w:val="left"/>
    </w:pPr>
    <w:rPr>
      <w:rFonts w:ascii="宋体"/>
      <w:szCs w:val="21"/>
    </w:rPr>
  </w:style>
  <w:style w:type="paragraph" w:styleId="14">
    <w:name w:val="toc 8"/>
    <w:basedOn w:val="1"/>
    <w:next w:val="1"/>
    <w:autoRedefine/>
    <w:semiHidden/>
    <w:qFormat/>
    <w:uiPriority w:val="0"/>
    <w:pPr>
      <w:tabs>
        <w:tab w:val="right" w:leader="dot" w:pos="9242"/>
      </w:tabs>
      <w:ind w:firstLine="1260" w:firstLineChars="600"/>
      <w:jc w:val="left"/>
    </w:pPr>
    <w:rPr>
      <w:rFonts w:ascii="宋体"/>
      <w:szCs w:val="21"/>
    </w:rPr>
  </w:style>
  <w:style w:type="paragraph" w:styleId="15">
    <w:name w:val="index 3"/>
    <w:basedOn w:val="1"/>
    <w:next w:val="1"/>
    <w:autoRedefine/>
    <w:qFormat/>
    <w:uiPriority w:val="0"/>
    <w:pPr>
      <w:ind w:left="630" w:hanging="210"/>
      <w:jc w:val="left"/>
    </w:pPr>
    <w:rPr>
      <w:rFonts w:ascii="Calibri" w:hAnsi="Calibri"/>
      <w:sz w:val="20"/>
      <w:szCs w:val="20"/>
    </w:rPr>
  </w:style>
  <w:style w:type="paragraph" w:styleId="16">
    <w:name w:val="endnote text"/>
    <w:basedOn w:val="1"/>
    <w:autoRedefine/>
    <w:semiHidden/>
    <w:qFormat/>
    <w:uiPriority w:val="0"/>
    <w:pPr>
      <w:snapToGrid w:val="0"/>
      <w:jc w:val="left"/>
    </w:pPr>
  </w:style>
  <w:style w:type="paragraph" w:styleId="17">
    <w:name w:val="footer"/>
    <w:basedOn w:val="1"/>
    <w:autoRedefine/>
    <w:qFormat/>
    <w:uiPriority w:val="0"/>
    <w:pPr>
      <w:snapToGrid w:val="0"/>
      <w:ind w:right="210" w:rightChars="100"/>
      <w:jc w:val="right"/>
    </w:pPr>
    <w:rPr>
      <w:sz w:val="18"/>
      <w:szCs w:val="18"/>
    </w:rPr>
  </w:style>
  <w:style w:type="paragraph" w:styleId="18">
    <w:name w:val="header"/>
    <w:basedOn w:val="1"/>
    <w:autoRedefine/>
    <w:qFormat/>
    <w:uiPriority w:val="0"/>
    <w:pPr>
      <w:snapToGrid w:val="0"/>
      <w:jc w:val="left"/>
    </w:pPr>
    <w:rPr>
      <w:sz w:val="18"/>
      <w:szCs w:val="18"/>
    </w:rPr>
  </w:style>
  <w:style w:type="paragraph" w:styleId="19">
    <w:name w:val="toc 1"/>
    <w:basedOn w:val="1"/>
    <w:next w:val="1"/>
    <w:autoRedefine/>
    <w:qFormat/>
    <w:uiPriority w:val="39"/>
    <w:pPr>
      <w:tabs>
        <w:tab w:val="right" w:leader="dot" w:pos="9242"/>
      </w:tabs>
      <w:spacing w:before="79" w:beforeLines="25" w:after="79" w:afterLines="25"/>
      <w:jc w:val="left"/>
    </w:pPr>
    <w:rPr>
      <w:rFonts w:ascii="宋体"/>
      <w:szCs w:val="21"/>
    </w:rPr>
  </w:style>
  <w:style w:type="paragraph" w:styleId="20">
    <w:name w:val="toc 4"/>
    <w:basedOn w:val="1"/>
    <w:next w:val="1"/>
    <w:autoRedefine/>
    <w:qFormat/>
    <w:uiPriority w:val="39"/>
    <w:pPr>
      <w:tabs>
        <w:tab w:val="right" w:leader="dot" w:pos="9242"/>
      </w:tabs>
      <w:ind w:firstLine="420" w:firstLineChars="200"/>
      <w:jc w:val="left"/>
    </w:pPr>
    <w:rPr>
      <w:rFonts w:ascii="宋体"/>
      <w:szCs w:val="21"/>
    </w:rPr>
  </w:style>
  <w:style w:type="paragraph" w:styleId="21">
    <w:name w:val="index heading"/>
    <w:basedOn w:val="1"/>
    <w:next w:val="22"/>
    <w:autoRedefine/>
    <w:qFormat/>
    <w:uiPriority w:val="0"/>
    <w:pPr>
      <w:spacing w:before="120" w:after="120"/>
      <w:jc w:val="center"/>
    </w:pPr>
    <w:rPr>
      <w:rFonts w:ascii="Calibri" w:hAnsi="Calibri"/>
      <w:b/>
      <w:bCs/>
      <w:iCs/>
      <w:szCs w:val="20"/>
    </w:rPr>
  </w:style>
  <w:style w:type="paragraph" w:styleId="22">
    <w:name w:val="index 1"/>
    <w:basedOn w:val="1"/>
    <w:next w:val="23"/>
    <w:autoRedefine/>
    <w:qFormat/>
    <w:uiPriority w:val="0"/>
    <w:pPr>
      <w:tabs>
        <w:tab w:val="right" w:leader="dot" w:pos="9299"/>
      </w:tabs>
      <w:jc w:val="left"/>
    </w:pPr>
    <w:rPr>
      <w:rFonts w:ascii="宋体"/>
      <w:szCs w:val="21"/>
    </w:rPr>
  </w:style>
  <w:style w:type="paragraph" w:customStyle="1" w:styleId="23">
    <w:name w:val="段"/>
    <w:link w:val="13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autoRedefine/>
    <w:qFormat/>
    <w:uiPriority w:val="0"/>
    <w:pPr>
      <w:numPr>
        <w:ilvl w:val="0"/>
        <w:numId w:val="1"/>
      </w:numPr>
      <w:snapToGrid w:val="0"/>
      <w:jc w:val="left"/>
    </w:pPr>
    <w:rPr>
      <w:rFonts w:ascii="宋体"/>
      <w:sz w:val="18"/>
      <w:szCs w:val="18"/>
    </w:rPr>
  </w:style>
  <w:style w:type="paragraph" w:styleId="25">
    <w:name w:val="toc 6"/>
    <w:basedOn w:val="1"/>
    <w:next w:val="1"/>
    <w:autoRedefine/>
    <w:semiHidden/>
    <w:qFormat/>
    <w:uiPriority w:val="0"/>
    <w:pPr>
      <w:tabs>
        <w:tab w:val="right" w:leader="dot" w:pos="9242"/>
      </w:tabs>
      <w:ind w:firstLine="840" w:firstLineChars="400"/>
      <w:jc w:val="left"/>
    </w:pPr>
    <w:rPr>
      <w:rFonts w:ascii="宋体"/>
      <w:szCs w:val="21"/>
    </w:rPr>
  </w:style>
  <w:style w:type="paragraph" w:styleId="26">
    <w:name w:val="index 7"/>
    <w:basedOn w:val="1"/>
    <w:next w:val="1"/>
    <w:autoRedefine/>
    <w:qFormat/>
    <w:uiPriority w:val="0"/>
    <w:pPr>
      <w:ind w:left="1470" w:hanging="210"/>
      <w:jc w:val="left"/>
    </w:pPr>
    <w:rPr>
      <w:rFonts w:ascii="Calibri" w:hAnsi="Calibri"/>
      <w:sz w:val="20"/>
      <w:szCs w:val="20"/>
    </w:rPr>
  </w:style>
  <w:style w:type="paragraph" w:styleId="27">
    <w:name w:val="index 9"/>
    <w:basedOn w:val="1"/>
    <w:next w:val="1"/>
    <w:autoRedefine/>
    <w:qFormat/>
    <w:uiPriority w:val="0"/>
    <w:pPr>
      <w:ind w:left="1890" w:hanging="210"/>
      <w:jc w:val="left"/>
    </w:pPr>
    <w:rPr>
      <w:rFonts w:ascii="Calibri" w:hAnsi="Calibri"/>
      <w:sz w:val="20"/>
      <w:szCs w:val="20"/>
    </w:rPr>
  </w:style>
  <w:style w:type="paragraph" w:styleId="28">
    <w:name w:val="toc 2"/>
    <w:basedOn w:val="1"/>
    <w:next w:val="1"/>
    <w:autoRedefine/>
    <w:semiHidden/>
    <w:qFormat/>
    <w:uiPriority w:val="0"/>
    <w:pPr>
      <w:tabs>
        <w:tab w:val="right" w:leader="dot" w:pos="9242"/>
      </w:tabs>
    </w:pPr>
    <w:rPr>
      <w:rFonts w:ascii="宋体"/>
      <w:szCs w:val="21"/>
    </w:rPr>
  </w:style>
  <w:style w:type="paragraph" w:styleId="29">
    <w:name w:val="toc 9"/>
    <w:basedOn w:val="1"/>
    <w:next w:val="1"/>
    <w:autoRedefine/>
    <w:semiHidden/>
    <w:qFormat/>
    <w:uiPriority w:val="0"/>
    <w:pPr>
      <w:ind w:left="1470"/>
      <w:jc w:val="left"/>
    </w:pPr>
    <w:rPr>
      <w:sz w:val="20"/>
      <w:szCs w:val="20"/>
    </w:rPr>
  </w:style>
  <w:style w:type="paragraph" w:styleId="30">
    <w:name w:val="Normal (Web)"/>
    <w:basedOn w:val="1"/>
    <w:autoRedefine/>
    <w:qFormat/>
    <w:uiPriority w:val="0"/>
    <w:pPr>
      <w:spacing w:before="100" w:beforeAutospacing="1" w:after="100" w:afterAutospacing="1"/>
      <w:jc w:val="left"/>
    </w:pPr>
    <w:rPr>
      <w:kern w:val="0"/>
      <w:sz w:val="24"/>
    </w:rPr>
  </w:style>
  <w:style w:type="paragraph" w:styleId="31">
    <w:name w:val="index 2"/>
    <w:basedOn w:val="1"/>
    <w:next w:val="1"/>
    <w:autoRedefine/>
    <w:qFormat/>
    <w:uiPriority w:val="0"/>
    <w:pPr>
      <w:ind w:left="420" w:hanging="210"/>
      <w:jc w:val="left"/>
    </w:pPr>
    <w:rPr>
      <w:rFonts w:ascii="Calibri" w:hAnsi="Calibri"/>
      <w:sz w:val="20"/>
      <w:szCs w:val="20"/>
    </w:rPr>
  </w:style>
  <w:style w:type="table" w:styleId="33">
    <w:name w:val="Table Grid"/>
    <w:basedOn w:val="32"/>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autoRedefine/>
    <w:qFormat/>
    <w:uiPriority w:val="0"/>
    <w:rPr>
      <w:b/>
    </w:rPr>
  </w:style>
  <w:style w:type="character" w:styleId="36">
    <w:name w:val="endnote reference"/>
    <w:basedOn w:val="34"/>
    <w:autoRedefine/>
    <w:semiHidden/>
    <w:qFormat/>
    <w:uiPriority w:val="0"/>
    <w:rPr>
      <w:vertAlign w:val="superscript"/>
    </w:rPr>
  </w:style>
  <w:style w:type="character" w:styleId="37">
    <w:name w:val="page number"/>
    <w:basedOn w:val="34"/>
    <w:autoRedefine/>
    <w:qFormat/>
    <w:uiPriority w:val="0"/>
    <w:rPr>
      <w:rFonts w:ascii="Times New Roman" w:hAnsi="Times New Roman" w:eastAsia="宋体"/>
      <w:sz w:val="18"/>
    </w:rPr>
  </w:style>
  <w:style w:type="character" w:styleId="38">
    <w:name w:val="FollowedHyperlink"/>
    <w:basedOn w:val="34"/>
    <w:autoRedefine/>
    <w:qFormat/>
    <w:uiPriority w:val="0"/>
    <w:rPr>
      <w:color w:val="800080"/>
      <w:u w:val="single"/>
    </w:rPr>
  </w:style>
  <w:style w:type="character" w:styleId="39">
    <w:name w:val="Hyperlink"/>
    <w:basedOn w:val="34"/>
    <w:autoRedefine/>
    <w:qFormat/>
    <w:uiPriority w:val="99"/>
    <w:rPr>
      <w:color w:val="0000FF"/>
      <w:spacing w:val="0"/>
      <w:w w:val="100"/>
      <w:szCs w:val="21"/>
      <w:u w:val="single"/>
    </w:rPr>
  </w:style>
  <w:style w:type="character" w:styleId="40">
    <w:name w:val="footnote reference"/>
    <w:basedOn w:val="34"/>
    <w:autoRedefine/>
    <w:semiHidden/>
    <w:qFormat/>
    <w:uiPriority w:val="0"/>
    <w:rPr>
      <w:vertAlign w:val="superscript"/>
    </w:rPr>
  </w:style>
  <w:style w:type="paragraph" w:customStyle="1" w:styleId="41">
    <w:name w:val="首示例"/>
    <w:next w:val="23"/>
    <w:link w:val="134"/>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42">
    <w:name w:val="附录公式"/>
    <w:basedOn w:val="23"/>
    <w:next w:val="23"/>
    <w:link w:val="136"/>
    <w:autoRedefine/>
    <w:qFormat/>
    <w:uiPriority w:val="0"/>
  </w:style>
  <w:style w:type="paragraph" w:customStyle="1" w:styleId="43">
    <w:name w:val="附录三级无"/>
    <w:basedOn w:val="44"/>
    <w:autoRedefine/>
    <w:qFormat/>
    <w:uiPriority w:val="0"/>
    <w:pPr>
      <w:tabs>
        <w:tab w:val="left" w:pos="360"/>
      </w:tabs>
      <w:spacing w:before="0" w:beforeLines="0" w:after="0" w:afterLines="0"/>
    </w:pPr>
    <w:rPr>
      <w:rFonts w:ascii="宋体" w:eastAsia="宋体"/>
      <w:szCs w:val="21"/>
    </w:rPr>
  </w:style>
  <w:style w:type="paragraph" w:customStyle="1" w:styleId="44">
    <w:name w:val="附录三级条标题"/>
    <w:basedOn w:val="45"/>
    <w:next w:val="23"/>
    <w:autoRedefine/>
    <w:qFormat/>
    <w:uiPriority w:val="0"/>
    <w:pPr>
      <w:numPr>
        <w:ilvl w:val="4"/>
      </w:numPr>
      <w:tabs>
        <w:tab w:val="left" w:pos="360"/>
      </w:tabs>
      <w:outlineLvl w:val="4"/>
    </w:pPr>
  </w:style>
  <w:style w:type="paragraph" w:customStyle="1" w:styleId="45">
    <w:name w:val="附录二级条标题"/>
    <w:basedOn w:val="1"/>
    <w:next w:val="23"/>
    <w:autoRedefine/>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46">
    <w:name w:val="附录图标题"/>
    <w:basedOn w:val="1"/>
    <w:next w:val="23"/>
    <w:autoRedefine/>
    <w:qFormat/>
    <w:uiPriority w:val="0"/>
    <w:pPr>
      <w:numPr>
        <w:ilvl w:val="1"/>
        <w:numId w:val="4"/>
      </w:numPr>
      <w:tabs>
        <w:tab w:val="left" w:pos="363"/>
      </w:tabs>
      <w:spacing w:before="50" w:beforeLines="50" w:after="50" w:afterLines="50"/>
      <w:ind w:left="0" w:firstLine="0"/>
      <w:jc w:val="center"/>
    </w:pPr>
    <w:rPr>
      <w:rFonts w:ascii="黑体" w:eastAsia="黑体"/>
      <w:szCs w:val="21"/>
    </w:rPr>
  </w:style>
  <w:style w:type="paragraph" w:customStyle="1" w:styleId="47">
    <w:name w:val="参考文献"/>
    <w:basedOn w:val="1"/>
    <w:next w:val="23"/>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8">
    <w:name w:val="封面标准文稿类别"/>
    <w:basedOn w:val="49"/>
    <w:autoRedefine/>
    <w:qFormat/>
    <w:uiPriority w:val="0"/>
    <w:pPr>
      <w:framePr w:wrap="around"/>
      <w:spacing w:after="160" w:line="240" w:lineRule="auto"/>
    </w:pPr>
    <w:rPr>
      <w:sz w:val="24"/>
    </w:rPr>
  </w:style>
  <w:style w:type="paragraph" w:customStyle="1" w:styleId="49">
    <w:name w:val="封面一致性程度标识"/>
    <w:basedOn w:val="50"/>
    <w:autoRedefine/>
    <w:qFormat/>
    <w:uiPriority w:val="0"/>
    <w:pPr>
      <w:framePr w:wrap="around"/>
      <w:spacing w:before="440"/>
    </w:pPr>
    <w:rPr>
      <w:rFonts w:ascii="宋体" w:eastAsia="宋体"/>
    </w:rPr>
  </w:style>
  <w:style w:type="paragraph" w:customStyle="1" w:styleId="50">
    <w:name w:val="封面标准英文名称"/>
    <w:basedOn w:val="51"/>
    <w:autoRedefine/>
    <w:qFormat/>
    <w:uiPriority w:val="0"/>
    <w:pPr>
      <w:framePr w:wrap="around"/>
      <w:spacing w:before="370" w:line="400" w:lineRule="exact"/>
    </w:pPr>
    <w:rPr>
      <w:rFonts w:ascii="Times New Roman"/>
      <w:sz w:val="28"/>
      <w:szCs w:val="28"/>
    </w:rPr>
  </w:style>
  <w:style w:type="paragraph" w:customStyle="1" w:styleId="51">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2">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3">
    <w:name w:val="目次、标准名称标题"/>
    <w:basedOn w:val="1"/>
    <w:next w:val="23"/>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4">
    <w:name w:val="实施日期"/>
    <w:basedOn w:val="55"/>
    <w:autoRedefine/>
    <w:qFormat/>
    <w:uiPriority w:val="0"/>
    <w:pPr>
      <w:framePr w:wrap="around" w:vAnchor="page" w:hAnchor="text"/>
      <w:jc w:val="right"/>
    </w:pPr>
  </w:style>
  <w:style w:type="paragraph" w:customStyle="1" w:styleId="5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6">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57">
    <w:name w:val="条文脚注"/>
    <w:basedOn w:val="24"/>
    <w:autoRedefine/>
    <w:qFormat/>
    <w:uiPriority w:val="0"/>
    <w:pPr>
      <w:numPr>
        <w:numId w:val="0"/>
      </w:numPr>
      <w:jc w:val="both"/>
    </w:pPr>
  </w:style>
  <w:style w:type="paragraph" w:customStyle="1" w:styleId="58">
    <w:name w:val="列项●（二级）"/>
    <w:autoRedefine/>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59">
    <w:name w:val="列项——（一级）"/>
    <w:autoRedefine/>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0">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1">
    <w:name w:val="五级条标题"/>
    <w:basedOn w:val="62"/>
    <w:next w:val="23"/>
    <w:autoRedefine/>
    <w:qFormat/>
    <w:uiPriority w:val="0"/>
    <w:pPr>
      <w:numPr>
        <w:ilvl w:val="5"/>
      </w:numPr>
      <w:outlineLvl w:val="6"/>
    </w:pPr>
  </w:style>
  <w:style w:type="paragraph" w:customStyle="1" w:styleId="62">
    <w:name w:val="四级条标题"/>
    <w:basedOn w:val="63"/>
    <w:next w:val="23"/>
    <w:autoRedefine/>
    <w:qFormat/>
    <w:uiPriority w:val="0"/>
    <w:pPr>
      <w:numPr>
        <w:ilvl w:val="4"/>
      </w:numPr>
      <w:outlineLvl w:val="5"/>
    </w:pPr>
  </w:style>
  <w:style w:type="paragraph" w:customStyle="1" w:styleId="63">
    <w:name w:val="三级条标题"/>
    <w:basedOn w:val="64"/>
    <w:next w:val="23"/>
    <w:autoRedefine/>
    <w:qFormat/>
    <w:uiPriority w:val="0"/>
    <w:pPr>
      <w:numPr>
        <w:ilvl w:val="3"/>
      </w:numPr>
      <w:outlineLvl w:val="4"/>
    </w:pPr>
  </w:style>
  <w:style w:type="paragraph" w:customStyle="1" w:styleId="64">
    <w:name w:val="二级条标题"/>
    <w:basedOn w:val="65"/>
    <w:next w:val="23"/>
    <w:autoRedefine/>
    <w:qFormat/>
    <w:uiPriority w:val="0"/>
    <w:pPr>
      <w:numPr>
        <w:ilvl w:val="2"/>
      </w:numPr>
      <w:spacing w:before="50" w:after="50"/>
      <w:outlineLvl w:val="3"/>
    </w:pPr>
  </w:style>
  <w:style w:type="paragraph" w:customStyle="1" w:styleId="65">
    <w:name w:val="一级条标题"/>
    <w:next w:val="23"/>
    <w:autoRedefine/>
    <w:qFormat/>
    <w:uiPriority w:val="0"/>
    <w:pPr>
      <w:numPr>
        <w:ilvl w:val="1"/>
        <w:numId w:val="6"/>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6">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7">
    <w:name w:val="附录表标号"/>
    <w:basedOn w:val="1"/>
    <w:next w:val="23"/>
    <w:autoRedefine/>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68">
    <w:name w:val="附录数字编号列项（二级）"/>
    <w:autoRedefine/>
    <w:qFormat/>
    <w:uiPriority w:val="0"/>
    <w:pPr>
      <w:numPr>
        <w:ilvl w:val="1"/>
        <w:numId w:val="8"/>
      </w:numPr>
    </w:pPr>
    <w:rPr>
      <w:rFonts w:ascii="宋体" w:hAnsi="Times New Roman" w:eastAsia="宋体" w:cs="Times New Roman"/>
      <w:sz w:val="21"/>
      <w:lang w:val="en-US" w:eastAsia="zh-CN" w:bidi="ar-SA"/>
    </w:rPr>
  </w:style>
  <w:style w:type="paragraph" w:customStyle="1" w:styleId="69">
    <w:name w:val="发布部门"/>
    <w:next w:val="23"/>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0">
    <w:name w:val="注："/>
    <w:next w:val="23"/>
    <w:autoRedefine/>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71">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72">
    <w:name w:val="参考文献、索引标题"/>
    <w:basedOn w:val="1"/>
    <w:next w:val="23"/>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其他标准标志"/>
    <w:basedOn w:val="60"/>
    <w:autoRedefine/>
    <w:qFormat/>
    <w:uiPriority w:val="0"/>
    <w:pPr>
      <w:framePr w:w="6101" w:wrap="around" w:vAnchor="page" w:hAnchor="page" w:x="4673" w:y="942"/>
    </w:pPr>
    <w:rPr>
      <w:w w:val="130"/>
    </w:rPr>
  </w:style>
  <w:style w:type="paragraph" w:customStyle="1" w:styleId="74">
    <w:name w:val="附录一级无"/>
    <w:basedOn w:val="75"/>
    <w:autoRedefine/>
    <w:qFormat/>
    <w:uiPriority w:val="0"/>
    <w:pPr>
      <w:tabs>
        <w:tab w:val="left" w:pos="360"/>
      </w:tabs>
      <w:spacing w:before="0" w:beforeLines="0" w:after="0" w:afterLines="0"/>
    </w:pPr>
    <w:rPr>
      <w:rFonts w:ascii="宋体" w:eastAsia="宋体"/>
      <w:szCs w:val="21"/>
    </w:rPr>
  </w:style>
  <w:style w:type="paragraph" w:customStyle="1" w:styleId="75">
    <w:name w:val="附录一级条标题"/>
    <w:basedOn w:val="76"/>
    <w:next w:val="23"/>
    <w:autoRedefine/>
    <w:qFormat/>
    <w:uiPriority w:val="0"/>
    <w:pPr>
      <w:numPr>
        <w:ilvl w:val="2"/>
      </w:numPr>
      <w:tabs>
        <w:tab w:val="left" w:pos="360"/>
      </w:tabs>
      <w:autoSpaceDN w:val="0"/>
      <w:spacing w:before="50" w:beforeLines="50" w:after="50" w:afterLines="50"/>
      <w:outlineLvl w:val="2"/>
    </w:pPr>
  </w:style>
  <w:style w:type="paragraph" w:customStyle="1" w:styleId="76">
    <w:name w:val="附录章标题"/>
    <w:next w:val="23"/>
    <w:autoRedefine/>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7">
    <w:name w:val="标准书眉_偶数页"/>
    <w:basedOn w:val="66"/>
    <w:next w:val="1"/>
    <w:autoRedefine/>
    <w:qFormat/>
    <w:uiPriority w:val="0"/>
    <w:pPr>
      <w:jc w:val="left"/>
    </w:pPr>
  </w:style>
  <w:style w:type="paragraph" w:customStyle="1" w:styleId="78">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9">
    <w:name w:val="示例"/>
    <w:next w:val="71"/>
    <w:autoRedefine/>
    <w:qFormat/>
    <w:uiPriority w:val="0"/>
    <w:pPr>
      <w:widowControl w:val="0"/>
      <w:numPr>
        <w:ilvl w:val="0"/>
        <w:numId w:val="10"/>
      </w:numPr>
      <w:jc w:val="both"/>
    </w:pPr>
    <w:rPr>
      <w:rFonts w:ascii="宋体" w:hAnsi="Times New Roman" w:eastAsia="宋体" w:cs="Times New Roman"/>
      <w:sz w:val="18"/>
      <w:szCs w:val="18"/>
      <w:lang w:val="en-US" w:eastAsia="zh-CN" w:bidi="ar-SA"/>
    </w:rPr>
  </w:style>
  <w:style w:type="paragraph" w:customStyle="1" w:styleId="80">
    <w:name w:val="正文图标题"/>
    <w:next w:val="23"/>
    <w:autoRedefine/>
    <w:qFormat/>
    <w:uiPriority w:val="0"/>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1">
    <w:name w:val="注×："/>
    <w:autoRedefine/>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82">
    <w:name w:val="封面标准文稿编辑信息2"/>
    <w:basedOn w:val="83"/>
    <w:autoRedefine/>
    <w:qFormat/>
    <w:uiPriority w:val="0"/>
    <w:pPr>
      <w:framePr w:wrap="around" w:y="4469"/>
    </w:pPr>
  </w:style>
  <w:style w:type="paragraph" w:customStyle="1" w:styleId="83">
    <w:name w:val="封面标准文稿编辑信息"/>
    <w:basedOn w:val="48"/>
    <w:autoRedefine/>
    <w:qFormat/>
    <w:uiPriority w:val="0"/>
    <w:pPr>
      <w:framePr w:wrap="around"/>
      <w:spacing w:before="180" w:line="180" w:lineRule="exact"/>
    </w:pPr>
    <w:rPr>
      <w:sz w:val="21"/>
    </w:rPr>
  </w:style>
  <w:style w:type="paragraph" w:customStyle="1" w:styleId="84">
    <w:name w:val="其他发布部门"/>
    <w:basedOn w:val="69"/>
    <w:autoRedefine/>
    <w:qFormat/>
    <w:uiPriority w:val="0"/>
    <w:pPr>
      <w:framePr w:wrap="around" w:y="15310"/>
      <w:spacing w:line="0" w:lineRule="atLeast"/>
    </w:pPr>
    <w:rPr>
      <w:rFonts w:ascii="黑体" w:eastAsia="黑体"/>
      <w:b w:val="0"/>
    </w:rPr>
  </w:style>
  <w:style w:type="paragraph" w:customStyle="1" w:styleId="85">
    <w:name w:val="注×：（正文）"/>
    <w:autoRedefine/>
    <w:qFormat/>
    <w:uiPriority w:val="0"/>
    <w:pPr>
      <w:numPr>
        <w:ilvl w:val="0"/>
        <w:numId w:val="13"/>
      </w:numPr>
      <w:jc w:val="both"/>
    </w:pPr>
    <w:rPr>
      <w:rFonts w:ascii="宋体" w:hAnsi="Times New Roman" w:eastAsia="宋体" w:cs="Times New Roman"/>
      <w:sz w:val="18"/>
      <w:szCs w:val="18"/>
      <w:lang w:val="en-US" w:eastAsia="zh-CN" w:bidi="ar-SA"/>
    </w:rPr>
  </w:style>
  <w:style w:type="paragraph" w:customStyle="1" w:styleId="86">
    <w:name w:val="标准书眉一"/>
    <w:autoRedefine/>
    <w:qFormat/>
    <w:uiPriority w:val="0"/>
    <w:pPr>
      <w:jc w:val="both"/>
    </w:pPr>
    <w:rPr>
      <w:rFonts w:ascii="Times New Roman" w:hAnsi="Times New Roman" w:eastAsia="宋体" w:cs="Times New Roman"/>
      <w:lang w:val="en-US" w:eastAsia="zh-CN" w:bidi="ar-SA"/>
    </w:rPr>
  </w:style>
  <w:style w:type="paragraph" w:customStyle="1" w:styleId="87">
    <w:name w:val="正文表标题"/>
    <w:next w:val="23"/>
    <w:autoRedefine/>
    <w:qFormat/>
    <w:uiPriority w:val="0"/>
    <w:pPr>
      <w:numPr>
        <w:ilvl w:val="0"/>
        <w:numId w:val="1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8">
    <w:name w:val="四级无"/>
    <w:basedOn w:val="62"/>
    <w:autoRedefine/>
    <w:qFormat/>
    <w:uiPriority w:val="0"/>
    <w:pPr>
      <w:spacing w:before="0" w:beforeLines="0" w:after="0" w:afterLines="0"/>
    </w:pPr>
    <w:rPr>
      <w:rFonts w:ascii="宋体" w:eastAsia="宋体"/>
    </w:rPr>
  </w:style>
  <w:style w:type="paragraph" w:customStyle="1" w:styleId="89">
    <w:name w:val="终结线"/>
    <w:basedOn w:val="1"/>
    <w:autoRedefine/>
    <w:qFormat/>
    <w:uiPriority w:val="0"/>
    <w:pPr>
      <w:framePr w:hSpace="181" w:vSpace="181" w:wrap="around" w:vAnchor="text" w:hAnchor="margin" w:xAlign="center" w:y="285"/>
    </w:pPr>
  </w:style>
  <w:style w:type="paragraph" w:customStyle="1" w:styleId="90">
    <w:name w:val="附录二级无"/>
    <w:basedOn w:val="45"/>
    <w:autoRedefine/>
    <w:qFormat/>
    <w:uiPriority w:val="0"/>
    <w:pPr>
      <w:tabs>
        <w:tab w:val="clear" w:pos="360"/>
      </w:tabs>
      <w:spacing w:before="0" w:beforeLines="0" w:after="0" w:afterLines="0"/>
    </w:pPr>
    <w:rPr>
      <w:rFonts w:ascii="宋体" w:eastAsia="宋体"/>
      <w:szCs w:val="21"/>
    </w:rPr>
  </w:style>
  <w:style w:type="paragraph" w:customStyle="1" w:styleId="91">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2">
    <w:name w:val="附录表标题"/>
    <w:basedOn w:val="1"/>
    <w:next w:val="23"/>
    <w:autoRedefine/>
    <w:qFormat/>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93">
    <w:name w:val="示例后文字"/>
    <w:basedOn w:val="23"/>
    <w:next w:val="23"/>
    <w:autoRedefine/>
    <w:qFormat/>
    <w:uiPriority w:val="0"/>
    <w:pPr>
      <w:ind w:firstLine="360"/>
    </w:pPr>
    <w:rPr>
      <w:sz w:val="18"/>
    </w:rPr>
  </w:style>
  <w:style w:type="paragraph" w:customStyle="1" w:styleId="94">
    <w:name w:val="图的脚注"/>
    <w:next w:val="23"/>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5">
    <w:name w:val="二级无"/>
    <w:basedOn w:val="64"/>
    <w:autoRedefine/>
    <w:qFormat/>
    <w:uiPriority w:val="0"/>
    <w:pPr>
      <w:spacing w:before="0" w:beforeLines="0" w:after="0" w:afterLines="0"/>
    </w:pPr>
    <w:rPr>
      <w:rFonts w:ascii="宋体" w:eastAsia="宋体"/>
    </w:rPr>
  </w:style>
  <w:style w:type="paragraph" w:customStyle="1" w:styleId="96">
    <w:name w:val="附录五级无"/>
    <w:basedOn w:val="97"/>
    <w:autoRedefine/>
    <w:qFormat/>
    <w:uiPriority w:val="0"/>
    <w:pPr>
      <w:tabs>
        <w:tab w:val="left" w:pos="360"/>
      </w:tabs>
      <w:spacing w:before="0" w:beforeLines="0" w:after="0" w:afterLines="0"/>
    </w:pPr>
    <w:rPr>
      <w:rFonts w:ascii="宋体" w:eastAsia="宋体"/>
      <w:szCs w:val="21"/>
    </w:rPr>
  </w:style>
  <w:style w:type="paragraph" w:customStyle="1" w:styleId="97">
    <w:name w:val="附录五级条标题"/>
    <w:basedOn w:val="98"/>
    <w:next w:val="23"/>
    <w:autoRedefine/>
    <w:qFormat/>
    <w:uiPriority w:val="0"/>
    <w:pPr>
      <w:numPr>
        <w:ilvl w:val="6"/>
      </w:numPr>
      <w:tabs>
        <w:tab w:val="left" w:pos="360"/>
      </w:tabs>
      <w:outlineLvl w:val="6"/>
    </w:pPr>
  </w:style>
  <w:style w:type="paragraph" w:customStyle="1" w:styleId="98">
    <w:name w:val="附录四级条标题"/>
    <w:basedOn w:val="44"/>
    <w:next w:val="23"/>
    <w:autoRedefine/>
    <w:qFormat/>
    <w:uiPriority w:val="0"/>
    <w:pPr>
      <w:numPr>
        <w:ilvl w:val="5"/>
      </w:numPr>
      <w:outlineLvl w:val="5"/>
    </w:pPr>
  </w:style>
  <w:style w:type="paragraph" w:customStyle="1" w:styleId="99">
    <w:name w:val="附录四级无"/>
    <w:basedOn w:val="98"/>
    <w:autoRedefine/>
    <w:qFormat/>
    <w:uiPriority w:val="0"/>
    <w:pPr>
      <w:tabs>
        <w:tab w:val="clear" w:pos="360"/>
      </w:tabs>
      <w:spacing w:before="0" w:beforeLines="0" w:after="0" w:afterLines="0"/>
    </w:pPr>
    <w:rPr>
      <w:rFonts w:ascii="宋体" w:eastAsia="宋体"/>
      <w:szCs w:val="21"/>
    </w:rPr>
  </w:style>
  <w:style w:type="paragraph" w:customStyle="1" w:styleId="100">
    <w:name w:val="封面一致性程度标识2"/>
    <w:basedOn w:val="49"/>
    <w:autoRedefine/>
    <w:qFormat/>
    <w:uiPriority w:val="0"/>
    <w:pPr>
      <w:framePr w:wrap="around" w:y="4469"/>
    </w:pPr>
  </w:style>
  <w:style w:type="paragraph" w:customStyle="1" w:styleId="10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示例×："/>
    <w:basedOn w:val="103"/>
    <w:autoRedefine/>
    <w:qFormat/>
    <w:uiPriority w:val="0"/>
    <w:pPr>
      <w:numPr>
        <w:numId w:val="15"/>
      </w:numPr>
      <w:spacing w:before="0" w:beforeLines="0" w:after="0" w:afterLines="0"/>
      <w:outlineLvl w:val="9"/>
    </w:pPr>
    <w:rPr>
      <w:rFonts w:ascii="宋体" w:eastAsia="宋体"/>
      <w:sz w:val="18"/>
      <w:szCs w:val="18"/>
    </w:rPr>
  </w:style>
  <w:style w:type="paragraph" w:customStyle="1" w:styleId="103">
    <w:name w:val="章标题"/>
    <w:next w:val="23"/>
    <w:autoRedefine/>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04">
    <w:name w:val="封面标准文稿类别2"/>
    <w:basedOn w:val="48"/>
    <w:autoRedefine/>
    <w:qFormat/>
    <w:uiPriority w:val="0"/>
    <w:pPr>
      <w:framePr w:wrap="around" w:y="4469"/>
    </w:pPr>
  </w:style>
  <w:style w:type="paragraph" w:customStyle="1" w:styleId="105">
    <w:name w:val="一级无"/>
    <w:basedOn w:val="65"/>
    <w:autoRedefine/>
    <w:qFormat/>
    <w:uiPriority w:val="0"/>
    <w:pPr>
      <w:spacing w:before="0" w:beforeLines="0" w:after="0" w:afterLines="0"/>
    </w:pPr>
    <w:rPr>
      <w:rFonts w:ascii="宋体" w:eastAsia="宋体"/>
    </w:rPr>
  </w:style>
  <w:style w:type="paragraph" w:customStyle="1" w:styleId="106">
    <w:name w:val="封面正文"/>
    <w:autoRedefine/>
    <w:qFormat/>
    <w:uiPriority w:val="0"/>
    <w:pPr>
      <w:jc w:val="both"/>
    </w:pPr>
    <w:rPr>
      <w:rFonts w:ascii="Times New Roman" w:hAnsi="Times New Roman" w:eastAsia="宋体" w:cs="Times New Roman"/>
      <w:lang w:val="en-US" w:eastAsia="zh-CN" w:bidi="ar-SA"/>
    </w:rPr>
  </w:style>
  <w:style w:type="paragraph" w:customStyle="1" w:styleId="107">
    <w:name w:val="封面标准名称2"/>
    <w:basedOn w:val="51"/>
    <w:autoRedefine/>
    <w:qFormat/>
    <w:uiPriority w:val="0"/>
    <w:pPr>
      <w:framePr w:wrap="around" w:y="4469"/>
      <w:spacing w:before="630" w:beforeLines="630"/>
    </w:pPr>
  </w:style>
  <w:style w:type="paragraph" w:customStyle="1" w:styleId="108">
    <w:name w:val="图标脚注说明"/>
    <w:basedOn w:val="23"/>
    <w:autoRedefine/>
    <w:qFormat/>
    <w:uiPriority w:val="0"/>
    <w:pPr>
      <w:ind w:left="840" w:hanging="420" w:firstLineChars="0"/>
    </w:pPr>
    <w:rPr>
      <w:sz w:val="18"/>
      <w:szCs w:val="18"/>
    </w:rPr>
  </w:style>
  <w:style w:type="paragraph" w:customStyle="1" w:styleId="109">
    <w:name w:val="附录标题"/>
    <w:basedOn w:val="23"/>
    <w:next w:val="23"/>
    <w:autoRedefine/>
    <w:qFormat/>
    <w:uiPriority w:val="0"/>
    <w:pPr>
      <w:ind w:firstLine="0" w:firstLineChars="0"/>
      <w:jc w:val="center"/>
    </w:pPr>
    <w:rPr>
      <w:rFonts w:ascii="黑体" w:eastAsia="黑体"/>
    </w:rPr>
  </w:style>
  <w:style w:type="paragraph" w:customStyle="1" w:styleId="110">
    <w:name w:val="附录图标号"/>
    <w:basedOn w:val="1"/>
    <w:autoRedefine/>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111">
    <w:name w:val="前言、引言标题"/>
    <w:next w:val="23"/>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3">
    <w:name w:val="正文公式编号制表符"/>
    <w:basedOn w:val="23"/>
    <w:next w:val="23"/>
    <w:autoRedefine/>
    <w:qFormat/>
    <w:uiPriority w:val="0"/>
    <w:pPr>
      <w:ind w:firstLine="0" w:firstLineChars="0"/>
    </w:pPr>
  </w:style>
  <w:style w:type="paragraph" w:customStyle="1" w:styleId="114">
    <w:name w:val="附录字母编号列项（一级）"/>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15">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6">
    <w:name w:val="三级无"/>
    <w:basedOn w:val="63"/>
    <w:autoRedefine/>
    <w:qFormat/>
    <w:uiPriority w:val="0"/>
    <w:pPr>
      <w:spacing w:before="0" w:beforeLines="0" w:after="0" w:afterLines="0"/>
    </w:pPr>
    <w:rPr>
      <w:rFonts w:ascii="宋体" w:eastAsia="宋体"/>
    </w:rPr>
  </w:style>
  <w:style w:type="paragraph" w:customStyle="1" w:styleId="117">
    <w:name w:val="注：（正文）"/>
    <w:basedOn w:val="70"/>
    <w:next w:val="23"/>
    <w:autoRedefine/>
    <w:qFormat/>
    <w:uiPriority w:val="0"/>
  </w:style>
  <w:style w:type="paragraph" w:customStyle="1" w:styleId="118">
    <w:name w:val="其他实施日期"/>
    <w:basedOn w:val="54"/>
    <w:autoRedefine/>
    <w:qFormat/>
    <w:uiPriority w:val="0"/>
    <w:pPr>
      <w:framePr w:wrap="around"/>
    </w:pPr>
  </w:style>
  <w:style w:type="paragraph" w:customStyle="1" w:styleId="119">
    <w:name w:val="数字编号列项（二级）"/>
    <w:autoRedefine/>
    <w:qFormat/>
    <w:uiPriority w:val="0"/>
    <w:pPr>
      <w:numPr>
        <w:ilvl w:val="1"/>
        <w:numId w:val="16"/>
      </w:numPr>
      <w:jc w:val="both"/>
    </w:pPr>
    <w:rPr>
      <w:rFonts w:ascii="宋体" w:hAnsi="Times New Roman" w:eastAsia="宋体" w:cs="Times New Roman"/>
      <w:sz w:val="21"/>
      <w:lang w:val="en-US" w:eastAsia="zh-CN" w:bidi="ar-SA"/>
    </w:rPr>
  </w:style>
  <w:style w:type="paragraph" w:customStyle="1" w:styleId="120">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21">
    <w:name w:val="其他发布日期"/>
    <w:basedOn w:val="55"/>
    <w:autoRedefine/>
    <w:qFormat/>
    <w:uiPriority w:val="0"/>
    <w:pPr>
      <w:framePr w:wrap="around" w:vAnchor="page" w:hAnchor="text" w:x="1419"/>
    </w:pPr>
  </w:style>
  <w:style w:type="paragraph" w:customStyle="1" w:styleId="122">
    <w:name w:val="附录公式编号制表符"/>
    <w:basedOn w:val="1"/>
    <w:next w:val="23"/>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23">
    <w:name w:val="附录标识"/>
    <w:basedOn w:val="1"/>
    <w:next w:val="23"/>
    <w:autoRedefine/>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4">
    <w:name w:val="列项◆（三级）"/>
    <w:basedOn w:val="1"/>
    <w:autoRedefine/>
    <w:qFormat/>
    <w:uiPriority w:val="0"/>
    <w:pPr>
      <w:numPr>
        <w:ilvl w:val="2"/>
        <w:numId w:val="5"/>
      </w:numPr>
    </w:pPr>
    <w:rPr>
      <w:rFonts w:ascii="宋体"/>
      <w:szCs w:val="21"/>
    </w:rPr>
  </w:style>
  <w:style w:type="paragraph" w:customStyle="1" w:styleId="125">
    <w:name w:val="编号列项（三级）"/>
    <w:autoRedefine/>
    <w:qFormat/>
    <w:uiPriority w:val="0"/>
    <w:pPr>
      <w:numPr>
        <w:ilvl w:val="2"/>
        <w:numId w:val="16"/>
      </w:numPr>
    </w:pPr>
    <w:rPr>
      <w:rFonts w:ascii="宋体" w:hAnsi="Times New Roman" w:eastAsia="宋体" w:cs="Times New Roman"/>
      <w:sz w:val="21"/>
      <w:lang w:val="en-US" w:eastAsia="zh-CN" w:bidi="ar-SA"/>
    </w:rPr>
  </w:style>
  <w:style w:type="paragraph" w:customStyle="1" w:styleId="126">
    <w:name w:val="图表脚注说明"/>
    <w:basedOn w:val="1"/>
    <w:autoRedefine/>
    <w:qFormat/>
    <w:uiPriority w:val="0"/>
    <w:pPr>
      <w:numPr>
        <w:ilvl w:val="0"/>
        <w:numId w:val="17"/>
      </w:numPr>
    </w:pPr>
    <w:rPr>
      <w:rFonts w:ascii="宋体"/>
      <w:sz w:val="18"/>
      <w:szCs w:val="18"/>
    </w:rPr>
  </w:style>
  <w:style w:type="paragraph" w:customStyle="1" w:styleId="127">
    <w:name w:val="字母编号列项（一级）"/>
    <w:autoRedefine/>
    <w:qFormat/>
    <w:uiPriority w:val="0"/>
    <w:pPr>
      <w:numPr>
        <w:ilvl w:val="0"/>
        <w:numId w:val="16"/>
      </w:numPr>
      <w:jc w:val="both"/>
    </w:pPr>
    <w:rPr>
      <w:rFonts w:ascii="宋体" w:hAnsi="Times New Roman" w:eastAsia="宋体" w:cs="Times New Roman"/>
      <w:sz w:val="21"/>
      <w:lang w:val="en-US" w:eastAsia="zh-CN" w:bidi="ar-SA"/>
    </w:rPr>
  </w:style>
  <w:style w:type="paragraph" w:customStyle="1" w:styleId="12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2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0">
    <w:name w:val="五级无"/>
    <w:basedOn w:val="61"/>
    <w:autoRedefine/>
    <w:qFormat/>
    <w:uiPriority w:val="0"/>
    <w:pPr>
      <w:spacing w:before="0" w:beforeLines="0" w:after="0" w:afterLines="0"/>
    </w:pPr>
    <w:rPr>
      <w:rFonts w:ascii="宋体" w:eastAsia="宋体"/>
    </w:rPr>
  </w:style>
  <w:style w:type="paragraph" w:customStyle="1" w:styleId="13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2">
    <w:name w:val="封面标准英文名称2"/>
    <w:basedOn w:val="50"/>
    <w:autoRedefine/>
    <w:qFormat/>
    <w:uiPriority w:val="0"/>
    <w:pPr>
      <w:framePr w:wrap="around" w:y="4469"/>
    </w:pPr>
  </w:style>
  <w:style w:type="character" w:customStyle="1" w:styleId="133">
    <w:name w:val="段 Char"/>
    <w:basedOn w:val="34"/>
    <w:link w:val="23"/>
    <w:autoRedefine/>
    <w:qFormat/>
    <w:uiPriority w:val="0"/>
    <w:rPr>
      <w:rFonts w:ascii="宋体"/>
      <w:sz w:val="21"/>
      <w:lang w:val="en-US" w:eastAsia="zh-CN" w:bidi="ar-SA"/>
    </w:rPr>
  </w:style>
  <w:style w:type="character" w:customStyle="1" w:styleId="134">
    <w:name w:val="首示例 Char"/>
    <w:basedOn w:val="34"/>
    <w:link w:val="41"/>
    <w:autoRedefine/>
    <w:qFormat/>
    <w:uiPriority w:val="0"/>
    <w:rPr>
      <w:rFonts w:ascii="宋体" w:hAnsi="宋体"/>
      <w:kern w:val="2"/>
      <w:sz w:val="18"/>
      <w:szCs w:val="18"/>
      <w:lang w:val="en-US" w:eastAsia="zh-CN" w:bidi="ar-SA"/>
    </w:rPr>
  </w:style>
  <w:style w:type="character" w:customStyle="1" w:styleId="135">
    <w:name w:val="发布"/>
    <w:basedOn w:val="34"/>
    <w:autoRedefine/>
    <w:qFormat/>
    <w:uiPriority w:val="0"/>
    <w:rPr>
      <w:rFonts w:ascii="黑体" w:eastAsia="黑体"/>
      <w:spacing w:val="85"/>
      <w:w w:val="100"/>
      <w:position w:val="3"/>
      <w:sz w:val="28"/>
      <w:szCs w:val="28"/>
    </w:rPr>
  </w:style>
  <w:style w:type="character" w:customStyle="1" w:styleId="136">
    <w:name w:val="附录公式 Char"/>
    <w:basedOn w:val="133"/>
    <w:link w:val="42"/>
    <w:autoRedefine/>
    <w:qFormat/>
    <w:uiPriority w:val="0"/>
    <w:rPr>
      <w:rFonts w:ascii="宋体"/>
      <w:sz w:val="21"/>
      <w:lang w:val="en-US" w:eastAsia="zh-CN" w:bidi="ar-SA"/>
    </w:rPr>
  </w:style>
  <w:style w:type="paragraph" w:styleId="137">
    <w:name w:val="List Paragraph"/>
    <w:basedOn w:val="1"/>
    <w:autoRedefine/>
    <w:qFormat/>
    <w:uiPriority w:val="1"/>
    <w:pPr>
      <w:ind w:left="953" w:hanging="736"/>
    </w:pPr>
  </w:style>
  <w:style w:type="paragraph" w:customStyle="1" w:styleId="138">
    <w:name w:val="Table Paragraph"/>
    <w:basedOn w:val="1"/>
    <w:autoRedefine/>
    <w:qFormat/>
    <w:uiPriority w:val="1"/>
    <w:pPr>
      <w:spacing w:before="40"/>
      <w:ind w:left="136"/>
      <w:jc w:val="center"/>
    </w:pPr>
  </w:style>
  <w:style w:type="paragraph" w:customStyle="1" w:styleId="139">
    <w:name w:val="WPSOffice手动目录 1"/>
    <w:autoRedefine/>
    <w:qFormat/>
    <w:uiPriority w:val="0"/>
    <w:pPr>
      <w:ind w:leftChars="0"/>
    </w:pPr>
    <w:rPr>
      <w:rFonts w:ascii="Times New Roman" w:hAnsi="Times New Roman" w:eastAsia="宋体" w:cs="Times New Roman"/>
      <w:sz w:val="20"/>
      <w:szCs w:val="20"/>
    </w:rPr>
  </w:style>
  <w:style w:type="paragraph" w:customStyle="1" w:styleId="140">
    <w:name w:val="WPSOffice手动目录 2"/>
    <w:uiPriority w:val="0"/>
    <w:pPr>
      <w:ind w:leftChars="200"/>
    </w:pPr>
    <w:rPr>
      <w:rFonts w:ascii="Times New Roman" w:hAnsi="Times New Roman" w:eastAsia="宋体" w:cs="Times New Roman"/>
      <w:sz w:val="2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12</Pages>
  <Words>5969</Words>
  <Characters>6570</Characters>
  <Lines>80</Lines>
  <Paragraphs>22</Paragraphs>
  <TotalTime>3</TotalTime>
  <ScaleCrop>false</ScaleCrop>
  <LinksUpToDate>false</LinksUpToDate>
  <CharactersWithSpaces>6997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2021-04-23T06:14:00Z</dcterms:created>
  <dc:creator>CNIS</dc:creator>
  <cp:lastModifiedBy>晓晓</cp:lastModifiedBy>
  <cp:lastPrinted>2023-07-28T06:44:00Z</cp:lastPrinted>
  <dcterms:modified xsi:type="dcterms:W3CDTF">2025-11-24T07:21:42Z</dcterms:modified>
  <dc:title>标准名称</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5D0F152B35184BBF969687D43F9BE786</vt:lpwstr>
  </property>
</Properties>
</file>