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F31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43D09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7159F1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w:t>
            </w:r>
            <w:r>
              <w:rPr>
                <w:rFonts w:hint="eastAsia" w:ascii="黑体" w:hAnsi="黑体" w:eastAsia="黑体"/>
                <w:sz w:val="21"/>
                <w:szCs w:val="21"/>
              </w:rPr>
              <w:t>160.10</w:t>
            </w:r>
            <w:r>
              <w:rPr>
                <w:rFonts w:ascii="黑体" w:hAnsi="黑体" w:eastAsia="黑体"/>
                <w:sz w:val="21"/>
                <w:szCs w:val="21"/>
              </w:rPr>
              <w:fldChar w:fldCharType="end"/>
            </w:r>
            <w:bookmarkEnd w:id="0"/>
          </w:p>
        </w:tc>
      </w:tr>
      <w:tr w14:paraId="43E2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238A9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E5EE25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Times New Roman" w:hAnsi="Times New Roman" w:eastAsia="黑体"/>
                <w:sz w:val="21"/>
                <w:szCs w:val="21"/>
              </w:rPr>
              <w:t>X</w:t>
            </w:r>
            <w:r>
              <w:rPr>
                <w:rFonts w:ascii="黑体" w:hAnsi="黑体" w:eastAsia="黑体"/>
                <w:sz w:val="21"/>
                <w:szCs w:val="21"/>
              </w:rPr>
              <w:t xml:space="preserve"> </w:t>
            </w:r>
            <w:r>
              <w:rPr>
                <w:rFonts w:hint="eastAsia" w:ascii="黑体" w:hAnsi="黑体" w:eastAsia="黑体"/>
                <w:sz w:val="21"/>
                <w:szCs w:val="21"/>
              </w:rPr>
              <w:t>61</w:t>
            </w:r>
            <w:r>
              <w:rPr>
                <w:rFonts w:ascii="黑体" w:hAnsi="黑体" w:eastAsia="黑体"/>
                <w:sz w:val="21"/>
                <w:szCs w:val="21"/>
              </w:rPr>
              <w:fldChar w:fldCharType="end"/>
            </w:r>
            <w:bookmarkEnd w:id="1"/>
          </w:p>
        </w:tc>
      </w:tr>
    </w:tbl>
    <w:p w14:paraId="31E44556">
      <w:pPr>
        <w:pStyle w:val="51"/>
        <w:framePr w:w="9639" w:h="964" w:hRule="exact" w:hSpace="181" w:vSpace="181" w:wrap="around" w:hAnchor="page" w:x="1305" w:y="1909"/>
        <w:rPr>
          <w:rFonts w:hint="eastAsia" w:ascii="黑体" w:hAnsi="黑体" w:eastAsia="黑体"/>
          <w:b w:val="0"/>
          <w:bCs w:val="0"/>
          <w:w w:val="100"/>
          <w:sz w:val="72"/>
          <w:szCs w:val="72"/>
        </w:rPr>
      </w:pPr>
      <w:bookmarkStart w:id="2" w:name="_Hlk26473981"/>
      <w:r>
        <w:rPr>
          <w:rFonts w:hint="eastAsia" w:ascii="黑体" w:hAnsi="黑体" w:eastAsia="黑体"/>
          <w:b w:val="0"/>
          <w:bCs w:val="0"/>
          <w:w w:val="100"/>
          <w:sz w:val="72"/>
          <w:szCs w:val="72"/>
        </w:rPr>
        <w:t>团体标准</w:t>
      </w:r>
    </w:p>
    <w:bookmarkEnd w:id="2"/>
    <w:p w14:paraId="67639B12">
      <w:pPr>
        <w:pStyle w:val="196"/>
        <w:rPr>
          <w:lang w:val="fr-FR"/>
        </w:rPr>
      </w:pP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T/</w:t>
      </w:r>
      <w:r>
        <w:rPr>
          <w:rFonts w:hint="eastAsia"/>
          <w:lang w:val="fr-FR"/>
        </w:rPr>
        <w:t>CN</w:t>
      </w:r>
      <w:r>
        <w:rPr>
          <w:lang w:val="fr-FR"/>
        </w:rPr>
        <w:t>FIA</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rFonts w:hint="eastAsia"/>
          <w:lang w:val="fr-FR" w:eastAsia="zh-CN"/>
        </w:rPr>
        <w:t>2</w:t>
      </w:r>
      <w:r>
        <w:rPr>
          <w:rFonts w:hint="eastAsia"/>
          <w:lang w:val="en-US" w:eastAsia="zh-CN"/>
        </w:rPr>
        <w:t>09</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t>202</w:t>
      </w:r>
      <w:r>
        <w:rPr>
          <w:rFonts w:hint="eastAsia"/>
          <w:lang w:val="en-US" w:eastAsia="zh-CN"/>
        </w:rPr>
        <w:t>6</w:t>
      </w:r>
      <w:r>
        <w:fldChar w:fldCharType="end"/>
      </w:r>
      <w:bookmarkEnd w:id="5"/>
    </w:p>
    <w:p w14:paraId="5BB5C615">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代替 T/CNFIA</w:t>
      </w:r>
      <w:r>
        <w:rPr>
          <w:rFonts w:hint="eastAsia" w:hAnsi="黑体"/>
          <w:lang w:val="en-US" w:eastAsia="zh-CN"/>
        </w:rPr>
        <w:t xml:space="preserve"> 209-2024</w:t>
      </w:r>
      <w:r>
        <w:rPr>
          <w:rFonts w:hAnsi="黑体"/>
        </w:rPr>
        <w:fldChar w:fldCharType="end"/>
      </w:r>
      <w:bookmarkEnd w:id="6"/>
    </w:p>
    <w:p w14:paraId="44DFE93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93EEB48">
      <w:pPr>
        <w:pStyle w:val="51"/>
        <w:framePr w:w="9639" w:h="6976" w:hRule="exact" w:hSpace="0" w:vSpace="0" w:wrap="around" w:hAnchor="page" w:y="6408"/>
        <w:jc w:val="center"/>
        <w:rPr>
          <w:rFonts w:hint="eastAsia" w:ascii="黑体" w:hAnsi="黑体" w:eastAsia="黑体"/>
          <w:b w:val="0"/>
          <w:bCs w:val="0"/>
          <w:w w:val="100"/>
        </w:rPr>
      </w:pPr>
    </w:p>
    <w:p w14:paraId="1BC65E18">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年份二锅头</w:t>
      </w:r>
      <w:r>
        <w:rPr>
          <w:rFonts w:hint="eastAsia"/>
          <w:lang w:eastAsia="zh-CN"/>
        </w:rPr>
        <w:t>酒</w:t>
      </w:r>
      <w:r>
        <w:fldChar w:fldCharType="end"/>
      </w:r>
      <w:bookmarkEnd w:id="7"/>
    </w:p>
    <w:p w14:paraId="125EE072">
      <w:pPr>
        <w:framePr w:w="9639" w:h="6974" w:hRule="exact" w:wrap="around" w:vAnchor="page" w:hAnchor="page" w:x="1419" w:y="6408" w:anchorLock="1"/>
        <w:ind w:left="-1418"/>
      </w:pPr>
    </w:p>
    <w:p w14:paraId="6FF713B2">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Aged erguotou </w:t>
      </w:r>
      <w:r>
        <w:rPr>
          <w:rFonts w:hint="eastAsia" w:eastAsia="黑体"/>
          <w:szCs w:val="28"/>
          <w:lang w:val="en-US" w:eastAsia="zh-CN"/>
        </w:rPr>
        <w:t>baijiu</w:t>
      </w:r>
      <w:r>
        <w:rPr>
          <w:rFonts w:eastAsia="黑体"/>
          <w:szCs w:val="28"/>
        </w:rPr>
        <w:fldChar w:fldCharType="end"/>
      </w:r>
      <w:bookmarkEnd w:id="8"/>
    </w:p>
    <w:p w14:paraId="44181A74">
      <w:pPr>
        <w:framePr w:w="9639" w:h="6974" w:hRule="exact" w:wrap="around" w:vAnchor="page" w:hAnchor="page" w:x="1419" w:y="6408" w:anchorLock="1"/>
        <w:spacing w:line="760" w:lineRule="exact"/>
        <w:ind w:left="-1418"/>
      </w:pPr>
    </w:p>
    <w:p w14:paraId="1E0BCBB5">
      <w:pPr>
        <w:pStyle w:val="126"/>
        <w:framePr w:w="9639" w:h="6974" w:hRule="exact" w:wrap="around" w:vAnchor="page" w:hAnchor="page" w:x="1419" w:y="6408" w:anchorLock="1"/>
        <w:textAlignment w:val="bottom"/>
        <w:rPr>
          <w:rFonts w:eastAsia="黑体"/>
          <w:szCs w:val="28"/>
        </w:rPr>
      </w:pPr>
    </w:p>
    <w:p w14:paraId="2C6DE821">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0492DE6C">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lang w:eastAsia="zh-CN"/>
        </w:rPr>
        <w:t>     </w:t>
      </w:r>
      <w:r>
        <w:rPr>
          <w:sz w:val="21"/>
          <w:szCs w:val="28"/>
        </w:rPr>
        <w:fldChar w:fldCharType="end"/>
      </w:r>
      <w:bookmarkEnd w:id="10"/>
    </w:p>
    <w:p w14:paraId="233B15F5">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2AD1D6A6">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202</w:t>
      </w:r>
      <w:r>
        <w:rPr>
          <w:rFonts w:hint="eastAsia" w:ascii="黑体"/>
        </w:rPr>
        <w:t>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456C753B">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202</w:t>
      </w:r>
      <w:r>
        <w:rPr>
          <w:rFonts w:hint="eastAsia" w:ascii="黑体"/>
        </w:rPr>
        <w:t>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6A36FB5F">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中国食品工业协会</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5C12E8F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A0B2CBB">
      <w:pPr>
        <w:pStyle w:val="90"/>
        <w:spacing w:after="468"/>
      </w:pPr>
      <w:bookmarkStart w:id="19" w:name="BookMark2"/>
      <w:r>
        <w:rPr>
          <w:spacing w:val="320"/>
        </w:rPr>
        <w:t>前</w:t>
      </w:r>
      <w:r>
        <w:t>言</w:t>
      </w:r>
    </w:p>
    <w:p w14:paraId="7ED7F998">
      <w:pPr>
        <w:pStyle w:val="57"/>
        <w:ind w:firstLine="420"/>
        <w:rPr>
          <w:rFonts w:hint="eastAsia" w:ascii="Times New Roman" w:hAnsi="Times New Roman"/>
          <w:sz w:val="21"/>
        </w:rPr>
      </w:pPr>
      <w:r>
        <w:rPr>
          <w:rFonts w:hint="eastAsia"/>
        </w:rPr>
        <w:t>本文件</w:t>
      </w:r>
      <w:r>
        <w:rPr>
          <w:rFonts w:hint="eastAsia" w:ascii="Times New Roman" w:hAnsi="Times New Roman"/>
          <w:sz w:val="21"/>
        </w:rPr>
        <w:t>按照GB/T 1.1—2020《标准化工作导则  第1部分：标准化文件的结构和起草规则》的规定起草。</w:t>
      </w:r>
    </w:p>
    <w:p w14:paraId="3B33CC7B">
      <w:pPr>
        <w:pStyle w:val="57"/>
        <w:ind w:firstLine="420"/>
        <w:rPr>
          <w:rFonts w:hint="eastAsia" w:ascii="Times New Roman"/>
          <w:sz w:val="21"/>
          <w:lang w:val="en-US" w:eastAsia="zh-CN"/>
        </w:rPr>
      </w:pPr>
      <w:r>
        <w:rPr>
          <w:rFonts w:hint="eastAsia" w:ascii="Times New Roman"/>
          <w:sz w:val="21"/>
          <w:lang w:eastAsia="zh-CN"/>
        </w:rPr>
        <w:t>本文件代替T/CNFIA 209-2024《年份二锅头酒》，</w:t>
      </w:r>
      <w:r>
        <w:rPr>
          <w:rFonts w:hint="eastAsia" w:ascii="Times New Roman"/>
          <w:sz w:val="21"/>
          <w:lang w:val="en-US" w:eastAsia="zh-CN"/>
        </w:rPr>
        <w:t>与</w:t>
      </w:r>
      <w:r>
        <w:rPr>
          <w:rFonts w:hint="eastAsia" w:ascii="Times New Roman"/>
          <w:sz w:val="21"/>
          <w:lang w:eastAsia="zh-CN"/>
        </w:rPr>
        <w:t>T/CNFIA 209-2024</w:t>
      </w:r>
      <w:r>
        <w:rPr>
          <w:rFonts w:hint="eastAsia" w:ascii="Times New Roman"/>
          <w:sz w:val="21"/>
          <w:lang w:val="en-US" w:eastAsia="zh-CN"/>
        </w:rPr>
        <w:t>相比，除结构调整和编辑性改动外，主要技术变化如下：</w:t>
      </w:r>
    </w:p>
    <w:p w14:paraId="2A49D328">
      <w:pPr>
        <w:pStyle w:val="57"/>
        <w:ind w:firstLine="420"/>
        <w:rPr>
          <w:rFonts w:hint="eastAsia" w:ascii="Times New Roman"/>
          <w:sz w:val="21"/>
          <w:lang w:val="en-US" w:eastAsia="zh-CN"/>
        </w:rPr>
      </w:pPr>
      <w:r>
        <w:rPr>
          <w:rFonts w:hint="eastAsia" w:ascii="Times New Roman"/>
          <w:sz w:val="21"/>
          <w:lang w:val="en-US" w:eastAsia="zh-CN"/>
        </w:rPr>
        <w:t>——更改了术语与定义（见3.2，2024年版的3.2）；</w:t>
      </w:r>
    </w:p>
    <w:p w14:paraId="1BDF7AF2">
      <w:pPr>
        <w:pStyle w:val="57"/>
        <w:ind w:firstLine="420"/>
        <w:rPr>
          <w:rFonts w:hint="default" w:ascii="Times New Roman"/>
          <w:sz w:val="21"/>
          <w:lang w:val="en-US" w:eastAsia="zh-CN"/>
        </w:rPr>
      </w:pPr>
      <w:r>
        <w:rPr>
          <w:rFonts w:hint="eastAsia" w:ascii="Times New Roman"/>
          <w:sz w:val="21"/>
          <w:lang w:val="en-US" w:eastAsia="zh-CN"/>
        </w:rPr>
        <w:t>——更改了理化要求（见4.2，2024年版的4.2）。</w:t>
      </w:r>
    </w:p>
    <w:p w14:paraId="6AFB5426">
      <w:pPr>
        <w:pStyle w:val="57"/>
        <w:ind w:firstLine="420"/>
        <w:rPr>
          <w:rFonts w:ascii="Times New Roman" w:hAnsi="Times New Roman"/>
          <w:color w:val="auto"/>
          <w:sz w:val="21"/>
          <w:highlight w:val="none"/>
        </w:rPr>
      </w:pPr>
      <w:r>
        <w:rPr>
          <w:rFonts w:hint="eastAsia" w:ascii="Times New Roman" w:hAnsi="Times New Roman"/>
          <w:color w:val="auto"/>
          <w:sz w:val="21"/>
        </w:rPr>
        <w:t>请注意本文件的某些内</w:t>
      </w:r>
      <w:r>
        <w:rPr>
          <w:rFonts w:hint="eastAsia" w:ascii="Times New Roman" w:hAnsi="Times New Roman"/>
          <w:color w:val="auto"/>
          <w:sz w:val="21"/>
          <w:highlight w:val="none"/>
        </w:rPr>
        <w:t>容可能涉及专利。本文件的发布机构不承担识别专利的责任。</w:t>
      </w:r>
    </w:p>
    <w:p w14:paraId="674A7C34">
      <w:pPr>
        <w:pStyle w:val="57"/>
        <w:ind w:firstLine="420"/>
        <w:rPr>
          <w:rFonts w:ascii="Times New Roman" w:hAnsi="Times New Roman"/>
          <w:color w:val="auto"/>
          <w:sz w:val="21"/>
          <w:highlight w:val="none"/>
        </w:rPr>
      </w:pPr>
      <w:r>
        <w:rPr>
          <w:rFonts w:hint="eastAsia" w:ascii="Times New Roman" w:hAnsi="Times New Roman"/>
          <w:color w:val="auto"/>
          <w:sz w:val="21"/>
          <w:highlight w:val="none"/>
        </w:rPr>
        <w:t>本文件由北京红星股份有限公司提出。</w:t>
      </w:r>
    </w:p>
    <w:p w14:paraId="52335BA5">
      <w:pPr>
        <w:pStyle w:val="57"/>
        <w:ind w:firstLine="420"/>
        <w:rPr>
          <w:rFonts w:ascii="Times New Roman" w:hAnsi="Times New Roman"/>
          <w:color w:val="auto"/>
          <w:sz w:val="21"/>
        </w:rPr>
      </w:pPr>
      <w:r>
        <w:rPr>
          <w:rFonts w:hint="eastAsia" w:ascii="Times New Roman" w:hAnsi="Times New Roman"/>
          <w:color w:val="auto"/>
          <w:sz w:val="21"/>
          <w:highlight w:val="none"/>
        </w:rPr>
        <w:t>本文件由中国食品工业协会归</w:t>
      </w:r>
      <w:r>
        <w:rPr>
          <w:rFonts w:hint="eastAsia" w:ascii="Times New Roman" w:hAnsi="Times New Roman"/>
          <w:color w:val="auto"/>
          <w:sz w:val="21"/>
        </w:rPr>
        <w:t>口。</w:t>
      </w:r>
    </w:p>
    <w:p w14:paraId="01590309">
      <w:pPr>
        <w:pStyle w:val="57"/>
        <w:ind w:firstLine="420"/>
        <w:rPr>
          <w:rFonts w:hint="eastAsia" w:ascii="Times New Roman" w:hAnsi="Times New Roman"/>
          <w:color w:val="auto"/>
          <w:sz w:val="21"/>
          <w:highlight w:val="none"/>
        </w:rPr>
      </w:pPr>
      <w:r>
        <w:rPr>
          <w:rFonts w:hint="eastAsia" w:ascii="Times New Roman" w:hAnsi="Times New Roman"/>
          <w:color w:val="auto"/>
          <w:sz w:val="21"/>
        </w:rPr>
        <w:t>本文</w:t>
      </w:r>
      <w:r>
        <w:rPr>
          <w:rFonts w:hint="eastAsia" w:ascii="Times New Roman" w:hAnsi="Times New Roman"/>
          <w:color w:val="auto"/>
          <w:sz w:val="21"/>
          <w:highlight w:val="none"/>
        </w:rPr>
        <w:t>件起草单位：北京红星股份有限公司、</w:t>
      </w:r>
      <w:r>
        <w:rPr>
          <w:rFonts w:hint="eastAsia" w:ascii="Times New Roman"/>
          <w:color w:val="auto"/>
          <w:sz w:val="21"/>
          <w:highlight w:val="none"/>
          <w:lang w:eastAsia="zh-CN"/>
        </w:rPr>
        <w:t>江南大学、</w:t>
      </w:r>
      <w:r>
        <w:rPr>
          <w:rFonts w:hint="eastAsia" w:ascii="Times New Roman" w:hAnsi="Times New Roman"/>
          <w:color w:val="auto"/>
          <w:sz w:val="21"/>
          <w:highlight w:val="none"/>
        </w:rPr>
        <w:t xml:space="preserve">中国食品发酵工业研究院有限公司。 </w:t>
      </w:r>
    </w:p>
    <w:p w14:paraId="694A2C13">
      <w:pPr>
        <w:pStyle w:val="57"/>
        <w:ind w:firstLine="420"/>
        <w:rPr>
          <w:rFonts w:hint="eastAsia"/>
          <w:color w:val="auto"/>
          <w:sz w:val="21"/>
          <w:szCs w:val="21"/>
          <w:highlight w:val="none"/>
          <w:lang w:val="en-US" w:eastAsia="zh-CN"/>
        </w:rPr>
      </w:pPr>
      <w:r>
        <w:rPr>
          <w:rFonts w:hint="eastAsia" w:ascii="Times New Roman" w:hAnsi="Times New Roman"/>
          <w:color w:val="auto"/>
          <w:sz w:val="21"/>
          <w:highlight w:val="none"/>
        </w:rPr>
        <w:t>本文件主要起草人：</w:t>
      </w:r>
      <w:r>
        <w:rPr>
          <w:rFonts w:hint="eastAsia"/>
          <w:color w:val="auto"/>
          <w:sz w:val="21"/>
          <w:szCs w:val="21"/>
          <w:highlight w:val="none"/>
          <w:lang w:val="en-US" w:eastAsia="zh-CN"/>
        </w:rPr>
        <w:t>杜艳红、徐岩、孟镇、唐柯、谭昊、聂建光、卢虹宇</w:t>
      </w:r>
    </w:p>
    <w:p w14:paraId="45592FB2">
      <w:pPr>
        <w:pStyle w:val="57"/>
        <w:ind w:firstLine="420"/>
        <w:rPr>
          <w:rFonts w:hint="eastAsia"/>
          <w:color w:val="auto"/>
          <w:sz w:val="21"/>
          <w:szCs w:val="21"/>
          <w:highlight w:val="none"/>
          <w:lang w:val="en-US" w:eastAsia="zh-CN"/>
        </w:rPr>
      </w:pPr>
      <w:r>
        <w:rPr>
          <w:rFonts w:hint="eastAsia"/>
          <w:color w:val="auto"/>
          <w:sz w:val="21"/>
          <w:szCs w:val="21"/>
          <w:highlight w:val="none"/>
          <w:lang w:val="en-US" w:eastAsia="zh-CN"/>
        </w:rPr>
        <w:t>本文件及其所代替文件历次版本发布情况为：</w:t>
      </w:r>
    </w:p>
    <w:p w14:paraId="7589D685">
      <w:pPr>
        <w:pStyle w:val="57"/>
        <w:ind w:firstLine="420"/>
        <w:rPr>
          <w:rFonts w:hint="eastAsia" w:ascii="Times New Roman"/>
          <w:sz w:val="21"/>
          <w:lang w:eastAsia="zh-CN"/>
        </w:rPr>
      </w:pPr>
      <w:r>
        <w:rPr>
          <w:rFonts w:hint="eastAsia"/>
          <w:color w:val="auto"/>
          <w:sz w:val="21"/>
          <w:szCs w:val="21"/>
          <w:highlight w:val="none"/>
          <w:lang w:val="en-US" w:eastAsia="zh-CN"/>
        </w:rPr>
        <w:t>——2024年首次发布为</w:t>
      </w:r>
      <w:r>
        <w:rPr>
          <w:rFonts w:hint="eastAsia" w:ascii="Times New Roman"/>
          <w:sz w:val="21"/>
          <w:lang w:eastAsia="zh-CN"/>
        </w:rPr>
        <w:t>T/CNFIA 209-2024；</w:t>
      </w:r>
    </w:p>
    <w:p w14:paraId="68ABAD6B">
      <w:pPr>
        <w:pStyle w:val="57"/>
        <w:ind w:firstLine="420"/>
        <w:rPr>
          <w:rFonts w:hint="default" w:ascii="Times New Roman"/>
          <w:sz w:val="21"/>
          <w:lang w:val="en-US" w:eastAsia="zh-CN"/>
        </w:rPr>
      </w:pPr>
      <w:r>
        <w:rPr>
          <w:rFonts w:hint="eastAsia" w:ascii="Times New Roman"/>
          <w:sz w:val="21"/>
          <w:lang w:eastAsia="zh-CN"/>
        </w:rPr>
        <w:t>——本次为第一次修订。</w:t>
      </w:r>
      <w:bookmarkStart w:id="49" w:name="_GoBack"/>
      <w:bookmarkEnd w:id="49"/>
    </w:p>
    <w:p w14:paraId="661F2217">
      <w:pPr>
        <w:pStyle w:val="57"/>
        <w:ind w:firstLine="420"/>
        <w:rPr>
          <w:color w:val="auto"/>
        </w:rPr>
      </w:pPr>
    </w:p>
    <w:p w14:paraId="1009C671">
      <w:pPr>
        <w:pStyle w:val="57"/>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14:paraId="33B15618">
      <w:pPr>
        <w:spacing w:line="20" w:lineRule="exact"/>
        <w:jc w:val="center"/>
        <w:rPr>
          <w:rFonts w:hint="eastAsia" w:ascii="黑体" w:hAnsi="黑体" w:eastAsia="黑体"/>
          <w:sz w:val="32"/>
          <w:szCs w:val="32"/>
        </w:rPr>
      </w:pPr>
      <w:bookmarkStart w:id="20" w:name="BookMark4"/>
    </w:p>
    <w:p w14:paraId="583886C1">
      <w:pPr>
        <w:spacing w:line="20" w:lineRule="exact"/>
        <w:jc w:val="center"/>
        <w:rPr>
          <w:rFonts w:hint="eastAsia" w:ascii="黑体" w:hAnsi="黑体" w:eastAsia="黑体"/>
          <w:sz w:val="32"/>
          <w:szCs w:val="32"/>
        </w:rPr>
      </w:pPr>
    </w:p>
    <w:sdt>
      <w:sdtPr>
        <w:tag w:val="NEW_STAND_NAME"/>
        <w:id w:val="595910757"/>
        <w:lock w:val="sdtLocked"/>
        <w:placeholder>
          <w:docPart w:val="F1C03ED3D85B4B9E98AFFA6CBE906F84"/>
        </w:placeholder>
      </w:sdtPr>
      <w:sdtContent>
        <w:p w14:paraId="23D50151">
          <w:pPr>
            <w:pStyle w:val="178"/>
            <w:spacing w:before="312" w:beforeLines="100" w:after="686" w:afterLines="220"/>
            <w:rPr>
              <w:rFonts w:hint="eastAsia"/>
            </w:rPr>
          </w:pPr>
          <w:bookmarkStart w:id="21" w:name="NEW_STAND_NAME"/>
          <w:r>
            <w:rPr>
              <w:rFonts w:hint="eastAsia"/>
            </w:rPr>
            <w:t>年份二锅头</w:t>
          </w:r>
          <w:r>
            <w:rPr>
              <w:rFonts w:hint="eastAsia"/>
              <w:lang w:val="en-US" w:eastAsia="zh-CN"/>
            </w:rPr>
            <w:t>酒</w:t>
          </w:r>
        </w:p>
      </w:sdtContent>
    </w:sdt>
    <w:bookmarkEnd w:id="21"/>
    <w:p w14:paraId="47BC23AE">
      <w:pPr>
        <w:pStyle w:val="105"/>
        <w:spacing w:before="312" w:after="312"/>
      </w:pPr>
      <w:bookmarkStart w:id="22" w:name="_Toc26718930"/>
      <w:bookmarkStart w:id="23" w:name="_Toc24884211"/>
      <w:bookmarkStart w:id="24" w:name="_Toc26648465"/>
      <w:bookmarkStart w:id="25" w:name="_Toc26986771"/>
      <w:bookmarkStart w:id="26" w:name="_Toc17233333"/>
      <w:bookmarkStart w:id="27" w:name="_Toc17233325"/>
      <w:bookmarkStart w:id="28" w:name="_Toc26986530"/>
      <w:bookmarkStart w:id="29" w:name="_Toc24884218"/>
      <w:bookmarkStart w:id="30" w:name="_Toc97191423"/>
      <w:r>
        <w:rPr>
          <w:rFonts w:hint="eastAsia"/>
        </w:rPr>
        <w:t>范围</w:t>
      </w:r>
      <w:bookmarkEnd w:id="22"/>
      <w:bookmarkEnd w:id="23"/>
      <w:bookmarkEnd w:id="24"/>
      <w:bookmarkEnd w:id="25"/>
      <w:bookmarkEnd w:id="26"/>
      <w:bookmarkEnd w:id="27"/>
      <w:bookmarkEnd w:id="28"/>
      <w:bookmarkEnd w:id="29"/>
      <w:bookmarkEnd w:id="30"/>
    </w:p>
    <w:p w14:paraId="3190B50F">
      <w:pPr>
        <w:pStyle w:val="57"/>
        <w:ind w:firstLine="420"/>
      </w:pPr>
      <w:bookmarkStart w:id="31" w:name="_Toc17233326"/>
      <w:bookmarkStart w:id="32" w:name="_Toc24884212"/>
      <w:bookmarkStart w:id="33" w:name="_Toc24884219"/>
      <w:bookmarkStart w:id="34" w:name="_Toc17233334"/>
      <w:bookmarkStart w:id="35" w:name="_Toc26648466"/>
      <w:r>
        <w:rPr>
          <w:rFonts w:hint="eastAsia"/>
        </w:rPr>
        <w:t>本文件</w:t>
      </w:r>
      <w:r>
        <w:rPr>
          <w:rFonts w:hint="eastAsia"/>
          <w:lang w:val="en-US" w:eastAsia="zh-CN"/>
        </w:rPr>
        <w:t>界定了</w:t>
      </w:r>
      <w:r>
        <w:rPr>
          <w:rFonts w:hint="eastAsia"/>
        </w:rPr>
        <w:t>年份二锅头</w:t>
      </w:r>
      <w:r>
        <w:rPr>
          <w:rFonts w:hint="eastAsia"/>
          <w:lang w:val="en-US" w:eastAsia="zh-CN"/>
        </w:rPr>
        <w:t>酒</w:t>
      </w:r>
      <w:r>
        <w:rPr>
          <w:rFonts w:hint="eastAsia"/>
        </w:rPr>
        <w:t>的</w:t>
      </w:r>
      <w:r>
        <w:rPr>
          <w:rFonts w:hint="eastAsia"/>
          <w:lang w:val="en-US" w:eastAsia="zh-CN"/>
        </w:rPr>
        <w:t>术语和定义，</w:t>
      </w:r>
      <w:r>
        <w:rPr>
          <w:rFonts w:hint="eastAsia"/>
        </w:rPr>
        <w:t>规定了年份二锅头</w:t>
      </w:r>
      <w:r>
        <w:rPr>
          <w:rFonts w:hint="eastAsia"/>
          <w:lang w:val="en-US" w:eastAsia="zh-CN"/>
        </w:rPr>
        <w:t>酒</w:t>
      </w:r>
      <w:r>
        <w:rPr>
          <w:rFonts w:hint="eastAsia"/>
        </w:rPr>
        <w:t>的要求、检验规则和标志、包装、运输、贮存，描述了</w:t>
      </w:r>
      <w:r>
        <w:rPr>
          <w:rFonts w:hint="eastAsia"/>
          <w:lang w:val="en-US" w:eastAsia="zh-CN"/>
        </w:rPr>
        <w:t>检验</w:t>
      </w:r>
      <w:r>
        <w:rPr>
          <w:rFonts w:hint="eastAsia"/>
        </w:rPr>
        <w:t>方法。</w:t>
      </w:r>
    </w:p>
    <w:p w14:paraId="676A8A24">
      <w:pPr>
        <w:pStyle w:val="57"/>
        <w:ind w:firstLine="420"/>
      </w:pPr>
      <w:r>
        <w:rPr>
          <w:rFonts w:hint="eastAsia"/>
        </w:rPr>
        <w:t>本文件适用于年份二锅头</w:t>
      </w:r>
      <w:r>
        <w:rPr>
          <w:rFonts w:hint="eastAsia"/>
          <w:lang w:val="en-US" w:eastAsia="zh-CN"/>
        </w:rPr>
        <w:t>酒</w:t>
      </w:r>
      <w:r>
        <w:rPr>
          <w:rFonts w:hint="eastAsia"/>
        </w:rPr>
        <w:t>的生产、检验和销售。</w:t>
      </w:r>
    </w:p>
    <w:p w14:paraId="1725B170">
      <w:pPr>
        <w:pStyle w:val="105"/>
        <w:spacing w:before="312" w:after="312"/>
      </w:pPr>
      <w:bookmarkStart w:id="36" w:name="_Toc97191424"/>
      <w:bookmarkStart w:id="37" w:name="_Toc26718931"/>
      <w:bookmarkStart w:id="38" w:name="_Toc26986772"/>
      <w:bookmarkStart w:id="39" w:name="_Toc269865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58A9C150C0054E088F67FD6DABA5E7F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203960D4">
          <w:pPr>
            <w:pStyle w:val="57"/>
            <w:ind w:firstLine="420"/>
            <w:rPr>
              <w:highlight w:val="none"/>
            </w:rPr>
          </w:pPr>
          <w:r>
            <w:rPr>
              <w:rFonts w:hint="eastAsia"/>
            </w:rPr>
            <w:t>下列文件中的内容通过文中的规范性引用而构成本文件必不可少的条款。其中，注日期的引用文件，仅</w:t>
          </w:r>
          <w:r>
            <w:rPr>
              <w:rFonts w:hint="eastAsia"/>
              <w:highlight w:val="none"/>
            </w:rPr>
            <w:t>该日期对应的版本适用于本文件；不注日期的引用文件，其最新版本（包括所有的修改单）适用于本文件。</w:t>
          </w:r>
        </w:p>
      </w:sdtContent>
    </w:sdt>
    <w:p w14:paraId="10C2471F">
      <w:pPr>
        <w:pStyle w:val="57"/>
        <w:ind w:firstLine="420"/>
        <w:rPr>
          <w:rFonts w:ascii="Times New Roman" w:hAnsi="Times New Roman"/>
          <w:sz w:val="21"/>
          <w:highlight w:val="none"/>
        </w:rPr>
      </w:pPr>
      <w:r>
        <w:rPr>
          <w:rFonts w:hint="eastAsia" w:ascii="Times New Roman" w:hAnsi="Times New Roman"/>
          <w:sz w:val="21"/>
          <w:highlight w:val="none"/>
        </w:rPr>
        <w:t>GB 2757</w:t>
      </w:r>
      <w:r>
        <w:rPr>
          <w:rFonts w:ascii="Times New Roman" w:hAnsi="Times New Roman"/>
          <w:sz w:val="21"/>
          <w:highlight w:val="none"/>
        </w:rPr>
        <w:t> </w:t>
      </w:r>
      <w:r>
        <w:rPr>
          <w:rFonts w:hint="eastAsia" w:ascii="Times New Roman" w:hAnsi="Times New Roman"/>
          <w:sz w:val="21"/>
          <w:highlight w:val="none"/>
        </w:rPr>
        <w:t>食品安全国家标准</w:t>
      </w:r>
      <w:r>
        <w:rPr>
          <w:rFonts w:ascii="Times New Roman" w:hAnsi="Times New Roman"/>
          <w:sz w:val="21"/>
          <w:highlight w:val="none"/>
        </w:rPr>
        <w:t> </w:t>
      </w:r>
      <w:r>
        <w:rPr>
          <w:rFonts w:hint="eastAsia" w:ascii="Times New Roman" w:hAnsi="Times New Roman"/>
          <w:sz w:val="21"/>
          <w:highlight w:val="none"/>
        </w:rPr>
        <w:t>蒸馏酒及其配制酒</w:t>
      </w:r>
    </w:p>
    <w:p w14:paraId="4F50EF0E">
      <w:pPr>
        <w:pStyle w:val="57"/>
        <w:ind w:firstLine="420"/>
        <w:rPr>
          <w:rFonts w:ascii="Times New Roman" w:hAnsi="Times New Roman"/>
          <w:sz w:val="21"/>
          <w:highlight w:val="none"/>
        </w:rPr>
      </w:pPr>
      <w:r>
        <w:rPr>
          <w:rFonts w:ascii="Times New Roman" w:hAnsi="Times New Roman"/>
          <w:sz w:val="21"/>
          <w:highlight w:val="none"/>
        </w:rPr>
        <w:t>GB 5009.225 </w:t>
      </w:r>
      <w:r>
        <w:rPr>
          <w:rFonts w:hint="eastAsia" w:ascii="Times New Roman" w:hAnsi="Times New Roman"/>
          <w:sz w:val="21"/>
          <w:highlight w:val="none"/>
        </w:rPr>
        <w:t>食品安全国家标准</w:t>
      </w:r>
      <w:r>
        <w:rPr>
          <w:rFonts w:ascii="Times New Roman" w:hAnsi="Times New Roman"/>
          <w:sz w:val="21"/>
          <w:highlight w:val="none"/>
        </w:rPr>
        <w:t> </w:t>
      </w:r>
      <w:r>
        <w:rPr>
          <w:rFonts w:hint="eastAsia" w:ascii="Times New Roman" w:hAnsi="Times New Roman"/>
          <w:sz w:val="21"/>
          <w:highlight w:val="none"/>
        </w:rPr>
        <w:t>酒和食用酒精中乙醇浓度的测定</w:t>
      </w:r>
    </w:p>
    <w:p w14:paraId="3EFAFF13">
      <w:pPr>
        <w:pStyle w:val="57"/>
        <w:ind w:firstLine="420"/>
        <w:rPr>
          <w:rFonts w:ascii="Times New Roman" w:hAnsi="Times New Roman"/>
          <w:sz w:val="21"/>
          <w:highlight w:val="none"/>
        </w:rPr>
      </w:pPr>
      <w:r>
        <w:rPr>
          <w:rFonts w:ascii="Times New Roman" w:hAnsi="Times New Roman"/>
          <w:sz w:val="21"/>
          <w:highlight w:val="none"/>
        </w:rPr>
        <w:t>GB/T 10345 </w:t>
      </w:r>
      <w:r>
        <w:rPr>
          <w:rFonts w:hint="eastAsia" w:ascii="Times New Roman" w:hAnsi="Times New Roman"/>
          <w:sz w:val="21"/>
          <w:highlight w:val="none"/>
        </w:rPr>
        <w:t>白酒分析方法</w:t>
      </w:r>
    </w:p>
    <w:p w14:paraId="64589416">
      <w:pPr>
        <w:pStyle w:val="57"/>
        <w:ind w:firstLine="420"/>
        <w:rPr>
          <w:rFonts w:hint="eastAsia" w:ascii="Times New Roman" w:hAnsi="Times New Roman"/>
          <w:sz w:val="21"/>
          <w:highlight w:val="none"/>
        </w:rPr>
      </w:pPr>
      <w:r>
        <w:rPr>
          <w:rFonts w:ascii="Times New Roman" w:hAnsi="Times New Roman"/>
          <w:sz w:val="21"/>
          <w:highlight w:val="none"/>
        </w:rPr>
        <w:t>GB/T 10346 </w:t>
      </w:r>
      <w:r>
        <w:rPr>
          <w:rFonts w:hint="eastAsia" w:ascii="Times New Roman" w:hAnsi="Times New Roman"/>
          <w:sz w:val="21"/>
          <w:highlight w:val="none"/>
        </w:rPr>
        <w:t>白酒检验规则和标志、包装、运输、贮存</w:t>
      </w:r>
    </w:p>
    <w:p w14:paraId="3478A774">
      <w:pPr>
        <w:pStyle w:val="57"/>
        <w:ind w:firstLine="420"/>
        <w:rPr>
          <w:rFonts w:hint="eastAsia" w:ascii="Times New Roman" w:hAnsi="Times New Roman"/>
          <w:sz w:val="21"/>
          <w:highlight w:val="none"/>
        </w:rPr>
      </w:pPr>
      <w:r>
        <w:rPr>
          <w:rFonts w:hint="eastAsia" w:ascii="Times New Roman" w:hAnsi="Times New Roman"/>
          <w:sz w:val="21"/>
          <w:highlight w:val="none"/>
        </w:rPr>
        <w:t>GB</w:t>
      </w:r>
      <w:r>
        <w:rPr>
          <w:rFonts w:hint="eastAsia" w:ascii="Times New Roman" w:hAnsi="Times New Roman"/>
          <w:sz w:val="21"/>
          <w:highlight w:val="none"/>
          <w:lang w:val="en-US" w:eastAsia="zh-CN"/>
        </w:rPr>
        <w:t>/</w:t>
      </w:r>
      <w:r>
        <w:rPr>
          <w:rFonts w:hint="eastAsia" w:ascii="Times New Roman" w:hAnsi="Times New Roman"/>
          <w:sz w:val="21"/>
          <w:highlight w:val="none"/>
        </w:rPr>
        <w:t>T 10781.2</w:t>
      </w:r>
      <w:r>
        <w:rPr>
          <w:rFonts w:hint="eastAsia" w:ascii="Times New Roman" w:hAnsi="Times New Roman"/>
          <w:sz w:val="21"/>
          <w:highlight w:val="none"/>
          <w:lang w:val="en-US" w:eastAsia="zh-CN"/>
        </w:rPr>
        <w:t xml:space="preserve"> </w:t>
      </w:r>
      <w:r>
        <w:rPr>
          <w:rFonts w:hint="eastAsia" w:ascii="Times New Roman" w:hAnsi="Times New Roman"/>
          <w:sz w:val="21"/>
          <w:highlight w:val="none"/>
        </w:rPr>
        <w:t xml:space="preserve"> 白酒质量要求 第2部分：清香型白酒</w:t>
      </w:r>
    </w:p>
    <w:p w14:paraId="7DDB782B">
      <w:pPr>
        <w:pStyle w:val="57"/>
        <w:ind w:firstLine="420"/>
        <w:rPr>
          <w:rFonts w:ascii="Times New Roman" w:hAnsi="Times New Roman"/>
          <w:sz w:val="21"/>
          <w:highlight w:val="none"/>
        </w:rPr>
      </w:pPr>
      <w:r>
        <w:rPr>
          <w:rFonts w:ascii="Times New Roman" w:hAnsi="Times New Roman"/>
          <w:sz w:val="21"/>
          <w:highlight w:val="none"/>
        </w:rPr>
        <w:t>GB 12456 </w:t>
      </w:r>
      <w:r>
        <w:rPr>
          <w:rFonts w:hint="eastAsia" w:ascii="Times New Roman" w:hAnsi="Times New Roman"/>
          <w:sz w:val="21"/>
          <w:highlight w:val="none"/>
        </w:rPr>
        <w:t>食品安全国家标准</w:t>
      </w:r>
      <w:r>
        <w:rPr>
          <w:rFonts w:ascii="Times New Roman" w:hAnsi="Times New Roman"/>
          <w:sz w:val="21"/>
          <w:highlight w:val="none"/>
        </w:rPr>
        <w:t> </w:t>
      </w:r>
      <w:r>
        <w:rPr>
          <w:rFonts w:hint="eastAsia" w:ascii="Times New Roman" w:hAnsi="Times New Roman"/>
          <w:sz w:val="21"/>
          <w:highlight w:val="none"/>
        </w:rPr>
        <w:t>食品中总酸的测定</w:t>
      </w:r>
    </w:p>
    <w:p w14:paraId="0A38BED9">
      <w:pPr>
        <w:pStyle w:val="57"/>
        <w:ind w:firstLine="420"/>
        <w:rPr>
          <w:rFonts w:ascii="Times New Roman" w:hAnsi="Times New Roman"/>
          <w:sz w:val="21"/>
          <w:highlight w:val="none"/>
        </w:rPr>
      </w:pPr>
      <w:r>
        <w:rPr>
          <w:rFonts w:ascii="Times New Roman" w:hAnsi="Times New Roman"/>
          <w:sz w:val="21"/>
          <w:highlight w:val="none"/>
        </w:rPr>
        <w:t>GB/T 15109 </w:t>
      </w:r>
      <w:r>
        <w:rPr>
          <w:rFonts w:hint="eastAsia" w:ascii="Times New Roman" w:hAnsi="Times New Roman"/>
          <w:sz w:val="21"/>
          <w:highlight w:val="none"/>
        </w:rPr>
        <w:t>白酒工业术语</w:t>
      </w:r>
    </w:p>
    <w:p w14:paraId="5E0E55AD">
      <w:pPr>
        <w:pStyle w:val="57"/>
        <w:ind w:firstLine="420"/>
        <w:rPr>
          <w:rFonts w:ascii="Times New Roman" w:hAnsi="Times New Roman"/>
          <w:sz w:val="21"/>
          <w:highlight w:val="none"/>
        </w:rPr>
      </w:pPr>
      <w:r>
        <w:rPr>
          <w:rFonts w:ascii="Times New Roman" w:hAnsi="Times New Roman"/>
          <w:sz w:val="21"/>
          <w:highlight w:val="none"/>
        </w:rPr>
        <w:t>JJF 1070 </w:t>
      </w:r>
      <w:r>
        <w:rPr>
          <w:rFonts w:hint="eastAsia" w:ascii="Times New Roman" w:hAnsi="Times New Roman"/>
          <w:sz w:val="21"/>
          <w:highlight w:val="none"/>
        </w:rPr>
        <w:t>定量包装商品净含量计量检验规则</w:t>
      </w:r>
    </w:p>
    <w:p w14:paraId="39653334">
      <w:pPr>
        <w:pStyle w:val="105"/>
        <w:spacing w:before="312" w:after="312"/>
      </w:pPr>
      <w:bookmarkStart w:id="40" w:name="_Toc97191425"/>
      <w:r>
        <w:rPr>
          <w:rFonts w:hint="eastAsia"/>
          <w:szCs w:val="21"/>
        </w:rPr>
        <w:t>术语和定义</w:t>
      </w:r>
      <w:bookmarkEnd w:id="40"/>
    </w:p>
    <w:sdt>
      <w:sdtPr>
        <w:rPr>
          <w:rFonts w:hint="eastAsia"/>
        </w:rPr>
        <w:id w:val="-1909835108"/>
        <w:placeholder>
          <w:docPart w:val="CC1DF780BAA8401FB75CC08771595A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hAnsi="Times New Roman"/>
          <w:sz w:val="21"/>
        </w:rPr>
      </w:sdtEndPr>
      <w:sdtContent>
        <w:p w14:paraId="0D64E5B1">
          <w:pPr>
            <w:pStyle w:val="57"/>
            <w:ind w:firstLine="420"/>
            <w:rPr>
              <w:rFonts w:ascii="Times New Roman" w:hAnsi="Times New Roman"/>
              <w:sz w:val="21"/>
            </w:rPr>
          </w:pPr>
          <w:bookmarkStart w:id="41" w:name="_Toc26986532"/>
          <w:bookmarkEnd w:id="41"/>
          <w:r>
            <w:rPr>
              <w:rFonts w:hint="eastAsia" w:ascii="Times New Roman" w:hAnsi="Times New Roman"/>
              <w:sz w:val="21"/>
            </w:rPr>
            <w:t>GB/</w:t>
          </w:r>
          <w:r>
            <w:rPr>
              <w:rFonts w:hint="eastAsia" w:ascii="Times New Roman" w:hAnsi="Times New Roman"/>
              <w:sz w:val="21"/>
              <w:lang w:val="en-US" w:eastAsia="zh-CN"/>
            </w:rPr>
            <w:t xml:space="preserve">T </w:t>
          </w:r>
          <w:r>
            <w:rPr>
              <w:rFonts w:hint="eastAsia" w:ascii="Times New Roman" w:hAnsi="Times New Roman"/>
              <w:sz w:val="21"/>
            </w:rPr>
            <w:t>15109</w:t>
          </w:r>
          <w:r>
            <w:rPr>
              <w:rFonts w:hint="eastAsia" w:ascii="Times New Roman" w:hAnsi="Times New Roman"/>
              <w:sz w:val="21"/>
              <w:lang w:val="en-US" w:eastAsia="zh-CN"/>
            </w:rPr>
            <w:t xml:space="preserve"> 界</w:t>
          </w:r>
          <w:r>
            <w:rPr>
              <w:rFonts w:hint="eastAsia" w:ascii="Times New Roman" w:hAnsi="Times New Roman"/>
              <w:sz w:val="21"/>
            </w:rPr>
            <w:t>定的以及下列术语和定义适用于本文件。</w:t>
          </w:r>
        </w:p>
      </w:sdtContent>
    </w:sdt>
    <w:p w14:paraId="1E78F4B7">
      <w:pPr>
        <w:pStyle w:val="106"/>
        <w:spacing w:before="156" w:after="156"/>
        <w:ind w:left="0"/>
        <w:rPr>
          <w:rFonts w:hint="eastAsia"/>
          <w:highlight w:val="none"/>
          <w:lang w:val="en-US" w:eastAsia="zh-CN"/>
        </w:rPr>
      </w:pPr>
      <w:r>
        <w:rPr>
          <w:rFonts w:hint="eastAsia"/>
          <w:highlight w:val="none"/>
          <w:lang w:val="en-US" w:eastAsia="zh-CN"/>
        </w:rPr>
        <w:br w:type="textWrapping"/>
      </w:r>
      <w:r>
        <w:rPr>
          <w:rFonts w:hint="eastAsia"/>
          <w:highlight w:val="none"/>
          <w:lang w:val="en-US" w:eastAsia="zh-CN"/>
        </w:rPr>
        <w:t xml:space="preserve">   年份二锅头酒 aged erguotou baijiu</w:t>
      </w:r>
    </w:p>
    <w:p w14:paraId="08DFF0BC">
      <w:pPr>
        <w:pStyle w:val="235"/>
        <w:rPr>
          <w:rFonts w:hint="eastAsia"/>
          <w:highlight w:val="none"/>
          <w:lang w:val="en-US" w:eastAsia="zh-CN"/>
        </w:rPr>
      </w:pPr>
      <w:r>
        <w:rPr>
          <w:rFonts w:hint="eastAsia"/>
          <w:highlight w:val="none"/>
          <w:lang w:val="en-US" w:eastAsia="zh-CN"/>
        </w:rPr>
        <w:t>以高粱、大麦、豌豆等为原料，采用大曲等为糖化发酵剂，经地缸或窖池固态发酵，固态蒸馏、掐头去尾取中段、量质摘酒、陈酿一定时间、年份基酒按比例勾调而成，不直接或间接添加食用酒精及非自身发酵产生的呈色呈香呈味物质，具有本品固有风格的清香型白酒。</w:t>
      </w:r>
    </w:p>
    <w:p w14:paraId="7C09B1A7">
      <w:pPr>
        <w:pStyle w:val="106"/>
        <w:spacing w:before="156" w:after="156"/>
        <w:ind w:left="0"/>
        <w:rPr>
          <w:rFonts w:hint="eastAsia"/>
          <w:highlight w:val="none"/>
          <w:lang w:val="en-US" w:eastAsia="zh-CN"/>
        </w:rPr>
      </w:pPr>
    </w:p>
    <w:p w14:paraId="4305A7BE">
      <w:pPr>
        <w:pStyle w:val="106"/>
        <w:numPr>
          <w:ilvl w:val="2"/>
          <w:numId w:val="0"/>
        </w:numPr>
        <w:spacing w:before="156" w:after="156"/>
        <w:ind w:leftChars="0" w:firstLine="420" w:firstLineChars="200"/>
        <w:rPr>
          <w:rFonts w:hint="eastAsia"/>
          <w:highlight w:val="none"/>
          <w:lang w:val="en-US" w:eastAsia="zh-CN"/>
        </w:rPr>
      </w:pPr>
      <w:r>
        <w:rPr>
          <w:rFonts w:hint="eastAsia"/>
          <w:highlight w:val="none"/>
          <w:lang w:val="en-US" w:eastAsia="zh-CN"/>
        </w:rPr>
        <w:t xml:space="preserve">年份基酒 aged base baijiu </w:t>
      </w:r>
    </w:p>
    <w:p w14:paraId="0380EE20">
      <w:pPr>
        <w:pStyle w:val="235"/>
      </w:pPr>
      <w:r>
        <w:rPr>
          <w:rFonts w:hint="eastAsia"/>
          <w:highlight w:val="none"/>
        </w:rPr>
        <w:t>经发酵、蒸馏</w:t>
      </w:r>
      <w:r>
        <w:rPr>
          <w:rFonts w:hint="eastAsia"/>
          <w:highlight w:val="none"/>
          <w:lang w:eastAsia="zh-CN"/>
        </w:rPr>
        <w:t>、</w:t>
      </w:r>
      <w:r>
        <w:rPr>
          <w:rFonts w:hint="eastAsia"/>
          <w:highlight w:val="none"/>
          <w:lang w:val="en-US" w:eastAsia="zh-CN"/>
        </w:rPr>
        <w:t>陈酿</w:t>
      </w:r>
      <w:r>
        <w:rPr>
          <w:rFonts w:hint="eastAsia"/>
          <w:highlight w:val="none"/>
        </w:rPr>
        <w:t>而得到的未经勾调的</w:t>
      </w:r>
      <w:r>
        <w:rPr>
          <w:rFonts w:hint="eastAsia"/>
          <w:highlight w:val="none"/>
          <w:lang w:val="en-US" w:eastAsia="zh-CN"/>
        </w:rPr>
        <w:t>白</w:t>
      </w:r>
      <w:r>
        <w:rPr>
          <w:rFonts w:hint="eastAsia"/>
          <w:highlight w:val="none"/>
        </w:rPr>
        <w:t>酒</w:t>
      </w:r>
      <w:r>
        <w:rPr>
          <w:rFonts w:hint="eastAsia"/>
        </w:rPr>
        <w:t>。</w:t>
      </w:r>
    </w:p>
    <w:p w14:paraId="19135C6E">
      <w:pPr>
        <w:pStyle w:val="106"/>
        <w:spacing w:before="156" w:after="156"/>
        <w:ind w:left="0"/>
        <w:rPr>
          <w:rFonts w:hint="eastAsia"/>
          <w:highlight w:val="none"/>
          <w:lang w:val="en-US" w:eastAsia="zh-CN"/>
        </w:rPr>
      </w:pPr>
      <w:r>
        <w:rPr>
          <w:rFonts w:hint="eastAsia"/>
          <w:highlight w:val="none"/>
          <w:lang w:val="en-US" w:eastAsia="zh-CN"/>
        </w:rPr>
        <w:br w:type="textWrapping"/>
      </w:r>
      <w:r>
        <w:rPr>
          <w:rFonts w:hint="eastAsia"/>
          <w:highlight w:val="none"/>
          <w:lang w:val="en-US" w:eastAsia="zh-CN"/>
        </w:rPr>
        <w:t xml:space="preserve">    酒龄  age</w:t>
      </w:r>
    </w:p>
    <w:p w14:paraId="0CAE3158">
      <w:pPr>
        <w:pStyle w:val="57"/>
        <w:ind w:firstLine="420"/>
      </w:pPr>
      <w:r>
        <w:rPr>
          <w:rFonts w:hint="eastAsia"/>
          <w:lang w:val="en-US" w:eastAsia="zh-CN"/>
        </w:rPr>
        <w:t>基</w:t>
      </w:r>
      <w:r>
        <w:rPr>
          <w:rFonts w:hint="eastAsia"/>
        </w:rPr>
        <w:t>酒陈酿的时间。</w:t>
      </w:r>
    </w:p>
    <w:p w14:paraId="27C7DF90">
      <w:pPr>
        <w:pStyle w:val="163"/>
        <w:numPr>
          <w:ilvl w:val="2"/>
          <w:numId w:val="0"/>
        </w:numPr>
        <w:ind w:firstLine="360" w:firstLineChars="200"/>
        <w:rPr>
          <w:sz w:val="18"/>
          <w:szCs w:val="18"/>
        </w:rPr>
      </w:pPr>
      <w:r>
        <w:rPr>
          <w:rFonts w:hint="eastAsia" w:ascii="黑体" w:hAnsi="黑体" w:eastAsia="黑体"/>
          <w:sz w:val="18"/>
          <w:szCs w:val="18"/>
        </w:rPr>
        <w:t>注：以年为单位</w:t>
      </w:r>
      <w:r>
        <w:rPr>
          <w:rFonts w:hint="eastAsia" w:ascii="黑体" w:hAnsi="黑体" w:eastAsia="黑体"/>
          <w:sz w:val="18"/>
          <w:szCs w:val="18"/>
          <w:lang w:eastAsia="zh-CN"/>
        </w:rPr>
        <w:t>，</w:t>
      </w:r>
      <w:r>
        <w:rPr>
          <w:rFonts w:hint="eastAsia"/>
          <w:sz w:val="18"/>
          <w:szCs w:val="18"/>
        </w:rPr>
        <w:t>以整数表示。</w:t>
      </w:r>
    </w:p>
    <w:p w14:paraId="01AF31E1">
      <w:pPr>
        <w:pStyle w:val="105"/>
        <w:spacing w:before="312" w:after="312"/>
      </w:pPr>
      <w:r>
        <w:rPr>
          <w:rFonts w:hint="eastAsia"/>
        </w:rPr>
        <w:t>要求</w:t>
      </w:r>
    </w:p>
    <w:p w14:paraId="7872792C">
      <w:pPr>
        <w:pStyle w:val="106"/>
        <w:spacing w:before="156" w:after="156"/>
        <w:ind w:left="0"/>
      </w:pPr>
      <w:r>
        <w:rPr>
          <w:rFonts w:hint="eastAsia"/>
        </w:rPr>
        <w:t>感官要求</w:t>
      </w:r>
    </w:p>
    <w:p w14:paraId="7248C928">
      <w:pPr>
        <w:pStyle w:val="57"/>
        <w:ind w:firstLine="420"/>
      </w:pPr>
      <w:r>
        <w:rPr>
          <w:rFonts w:hint="eastAsia"/>
        </w:rPr>
        <w:t xml:space="preserve">应符合表1的规定。 </w:t>
      </w:r>
    </w:p>
    <w:p w14:paraId="7AF4BD4B">
      <w:pPr>
        <w:pStyle w:val="113"/>
        <w:spacing w:before="156" w:after="156"/>
      </w:pPr>
      <w:r>
        <w:rPr>
          <w:rFonts w:hint="eastAsia"/>
        </w:rPr>
        <w:t>感官要求</w:t>
      </w:r>
    </w:p>
    <w:tbl>
      <w:tblPr>
        <w:tblStyle w:val="27"/>
        <w:tblpPr w:leftFromText="180" w:rightFromText="180" w:vertAnchor="text" w:tblpXSpec="center" w:tblpY="1"/>
        <w:tblOverlap w:val="never"/>
        <w:tblW w:w="38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9"/>
        <w:gridCol w:w="5542"/>
      </w:tblGrid>
      <w:tr w14:paraId="2FD3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trPr>
        <w:tc>
          <w:tcPr>
            <w:tcW w:w="1286" w:type="pct"/>
            <w:vAlign w:val="center"/>
          </w:tcPr>
          <w:p w14:paraId="28E2C816">
            <w:pPr>
              <w:pStyle w:val="236"/>
              <w:numPr>
                <w:ilvl w:val="0"/>
                <w:numId w:val="0"/>
              </w:numPr>
              <w:jc w:val="center"/>
              <w:rPr>
                <w:rFonts w:ascii="Times New Roman"/>
                <w:sz w:val="18"/>
                <w:szCs w:val="18"/>
              </w:rPr>
            </w:pPr>
            <w:bookmarkStart w:id="42" w:name="OLE_LINK1"/>
            <w:r>
              <w:rPr>
                <w:rFonts w:ascii="Times New Roman"/>
                <w:sz w:val="18"/>
                <w:szCs w:val="18"/>
              </w:rPr>
              <w:t>项目</w:t>
            </w:r>
          </w:p>
        </w:tc>
        <w:tc>
          <w:tcPr>
            <w:tcW w:w="3713" w:type="pct"/>
            <w:vAlign w:val="center"/>
          </w:tcPr>
          <w:p w14:paraId="4B680D91">
            <w:pPr>
              <w:jc w:val="center"/>
              <w:rPr>
                <w:rFonts w:hint="default" w:eastAsia="宋体"/>
                <w:sz w:val="18"/>
                <w:szCs w:val="18"/>
                <w:lang w:val="en-US" w:eastAsia="zh-CN"/>
              </w:rPr>
            </w:pPr>
            <w:r>
              <w:rPr>
                <w:rFonts w:hint="eastAsia"/>
                <w:sz w:val="18"/>
                <w:szCs w:val="18"/>
                <w:lang w:val="en-US" w:eastAsia="zh-CN"/>
              </w:rPr>
              <w:t>要求</w:t>
            </w:r>
          </w:p>
        </w:tc>
      </w:tr>
      <w:tr w14:paraId="20B2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trPr>
        <w:tc>
          <w:tcPr>
            <w:tcW w:w="1286" w:type="pct"/>
            <w:vAlign w:val="center"/>
          </w:tcPr>
          <w:p w14:paraId="73FF277D">
            <w:pPr>
              <w:pStyle w:val="236"/>
              <w:numPr>
                <w:ilvl w:val="0"/>
                <w:numId w:val="0"/>
              </w:numPr>
              <w:jc w:val="center"/>
              <w:rPr>
                <w:rFonts w:ascii="Times New Roman"/>
                <w:color w:val="auto"/>
                <w:sz w:val="18"/>
                <w:szCs w:val="18"/>
              </w:rPr>
            </w:pPr>
            <w:r>
              <w:rPr>
                <w:rFonts w:ascii="Times New Roman"/>
                <w:color w:val="auto"/>
                <w:sz w:val="18"/>
                <w:szCs w:val="18"/>
              </w:rPr>
              <w:t>色泽和外观</w:t>
            </w:r>
          </w:p>
        </w:tc>
        <w:tc>
          <w:tcPr>
            <w:tcW w:w="3713" w:type="pct"/>
            <w:vAlign w:val="center"/>
          </w:tcPr>
          <w:p w14:paraId="5D965B4C">
            <w:pPr>
              <w:rPr>
                <w:color w:val="auto"/>
                <w:sz w:val="18"/>
                <w:szCs w:val="18"/>
              </w:rPr>
            </w:pPr>
            <w:r>
              <w:rPr>
                <w:rFonts w:hAnsi="宋体"/>
                <w:color w:val="auto"/>
                <w:sz w:val="18"/>
                <w:szCs w:val="18"/>
              </w:rPr>
              <w:t>无色或微黄，清亮透明，无悬浮物，无沉淀，无杂质</w:t>
            </w:r>
            <w:r>
              <w:rPr>
                <w:rFonts w:hint="default" w:hAnsi="宋体"/>
                <w:color w:val="auto"/>
                <w:sz w:val="18"/>
                <w:szCs w:val="18"/>
                <w:vertAlign w:val="superscript"/>
              </w:rPr>
              <w:t>a</w:t>
            </w:r>
          </w:p>
        </w:tc>
      </w:tr>
      <w:tr w14:paraId="23F3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trPr>
        <w:tc>
          <w:tcPr>
            <w:tcW w:w="1286" w:type="pct"/>
            <w:shd w:val="clear" w:color="auto" w:fill="auto"/>
            <w:vAlign w:val="center"/>
          </w:tcPr>
          <w:p w14:paraId="0CE80C02">
            <w:pPr>
              <w:pStyle w:val="236"/>
              <w:numPr>
                <w:ilvl w:val="0"/>
                <w:numId w:val="0"/>
              </w:numPr>
              <w:jc w:val="center"/>
              <w:rPr>
                <w:rFonts w:ascii="Times New Roman"/>
                <w:color w:val="auto"/>
                <w:sz w:val="18"/>
                <w:szCs w:val="18"/>
                <w:highlight w:val="none"/>
              </w:rPr>
            </w:pPr>
            <w:r>
              <w:rPr>
                <w:rFonts w:ascii="Times New Roman"/>
                <w:color w:val="auto"/>
                <w:sz w:val="18"/>
                <w:szCs w:val="18"/>
                <w:highlight w:val="none"/>
              </w:rPr>
              <w:t>香气</w:t>
            </w:r>
          </w:p>
        </w:tc>
        <w:tc>
          <w:tcPr>
            <w:tcW w:w="3713" w:type="pct"/>
            <w:shd w:val="clear" w:color="auto" w:fill="auto"/>
          </w:tcPr>
          <w:p w14:paraId="39614351">
            <w:pPr>
              <w:rPr>
                <w:rFonts w:hint="default"/>
                <w:color w:val="auto"/>
                <w:sz w:val="18"/>
                <w:szCs w:val="18"/>
                <w:highlight w:val="none"/>
                <w:lang w:val="en-US" w:eastAsia="zh-CN"/>
              </w:rPr>
            </w:pPr>
            <w:bookmarkStart w:id="43" w:name="OLE_LINK7"/>
            <w:r>
              <w:rPr>
                <w:rFonts w:hint="eastAsia"/>
                <w:color w:val="auto"/>
                <w:sz w:val="18"/>
                <w:szCs w:val="18"/>
                <w:highlight w:val="none"/>
                <w:lang w:val="en-US" w:eastAsia="zh-CN"/>
              </w:rPr>
              <w:t>清香优雅，陈香突出，具有木陈香、</w:t>
            </w:r>
            <w:r>
              <w:rPr>
                <w:rFonts w:hint="eastAsia"/>
                <w:color w:val="auto"/>
                <w:sz w:val="18"/>
                <w:szCs w:val="18"/>
                <w:highlight w:val="none"/>
              </w:rPr>
              <w:t>粮香、</w:t>
            </w:r>
            <w:r>
              <w:rPr>
                <w:rFonts w:hint="eastAsia"/>
                <w:color w:val="auto"/>
                <w:sz w:val="18"/>
                <w:szCs w:val="18"/>
                <w:highlight w:val="none"/>
                <w:lang w:val="en-US" w:eastAsia="zh-CN"/>
              </w:rPr>
              <w:t>焙烤香、花香、</w:t>
            </w:r>
            <w:r>
              <w:rPr>
                <w:rFonts w:hint="eastAsia"/>
                <w:color w:val="auto"/>
                <w:sz w:val="18"/>
                <w:szCs w:val="18"/>
                <w:highlight w:val="none"/>
              </w:rPr>
              <w:t>果香等多种香气形成的</w:t>
            </w:r>
            <w:r>
              <w:rPr>
                <w:rFonts w:hint="eastAsia"/>
                <w:color w:val="auto"/>
                <w:sz w:val="18"/>
                <w:szCs w:val="18"/>
                <w:highlight w:val="none"/>
                <w:lang w:val="en-US" w:eastAsia="zh-CN"/>
              </w:rPr>
              <w:t>馥郁</w:t>
            </w:r>
            <w:r>
              <w:rPr>
                <w:rFonts w:hint="eastAsia"/>
                <w:color w:val="auto"/>
                <w:sz w:val="18"/>
                <w:szCs w:val="18"/>
                <w:highlight w:val="none"/>
              </w:rPr>
              <w:t>、舒适</w:t>
            </w:r>
            <w:r>
              <w:rPr>
                <w:rFonts w:hint="eastAsia"/>
                <w:color w:val="auto"/>
                <w:sz w:val="18"/>
                <w:szCs w:val="18"/>
                <w:highlight w:val="none"/>
                <w:lang w:eastAsia="zh-CN"/>
              </w:rPr>
              <w:t>、</w:t>
            </w:r>
            <w:r>
              <w:rPr>
                <w:rFonts w:hint="eastAsia"/>
                <w:color w:val="auto"/>
                <w:sz w:val="18"/>
                <w:szCs w:val="18"/>
                <w:highlight w:val="none"/>
                <w:lang w:val="en-US" w:eastAsia="zh-CN"/>
              </w:rPr>
              <w:t>和谐</w:t>
            </w:r>
            <w:r>
              <w:rPr>
                <w:rFonts w:hint="eastAsia"/>
                <w:color w:val="auto"/>
                <w:sz w:val="18"/>
                <w:szCs w:val="18"/>
                <w:highlight w:val="none"/>
              </w:rPr>
              <w:t>的</w:t>
            </w:r>
            <w:r>
              <w:rPr>
                <w:rFonts w:hint="eastAsia"/>
                <w:color w:val="auto"/>
                <w:sz w:val="18"/>
                <w:szCs w:val="18"/>
                <w:highlight w:val="none"/>
                <w:lang w:val="en-US" w:eastAsia="zh-CN"/>
              </w:rPr>
              <w:t>自然</w:t>
            </w:r>
            <w:r>
              <w:rPr>
                <w:rFonts w:hint="eastAsia"/>
                <w:color w:val="auto"/>
                <w:sz w:val="18"/>
                <w:szCs w:val="18"/>
                <w:highlight w:val="none"/>
              </w:rPr>
              <w:t>复合香气</w:t>
            </w:r>
            <w:bookmarkEnd w:id="43"/>
            <w:r>
              <w:rPr>
                <w:rFonts w:hint="eastAsia"/>
                <w:color w:val="auto"/>
                <w:sz w:val="18"/>
                <w:szCs w:val="18"/>
                <w:highlight w:val="none"/>
                <w:lang w:eastAsia="zh-CN"/>
              </w:rPr>
              <w:t>，</w:t>
            </w:r>
            <w:r>
              <w:rPr>
                <w:rFonts w:hint="eastAsia"/>
                <w:color w:val="auto"/>
                <w:sz w:val="18"/>
                <w:szCs w:val="18"/>
                <w:highlight w:val="none"/>
                <w:lang w:val="en-US" w:eastAsia="zh-CN"/>
              </w:rPr>
              <w:t xml:space="preserve">空杯留香持久 </w:t>
            </w:r>
          </w:p>
        </w:tc>
      </w:tr>
      <w:tr w14:paraId="0388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286" w:type="pct"/>
            <w:vAlign w:val="center"/>
          </w:tcPr>
          <w:p w14:paraId="787FA4E2">
            <w:pPr>
              <w:pStyle w:val="236"/>
              <w:numPr>
                <w:ilvl w:val="0"/>
                <w:numId w:val="0"/>
              </w:numPr>
              <w:jc w:val="center"/>
              <w:rPr>
                <w:rFonts w:ascii="Times New Roman"/>
                <w:color w:val="auto"/>
                <w:sz w:val="18"/>
                <w:szCs w:val="18"/>
              </w:rPr>
            </w:pPr>
            <w:r>
              <w:rPr>
                <w:rFonts w:ascii="Times New Roman"/>
                <w:color w:val="auto"/>
                <w:sz w:val="18"/>
                <w:szCs w:val="18"/>
              </w:rPr>
              <w:t>口味口感</w:t>
            </w:r>
          </w:p>
        </w:tc>
        <w:tc>
          <w:tcPr>
            <w:tcW w:w="3713" w:type="pct"/>
          </w:tcPr>
          <w:p w14:paraId="51F11283">
            <w:pPr>
              <w:rPr>
                <w:rFonts w:hint="eastAsia" w:eastAsia="宋体"/>
                <w:color w:val="auto"/>
                <w:sz w:val="18"/>
                <w:szCs w:val="18"/>
                <w:lang w:val="en-US" w:eastAsia="zh-CN"/>
              </w:rPr>
            </w:pPr>
            <w:r>
              <w:rPr>
                <w:rFonts w:hint="eastAsia" w:ascii="宋体" w:hAnsi="宋体" w:cs="宋体"/>
                <w:color w:val="auto"/>
                <w:sz w:val="18"/>
                <w:szCs w:val="18"/>
                <w:lang w:bidi="ar"/>
              </w:rPr>
              <w:t>醇厚绵甜，丰满细腻，</w:t>
            </w:r>
            <w:r>
              <w:rPr>
                <w:rFonts w:hint="eastAsia" w:ascii="宋体" w:hAnsi="宋体" w:cs="宋体"/>
                <w:color w:val="auto"/>
                <w:sz w:val="18"/>
                <w:szCs w:val="18"/>
                <w:lang w:val="en-US" w:eastAsia="zh-CN" w:bidi="ar"/>
              </w:rPr>
              <w:t>回味绵延，</w:t>
            </w:r>
            <w:r>
              <w:rPr>
                <w:rFonts w:hint="eastAsia" w:ascii="宋体" w:hAnsi="宋体" w:cs="宋体"/>
                <w:color w:val="auto"/>
                <w:sz w:val="18"/>
                <w:szCs w:val="18"/>
                <w:lang w:bidi="ar"/>
              </w:rPr>
              <w:t>甘润悠长</w:t>
            </w:r>
            <w:r>
              <w:rPr>
                <w:rFonts w:hint="eastAsia" w:ascii="宋体" w:hAnsi="宋体" w:cs="宋体"/>
                <w:color w:val="auto"/>
                <w:sz w:val="18"/>
                <w:szCs w:val="18"/>
                <w:lang w:val="en-US" w:eastAsia="zh-CN" w:bidi="ar"/>
              </w:rPr>
              <w:t xml:space="preserve"> </w:t>
            </w:r>
          </w:p>
        </w:tc>
      </w:tr>
      <w:tr w14:paraId="265EF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 w:hRule="atLeast"/>
        </w:trPr>
        <w:tc>
          <w:tcPr>
            <w:tcW w:w="1286" w:type="pct"/>
            <w:vAlign w:val="center"/>
          </w:tcPr>
          <w:p w14:paraId="560DEE6B">
            <w:pPr>
              <w:pStyle w:val="236"/>
              <w:numPr>
                <w:ilvl w:val="0"/>
                <w:numId w:val="0"/>
              </w:numPr>
              <w:jc w:val="center"/>
              <w:rPr>
                <w:rFonts w:ascii="Times New Roman"/>
                <w:color w:val="auto"/>
                <w:sz w:val="18"/>
                <w:szCs w:val="18"/>
              </w:rPr>
            </w:pPr>
            <w:r>
              <w:rPr>
                <w:rFonts w:ascii="Times New Roman"/>
                <w:color w:val="auto"/>
                <w:sz w:val="18"/>
                <w:szCs w:val="18"/>
              </w:rPr>
              <w:t>风格</w:t>
            </w:r>
          </w:p>
        </w:tc>
        <w:tc>
          <w:tcPr>
            <w:tcW w:w="3713" w:type="pct"/>
            <w:vAlign w:val="center"/>
          </w:tcPr>
          <w:p w14:paraId="183A7C33">
            <w:pPr>
              <w:rPr>
                <w:color w:val="auto"/>
                <w:sz w:val="18"/>
                <w:szCs w:val="18"/>
              </w:rPr>
            </w:pPr>
            <w:r>
              <w:rPr>
                <w:color w:val="auto"/>
                <w:sz w:val="18"/>
                <w:szCs w:val="18"/>
              </w:rPr>
              <w:t>具有本品的</w:t>
            </w:r>
            <w:r>
              <w:rPr>
                <w:rFonts w:hint="eastAsia"/>
                <w:color w:val="auto"/>
                <w:sz w:val="18"/>
                <w:szCs w:val="18"/>
                <w:lang w:val="en-US" w:eastAsia="zh-CN"/>
              </w:rPr>
              <w:t>独特</w:t>
            </w:r>
            <w:r>
              <w:rPr>
                <w:color w:val="auto"/>
                <w:sz w:val="18"/>
                <w:szCs w:val="18"/>
              </w:rPr>
              <w:t>风格</w:t>
            </w:r>
          </w:p>
        </w:tc>
      </w:tr>
      <w:tr w14:paraId="441D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000" w:type="pct"/>
            <w:gridSpan w:val="2"/>
            <w:vAlign w:val="center"/>
          </w:tcPr>
          <w:p w14:paraId="58055B49">
            <w:pPr>
              <w:pStyle w:val="236"/>
              <w:numPr>
                <w:ilvl w:val="0"/>
                <w:numId w:val="0"/>
              </w:numPr>
              <w:spacing w:before="120"/>
              <w:rPr>
                <w:rFonts w:ascii="Times New Roman" w:eastAsia="黑体"/>
                <w:sz w:val="18"/>
                <w:szCs w:val="18"/>
                <w:vertAlign w:val="superscript"/>
              </w:rPr>
            </w:pPr>
            <w:bookmarkStart w:id="44" w:name="_Hlk144298474"/>
            <w:r>
              <w:rPr>
                <w:rFonts w:ascii="Times New Roman" w:eastAsia="黑体"/>
                <w:sz w:val="18"/>
                <w:szCs w:val="18"/>
                <w:vertAlign w:val="superscript"/>
              </w:rPr>
              <w:t xml:space="preserve">a </w:t>
            </w:r>
            <w:r>
              <w:rPr>
                <w:rFonts w:hint="default" w:ascii="Times New Roman" w:hAnsi="宋体" w:eastAsia="宋体" w:cs="Times New Roman"/>
                <w:kern w:val="2"/>
                <w:sz w:val="18"/>
                <w:szCs w:val="18"/>
                <w:lang w:val="en-US" w:eastAsia="zh-CN" w:bidi="ar-SA"/>
              </w:rPr>
              <w:t>当酒的温度低于 10 </w:t>
            </w:r>
            <w:r>
              <w:rPr>
                <w:rFonts w:hint="eastAsia" w:ascii="Times New Roman" w:hAnsi="宋体" w:eastAsia="宋体" w:cs="Times New Roman"/>
                <w:kern w:val="2"/>
                <w:sz w:val="18"/>
                <w:szCs w:val="18"/>
                <w:lang w:val="en-US" w:eastAsia="zh-CN" w:bidi="ar-SA"/>
              </w:rPr>
              <w:t>℃</w:t>
            </w:r>
            <w:r>
              <w:rPr>
                <w:rFonts w:hint="default" w:ascii="Times New Roman" w:hAnsi="宋体" w:eastAsia="宋体" w:cs="Times New Roman"/>
                <w:kern w:val="2"/>
                <w:sz w:val="18"/>
                <w:szCs w:val="18"/>
                <w:lang w:val="en-US" w:eastAsia="zh-CN" w:bidi="ar-SA"/>
              </w:rPr>
              <w:t> 时，允许出现白色絮状</w:t>
            </w:r>
            <w:r>
              <w:rPr>
                <w:rFonts w:hint="eastAsia" w:ascii="Times New Roman" w:hAnsi="宋体" w:cs="Times New Roman"/>
                <w:kern w:val="2"/>
                <w:sz w:val="18"/>
                <w:szCs w:val="18"/>
                <w:lang w:val="en-US" w:eastAsia="zh-CN" w:bidi="ar-SA"/>
              </w:rPr>
              <w:t>物质</w:t>
            </w:r>
            <w:bookmarkStart w:id="45" w:name="OLE_LINK14"/>
            <w:r>
              <w:rPr>
                <w:rFonts w:hint="eastAsia" w:ascii="Times New Roman" w:hAnsi="宋体" w:eastAsia="宋体" w:cs="Times New Roman"/>
                <w:kern w:val="2"/>
                <w:sz w:val="18"/>
                <w:szCs w:val="18"/>
                <w:lang w:val="en-US" w:eastAsia="zh-CN" w:bidi="ar-SA"/>
              </w:rPr>
              <w:t>或</w:t>
            </w:r>
            <w:bookmarkEnd w:id="45"/>
            <w:r>
              <w:rPr>
                <w:rFonts w:hint="default" w:ascii="Times New Roman" w:hAnsi="宋体" w:eastAsia="宋体" w:cs="Times New Roman"/>
                <w:kern w:val="2"/>
                <w:sz w:val="18"/>
                <w:szCs w:val="18"/>
                <w:lang w:val="en-US" w:eastAsia="zh-CN" w:bidi="ar-SA"/>
              </w:rPr>
              <w:t>失光；10 </w:t>
            </w:r>
            <w:r>
              <w:rPr>
                <w:rFonts w:hint="eastAsia" w:ascii="Times New Roman" w:hAnsi="宋体" w:eastAsia="宋体" w:cs="Times New Roman"/>
                <w:kern w:val="2"/>
                <w:sz w:val="18"/>
                <w:szCs w:val="18"/>
                <w:lang w:val="en-US" w:eastAsia="zh-CN" w:bidi="ar-SA"/>
              </w:rPr>
              <w:t>℃</w:t>
            </w:r>
            <w:r>
              <w:rPr>
                <w:rFonts w:hint="default" w:ascii="Times New Roman" w:hAnsi="宋体" w:eastAsia="宋体" w:cs="Times New Roman"/>
                <w:kern w:val="2"/>
                <w:sz w:val="18"/>
                <w:szCs w:val="18"/>
                <w:lang w:val="en-US" w:eastAsia="zh-CN" w:bidi="ar-SA"/>
              </w:rPr>
              <w:t> 以上时应逐渐恢复正常。</w:t>
            </w:r>
          </w:p>
        </w:tc>
      </w:tr>
      <w:bookmarkEnd w:id="42"/>
      <w:bookmarkEnd w:id="44"/>
    </w:tbl>
    <w:p w14:paraId="1EEA1140">
      <w:pPr>
        <w:pStyle w:val="57"/>
      </w:pPr>
    </w:p>
    <w:p w14:paraId="273CB4B6">
      <w:pPr>
        <w:pStyle w:val="57"/>
      </w:pPr>
    </w:p>
    <w:p w14:paraId="3EE42CA2">
      <w:pPr>
        <w:pStyle w:val="57"/>
      </w:pPr>
    </w:p>
    <w:p w14:paraId="1A7A7BFA">
      <w:pPr>
        <w:pStyle w:val="57"/>
      </w:pPr>
    </w:p>
    <w:p w14:paraId="27C4177A">
      <w:pPr>
        <w:pStyle w:val="57"/>
      </w:pPr>
    </w:p>
    <w:p w14:paraId="679B7DB8">
      <w:pPr>
        <w:pStyle w:val="57"/>
      </w:pPr>
    </w:p>
    <w:p w14:paraId="2C60FA48">
      <w:pPr>
        <w:pStyle w:val="57"/>
      </w:pPr>
    </w:p>
    <w:p w14:paraId="6A3CEC5C">
      <w:pPr>
        <w:pStyle w:val="57"/>
      </w:pPr>
    </w:p>
    <w:p w14:paraId="1EDA05FE">
      <w:pPr>
        <w:pStyle w:val="57"/>
      </w:pPr>
    </w:p>
    <w:p w14:paraId="559F7C56">
      <w:pPr>
        <w:pStyle w:val="57"/>
      </w:pPr>
    </w:p>
    <w:p w14:paraId="7C9CF5B7">
      <w:pPr>
        <w:pStyle w:val="57"/>
      </w:pPr>
    </w:p>
    <w:p w14:paraId="522B5417">
      <w:pPr>
        <w:pStyle w:val="106"/>
        <w:spacing w:before="156" w:after="156"/>
        <w:ind w:left="0"/>
      </w:pPr>
      <w:r>
        <w:rPr>
          <w:rFonts w:hint="eastAsia"/>
        </w:rPr>
        <w:t>理化要求</w:t>
      </w:r>
    </w:p>
    <w:p w14:paraId="6AAF8F7E">
      <w:pPr>
        <w:pStyle w:val="57"/>
        <w:ind w:firstLine="420"/>
        <w:rPr>
          <w:rFonts w:hint="eastAsia"/>
        </w:rPr>
      </w:pPr>
      <w:r>
        <w:rPr>
          <w:rFonts w:hint="eastAsia"/>
        </w:rPr>
        <w:t>应符合表2的规定。</w:t>
      </w:r>
    </w:p>
    <w:p w14:paraId="76100E20">
      <w:pPr>
        <w:pStyle w:val="113"/>
        <w:spacing w:before="156" w:after="156"/>
      </w:pPr>
      <w:r>
        <w:rPr>
          <w:rFonts w:hint="eastAsia"/>
        </w:rPr>
        <w:t>理化要求</w:t>
      </w:r>
    </w:p>
    <w:tbl>
      <w:tblPr>
        <w:tblStyle w:val="27"/>
        <w:tblW w:w="46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74"/>
        <w:gridCol w:w="3956"/>
        <w:gridCol w:w="2357"/>
      </w:tblGrid>
      <w:tr w14:paraId="24E8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3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E6526">
            <w:pPr>
              <w:pStyle w:val="237"/>
              <w:widowControl/>
              <w:tabs>
                <w:tab w:val="left" w:pos="549"/>
              </w:tabs>
              <w:spacing w:before="0" w:line="240" w:lineRule="auto"/>
              <w:ind w:left="0"/>
              <w:rPr>
                <w:rFonts w:hint="default" w:ascii="Times New Roman" w:hAnsi="Times New Roman"/>
                <w:color w:val="auto"/>
                <w:sz w:val="18"/>
                <w:szCs w:val="18"/>
              </w:rPr>
            </w:pPr>
            <w:r>
              <w:rPr>
                <w:rFonts w:ascii="Times New Roman" w:hAnsi="Times New Roman"/>
                <w:color w:val="auto"/>
                <w:sz w:val="18"/>
                <w:szCs w:val="18"/>
              </w:rPr>
              <w:t>项目</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C040">
            <w:pPr>
              <w:pStyle w:val="237"/>
              <w:widowControl/>
              <w:tabs>
                <w:tab w:val="left" w:pos="549"/>
              </w:tabs>
              <w:spacing w:before="0" w:line="240" w:lineRule="auto"/>
              <w:ind w:left="0"/>
              <w:rPr>
                <w:rFonts w:hint="eastAsia" w:ascii="Times New Roman" w:hAnsi="Times New Roman" w:eastAsia="宋体"/>
                <w:color w:val="auto"/>
                <w:sz w:val="18"/>
                <w:szCs w:val="18"/>
                <w:lang w:eastAsia="zh-CN"/>
              </w:rPr>
            </w:pPr>
            <w:r>
              <w:rPr>
                <w:rFonts w:hint="eastAsia" w:ascii="Times New Roman" w:hAnsi="Times New Roman"/>
                <w:color w:val="auto"/>
                <w:sz w:val="18"/>
                <w:szCs w:val="18"/>
                <w:lang w:val="en-US" w:eastAsia="zh-CN"/>
              </w:rPr>
              <w:t>要求</w:t>
            </w:r>
          </w:p>
        </w:tc>
      </w:tr>
      <w:tr w14:paraId="64E7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3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1DC46">
            <w:pPr>
              <w:pStyle w:val="237"/>
              <w:widowControl/>
              <w:spacing w:before="0" w:line="240" w:lineRule="auto"/>
              <w:ind w:left="0"/>
              <w:jc w:val="left"/>
              <w:rPr>
                <w:rFonts w:hint="default" w:ascii="Times New Roman" w:hAnsi="Times New Roman"/>
                <w:color w:val="auto"/>
                <w:sz w:val="18"/>
                <w:szCs w:val="18"/>
                <w:highlight w:val="none"/>
              </w:rPr>
            </w:pPr>
            <w:r>
              <w:rPr>
                <w:rFonts w:ascii="Times New Roman" w:hAnsi="Times New Roman"/>
                <w:color w:val="auto"/>
                <w:sz w:val="18"/>
                <w:szCs w:val="18"/>
                <w:highlight w:val="none"/>
              </w:rPr>
              <w:t>酒精度</w:t>
            </w:r>
            <w:r>
              <w:rPr>
                <w:rFonts w:ascii="Times New Roman" w:hAnsi="Times New Roman"/>
                <w:color w:val="auto"/>
                <w:sz w:val="18"/>
                <w:szCs w:val="18"/>
                <w:highlight w:val="none"/>
                <w:vertAlign w:val="superscript"/>
              </w:rPr>
              <w:t>a</w:t>
            </w:r>
            <w:r>
              <w:rPr>
                <w:rFonts w:hint="default" w:ascii="Times New Roman" w:hAnsi="Times New Roman"/>
                <w:color w:val="auto"/>
                <w:sz w:val="18"/>
                <w:szCs w:val="18"/>
                <w:highlight w:val="none"/>
              </w:rPr>
              <w:t>/</w:t>
            </w:r>
            <w:r>
              <w:rPr>
                <w:rFonts w:ascii="Times New Roman" w:hAnsi="Times New Roman"/>
                <w:color w:val="auto"/>
                <w:sz w:val="18"/>
                <w:szCs w:val="18"/>
                <w:highlight w:val="none"/>
              </w:rPr>
              <w:t>％</w:t>
            </w:r>
            <w:r>
              <w:rPr>
                <w:rFonts w:hint="default" w:ascii="Times New Roman" w:hAnsi="Times New Roman"/>
                <w:color w:val="auto"/>
                <w:sz w:val="18"/>
                <w:szCs w:val="18"/>
                <w:highlight w:val="none"/>
              </w:rPr>
              <w:t>vol</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2B0B">
            <w:pPr>
              <w:pStyle w:val="237"/>
              <w:widowControl/>
              <w:spacing w:before="0" w:line="240" w:lineRule="auto"/>
              <w:ind w:left="0" w:leftChars="0"/>
              <w:rPr>
                <w:rFonts w:hint="default"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lang w:val="en-US" w:eastAsia="zh-CN"/>
              </w:rPr>
              <w:t>38.0~65.0</w:t>
            </w:r>
          </w:p>
        </w:tc>
      </w:tr>
      <w:tr w14:paraId="7D84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8030C">
            <w:pPr>
              <w:pStyle w:val="237"/>
              <w:widowControl/>
              <w:spacing w:before="0" w:line="240" w:lineRule="auto"/>
              <w:ind w:left="0"/>
              <w:jc w:val="left"/>
              <w:rPr>
                <w:rFonts w:hint="default" w:ascii="Times New Roman" w:hAnsi="Times New Roman"/>
                <w:color w:val="auto"/>
                <w:sz w:val="18"/>
                <w:szCs w:val="18"/>
                <w:highlight w:val="none"/>
              </w:rPr>
            </w:pPr>
            <w:r>
              <w:rPr>
                <w:rFonts w:ascii="Times New Roman" w:hAnsi="Times New Roman"/>
                <w:color w:val="auto"/>
                <w:sz w:val="18"/>
                <w:szCs w:val="18"/>
                <w:highlight w:val="none"/>
              </w:rPr>
              <w:t>固形物</w:t>
            </w:r>
            <w:r>
              <w:rPr>
                <w:rFonts w:hint="default" w:ascii="Times New Roman" w:hAnsi="Times New Roman"/>
                <w:color w:val="auto"/>
                <w:sz w:val="18"/>
                <w:szCs w:val="18"/>
                <w:highlight w:val="none"/>
              </w:rPr>
              <w:t>/</w:t>
            </w:r>
            <w:r>
              <w:rPr>
                <w:rFonts w:ascii="Times New Roman" w:hAnsi="Times New Roman"/>
                <w:color w:val="auto"/>
                <w:sz w:val="18"/>
                <w:szCs w:val="18"/>
                <w:highlight w:val="none"/>
              </w:rPr>
              <w:t>（</w:t>
            </w:r>
            <w:r>
              <w:rPr>
                <w:rFonts w:hint="default" w:ascii="Times New Roman" w:hAnsi="Times New Roman"/>
                <w:color w:val="auto"/>
                <w:sz w:val="18"/>
                <w:szCs w:val="18"/>
                <w:highlight w:val="none"/>
              </w:rPr>
              <w:t>g/L</w:t>
            </w:r>
            <w:r>
              <w:rPr>
                <w:rFonts w:ascii="Times New Roman" w:hAnsi="Times New Roman"/>
                <w:color w:val="auto"/>
                <w:sz w:val="18"/>
                <w:szCs w:val="18"/>
                <w:highlight w:val="none"/>
              </w:rPr>
              <w:t>）</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B866">
            <w:pPr>
              <w:pStyle w:val="237"/>
              <w:widowControl/>
              <w:spacing w:before="0" w:line="240" w:lineRule="auto"/>
              <w:ind w:left="0" w:leftChars="0"/>
              <w:rPr>
                <w:rFonts w:hint="default" w:ascii="Times New Roman" w:hAnsi="Times New Roman" w:eastAsia="宋体"/>
                <w:color w:val="auto"/>
                <w:sz w:val="18"/>
                <w:szCs w:val="18"/>
                <w:highlight w:val="none"/>
                <w:lang w:val="en-US" w:eastAsia="zh-CN"/>
              </w:rPr>
            </w:pPr>
            <w:r>
              <w:rPr>
                <w:rFonts w:ascii="Times New Roman" w:hAnsi="Times New Roman"/>
                <w:color w:val="auto"/>
                <w:sz w:val="18"/>
                <w:szCs w:val="18"/>
                <w:highlight w:val="none"/>
              </w:rPr>
              <w:t>≤</w:t>
            </w:r>
            <w:r>
              <w:rPr>
                <w:rFonts w:hint="default" w:ascii="Times New Roman" w:hAnsi="Times New Roman"/>
                <w:color w:val="auto"/>
                <w:sz w:val="18"/>
                <w:szCs w:val="18"/>
                <w:highlight w:val="none"/>
              </w:rPr>
              <w:t>0.50</w:t>
            </w:r>
          </w:p>
        </w:tc>
      </w:tr>
      <w:tr w14:paraId="7B93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F5B9">
            <w:pPr>
              <w:pStyle w:val="237"/>
              <w:widowControl/>
              <w:spacing w:before="0" w:line="240" w:lineRule="auto"/>
              <w:ind w:left="0"/>
              <w:jc w:val="left"/>
              <w:rPr>
                <w:rFonts w:hint="default" w:ascii="Times New Roman" w:hAnsi="Times New Roman"/>
                <w:color w:val="auto"/>
                <w:sz w:val="18"/>
                <w:szCs w:val="18"/>
                <w:highlight w:val="none"/>
              </w:rPr>
            </w:pPr>
            <w:r>
              <w:rPr>
                <w:rFonts w:ascii="Times New Roman" w:hAnsi="Times New Roman"/>
                <w:color w:val="auto"/>
                <w:sz w:val="18"/>
                <w:szCs w:val="18"/>
                <w:highlight w:val="none"/>
              </w:rPr>
              <w:t>总酸</w:t>
            </w:r>
            <w:r>
              <w:rPr>
                <w:rFonts w:hint="eastAsia" w:ascii="Times New Roman" w:hAnsi="Times New Roman"/>
                <w:color w:val="auto"/>
                <w:sz w:val="18"/>
                <w:szCs w:val="18"/>
                <w:highlight w:val="none"/>
                <w:lang w:eastAsia="zh-CN"/>
              </w:rPr>
              <w:t>（以乙酸计）</w:t>
            </w:r>
            <w:r>
              <w:rPr>
                <w:rFonts w:hint="default" w:ascii="Times New Roman" w:hAnsi="Times New Roman"/>
                <w:color w:val="auto"/>
                <w:sz w:val="18"/>
                <w:szCs w:val="18"/>
                <w:highlight w:val="none"/>
              </w:rPr>
              <w:t>/(g/L)</w:t>
            </w:r>
          </w:p>
        </w:tc>
        <w:tc>
          <w:tcPr>
            <w:tcW w:w="2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7961A">
            <w:pPr>
              <w:pStyle w:val="237"/>
              <w:widowControl/>
              <w:spacing w:before="0" w:line="240" w:lineRule="auto"/>
              <w:ind w:left="0"/>
              <w:rPr>
                <w:rFonts w:hint="default" w:ascii="Times New Roman" w:hAnsi="Times New Roman"/>
                <w:color w:val="auto"/>
                <w:sz w:val="18"/>
                <w:szCs w:val="18"/>
                <w:highlight w:val="none"/>
              </w:rPr>
            </w:pPr>
          </w:p>
          <w:p w14:paraId="4DE4170D">
            <w:pPr>
              <w:pStyle w:val="237"/>
              <w:widowControl/>
              <w:spacing w:before="0" w:line="240" w:lineRule="auto"/>
              <w:ind w:left="0"/>
              <w:rPr>
                <w:rFonts w:hint="default" w:ascii="Times New Roman" w:hAnsi="Times New Roman"/>
                <w:color w:val="auto"/>
                <w:sz w:val="18"/>
                <w:szCs w:val="18"/>
                <w:highlight w:val="none"/>
              </w:rPr>
            </w:pPr>
            <w:r>
              <w:rPr>
                <w:rFonts w:ascii="Times New Roman" w:hAnsi="Times New Roman"/>
                <w:color w:val="auto"/>
                <w:sz w:val="18"/>
                <w:szCs w:val="18"/>
                <w:highlight w:val="none"/>
              </w:rPr>
              <w:t>产品自生产日期小于或等于一年执行的指标</w:t>
            </w:r>
          </w:p>
          <w:p w14:paraId="43F40A04">
            <w:pPr>
              <w:pStyle w:val="237"/>
              <w:widowControl/>
              <w:spacing w:before="0" w:line="240" w:lineRule="auto"/>
              <w:ind w:left="0"/>
              <w:rPr>
                <w:rFonts w:hint="default" w:ascii="Times New Roman" w:hAnsi="Times New Roman"/>
                <w:color w:val="auto"/>
                <w:sz w:val="18"/>
                <w:szCs w:val="18"/>
                <w:highlight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5BC1">
            <w:pPr>
              <w:pStyle w:val="237"/>
              <w:widowControl/>
              <w:spacing w:before="0" w:line="240" w:lineRule="auto"/>
              <w:ind w:left="0"/>
              <w:rPr>
                <w:rFonts w:hint="default" w:ascii="Times New Roman" w:hAnsi="Times New Roman" w:eastAsia="宋体"/>
                <w:color w:val="auto"/>
                <w:sz w:val="18"/>
                <w:szCs w:val="18"/>
                <w:highlight w:val="none"/>
                <w:lang w:val="en-US" w:eastAsia="zh-CN"/>
              </w:rPr>
            </w:pP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0.60</w:t>
            </w:r>
          </w:p>
        </w:tc>
      </w:tr>
      <w:tr w14:paraId="1B5B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2D92">
            <w:pPr>
              <w:pStyle w:val="237"/>
              <w:widowControl/>
              <w:spacing w:before="0" w:line="240" w:lineRule="auto"/>
              <w:ind w:left="0"/>
              <w:jc w:val="left"/>
              <w:rPr>
                <w:rFonts w:hint="default" w:ascii="Times New Roman" w:hAnsi="Times New Roman"/>
                <w:color w:val="auto"/>
                <w:sz w:val="18"/>
                <w:szCs w:val="18"/>
                <w:highlight w:val="none"/>
              </w:rPr>
            </w:pPr>
            <w:r>
              <w:rPr>
                <w:rFonts w:ascii="Times New Roman" w:hAnsi="Times New Roman"/>
                <w:color w:val="auto"/>
                <w:sz w:val="18"/>
                <w:szCs w:val="18"/>
                <w:highlight w:val="none"/>
              </w:rPr>
              <w:t>总酯</w:t>
            </w:r>
            <w:r>
              <w:rPr>
                <w:rFonts w:hint="default" w:ascii="Times New Roman" w:hAnsi="Times New Roman"/>
                <w:color w:val="auto"/>
                <w:sz w:val="18"/>
                <w:szCs w:val="18"/>
                <w:highlight w:val="none"/>
              </w:rPr>
              <w:t>/(g/L)</w:t>
            </w:r>
          </w:p>
        </w:tc>
        <w:tc>
          <w:tcPr>
            <w:tcW w:w="2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C4D9F">
            <w:pPr>
              <w:spacing w:line="240" w:lineRule="auto"/>
              <w:rPr>
                <w:rFonts w:ascii="Times New Roman" w:hAnsi="Times New Roman"/>
                <w:color w:val="auto"/>
                <w:sz w:val="20"/>
                <w:szCs w:val="20"/>
                <w:highlight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4404">
            <w:pPr>
              <w:pStyle w:val="237"/>
              <w:widowControl/>
              <w:spacing w:before="0" w:line="240" w:lineRule="auto"/>
              <w:ind w:left="0"/>
              <w:rPr>
                <w:rFonts w:hint="default" w:ascii="Times New Roman" w:hAnsi="Times New Roman" w:eastAsia="宋体"/>
                <w:color w:val="auto"/>
                <w:sz w:val="18"/>
                <w:szCs w:val="18"/>
                <w:highlight w:val="none"/>
                <w:lang w:val="en-US" w:eastAsia="zh-CN"/>
              </w:rPr>
            </w:pP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1.20</w:t>
            </w:r>
          </w:p>
        </w:tc>
      </w:tr>
      <w:tr w14:paraId="5D437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966F">
            <w:pPr>
              <w:pStyle w:val="237"/>
              <w:widowControl/>
              <w:spacing w:before="0" w:line="240" w:lineRule="auto"/>
              <w:ind w:left="0"/>
              <w:jc w:val="left"/>
              <w:rPr>
                <w:rFonts w:hint="default" w:ascii="Times New Roman" w:hAnsi="Times New Roman"/>
                <w:color w:val="auto"/>
                <w:sz w:val="18"/>
                <w:szCs w:val="18"/>
                <w:highlight w:val="none"/>
              </w:rPr>
            </w:pPr>
            <w:r>
              <w:rPr>
                <w:rFonts w:ascii="Times New Roman" w:hAnsi="Times New Roman"/>
                <w:color w:val="auto"/>
                <w:sz w:val="18"/>
                <w:szCs w:val="18"/>
                <w:highlight w:val="none"/>
              </w:rPr>
              <w:t>乙酸乙酯</w:t>
            </w:r>
            <w:r>
              <w:rPr>
                <w:rFonts w:hint="default" w:ascii="Times New Roman" w:hAnsi="Times New Roman"/>
                <w:color w:val="auto"/>
                <w:sz w:val="18"/>
                <w:szCs w:val="18"/>
                <w:highlight w:val="none"/>
              </w:rPr>
              <w:t>/(g/L)</w:t>
            </w:r>
          </w:p>
        </w:tc>
        <w:tc>
          <w:tcPr>
            <w:tcW w:w="2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B29D">
            <w:pPr>
              <w:spacing w:line="240" w:lineRule="auto"/>
              <w:rPr>
                <w:rFonts w:ascii="Times New Roman" w:hAnsi="Times New Roman"/>
                <w:color w:val="auto"/>
                <w:sz w:val="20"/>
                <w:szCs w:val="20"/>
                <w:highlight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375C">
            <w:pPr>
              <w:pStyle w:val="237"/>
              <w:widowControl/>
              <w:spacing w:before="0" w:line="240" w:lineRule="auto"/>
              <w:ind w:left="0"/>
              <w:rPr>
                <w:rFonts w:hint="default" w:ascii="Times New Roman" w:hAnsi="Times New Roman" w:eastAsia="宋体"/>
                <w:color w:val="auto"/>
                <w:sz w:val="18"/>
                <w:szCs w:val="18"/>
                <w:highlight w:val="none"/>
                <w:lang w:val="en-US" w:eastAsia="zh-CN"/>
              </w:rPr>
            </w:pP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0.70</w:t>
            </w:r>
          </w:p>
        </w:tc>
      </w:tr>
      <w:tr w14:paraId="54E7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A82C">
            <w:pPr>
              <w:pStyle w:val="237"/>
              <w:widowControl/>
              <w:spacing w:before="0" w:line="240" w:lineRule="auto"/>
              <w:ind w:left="0"/>
              <w:jc w:val="left"/>
              <w:rPr>
                <w:rFonts w:hint="default" w:ascii="Times New Roman" w:hAnsi="Times New Roman" w:eastAsia="宋体"/>
                <w:color w:val="auto"/>
                <w:sz w:val="18"/>
                <w:szCs w:val="18"/>
                <w:highlight w:val="none"/>
                <w:lang w:val="en-US" w:eastAsia="zh-CN"/>
              </w:rPr>
            </w:pPr>
            <w:r>
              <w:rPr>
                <w:rFonts w:hint="eastAsia" w:ascii="Times New Roman" w:hAnsi="Times New Roman" w:cs="Times New Roman"/>
                <w:color w:val="auto"/>
                <w:sz w:val="18"/>
                <w:szCs w:val="18"/>
                <w:highlight w:val="none"/>
                <w:lang w:val="en-US"/>
              </w:rPr>
              <w:t>酸酯总量</w:t>
            </w:r>
            <w:r>
              <w:rPr>
                <w:rFonts w:ascii="Times New Roman" w:hAnsi="Times New Roman" w:cs="Times New Roman"/>
                <w:color w:val="auto"/>
                <w:sz w:val="18"/>
                <w:szCs w:val="18"/>
                <w:highlight w:val="none"/>
                <w:lang w:val="en-US"/>
              </w:rPr>
              <w:t>/</w:t>
            </w:r>
            <w:r>
              <w:rPr>
                <w:rFonts w:hint="eastAsia" w:ascii="Times New Roman" w:hAnsi="Times New Roman" w:cs="Times New Roman"/>
                <w:color w:val="auto"/>
                <w:sz w:val="18"/>
                <w:szCs w:val="18"/>
                <w:highlight w:val="none"/>
                <w:lang w:val="en-US"/>
              </w:rPr>
              <w:t>（mmol</w:t>
            </w:r>
            <w:r>
              <w:rPr>
                <w:rFonts w:ascii="Times New Roman" w:hAnsi="Times New Roman" w:cs="Times New Roman"/>
                <w:color w:val="auto"/>
                <w:sz w:val="18"/>
                <w:szCs w:val="18"/>
                <w:highlight w:val="none"/>
                <w:lang w:val="en-US"/>
              </w:rPr>
              <w:t>/L</w:t>
            </w:r>
            <w:r>
              <w:rPr>
                <w:rFonts w:hint="eastAsia" w:ascii="Times New Roman" w:hAnsi="Times New Roman" w:cs="Times New Roman"/>
                <w:color w:val="auto"/>
                <w:sz w:val="18"/>
                <w:szCs w:val="18"/>
                <w:highlight w:val="none"/>
                <w:lang w:val="en-US"/>
              </w:rPr>
              <w:t>）</w:t>
            </w:r>
          </w:p>
        </w:tc>
        <w:tc>
          <w:tcPr>
            <w:tcW w:w="2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B625">
            <w:pPr>
              <w:pStyle w:val="237"/>
              <w:widowControl/>
              <w:spacing w:before="0" w:line="240" w:lineRule="auto"/>
              <w:ind w:left="0"/>
              <w:rPr>
                <w:rFonts w:ascii="Times New Roman" w:hAnsi="Times New Roman"/>
                <w:color w:val="auto"/>
                <w:sz w:val="18"/>
                <w:szCs w:val="18"/>
                <w:highlight w:val="none"/>
              </w:rPr>
            </w:pPr>
            <w:r>
              <w:rPr>
                <w:rFonts w:ascii="Times New Roman" w:hAnsi="Times New Roman"/>
                <w:color w:val="auto"/>
                <w:sz w:val="18"/>
                <w:szCs w:val="18"/>
                <w:highlight w:val="none"/>
              </w:rPr>
              <w:t>产品自生产日期大于一年执行的指标</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38A9">
            <w:pPr>
              <w:pStyle w:val="237"/>
              <w:widowControl/>
              <w:spacing w:before="0" w:line="240" w:lineRule="auto"/>
              <w:ind w:left="0"/>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25.0</w:t>
            </w:r>
          </w:p>
        </w:tc>
      </w:tr>
      <w:tr w14:paraId="7ACA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AA07C">
            <w:pPr>
              <w:pStyle w:val="237"/>
              <w:adjustRightInd/>
              <w:spacing w:before="0" w:line="240" w:lineRule="auto"/>
              <w:ind w:left="0" w:firstLine="180" w:firstLineChars="100"/>
              <w:jc w:val="both"/>
              <w:rPr>
                <w:rFonts w:ascii="Times New Roman" w:hAnsi="Times New Roman"/>
                <w:color w:val="auto"/>
                <w:sz w:val="18"/>
                <w:szCs w:val="18"/>
                <w:highlight w:val="none"/>
              </w:rPr>
            </w:pPr>
            <w:r>
              <w:rPr>
                <w:rFonts w:ascii="Times New Roman"/>
                <w:sz w:val="18"/>
                <w:szCs w:val="18"/>
                <w:vertAlign w:val="superscript"/>
              </w:rPr>
              <w:t xml:space="preserve">a </w:t>
            </w:r>
            <w:r>
              <w:rPr>
                <w:rFonts w:hint="eastAsia" w:ascii="Times New Roman"/>
                <w:sz w:val="18"/>
                <w:szCs w:val="18"/>
                <w:vertAlign w:val="superscript"/>
              </w:rPr>
              <w:t xml:space="preserve"> </w:t>
            </w:r>
            <w:r>
              <w:rPr>
                <w:rFonts w:hint="eastAsia" w:ascii="Times New Roman"/>
                <w:sz w:val="18"/>
                <w:szCs w:val="18"/>
              </w:rPr>
              <w:t>酒精度实测值与标签标示值允许差为 ±1.0 %vol。</w:t>
            </w:r>
          </w:p>
        </w:tc>
      </w:tr>
    </w:tbl>
    <w:p w14:paraId="3358D361">
      <w:pPr>
        <w:pStyle w:val="57"/>
      </w:pPr>
    </w:p>
    <w:p w14:paraId="32AFA0EF">
      <w:pPr>
        <w:pStyle w:val="106"/>
        <w:spacing w:before="156" w:after="156"/>
        <w:ind w:left="0"/>
        <w:rPr>
          <w:highlight w:val="none"/>
        </w:rPr>
      </w:pPr>
      <w:r>
        <w:rPr>
          <w:rFonts w:hint="eastAsia"/>
          <w:highlight w:val="none"/>
          <w:lang w:val="en-US" w:eastAsia="zh-CN"/>
        </w:rPr>
        <w:t>质量等级要求</w:t>
      </w:r>
    </w:p>
    <w:p w14:paraId="2DA886D3">
      <w:pPr>
        <w:pStyle w:val="57"/>
        <w:ind w:firstLine="420"/>
        <w:rPr>
          <w:rFonts w:hint="eastAsia" w:ascii="Times New Roman" w:hAnsi="Times New Roman"/>
          <w:sz w:val="21"/>
          <w:highlight w:val="none"/>
        </w:rPr>
      </w:pPr>
      <w:r>
        <w:rPr>
          <w:rFonts w:hint="eastAsia" w:ascii="Times New Roman" w:hAnsi="Times New Roman"/>
          <w:sz w:val="21"/>
          <w:highlight w:val="none"/>
          <w:lang w:val="en-US" w:eastAsia="zh-CN"/>
        </w:rPr>
        <w:t>应符合</w:t>
      </w:r>
      <w:r>
        <w:rPr>
          <w:rFonts w:hint="eastAsia" w:ascii="Times New Roman" w:hAnsi="Times New Roman"/>
          <w:sz w:val="21"/>
          <w:highlight w:val="none"/>
        </w:rPr>
        <w:t>GB/</w:t>
      </w:r>
      <w:r>
        <w:rPr>
          <w:rFonts w:hint="eastAsia" w:ascii="Times New Roman" w:hAnsi="Times New Roman"/>
          <w:sz w:val="21"/>
          <w:highlight w:val="none"/>
          <w:lang w:val="en-US" w:eastAsia="zh-CN"/>
        </w:rPr>
        <w:t>T 10781.2</w:t>
      </w:r>
      <w:r>
        <w:rPr>
          <w:rFonts w:hint="eastAsia" w:ascii="Times New Roman"/>
          <w:sz w:val="21"/>
          <w:highlight w:val="none"/>
          <w:lang w:val="en-US" w:eastAsia="zh-CN"/>
        </w:rPr>
        <w:t>中特级</w:t>
      </w:r>
      <w:r>
        <w:rPr>
          <w:rFonts w:ascii="Times New Roman" w:hAnsi="Times New Roman" w:eastAsia="宋体" w:cs="Times New Roman"/>
          <w:sz w:val="21"/>
          <w:highlight w:val="none"/>
          <w:lang w:val="en-US" w:eastAsia="zh-CN" w:bidi="ar-SA"/>
        </w:rPr>
        <w:t>的规定。</w:t>
      </w:r>
    </w:p>
    <w:p w14:paraId="7AC33EDC">
      <w:pPr>
        <w:pStyle w:val="106"/>
        <w:spacing w:before="156" w:after="156"/>
        <w:ind w:left="0"/>
      </w:pPr>
      <w:r>
        <w:rPr>
          <w:rFonts w:hint="eastAsia"/>
        </w:rPr>
        <w:t>净含量</w:t>
      </w:r>
    </w:p>
    <w:p w14:paraId="227A862A">
      <w:pPr>
        <w:pStyle w:val="25"/>
        <w:ind w:firstLine="420" w:firstLineChars="200"/>
        <w:rPr>
          <w:rFonts w:hint="eastAsia" w:ascii="Times New Roman" w:hAnsi="Times New Roman"/>
          <w:kern w:val="0"/>
          <w:sz w:val="21"/>
          <w:szCs w:val="20"/>
          <w:lang w:bidi="ar"/>
        </w:rPr>
      </w:pPr>
      <w:r>
        <w:rPr>
          <w:rFonts w:hint="eastAsia" w:ascii="Times New Roman" w:hAnsi="Times New Roman"/>
          <w:kern w:val="0"/>
          <w:sz w:val="21"/>
          <w:szCs w:val="20"/>
          <w:lang w:val="en-US" w:eastAsia="zh-CN" w:bidi="ar"/>
        </w:rPr>
        <w:t>应符合</w:t>
      </w:r>
      <w:r>
        <w:rPr>
          <w:rFonts w:hint="eastAsia" w:ascii="Times New Roman" w:hAnsi="Times New Roman"/>
          <w:kern w:val="0"/>
          <w:sz w:val="21"/>
          <w:szCs w:val="20"/>
          <w:lang w:bidi="ar"/>
        </w:rPr>
        <w:t>《定量包装商品计量监督管理办法》的规定。</w:t>
      </w:r>
    </w:p>
    <w:p w14:paraId="55C4322A">
      <w:pPr>
        <w:pStyle w:val="106"/>
        <w:spacing w:before="156" w:after="156"/>
        <w:ind w:left="0"/>
        <w:rPr>
          <w:color w:val="auto"/>
          <w:highlight w:val="none"/>
        </w:rPr>
      </w:pPr>
      <w:r>
        <w:rPr>
          <w:rFonts w:hint="eastAsia"/>
          <w:color w:val="auto"/>
          <w:highlight w:val="none"/>
        </w:rPr>
        <w:t>生产过程要求</w:t>
      </w:r>
    </w:p>
    <w:p w14:paraId="1C574616">
      <w:pPr>
        <w:pStyle w:val="66"/>
        <w:spacing w:before="156" w:after="156"/>
        <w:rPr>
          <w:rFonts w:hint="eastAsia" w:ascii="宋体" w:hAnsi="Times New Roman" w:eastAsia="宋体" w:cs="Times New Roman"/>
          <w:sz w:val="21"/>
          <w:highlight w:val="none"/>
          <w:lang w:val="en-US" w:eastAsia="zh-CN" w:bidi="ar-SA"/>
        </w:rPr>
      </w:pPr>
      <w:r>
        <w:rPr>
          <w:rFonts w:hint="eastAsia" w:ascii="宋体" w:eastAsia="宋体" w:cs="Times New Roman"/>
          <w:sz w:val="21"/>
          <w:highlight w:val="none"/>
          <w:lang w:val="en-US" w:eastAsia="zh-CN" w:bidi="ar-SA"/>
        </w:rPr>
        <w:t>产品生产过程中所用的</w:t>
      </w:r>
      <w:r>
        <w:rPr>
          <w:rFonts w:hint="eastAsia" w:ascii="宋体" w:hAnsi="Times New Roman" w:eastAsia="宋体" w:cs="Times New Roman"/>
          <w:sz w:val="21"/>
          <w:highlight w:val="none"/>
          <w:lang w:val="en-US" w:eastAsia="zh-CN" w:bidi="ar-SA"/>
        </w:rPr>
        <w:t>基酒应在陶坛中贮存三年以上</w:t>
      </w:r>
      <w:r>
        <w:rPr>
          <w:rFonts w:hint="eastAsia" w:ascii="宋体" w:eastAsia="宋体" w:cs="Times New Roman"/>
          <w:sz w:val="21"/>
          <w:highlight w:val="none"/>
          <w:lang w:val="en-US" w:eastAsia="zh-CN" w:bidi="ar-SA"/>
        </w:rPr>
        <w:t>。</w:t>
      </w:r>
    </w:p>
    <w:p w14:paraId="313F6B52">
      <w:pPr>
        <w:pStyle w:val="66"/>
        <w:spacing w:before="156" w:after="156"/>
        <w:rPr>
          <w:rFonts w:hint="eastAsia" w:ascii="宋体" w:hAnsi="Times New Roman" w:eastAsia="宋体" w:cs="Times New Roman"/>
          <w:sz w:val="21"/>
          <w:highlight w:val="none"/>
          <w:lang w:val="en-US" w:eastAsia="zh-CN" w:bidi="ar-SA"/>
        </w:rPr>
      </w:pPr>
      <w:r>
        <w:rPr>
          <w:rFonts w:hint="eastAsia" w:ascii="宋体" w:eastAsia="宋体" w:cs="Times New Roman"/>
          <w:sz w:val="21"/>
          <w:highlight w:val="none"/>
          <w:lang w:val="en-US" w:eastAsia="zh-CN" w:bidi="ar-SA"/>
        </w:rPr>
        <w:t>产品生产过程中所用的</w:t>
      </w:r>
      <w:r>
        <w:rPr>
          <w:rFonts w:hint="eastAsia" w:ascii="宋体" w:hAnsi="Times New Roman" w:eastAsia="宋体" w:cs="Times New Roman"/>
          <w:sz w:val="21"/>
          <w:highlight w:val="none"/>
          <w:lang w:val="en-US" w:eastAsia="zh-CN" w:bidi="ar-SA"/>
        </w:rPr>
        <w:t>十年以上基酒占基酒总量应不低于70%(体积分数)。</w:t>
      </w:r>
    </w:p>
    <w:p w14:paraId="6D5B0D11">
      <w:pPr>
        <w:pStyle w:val="66"/>
        <w:spacing w:before="156" w:after="156"/>
        <w:rPr>
          <w:rFonts w:hint="eastAsia"/>
          <w:highlight w:val="none"/>
          <w:lang w:val="en-US" w:eastAsia="zh-CN"/>
        </w:rPr>
      </w:pPr>
      <w:r>
        <w:rPr>
          <w:rFonts w:hint="eastAsia" w:ascii="宋体" w:hAnsi="Times New Roman" w:eastAsia="宋体" w:cs="Times New Roman"/>
          <w:sz w:val="21"/>
          <w:highlight w:val="none"/>
          <w:lang w:val="en-US" w:eastAsia="zh-CN" w:bidi="ar-SA"/>
        </w:rPr>
        <w:t>勾调后</w:t>
      </w:r>
      <w:r>
        <w:rPr>
          <w:rFonts w:hint="eastAsia" w:ascii="宋体" w:eastAsia="宋体" w:cs="Times New Roman"/>
          <w:sz w:val="21"/>
          <w:highlight w:val="none"/>
          <w:lang w:val="en-US" w:eastAsia="zh-CN" w:bidi="ar-SA"/>
        </w:rPr>
        <w:t>年份酒</w:t>
      </w:r>
      <w:r>
        <w:rPr>
          <w:rFonts w:hint="eastAsia" w:ascii="宋体" w:hAnsi="Times New Roman" w:eastAsia="宋体" w:cs="Times New Roman"/>
          <w:sz w:val="21"/>
          <w:highlight w:val="none"/>
          <w:lang w:val="en-US" w:eastAsia="zh-CN" w:bidi="ar-SA"/>
        </w:rPr>
        <w:t>应在陶坛中贮存六个月以上</w:t>
      </w:r>
      <w:r>
        <w:rPr>
          <w:rFonts w:hint="eastAsia" w:ascii="宋体" w:eastAsia="宋体" w:cs="Times New Roman"/>
          <w:sz w:val="21"/>
          <w:highlight w:val="none"/>
          <w:lang w:val="en-US" w:eastAsia="zh-CN" w:bidi="ar-SA"/>
        </w:rPr>
        <w:t>再</w:t>
      </w:r>
      <w:r>
        <w:rPr>
          <w:rFonts w:hint="eastAsia" w:ascii="宋体" w:hAnsi="Times New Roman" w:eastAsia="宋体" w:cs="Times New Roman"/>
          <w:sz w:val="21"/>
          <w:highlight w:val="none"/>
          <w:lang w:val="en-US" w:eastAsia="zh-CN" w:bidi="ar-SA"/>
        </w:rPr>
        <w:t>进行灌装、包装。</w:t>
      </w:r>
    </w:p>
    <w:p w14:paraId="6D020536">
      <w:pPr>
        <w:pStyle w:val="106"/>
        <w:spacing w:before="156" w:after="156"/>
        <w:ind w:left="0"/>
      </w:pPr>
      <w:r>
        <w:rPr>
          <w:rFonts w:hint="eastAsia"/>
        </w:rPr>
        <w:t>食品安全要求</w:t>
      </w:r>
    </w:p>
    <w:p w14:paraId="1EEC0D0C">
      <w:pPr>
        <w:pStyle w:val="57"/>
        <w:ind w:firstLine="420"/>
        <w:rPr>
          <w:rFonts w:ascii="Times New Roman" w:hAnsi="Times New Roman" w:eastAsia="宋体" w:cs="Times New Roman"/>
          <w:sz w:val="21"/>
          <w:lang w:val="en-US" w:eastAsia="zh-CN" w:bidi="ar-SA"/>
        </w:rPr>
      </w:pPr>
      <w:r>
        <w:rPr>
          <w:rFonts w:ascii="Times New Roman" w:hAnsi="Times New Roman" w:eastAsia="宋体" w:cs="Times New Roman"/>
          <w:sz w:val="21"/>
          <w:lang w:val="en-US" w:eastAsia="zh-CN" w:bidi="ar-SA"/>
        </w:rPr>
        <w:t>应符合GB 2757等食品安全国家标准的规定。</w:t>
      </w:r>
    </w:p>
    <w:p w14:paraId="69CE8DC0">
      <w:pPr>
        <w:pStyle w:val="105"/>
        <w:spacing w:before="312" w:after="312"/>
        <w:rPr>
          <w:rFonts w:hint="eastAsia"/>
        </w:rPr>
      </w:pPr>
      <w:r>
        <w:rPr>
          <w:rFonts w:hint="eastAsia"/>
          <w:lang w:val="en-US" w:eastAsia="zh-CN"/>
        </w:rPr>
        <w:t>检</w:t>
      </w:r>
      <w:r>
        <w:rPr>
          <w:rFonts w:hint="eastAsia"/>
        </w:rPr>
        <w:t>验方法</w:t>
      </w:r>
    </w:p>
    <w:p w14:paraId="6FDB29C2">
      <w:pPr>
        <w:pStyle w:val="106"/>
        <w:spacing w:before="156" w:after="156"/>
        <w:ind w:left="0"/>
      </w:pPr>
      <w:r>
        <w:rPr>
          <w:rFonts w:hint="eastAsia"/>
        </w:rPr>
        <w:t>感官要求</w:t>
      </w:r>
    </w:p>
    <w:p w14:paraId="5353E321">
      <w:pPr>
        <w:pStyle w:val="25"/>
        <w:widowControl/>
        <w:tabs>
          <w:tab w:val="center" w:pos="4201"/>
          <w:tab w:val="right" w:leader="dot" w:pos="9298"/>
        </w:tabs>
        <w:autoSpaceDE w:val="0"/>
        <w:autoSpaceDN w:val="0"/>
        <w:ind w:firstLine="420" w:firstLineChars="200"/>
        <w:rPr>
          <w:rFonts w:ascii="Times New Roman" w:hAnsi="Times New Roman"/>
        </w:rPr>
      </w:pPr>
      <w:r>
        <w:rPr>
          <w:rFonts w:hint="eastAsia" w:ascii="Times New Roman" w:hAnsi="Times New Roman"/>
          <w:kern w:val="0"/>
          <w:sz w:val="21"/>
          <w:szCs w:val="20"/>
          <w:lang w:bidi="ar"/>
        </w:rPr>
        <w:t>按</w:t>
      </w:r>
      <w:r>
        <w:rPr>
          <w:rFonts w:ascii="Times New Roman" w:hAnsi="Times New Roman"/>
          <w:kern w:val="0"/>
          <w:sz w:val="21"/>
          <w:szCs w:val="20"/>
          <w:lang w:bidi="ar"/>
        </w:rPr>
        <w:t>GB/T 10345</w:t>
      </w:r>
      <w:r>
        <w:rPr>
          <w:rFonts w:hint="eastAsia" w:ascii="Times New Roman" w:hAnsi="Times New Roman"/>
          <w:color w:val="auto"/>
          <w:kern w:val="0"/>
          <w:sz w:val="21"/>
          <w:szCs w:val="20"/>
          <w:lang w:bidi="ar"/>
        </w:rPr>
        <w:t>描述的方法进行。</w:t>
      </w:r>
    </w:p>
    <w:p w14:paraId="57AEE245">
      <w:pPr>
        <w:pStyle w:val="106"/>
        <w:spacing w:before="156" w:after="156"/>
        <w:ind w:left="0"/>
      </w:pPr>
      <w:r>
        <w:rPr>
          <w:rFonts w:hint="eastAsia"/>
        </w:rPr>
        <w:t>理化要求</w:t>
      </w:r>
      <w:r>
        <w:t xml:space="preserve"> </w:t>
      </w:r>
    </w:p>
    <w:p w14:paraId="1BE49B60">
      <w:pPr>
        <w:pStyle w:val="66"/>
        <w:spacing w:before="156" w:after="156"/>
      </w:pPr>
      <w:r>
        <w:rPr>
          <w:rFonts w:hint="eastAsia"/>
        </w:rPr>
        <w:t>酒精度</w:t>
      </w:r>
    </w:p>
    <w:p w14:paraId="1E6B6C7C">
      <w:pPr>
        <w:pStyle w:val="25"/>
        <w:widowControl/>
        <w:tabs>
          <w:tab w:val="center" w:pos="4201"/>
          <w:tab w:val="right" w:leader="dot" w:pos="9298"/>
        </w:tabs>
        <w:autoSpaceDE w:val="0"/>
        <w:autoSpaceDN w:val="0"/>
        <w:ind w:firstLine="420" w:firstLineChars="200"/>
        <w:rPr>
          <w:rFonts w:ascii="Times New Roman" w:hAnsi="Times New Roman"/>
        </w:rPr>
      </w:pPr>
      <w:r>
        <w:rPr>
          <w:rFonts w:hint="eastAsia" w:ascii="Times New Roman" w:hAnsi="Times New Roman"/>
          <w:kern w:val="0"/>
          <w:sz w:val="21"/>
          <w:szCs w:val="20"/>
          <w:lang w:bidi="ar"/>
        </w:rPr>
        <w:t>按</w:t>
      </w:r>
      <w:r>
        <w:rPr>
          <w:rFonts w:ascii="Times New Roman" w:hAnsi="Times New Roman"/>
          <w:kern w:val="0"/>
          <w:sz w:val="21"/>
          <w:szCs w:val="20"/>
          <w:lang w:bidi="ar"/>
        </w:rPr>
        <w:t>GB 5009.225</w:t>
      </w:r>
      <w:r>
        <w:rPr>
          <w:rFonts w:hint="eastAsia" w:ascii="Times New Roman" w:hAnsi="Times New Roman"/>
          <w:color w:val="auto"/>
          <w:kern w:val="0"/>
          <w:sz w:val="21"/>
          <w:szCs w:val="20"/>
          <w:lang w:bidi="ar"/>
        </w:rPr>
        <w:t>描述的方法进行。</w:t>
      </w:r>
    </w:p>
    <w:p w14:paraId="06AD2C46">
      <w:pPr>
        <w:pStyle w:val="66"/>
        <w:spacing w:before="156" w:after="156"/>
        <w:rPr>
          <w:rFonts w:hint="eastAsia"/>
          <w:color w:val="auto"/>
          <w:lang w:eastAsia="zh-CN"/>
        </w:rPr>
      </w:pPr>
      <w:r>
        <w:rPr>
          <w:rFonts w:hint="eastAsia"/>
          <w:color w:val="auto"/>
        </w:rPr>
        <w:t>固形物、总酯、乙酸乙酯</w:t>
      </w:r>
      <w:r>
        <w:rPr>
          <w:rFonts w:hint="eastAsia"/>
          <w:color w:val="auto"/>
          <w:lang w:eastAsia="zh-CN"/>
        </w:rPr>
        <w:t>、酸酯总量</w:t>
      </w:r>
    </w:p>
    <w:p w14:paraId="48444838">
      <w:pPr>
        <w:pStyle w:val="25"/>
        <w:widowControl/>
        <w:tabs>
          <w:tab w:val="center" w:pos="4201"/>
          <w:tab w:val="right" w:leader="dot" w:pos="9298"/>
        </w:tabs>
        <w:autoSpaceDE w:val="0"/>
        <w:autoSpaceDN w:val="0"/>
        <w:ind w:firstLine="420" w:firstLineChars="200"/>
        <w:rPr>
          <w:rFonts w:ascii="Times New Roman" w:hAnsi="Times New Roman"/>
          <w:color w:val="auto"/>
        </w:rPr>
      </w:pPr>
      <w:bookmarkStart w:id="46" w:name="_Hlk82439065"/>
      <w:r>
        <w:rPr>
          <w:rFonts w:hint="eastAsia" w:ascii="Times New Roman" w:hAnsi="Times New Roman"/>
          <w:color w:val="auto"/>
          <w:kern w:val="0"/>
          <w:sz w:val="21"/>
          <w:szCs w:val="20"/>
          <w:lang w:bidi="ar"/>
        </w:rPr>
        <w:t>按</w:t>
      </w:r>
      <w:r>
        <w:rPr>
          <w:rFonts w:ascii="Times New Roman" w:hAnsi="Times New Roman"/>
          <w:color w:val="auto"/>
          <w:kern w:val="0"/>
          <w:sz w:val="21"/>
          <w:szCs w:val="20"/>
          <w:lang w:bidi="ar"/>
        </w:rPr>
        <w:t>GB/T 10345</w:t>
      </w:r>
      <w:r>
        <w:rPr>
          <w:rFonts w:hint="eastAsia" w:ascii="Times New Roman" w:hAnsi="Times New Roman"/>
          <w:color w:val="auto"/>
          <w:kern w:val="0"/>
          <w:sz w:val="21"/>
          <w:szCs w:val="20"/>
          <w:lang w:bidi="ar"/>
        </w:rPr>
        <w:t>描述的方法进行。</w:t>
      </w:r>
    </w:p>
    <w:bookmarkEnd w:id="46"/>
    <w:p w14:paraId="6BD866F4">
      <w:pPr>
        <w:pStyle w:val="66"/>
        <w:spacing w:before="156" w:after="156"/>
      </w:pPr>
      <w:r>
        <w:rPr>
          <w:rFonts w:hint="eastAsia"/>
        </w:rPr>
        <w:t>总酸</w:t>
      </w:r>
    </w:p>
    <w:p w14:paraId="01E96DB9">
      <w:pPr>
        <w:pStyle w:val="25"/>
        <w:widowControl/>
        <w:tabs>
          <w:tab w:val="center" w:pos="4201"/>
          <w:tab w:val="right" w:leader="dot" w:pos="9298"/>
        </w:tabs>
        <w:autoSpaceDE w:val="0"/>
        <w:autoSpaceDN w:val="0"/>
        <w:ind w:firstLine="420" w:firstLineChars="200"/>
        <w:rPr>
          <w:rFonts w:hint="eastAsia" w:ascii="Times New Roman" w:hAnsi="Times New Roman"/>
          <w:kern w:val="0"/>
          <w:sz w:val="21"/>
          <w:szCs w:val="20"/>
          <w:lang w:bidi="ar"/>
        </w:rPr>
      </w:pPr>
      <w:r>
        <w:rPr>
          <w:rFonts w:hint="eastAsia" w:ascii="Times New Roman" w:hAnsi="Times New Roman"/>
          <w:kern w:val="0"/>
          <w:sz w:val="21"/>
          <w:szCs w:val="20"/>
          <w:lang w:bidi="ar"/>
        </w:rPr>
        <w:t>按</w:t>
      </w:r>
      <w:r>
        <w:rPr>
          <w:rFonts w:ascii="Times New Roman" w:hAnsi="Times New Roman"/>
          <w:kern w:val="0"/>
          <w:sz w:val="21"/>
          <w:szCs w:val="20"/>
          <w:lang w:bidi="ar"/>
        </w:rPr>
        <w:t>GB 12456</w:t>
      </w:r>
      <w:r>
        <w:rPr>
          <w:rFonts w:hint="eastAsia" w:ascii="Times New Roman" w:hAnsi="Times New Roman"/>
          <w:kern w:val="0"/>
          <w:sz w:val="21"/>
          <w:szCs w:val="20"/>
          <w:lang w:bidi="ar"/>
        </w:rPr>
        <w:t>描述的方法进行。</w:t>
      </w:r>
    </w:p>
    <w:p w14:paraId="7BFE70EC">
      <w:pPr>
        <w:pStyle w:val="66"/>
        <w:numPr>
          <w:ilvl w:val="3"/>
          <w:numId w:val="0"/>
        </w:numPr>
        <w:spacing w:before="156" w:after="156"/>
        <w:ind w:leftChars="0"/>
        <w:rPr>
          <w:highlight w:val="none"/>
        </w:rPr>
      </w:pPr>
      <w:r>
        <w:rPr>
          <w:rFonts w:hint="eastAsia"/>
          <w:highlight w:val="none"/>
          <w:lang w:val="en-US" w:eastAsia="zh-CN"/>
        </w:rPr>
        <w:t>5.4</w:t>
      </w:r>
      <w:r>
        <w:rPr>
          <w:rFonts w:hint="eastAsia"/>
          <w:highlight w:val="none"/>
        </w:rPr>
        <w:t>净含量</w:t>
      </w:r>
    </w:p>
    <w:p w14:paraId="0C4D3036">
      <w:pPr>
        <w:pStyle w:val="25"/>
        <w:widowControl/>
        <w:tabs>
          <w:tab w:val="center" w:pos="4201"/>
          <w:tab w:val="right" w:leader="dot" w:pos="9298"/>
        </w:tabs>
        <w:autoSpaceDE w:val="0"/>
        <w:autoSpaceDN w:val="0"/>
        <w:ind w:firstLine="420" w:firstLineChars="200"/>
        <w:rPr>
          <w:rFonts w:hint="eastAsia" w:ascii="Times New Roman" w:hAnsi="Times New Roman"/>
          <w:kern w:val="0"/>
          <w:sz w:val="21"/>
          <w:szCs w:val="20"/>
          <w:highlight w:val="none"/>
          <w:lang w:bidi="ar"/>
        </w:rPr>
      </w:pPr>
      <w:r>
        <w:rPr>
          <w:rFonts w:hint="eastAsia" w:ascii="Times New Roman" w:hAnsi="Times New Roman"/>
          <w:kern w:val="0"/>
          <w:sz w:val="21"/>
          <w:szCs w:val="20"/>
          <w:highlight w:val="none"/>
          <w:lang w:bidi="ar"/>
        </w:rPr>
        <w:t>按</w:t>
      </w:r>
      <w:r>
        <w:rPr>
          <w:rFonts w:ascii="Times New Roman" w:hAnsi="Times New Roman"/>
          <w:kern w:val="0"/>
          <w:sz w:val="21"/>
          <w:szCs w:val="20"/>
          <w:highlight w:val="none"/>
          <w:lang w:bidi="ar"/>
        </w:rPr>
        <w:t>JJF 1070</w:t>
      </w:r>
      <w:r>
        <w:rPr>
          <w:rFonts w:hint="eastAsia" w:ascii="Times New Roman" w:hAnsi="Times New Roman"/>
          <w:kern w:val="0"/>
          <w:sz w:val="21"/>
          <w:szCs w:val="20"/>
          <w:highlight w:val="none"/>
          <w:lang w:bidi="ar"/>
        </w:rPr>
        <w:t>的规定执行。</w:t>
      </w:r>
    </w:p>
    <w:p w14:paraId="17C3CA0A">
      <w:pPr>
        <w:pStyle w:val="66"/>
        <w:numPr>
          <w:ilvl w:val="3"/>
          <w:numId w:val="0"/>
        </w:numPr>
        <w:spacing w:before="156" w:after="156"/>
        <w:ind w:leftChars="0"/>
        <w:rPr>
          <w:highlight w:val="none"/>
        </w:rPr>
      </w:pPr>
      <w:r>
        <w:rPr>
          <w:rFonts w:hint="eastAsia"/>
          <w:highlight w:val="none"/>
          <w:lang w:val="en-US" w:eastAsia="zh-CN"/>
        </w:rPr>
        <w:t>5.5 生产过程</w:t>
      </w:r>
    </w:p>
    <w:p w14:paraId="3A508412">
      <w:pPr>
        <w:pStyle w:val="25"/>
        <w:widowControl/>
        <w:tabs>
          <w:tab w:val="center" w:pos="4201"/>
          <w:tab w:val="right" w:leader="dot" w:pos="9298"/>
        </w:tabs>
        <w:autoSpaceDE w:val="0"/>
        <w:autoSpaceDN w:val="0"/>
        <w:ind w:firstLine="420" w:firstLineChars="200"/>
        <w:rPr>
          <w:rFonts w:hint="default" w:ascii="Times New Roman" w:hAnsi="Times New Roman" w:eastAsia="宋体"/>
          <w:kern w:val="0"/>
          <w:sz w:val="21"/>
          <w:szCs w:val="20"/>
          <w:highlight w:val="none"/>
          <w:lang w:val="en-US" w:eastAsia="zh-CN" w:bidi="ar"/>
        </w:rPr>
      </w:pPr>
      <w:r>
        <w:rPr>
          <w:rFonts w:hint="eastAsia" w:ascii="Times New Roman" w:hAnsi="Times New Roman"/>
          <w:kern w:val="0"/>
          <w:sz w:val="21"/>
          <w:szCs w:val="20"/>
          <w:highlight w:val="none"/>
          <w:lang w:val="en-US" w:eastAsia="zh-CN" w:bidi="ar"/>
        </w:rPr>
        <w:t>通过检查生产记录文件的方式进行。</w:t>
      </w:r>
    </w:p>
    <w:p w14:paraId="2D589DAC">
      <w:pPr>
        <w:pStyle w:val="105"/>
        <w:spacing w:before="312" w:after="312"/>
        <w:rPr>
          <w:highlight w:val="none"/>
        </w:rPr>
      </w:pPr>
      <w:r>
        <w:rPr>
          <w:rFonts w:hint="eastAsia"/>
          <w:highlight w:val="none"/>
        </w:rPr>
        <w:t>检验规则、标志、包装、运输与贮存</w:t>
      </w:r>
    </w:p>
    <w:p w14:paraId="6D310B4A">
      <w:pPr>
        <w:pStyle w:val="106"/>
        <w:spacing w:before="156" w:after="156"/>
        <w:ind w:left="0"/>
        <w:rPr>
          <w:rFonts w:hint="eastAsia" w:ascii="宋体" w:hAnsi="宋体" w:eastAsia="宋体"/>
          <w:highlight w:val="none"/>
        </w:rPr>
      </w:pPr>
      <w:r>
        <w:rPr>
          <w:rFonts w:hint="eastAsia" w:ascii="宋体" w:hAnsi="宋体" w:eastAsia="宋体"/>
          <w:highlight w:val="none"/>
          <w:lang w:val="en-US" w:eastAsia="zh-CN"/>
        </w:rPr>
        <w:t>产品出厂前，应由生产厂的检验部门检查生产记录文件，当生产记录文件符合生产过程条件时，按本文件的规定逐批检验。</w:t>
      </w:r>
    </w:p>
    <w:p w14:paraId="2456EFFC">
      <w:pPr>
        <w:pStyle w:val="106"/>
        <w:spacing w:before="156" w:after="156"/>
        <w:ind w:left="0"/>
        <w:rPr>
          <w:rFonts w:hint="eastAsia" w:ascii="宋体" w:hAnsi="宋体" w:eastAsia="宋体"/>
          <w:highlight w:val="none"/>
        </w:rPr>
      </w:pPr>
      <w:r>
        <w:rPr>
          <w:rFonts w:hint="eastAsia" w:ascii="宋体" w:hAnsi="宋体" w:eastAsia="宋体"/>
          <w:highlight w:val="none"/>
        </w:rPr>
        <w:t>检验规则和标志、包装</w:t>
      </w:r>
      <w:r>
        <w:rPr>
          <w:rFonts w:hint="eastAsia" w:ascii="Times New Roman" w:hAnsi="Times New Roman" w:eastAsia="宋体" w:cs="Times New Roman"/>
          <w:kern w:val="0"/>
          <w:sz w:val="21"/>
          <w:szCs w:val="20"/>
          <w:highlight w:val="none"/>
          <w:lang w:val="en-US" w:eastAsia="zh-CN" w:bidi="ar-SA"/>
        </w:rPr>
        <w:t>、运输、贮存按</w:t>
      </w:r>
      <w:r>
        <w:rPr>
          <w:rFonts w:hint="default" w:ascii="Times New Roman" w:hAnsi="Times New Roman" w:eastAsia="宋体" w:cs="Times New Roman"/>
          <w:kern w:val="0"/>
          <w:sz w:val="21"/>
          <w:szCs w:val="20"/>
          <w:highlight w:val="none"/>
          <w:lang w:val="en-US" w:eastAsia="zh-CN" w:bidi="ar-SA"/>
        </w:rPr>
        <w:t> GB/T 10346 </w:t>
      </w:r>
      <w:r>
        <w:rPr>
          <w:rFonts w:hint="eastAsia" w:ascii="Times New Roman" w:hAnsi="Times New Roman" w:eastAsia="宋体" w:cs="Times New Roman"/>
          <w:kern w:val="0"/>
          <w:sz w:val="21"/>
          <w:szCs w:val="20"/>
          <w:highlight w:val="none"/>
          <w:lang w:val="en-US" w:eastAsia="zh-CN" w:bidi="ar-SA"/>
        </w:rPr>
        <w:t>的规定执行。</w:t>
      </w:r>
    </w:p>
    <w:p w14:paraId="14EDD06E">
      <w:pPr>
        <w:pStyle w:val="106"/>
        <w:spacing w:before="156" w:after="156"/>
        <w:ind w:left="0"/>
        <w:rPr>
          <w:rFonts w:hint="eastAsia" w:ascii="宋体" w:hAnsi="宋体" w:eastAsia="宋体"/>
          <w:highlight w:val="none"/>
        </w:rPr>
      </w:pPr>
      <w:r>
        <w:rPr>
          <w:rFonts w:hint="eastAsia" w:ascii="宋体" w:hAnsi="宋体" w:eastAsia="宋体"/>
          <w:highlight w:val="none"/>
          <w:lang w:val="en-US" w:eastAsia="zh-CN"/>
        </w:rPr>
        <w:t>产品质量等级应标示为特级。</w:t>
      </w:r>
    </w:p>
    <w:p w14:paraId="32C85CCC">
      <w:pPr>
        <w:pStyle w:val="106"/>
        <w:spacing w:before="156" w:after="156"/>
        <w:ind w:left="0"/>
        <w:rPr>
          <w:rFonts w:hint="eastAsia" w:ascii="宋体" w:hAnsi="宋体" w:eastAsia="宋体"/>
          <w:highlight w:val="none"/>
        </w:rPr>
      </w:pPr>
      <w:r>
        <w:rPr>
          <w:rFonts w:hint="eastAsia" w:ascii="宋体" w:hAnsi="宋体" w:eastAsia="宋体"/>
          <w:highlight w:val="none"/>
        </w:rPr>
        <w:t>预包装产品</w:t>
      </w:r>
      <w:r>
        <w:rPr>
          <w:rFonts w:hint="eastAsia" w:ascii="宋体" w:hAnsi="宋体" w:eastAsia="宋体"/>
          <w:highlight w:val="none"/>
          <w:lang w:val="en-US" w:eastAsia="zh-CN"/>
        </w:rPr>
        <w:t>应标示十年以上</w:t>
      </w:r>
      <w:r>
        <w:rPr>
          <w:rFonts w:hint="eastAsia" w:ascii="宋体" w:hAnsi="宋体" w:eastAsia="宋体"/>
          <w:highlight w:val="none"/>
        </w:rPr>
        <w:t>基酒的</w:t>
      </w:r>
      <w:r>
        <w:rPr>
          <w:rFonts w:hint="eastAsia" w:ascii="宋体" w:hAnsi="宋体" w:eastAsia="宋体"/>
          <w:highlight w:val="none"/>
          <w:lang w:val="en-US" w:eastAsia="zh-CN"/>
        </w:rPr>
        <w:t>酒龄和比例，标示示意图见附录A</w:t>
      </w:r>
      <w:r>
        <w:rPr>
          <w:rFonts w:hint="eastAsia" w:ascii="宋体" w:hAnsi="宋体" w:eastAsia="宋体"/>
          <w:highlight w:val="none"/>
        </w:rPr>
        <w:t>。</w:t>
      </w:r>
    </w:p>
    <w:p w14:paraId="7A39C6F8">
      <w:pPr>
        <w:pStyle w:val="57"/>
        <w:rPr>
          <w:rFonts w:hint="eastAsia" w:ascii="宋体" w:hAnsi="宋体" w:eastAsia="宋体"/>
          <w:highlight w:val="none"/>
        </w:rPr>
      </w:pPr>
    </w:p>
    <w:p w14:paraId="6799F013">
      <w:pPr>
        <w:pStyle w:val="239"/>
        <w:spacing w:before="156" w:after="156"/>
        <w:ind w:firstLine="210" w:firstLineChars="100"/>
        <w:jc w:val="center"/>
        <w:rPr>
          <w:rFonts w:hint="eastAsia" w:eastAsia="黑体"/>
          <w:lang w:val="en-US" w:eastAsia="zh-CN"/>
        </w:rPr>
      </w:pPr>
      <w:r>
        <w:rPr>
          <w:rFonts w:hint="eastAsia" w:ascii="Times New Roman"/>
        </w:rPr>
        <w:t>附录</w:t>
      </w:r>
      <w:r>
        <w:rPr>
          <w:rFonts w:hint="eastAsia" w:ascii="Times New Roman"/>
          <w:lang w:val="en-US" w:eastAsia="zh-CN"/>
        </w:rPr>
        <w:t>A</w:t>
      </w:r>
    </w:p>
    <w:p w14:paraId="33E78142">
      <w:pPr>
        <w:pStyle w:val="239"/>
        <w:spacing w:before="156" w:after="156"/>
        <w:ind w:firstLine="210" w:firstLineChars="100"/>
        <w:jc w:val="center"/>
        <w:rPr>
          <w:rFonts w:ascii="Times New Roman"/>
        </w:rPr>
      </w:pPr>
      <w:r>
        <w:rPr>
          <w:rFonts w:hint="eastAsia" w:ascii="Times New Roman"/>
        </w:rPr>
        <w:t>（资料性）</w:t>
      </w:r>
    </w:p>
    <w:p w14:paraId="1BF82DDA">
      <w:pPr>
        <w:pStyle w:val="239"/>
        <w:spacing w:before="156" w:after="156"/>
        <w:ind w:firstLine="210" w:firstLineChars="100"/>
        <w:jc w:val="center"/>
        <w:rPr>
          <w:rFonts w:hint="eastAsia" w:ascii="Times New Roman"/>
          <w:highlight w:val="none"/>
        </w:rPr>
      </w:pPr>
      <w:r>
        <w:rPr>
          <w:rFonts w:hint="eastAsia" w:ascii="Times New Roman"/>
          <w:highlight w:val="none"/>
          <w:lang w:val="en-US" w:eastAsia="zh-CN"/>
        </w:rPr>
        <w:t>年份二锅头酒基酒酒龄和比例标示</w:t>
      </w:r>
      <w:r>
        <w:rPr>
          <w:rFonts w:hint="eastAsia" w:ascii="Times New Roman"/>
          <w:highlight w:val="none"/>
        </w:rPr>
        <w:t>示意图</w:t>
      </w:r>
    </w:p>
    <w:p w14:paraId="502686E3">
      <w:pPr>
        <w:pStyle w:val="235"/>
        <w:rPr>
          <w:rFonts w:hint="eastAsia" w:ascii="宋体" w:hAnsi="宋体" w:eastAsia="宋体"/>
          <w:highlight w:val="none"/>
          <w:lang w:val="en-US" w:eastAsia="zh-CN"/>
        </w:rPr>
      </w:pPr>
      <w:r>
        <w:rPr>
          <w:rFonts w:hint="eastAsia" w:cs="Times New Roman"/>
          <w:sz w:val="21"/>
          <w:highlight w:val="none"/>
          <w:lang w:val="en-US" w:eastAsia="zh-CN" w:bidi="ar-SA"/>
        </w:rPr>
        <w:t>以</w:t>
      </w:r>
      <w:r>
        <w:rPr>
          <w:rFonts w:hint="eastAsia" w:ascii="宋体" w:eastAsia="宋体" w:cs="Times New Roman"/>
          <w:sz w:val="21"/>
          <w:highlight w:val="none"/>
          <w:lang w:val="en-US" w:eastAsia="zh-CN" w:bidi="ar-SA"/>
        </w:rPr>
        <w:t>生产过程中所用的基酒贮存五年以上的年份二锅头酒</w:t>
      </w:r>
      <w:r>
        <w:rPr>
          <w:rFonts w:hint="eastAsia" w:cs="Times New Roman"/>
          <w:sz w:val="21"/>
          <w:highlight w:val="none"/>
          <w:lang w:val="en-US" w:eastAsia="zh-CN" w:bidi="ar-SA"/>
        </w:rPr>
        <w:t>为例</w:t>
      </w:r>
      <w:r>
        <w:rPr>
          <w:rFonts w:hint="eastAsia" w:hAnsi="Times New Roman" w:cs="Times New Roman"/>
          <w:sz w:val="21"/>
          <w:highlight w:val="none"/>
          <w:lang w:val="en-US" w:eastAsia="zh-CN" w:bidi="ar-SA"/>
        </w:rPr>
        <w:t>，对</w:t>
      </w:r>
      <w:r>
        <w:rPr>
          <w:rFonts w:hint="eastAsia" w:ascii="宋体" w:hAnsi="宋体" w:eastAsia="宋体"/>
          <w:highlight w:val="none"/>
        </w:rPr>
        <w:t>基酒的</w:t>
      </w:r>
      <w:r>
        <w:rPr>
          <w:rFonts w:hint="eastAsia" w:ascii="宋体" w:hAnsi="宋体" w:eastAsia="宋体"/>
          <w:highlight w:val="none"/>
          <w:lang w:val="en-US" w:eastAsia="zh-CN"/>
        </w:rPr>
        <w:t>酒龄和比例</w:t>
      </w:r>
      <w:r>
        <w:rPr>
          <w:rFonts w:hint="eastAsia" w:hAnsi="宋体"/>
          <w:highlight w:val="none"/>
          <w:lang w:val="en-US" w:eastAsia="zh-CN"/>
        </w:rPr>
        <w:t>进行</w:t>
      </w:r>
      <w:r>
        <w:rPr>
          <w:rFonts w:hint="eastAsia" w:ascii="宋体" w:hAnsi="宋体" w:eastAsia="宋体"/>
          <w:highlight w:val="none"/>
          <w:lang w:val="en-US" w:eastAsia="zh-CN"/>
        </w:rPr>
        <w:t>标示</w:t>
      </w:r>
      <w:r>
        <w:rPr>
          <w:rFonts w:hint="eastAsia" w:hAnsi="宋体"/>
          <w:highlight w:val="none"/>
          <w:lang w:val="en-US" w:eastAsia="zh-CN"/>
        </w:rPr>
        <w:t>，</w:t>
      </w:r>
      <w:r>
        <w:rPr>
          <w:rFonts w:hint="eastAsia" w:ascii="宋体" w:hAnsi="宋体" w:eastAsia="宋体"/>
          <w:highlight w:val="none"/>
          <w:lang w:val="en-US" w:eastAsia="zh-CN"/>
        </w:rPr>
        <w:t>示意图见图 A.1。</w:t>
      </w:r>
    </w:p>
    <w:p w14:paraId="0535A1FA">
      <w:pPr>
        <w:pStyle w:val="57"/>
        <w:rPr>
          <w:rFonts w:hint="eastAsia" w:hAnsi="宋体"/>
          <w:highlight w:val="none"/>
          <w:lang w:val="en-US" w:eastAsia="zh-CN"/>
        </w:rPr>
      </w:pPr>
    </w:p>
    <w:p w14:paraId="133A45B9">
      <w:pPr>
        <w:pStyle w:val="57"/>
        <w:jc w:val="center"/>
        <w:rPr>
          <w:rFonts w:hint="eastAsia" w:hAnsi="宋体"/>
          <w:highlight w:val="yellow"/>
          <w:lang w:val="en-US" w:eastAsia="zh-CN"/>
        </w:rPr>
      </w:pPr>
      <w:r>
        <w:drawing>
          <wp:inline distT="0" distB="0" distL="114300" distR="114300">
            <wp:extent cx="3001010" cy="3207385"/>
            <wp:effectExtent l="0" t="0" r="8890" b="57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a:off x="0" y="0"/>
                      <a:ext cx="3001010" cy="3207385"/>
                    </a:xfrm>
                    <a:prstGeom prst="rect">
                      <a:avLst/>
                    </a:prstGeom>
                    <a:noFill/>
                    <a:ln>
                      <a:noFill/>
                    </a:ln>
                  </pic:spPr>
                </pic:pic>
              </a:graphicData>
            </a:graphic>
          </wp:inline>
        </w:drawing>
      </w:r>
    </w:p>
    <w:p w14:paraId="7F434C0E">
      <w:pPr>
        <w:pStyle w:val="57"/>
        <w:rPr>
          <w:rFonts w:hint="default" w:hAnsi="宋体"/>
          <w:highlight w:val="yellow"/>
          <w:lang w:val="en-US" w:eastAsia="zh-CN"/>
        </w:rPr>
      </w:pPr>
    </w:p>
    <w:p w14:paraId="3524AB22">
      <w:pPr>
        <w:pStyle w:val="239"/>
        <w:spacing w:before="156" w:after="156" w:line="360" w:lineRule="exact"/>
        <w:jc w:val="center"/>
        <w:rPr>
          <w:rFonts w:hint="eastAsia" w:ascii="Times New Roman" w:hAnsi="黑体" w:eastAsia="黑体"/>
          <w:lang w:val="en-US" w:eastAsia="zh-CN"/>
        </w:rPr>
      </w:pPr>
      <w:r>
        <w:rPr>
          <w:rFonts w:hint="eastAsia" w:ascii="Times New Roman"/>
        </w:rPr>
        <w:t>图</w:t>
      </w:r>
      <w:r>
        <w:rPr>
          <w:rFonts w:hint="eastAsia" w:ascii="Times New Roman"/>
          <w:lang w:val="en-US" w:eastAsia="zh-CN"/>
        </w:rPr>
        <w:t>A</w:t>
      </w:r>
      <w:r>
        <w:rPr>
          <w:rFonts w:ascii="Times New Roman"/>
        </w:rPr>
        <w:t>.1</w:t>
      </w:r>
      <w:r>
        <w:rPr>
          <w:rFonts w:hint="eastAsia" w:ascii="Times New Roman"/>
          <w:lang w:val="en-US" w:eastAsia="zh-CN"/>
        </w:rPr>
        <w:t>年份二锅头酒基酒酒龄和比例标示示意图</w:t>
      </w:r>
    </w:p>
    <w:p w14:paraId="2934F491">
      <w:pPr>
        <w:keepNext w:val="0"/>
        <w:keepLines w:val="0"/>
        <w:widowControl/>
        <w:suppressLineNumbers w:val="0"/>
        <w:jc w:val="left"/>
        <w:rPr>
          <w:rFonts w:hint="eastAsia" w:ascii="宋体" w:hAnsi="宋体" w:eastAsia="宋体"/>
          <w:highlight w:val="yellow"/>
          <w:lang w:eastAsia="zh-CN"/>
        </w:rPr>
      </w:pPr>
    </w:p>
    <w:p w14:paraId="6AD83D90">
      <w:pPr>
        <w:keepNext w:val="0"/>
        <w:keepLines w:val="0"/>
        <w:widowControl/>
        <w:suppressLineNumbers w:val="0"/>
        <w:jc w:val="left"/>
        <w:rPr>
          <w:rFonts w:hint="eastAsia" w:ascii="宋体" w:hAnsi="宋体" w:eastAsia="宋体"/>
          <w:highlight w:val="yellow"/>
          <w:lang w:eastAsia="zh-CN"/>
        </w:rPr>
      </w:pPr>
      <w:r>
        <w:drawing>
          <wp:inline distT="0" distB="0" distL="114300" distR="114300">
            <wp:extent cx="5933440" cy="5050790"/>
            <wp:effectExtent l="0" t="0" r="10160"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933440" cy="5050790"/>
                    </a:xfrm>
                    <a:prstGeom prst="rect">
                      <a:avLst/>
                    </a:prstGeom>
                    <a:noFill/>
                    <a:ln>
                      <a:noFill/>
                    </a:ln>
                  </pic:spPr>
                </pic:pic>
              </a:graphicData>
            </a:graphic>
          </wp:inline>
        </w:drawing>
      </w:r>
      <w:r>
        <w:drawing>
          <wp:inline distT="0" distB="0" distL="114300" distR="114300">
            <wp:extent cx="5933440" cy="5050790"/>
            <wp:effectExtent l="0" t="0" r="10160" b="38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6"/>
                    <a:stretch>
                      <a:fillRect/>
                    </a:stretch>
                  </pic:blipFill>
                  <pic:spPr>
                    <a:xfrm>
                      <a:off x="0" y="0"/>
                      <a:ext cx="5933440" cy="5050790"/>
                    </a:xfrm>
                    <a:prstGeom prst="rect">
                      <a:avLst/>
                    </a:prstGeom>
                    <a:noFill/>
                    <a:ln>
                      <a:noFill/>
                    </a:ln>
                  </pic:spPr>
                </pic:pic>
              </a:graphicData>
            </a:graphic>
          </wp:inline>
        </w:drawing>
      </w:r>
    </w:p>
    <w:p w14:paraId="381DD425">
      <w:pPr>
        <w:keepNext w:val="0"/>
        <w:keepLines w:val="0"/>
        <w:widowControl/>
        <w:suppressLineNumbers w:val="0"/>
        <w:jc w:val="left"/>
        <w:rPr>
          <w:rFonts w:hint="eastAsia" w:ascii="宋体" w:hAnsi="宋体" w:eastAsia="宋体"/>
          <w:highlight w:val="yellow"/>
          <w:lang w:eastAsia="zh-CN"/>
        </w:rPr>
      </w:pPr>
    </w:p>
    <w:p w14:paraId="57605556">
      <w:pPr>
        <w:pStyle w:val="57"/>
        <w:rPr>
          <w:rFonts w:hint="eastAsia"/>
        </w:rPr>
      </w:pPr>
    </w:p>
    <w:bookmarkEnd w:id="20"/>
    <w:p w14:paraId="2A1C1DD9">
      <w:pPr>
        <w:pStyle w:val="199"/>
        <w:rPr>
          <w:rFonts w:hint="eastAsia"/>
          <w:vanish w:val="0"/>
        </w:rPr>
      </w:pPr>
      <w:bookmarkStart w:id="47" w:name="BookMark5"/>
    </w:p>
    <w:p w14:paraId="1B848E67">
      <w:pPr>
        <w:pStyle w:val="200"/>
        <w:rPr>
          <w:vanish w:val="0"/>
        </w:rPr>
      </w:pPr>
    </w:p>
    <w:p w14:paraId="21CEF0F8">
      <w:pPr>
        <w:rPr>
          <w:rFonts w:hint="eastAsia" w:ascii="Times New Roman" w:hAnsi="Times New Roman" w:eastAsia="黑体" w:cs="黑体"/>
          <w:kern w:val="0"/>
          <w:sz w:val="21"/>
          <w:szCs w:val="20"/>
          <w:lang w:bidi="ar"/>
        </w:rPr>
      </w:pPr>
      <w:r>
        <w:rPr>
          <w:rFonts w:hint="eastAsia" w:ascii="Times New Roman" w:hAnsi="Times New Roman" w:eastAsia="黑体" w:cs="黑体"/>
          <w:kern w:val="0"/>
          <w:sz w:val="21"/>
          <w:szCs w:val="20"/>
          <w:lang w:bidi="ar"/>
        </w:rPr>
        <w:br w:type="page"/>
      </w:r>
    </w:p>
    <w:p w14:paraId="7E27AAE3">
      <w:pPr>
        <w:pStyle w:val="25"/>
        <w:widowControl/>
        <w:tabs>
          <w:tab w:val="center" w:pos="4201"/>
          <w:tab w:val="right" w:leader="dot" w:pos="9298"/>
        </w:tabs>
        <w:autoSpaceDE w:val="0"/>
        <w:autoSpaceDN w:val="0"/>
        <w:jc w:val="center"/>
        <w:rPr>
          <w:rFonts w:ascii="Times New Roman" w:hAnsi="Times New Roman" w:eastAsia="黑体"/>
        </w:rPr>
      </w:pPr>
      <w:r>
        <w:rPr>
          <w:rFonts w:hint="eastAsia" w:ascii="Times New Roman" w:hAnsi="Times New Roman" w:eastAsia="黑体" w:cs="黑体"/>
          <w:kern w:val="0"/>
          <w:sz w:val="21"/>
          <w:szCs w:val="20"/>
          <w:lang w:bidi="ar"/>
        </w:rPr>
        <w:t>参</w:t>
      </w:r>
      <w:r>
        <w:rPr>
          <w:rFonts w:hint="eastAsia" w:ascii="宋体" w:hAnsi="宋体" w:cs="宋体"/>
          <w:kern w:val="0"/>
          <w:sz w:val="21"/>
          <w:szCs w:val="20"/>
          <w:lang w:bidi="ar"/>
        </w:rPr>
        <w:t>　</w:t>
      </w:r>
      <w:r>
        <w:rPr>
          <w:rFonts w:hint="eastAsia" w:ascii="Times New Roman" w:hAnsi="Times New Roman" w:eastAsia="黑体" w:cs="黑体"/>
          <w:kern w:val="0"/>
          <w:sz w:val="21"/>
          <w:szCs w:val="20"/>
          <w:lang w:bidi="ar"/>
        </w:rPr>
        <w:t>考</w:t>
      </w:r>
      <w:r>
        <w:rPr>
          <w:rFonts w:hint="eastAsia" w:ascii="宋体" w:hAnsi="宋体" w:cs="宋体"/>
          <w:kern w:val="0"/>
          <w:sz w:val="21"/>
          <w:szCs w:val="20"/>
          <w:lang w:bidi="ar"/>
        </w:rPr>
        <w:t>　</w:t>
      </w:r>
      <w:r>
        <w:rPr>
          <w:rFonts w:hint="eastAsia" w:ascii="Times New Roman" w:hAnsi="Times New Roman" w:eastAsia="黑体" w:cs="黑体"/>
          <w:kern w:val="0"/>
          <w:sz w:val="21"/>
          <w:szCs w:val="20"/>
          <w:lang w:bidi="ar"/>
        </w:rPr>
        <w:t>文</w:t>
      </w:r>
      <w:r>
        <w:rPr>
          <w:rFonts w:hint="eastAsia" w:ascii="宋体" w:hAnsi="宋体" w:cs="宋体"/>
          <w:kern w:val="0"/>
          <w:sz w:val="21"/>
          <w:szCs w:val="20"/>
          <w:lang w:bidi="ar"/>
        </w:rPr>
        <w:t>　</w:t>
      </w:r>
      <w:r>
        <w:rPr>
          <w:rFonts w:hint="eastAsia" w:ascii="Times New Roman" w:hAnsi="Times New Roman" w:eastAsia="黑体" w:cs="黑体"/>
          <w:kern w:val="0"/>
          <w:sz w:val="21"/>
          <w:szCs w:val="20"/>
          <w:lang w:bidi="ar"/>
        </w:rPr>
        <w:t>献</w:t>
      </w:r>
    </w:p>
    <w:p w14:paraId="5B1C91C3">
      <w:pPr>
        <w:pStyle w:val="25"/>
        <w:widowControl/>
        <w:tabs>
          <w:tab w:val="center" w:pos="4201"/>
          <w:tab w:val="right" w:leader="dot" w:pos="9298"/>
        </w:tabs>
        <w:autoSpaceDE w:val="0"/>
        <w:autoSpaceDN w:val="0"/>
        <w:jc w:val="center"/>
        <w:rPr>
          <w:rFonts w:ascii="Times New Roman" w:hAnsi="Times New Roman" w:eastAsia="黑体"/>
        </w:rPr>
      </w:pPr>
    </w:p>
    <w:p w14:paraId="0EF2E46E">
      <w:pPr>
        <w:pStyle w:val="25"/>
        <w:widowControl/>
        <w:tabs>
          <w:tab w:val="center" w:pos="4201"/>
          <w:tab w:val="right" w:leader="dot" w:pos="9298"/>
        </w:tabs>
        <w:autoSpaceDE w:val="0"/>
        <w:autoSpaceDN w:val="0"/>
        <w:ind w:firstLine="420" w:firstLineChars="200"/>
        <w:rPr>
          <w:rFonts w:ascii="Times New Roman" w:hAnsi="Times New Roman"/>
        </w:rPr>
      </w:pPr>
      <w:r>
        <w:rPr>
          <w:rFonts w:ascii="Times New Roman" w:hAnsi="Times New Roman"/>
          <w:kern w:val="0"/>
          <w:sz w:val="21"/>
          <w:szCs w:val="20"/>
          <w:lang w:bidi="ar"/>
        </w:rPr>
        <w:t xml:space="preserve">[1]  </w:t>
      </w:r>
      <w:r>
        <w:rPr>
          <w:rFonts w:hint="eastAsia" w:ascii="Times New Roman" w:hAnsi="Times New Roman"/>
          <w:kern w:val="0"/>
          <w:sz w:val="21"/>
          <w:szCs w:val="20"/>
          <w:lang w:bidi="ar"/>
        </w:rPr>
        <w:t>定量包装商品计量监督管理办法（国家市场监督管理总局令第</w:t>
      </w:r>
      <w:r>
        <w:rPr>
          <w:rFonts w:ascii="Times New Roman" w:hAnsi="Times New Roman"/>
          <w:kern w:val="0"/>
          <w:sz w:val="21"/>
          <w:szCs w:val="20"/>
          <w:lang w:bidi="ar"/>
        </w:rPr>
        <w:t>70</w:t>
      </w:r>
      <w:r>
        <w:rPr>
          <w:rFonts w:hint="eastAsia" w:ascii="Times New Roman" w:hAnsi="Times New Roman"/>
          <w:kern w:val="0"/>
          <w:sz w:val="21"/>
          <w:szCs w:val="20"/>
          <w:lang w:bidi="ar"/>
        </w:rPr>
        <w:t>号）</w:t>
      </w:r>
    </w:p>
    <w:p w14:paraId="1ED1DEAF">
      <w:pPr>
        <w:pStyle w:val="25"/>
        <w:widowControl/>
        <w:tabs>
          <w:tab w:val="center" w:pos="4201"/>
          <w:tab w:val="right" w:leader="dot" w:pos="9298"/>
        </w:tabs>
        <w:autoSpaceDE w:val="0"/>
        <w:autoSpaceDN w:val="0"/>
        <w:ind w:firstLine="480" w:firstLineChars="200"/>
        <w:rPr>
          <w:rFonts w:ascii="Times New Roman" w:hAnsi="Times New Roman"/>
        </w:rPr>
      </w:pPr>
    </w:p>
    <w:bookmarkEnd w:id="47"/>
    <w:p w14:paraId="5FA1263C">
      <w:pPr>
        <w:pStyle w:val="57"/>
        <w:ind w:firstLine="0" w:firstLineChars="0"/>
        <w:jc w:val="center"/>
      </w:pPr>
      <w:bookmarkStart w:id="48" w:name="BookMark8"/>
      <w:r>
        <w:rPr>
          <w:rFonts w:hint="eastAsia"/>
        </w:rPr>
        <w:drawing>
          <wp:inline distT="0" distB="0" distL="0" distR="0">
            <wp:extent cx="1485900" cy="317500"/>
            <wp:effectExtent l="0" t="0" r="0" b="6350"/>
            <wp:docPr id="86" name="图片 86"/>
            <wp:cNvGraphicFramePr/>
            <a:graphic xmlns:a="http://schemas.openxmlformats.org/drawingml/2006/main">
              <a:graphicData uri="http://schemas.openxmlformats.org/drawingml/2006/picture">
                <pic:pic xmlns:pic="http://schemas.openxmlformats.org/drawingml/2006/picture">
                  <pic:nvPicPr>
                    <pic:cNvPr id="86" name="图片 86"/>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F24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329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0D1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993C">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B1C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D44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2A5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C840">
    <w:pPr>
      <w:pStyle w:val="62"/>
      <w:rPr>
        <w:rFonts w:hint="eastAsia"/>
      </w:rPr>
    </w:pPr>
    <w:r>
      <w:fldChar w:fldCharType="begin"/>
    </w:r>
    <w:r>
      <w:instrText xml:space="preserve"> STYLEREF  标准文件_文件编号  \* MERGEFORMAT </w:instrText>
    </w:r>
    <w:r>
      <w:fldChar w:fldCharType="separate"/>
    </w:r>
    <w:r>
      <w:t xml:space="preserve"> T/CNFIA 209—2026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E033">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 xml:space="preserve"> T/CNFIA 209—2026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B7D2A"/>
    <w:multiLevelType w:val="multilevel"/>
    <w:tmpl w:val="C6AB7D2A"/>
    <w:lvl w:ilvl="0" w:tentative="0">
      <w:start w:val="1"/>
      <w:numFmt w:val="decimal"/>
      <w:suff w:val="nothing"/>
      <w:lvlText w:val="%1　"/>
      <w:lvlJc w:val="left"/>
      <w:pPr>
        <w:ind w:left="0" w:firstLine="0"/>
      </w:pPr>
      <w:rPr>
        <w:rFonts w:hint="eastAsia" w:ascii="黑体" w:hAnsi="Times New Roman" w:eastAsia="黑体" w:cs="黑体"/>
        <w:b w:val="0"/>
        <w:i w:val="0"/>
        <w:sz w:val="21"/>
        <w:szCs w:val="21"/>
      </w:rPr>
    </w:lvl>
    <w:lvl w:ilvl="1" w:tentative="0">
      <w:start w:val="1"/>
      <w:numFmt w:val="decimal"/>
      <w:pStyle w:val="240"/>
      <w:suff w:val="nothing"/>
      <w:lvlText w:val="%1.%2　"/>
      <w:lvlJc w:val="left"/>
      <w:pPr>
        <w:ind w:left="1985" w:firstLine="0"/>
        <w:textAlignment w:val="baseline"/>
      </w:pPr>
      <w:rPr>
        <w:rFonts w:hint="eastAsia" w:ascii="黑体" w:hAnsi="Times New Roman" w:eastAsia="黑体" w:cs="Times New Roman"/>
        <w:b w:val="0"/>
        <w:bCs w:val="0"/>
        <w:i w:val="0"/>
        <w:iCs w:val="0"/>
        <w:caps w:val="0"/>
        <w:strike w:val="0"/>
        <w:dstrike w:val="0"/>
        <w:outline w:val="0"/>
        <w:vanish w:val="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0" w:firstLine="0"/>
      </w:pPr>
    </w:lvl>
    <w:lvl w:ilvl="8" w:tentative="0">
      <w:start w:val="1"/>
      <w:numFmt w:val="decimal"/>
      <w:lvlText w:val="%1.%2.%3.%4.%5.%6.%7.%8.%9"/>
      <w:lvlJc w:val="left"/>
      <w:pPr>
        <w:tabs>
          <w:tab w:val="left" w:pos="4777"/>
        </w:tabs>
        <w:ind w:left="0" w:firstLine="0"/>
      </w:p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E63A891"/>
    <w:multiLevelType w:val="multilevel"/>
    <w:tmpl w:val="7E63A891"/>
    <w:lvl w:ilvl="0" w:tentative="0">
      <w:start w:val="1"/>
      <w:numFmt w:val="none"/>
      <w:pStyle w:val="236"/>
      <w:suff w:val="nothing"/>
      <w:lvlText w:val="%1——"/>
      <w:lvlJc w:val="left"/>
      <w:pPr>
        <w:ind w:left="833" w:hanging="408"/>
      </w:pPr>
    </w:lvl>
    <w:lvl w:ilvl="1" w:tentative="0">
      <w:start w:val="1"/>
      <w:numFmt w:val="bullet"/>
      <w:lvlText w:val=""/>
      <w:lvlJc w:val="left"/>
      <w:pPr>
        <w:tabs>
          <w:tab w:val="left" w:pos="760"/>
        </w:tabs>
        <w:ind w:left="1264" w:hanging="413"/>
      </w:pPr>
      <w:rPr>
        <w:rFonts w:ascii="Symbol" w:hAnsi="Symbol" w:cs="Symbol"/>
        <w:color w:val="auto"/>
      </w:rPr>
    </w:lvl>
    <w:lvl w:ilvl="2" w:tentative="0">
      <w:start w:val="1"/>
      <w:numFmt w:val="bullet"/>
      <w:lvlText w:val=""/>
      <w:lvlJc w:val="left"/>
      <w:pPr>
        <w:tabs>
          <w:tab w:val="left" w:pos="1678"/>
        </w:tabs>
        <w:ind w:left="1678" w:hanging="414"/>
      </w:pPr>
      <w:rPr>
        <w:rFonts w:hint="default" w:ascii="Symbol" w:hAnsi="Symbol" w:cs="Symbol"/>
        <w:color w:val="auto"/>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dit="forms" w:enforcement="1" w:cryptProviderType="rsaAES" w:cryptAlgorithmClass="hash" w:cryptAlgorithmType="typeAny" w:cryptAlgorithmSid="14" w:cryptSpinCount="100000" w:hash="tmJiYCgyy7XjXqehisd+GfMijyjBYDBtZaIry4iAZTMPrWwpbu/QHgMiC8QS6d0+jxDubIdi9Jt+h6GUvC0aeA==" w:salt="p1SnGU/cpthTJ3Er79lvs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NWQxYjY1Y2NkMzcwMmZjYWQ3ZmVlODZkMTYxZGEifQ=="/>
  </w:docVars>
  <w:rsids>
    <w:rsidRoot w:val="00C661DB"/>
    <w:rsid w:val="0000040A"/>
    <w:rsid w:val="00000A94"/>
    <w:rsid w:val="00001972"/>
    <w:rsid w:val="00001D9A"/>
    <w:rsid w:val="00007B3A"/>
    <w:rsid w:val="000107E0"/>
    <w:rsid w:val="00011FDE"/>
    <w:rsid w:val="00012FFD"/>
    <w:rsid w:val="00014162"/>
    <w:rsid w:val="00014340"/>
    <w:rsid w:val="00016A9C"/>
    <w:rsid w:val="000212E3"/>
    <w:rsid w:val="00022184"/>
    <w:rsid w:val="00022676"/>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645"/>
    <w:rsid w:val="000F633F"/>
    <w:rsid w:val="000F67E9"/>
    <w:rsid w:val="00104926"/>
    <w:rsid w:val="00111E91"/>
    <w:rsid w:val="00113B1E"/>
    <w:rsid w:val="0011711C"/>
    <w:rsid w:val="0012059C"/>
    <w:rsid w:val="00124E4F"/>
    <w:rsid w:val="001260B7"/>
    <w:rsid w:val="001265CB"/>
    <w:rsid w:val="001321C6"/>
    <w:rsid w:val="001325C4"/>
    <w:rsid w:val="00133010"/>
    <w:rsid w:val="001338EE"/>
    <w:rsid w:val="00133AAE"/>
    <w:rsid w:val="00135323"/>
    <w:rsid w:val="001356C4"/>
    <w:rsid w:val="00140A09"/>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1AA"/>
    <w:rsid w:val="001852C9"/>
    <w:rsid w:val="00186BF0"/>
    <w:rsid w:val="00190087"/>
    <w:rsid w:val="001913C4"/>
    <w:rsid w:val="0019348F"/>
    <w:rsid w:val="00193A07"/>
    <w:rsid w:val="00194C95"/>
    <w:rsid w:val="0019506A"/>
    <w:rsid w:val="00195C34"/>
    <w:rsid w:val="00196EF5"/>
    <w:rsid w:val="001A1A53"/>
    <w:rsid w:val="001A234A"/>
    <w:rsid w:val="001A3752"/>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3E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2C69"/>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70F"/>
    <w:rsid w:val="00275F5C"/>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B49"/>
    <w:rsid w:val="002C1E06"/>
    <w:rsid w:val="002C1E1C"/>
    <w:rsid w:val="002C3F07"/>
    <w:rsid w:val="002C42BD"/>
    <w:rsid w:val="002C5278"/>
    <w:rsid w:val="002C7EBB"/>
    <w:rsid w:val="002D06C1"/>
    <w:rsid w:val="002D42B5"/>
    <w:rsid w:val="002D4F1A"/>
    <w:rsid w:val="002D6C72"/>
    <w:rsid w:val="002D6EC6"/>
    <w:rsid w:val="002D79AC"/>
    <w:rsid w:val="002E039D"/>
    <w:rsid w:val="002E4D5A"/>
    <w:rsid w:val="002E6326"/>
    <w:rsid w:val="002F30E0"/>
    <w:rsid w:val="002F35E4"/>
    <w:rsid w:val="002F3730"/>
    <w:rsid w:val="002F38E1"/>
    <w:rsid w:val="002F7AF6"/>
    <w:rsid w:val="00300E63"/>
    <w:rsid w:val="00302F5F"/>
    <w:rsid w:val="0030441D"/>
    <w:rsid w:val="00304D99"/>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4FCD"/>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300"/>
    <w:rsid w:val="003872FC"/>
    <w:rsid w:val="00387ADC"/>
    <w:rsid w:val="00390020"/>
    <w:rsid w:val="003903D6"/>
    <w:rsid w:val="00390EE6"/>
    <w:rsid w:val="0039118F"/>
    <w:rsid w:val="00392AD7"/>
    <w:rsid w:val="00392BAA"/>
    <w:rsid w:val="003938D9"/>
    <w:rsid w:val="00394376"/>
    <w:rsid w:val="003943FF"/>
    <w:rsid w:val="00395700"/>
    <w:rsid w:val="00395A7E"/>
    <w:rsid w:val="003974EB"/>
    <w:rsid w:val="00397CC5"/>
    <w:rsid w:val="003A1582"/>
    <w:rsid w:val="003A4077"/>
    <w:rsid w:val="003B09AD"/>
    <w:rsid w:val="003B1F18"/>
    <w:rsid w:val="003B44E3"/>
    <w:rsid w:val="003B5BF0"/>
    <w:rsid w:val="003B60BF"/>
    <w:rsid w:val="003B6BE3"/>
    <w:rsid w:val="003C010C"/>
    <w:rsid w:val="003C0A6C"/>
    <w:rsid w:val="003C14F8"/>
    <w:rsid w:val="003C521D"/>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C42"/>
    <w:rsid w:val="00445574"/>
    <w:rsid w:val="004467FB"/>
    <w:rsid w:val="00452D6B"/>
    <w:rsid w:val="00454484"/>
    <w:rsid w:val="0045517B"/>
    <w:rsid w:val="00463B77"/>
    <w:rsid w:val="00463C7B"/>
    <w:rsid w:val="004644A6"/>
    <w:rsid w:val="004659BD"/>
    <w:rsid w:val="004672B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D8A"/>
    <w:rsid w:val="004C1FBC"/>
    <w:rsid w:val="004C3F1D"/>
    <w:rsid w:val="004C458D"/>
    <w:rsid w:val="004C6C27"/>
    <w:rsid w:val="004C7556"/>
    <w:rsid w:val="004C7E8B"/>
    <w:rsid w:val="004C7E9D"/>
    <w:rsid w:val="004C7F67"/>
    <w:rsid w:val="004D076D"/>
    <w:rsid w:val="004D0EF1"/>
    <w:rsid w:val="004D2253"/>
    <w:rsid w:val="004D4406"/>
    <w:rsid w:val="004D5BC0"/>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9BE"/>
    <w:rsid w:val="00531240"/>
    <w:rsid w:val="00533D04"/>
    <w:rsid w:val="00534804"/>
    <w:rsid w:val="00534BDF"/>
    <w:rsid w:val="005354EA"/>
    <w:rsid w:val="0053585F"/>
    <w:rsid w:val="00535EC4"/>
    <w:rsid w:val="00535ED9"/>
    <w:rsid w:val="0053692B"/>
    <w:rsid w:val="00541853"/>
    <w:rsid w:val="00543BDA"/>
    <w:rsid w:val="0054404B"/>
    <w:rsid w:val="005441CC"/>
    <w:rsid w:val="0054448B"/>
    <w:rsid w:val="005479DA"/>
    <w:rsid w:val="00547BCC"/>
    <w:rsid w:val="0055013B"/>
    <w:rsid w:val="00551F6F"/>
    <w:rsid w:val="00551FF0"/>
    <w:rsid w:val="00555044"/>
    <w:rsid w:val="00561475"/>
    <w:rsid w:val="00562A7D"/>
    <w:rsid w:val="00562D01"/>
    <w:rsid w:val="0056487B"/>
    <w:rsid w:val="00564FB9"/>
    <w:rsid w:val="00570932"/>
    <w:rsid w:val="00573D9E"/>
    <w:rsid w:val="00577718"/>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FC8"/>
    <w:rsid w:val="005D6A95"/>
    <w:rsid w:val="005D6B2C"/>
    <w:rsid w:val="005D6D9C"/>
    <w:rsid w:val="005E2335"/>
    <w:rsid w:val="005E34CA"/>
    <w:rsid w:val="005E3C18"/>
    <w:rsid w:val="005E6812"/>
    <w:rsid w:val="005E7881"/>
    <w:rsid w:val="005E78E0"/>
    <w:rsid w:val="005F0D9C"/>
    <w:rsid w:val="005F284E"/>
    <w:rsid w:val="005F4712"/>
    <w:rsid w:val="005F6D24"/>
    <w:rsid w:val="006015CE"/>
    <w:rsid w:val="00604784"/>
    <w:rsid w:val="00606419"/>
    <w:rsid w:val="00607D29"/>
    <w:rsid w:val="00612887"/>
    <w:rsid w:val="00612952"/>
    <w:rsid w:val="00614CC1"/>
    <w:rsid w:val="00615A9D"/>
    <w:rsid w:val="00617387"/>
    <w:rsid w:val="006205D6"/>
    <w:rsid w:val="006252D8"/>
    <w:rsid w:val="006259BC"/>
    <w:rsid w:val="00625A6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FA7"/>
    <w:rsid w:val="00695D22"/>
    <w:rsid w:val="006A07AA"/>
    <w:rsid w:val="006A25E5"/>
    <w:rsid w:val="006A2B46"/>
    <w:rsid w:val="006A336D"/>
    <w:rsid w:val="006A37B9"/>
    <w:rsid w:val="006B2672"/>
    <w:rsid w:val="006B3965"/>
    <w:rsid w:val="006B54BF"/>
    <w:rsid w:val="006B5BA3"/>
    <w:rsid w:val="006B5F44"/>
    <w:rsid w:val="006B5F90"/>
    <w:rsid w:val="006B62E4"/>
    <w:rsid w:val="006C1BBA"/>
    <w:rsid w:val="006C2079"/>
    <w:rsid w:val="006C5A62"/>
    <w:rsid w:val="006C5D68"/>
    <w:rsid w:val="006C5F20"/>
    <w:rsid w:val="006C6976"/>
    <w:rsid w:val="006C6DD0"/>
    <w:rsid w:val="006D04EA"/>
    <w:rsid w:val="006D0AB7"/>
    <w:rsid w:val="006D16C4"/>
    <w:rsid w:val="006D3E96"/>
    <w:rsid w:val="006D4515"/>
    <w:rsid w:val="006D4BB1"/>
    <w:rsid w:val="006D6593"/>
    <w:rsid w:val="006E0792"/>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6FF"/>
    <w:rsid w:val="00752B4D"/>
    <w:rsid w:val="00755402"/>
    <w:rsid w:val="00756B26"/>
    <w:rsid w:val="00756EDF"/>
    <w:rsid w:val="007600E3"/>
    <w:rsid w:val="00765C43"/>
    <w:rsid w:val="00765EFB"/>
    <w:rsid w:val="007671CA"/>
    <w:rsid w:val="00767C61"/>
    <w:rsid w:val="0077008A"/>
    <w:rsid w:val="00771A43"/>
    <w:rsid w:val="00771B98"/>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2F57"/>
    <w:rsid w:val="00804383"/>
    <w:rsid w:val="00804BB7"/>
    <w:rsid w:val="00804D41"/>
    <w:rsid w:val="00810257"/>
    <w:rsid w:val="008102F1"/>
    <w:rsid w:val="008104F5"/>
    <w:rsid w:val="00811072"/>
    <w:rsid w:val="00811369"/>
    <w:rsid w:val="00815419"/>
    <w:rsid w:val="008163C8"/>
    <w:rsid w:val="00816402"/>
    <w:rsid w:val="008164A1"/>
    <w:rsid w:val="00817325"/>
    <w:rsid w:val="008209E6"/>
    <w:rsid w:val="00823303"/>
    <w:rsid w:val="008233B2"/>
    <w:rsid w:val="00823A9F"/>
    <w:rsid w:val="00823C85"/>
    <w:rsid w:val="00825138"/>
    <w:rsid w:val="0082656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6A2"/>
    <w:rsid w:val="00883F93"/>
    <w:rsid w:val="00884DB3"/>
    <w:rsid w:val="00885A9D"/>
    <w:rsid w:val="008864F6"/>
    <w:rsid w:val="0089049D"/>
    <w:rsid w:val="008928C9"/>
    <w:rsid w:val="008930CB"/>
    <w:rsid w:val="008938DC"/>
    <w:rsid w:val="00893FD1"/>
    <w:rsid w:val="00894836"/>
    <w:rsid w:val="00895172"/>
    <w:rsid w:val="00895680"/>
    <w:rsid w:val="00896813"/>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7B1"/>
    <w:rsid w:val="008F70BD"/>
    <w:rsid w:val="008F788F"/>
    <w:rsid w:val="008F7EA2"/>
    <w:rsid w:val="00901E8D"/>
    <w:rsid w:val="00902722"/>
    <w:rsid w:val="009027BC"/>
    <w:rsid w:val="009062E6"/>
    <w:rsid w:val="00907EC9"/>
    <w:rsid w:val="00911BE5"/>
    <w:rsid w:val="00913CA9"/>
    <w:rsid w:val="009145AE"/>
    <w:rsid w:val="009146CE"/>
    <w:rsid w:val="00914CA7"/>
    <w:rsid w:val="00915C3E"/>
    <w:rsid w:val="009161A8"/>
    <w:rsid w:val="00921721"/>
    <w:rsid w:val="009245F5"/>
    <w:rsid w:val="009249EC"/>
    <w:rsid w:val="009273B3"/>
    <w:rsid w:val="009305B5"/>
    <w:rsid w:val="009426F2"/>
    <w:rsid w:val="009429D5"/>
    <w:rsid w:val="00942BF1"/>
    <w:rsid w:val="00945180"/>
    <w:rsid w:val="00945428"/>
    <w:rsid w:val="0094607B"/>
    <w:rsid w:val="00953604"/>
    <w:rsid w:val="0095439D"/>
    <w:rsid w:val="0095496B"/>
    <w:rsid w:val="009610DC"/>
    <w:rsid w:val="00961490"/>
    <w:rsid w:val="009615D9"/>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250"/>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73E5"/>
    <w:rsid w:val="009D112C"/>
    <w:rsid w:val="009D47FA"/>
    <w:rsid w:val="009D4C5B"/>
    <w:rsid w:val="009D50D2"/>
    <w:rsid w:val="009D6BCA"/>
    <w:rsid w:val="009E0F62"/>
    <w:rsid w:val="009E2F32"/>
    <w:rsid w:val="009E4A58"/>
    <w:rsid w:val="009E5A2D"/>
    <w:rsid w:val="009E5AB2"/>
    <w:rsid w:val="009E6219"/>
    <w:rsid w:val="009F03B3"/>
    <w:rsid w:val="00A0096C"/>
    <w:rsid w:val="00A00A5F"/>
    <w:rsid w:val="00A01757"/>
    <w:rsid w:val="00A028C0"/>
    <w:rsid w:val="00A02BAE"/>
    <w:rsid w:val="00A06A6B"/>
    <w:rsid w:val="00A07E47"/>
    <w:rsid w:val="00A11A4A"/>
    <w:rsid w:val="00A129D0"/>
    <w:rsid w:val="00A12C33"/>
    <w:rsid w:val="00A138BA"/>
    <w:rsid w:val="00A14C8E"/>
    <w:rsid w:val="00A153D9"/>
    <w:rsid w:val="00A15F09"/>
    <w:rsid w:val="00A169B6"/>
    <w:rsid w:val="00A223C2"/>
    <w:rsid w:val="00A2271D"/>
    <w:rsid w:val="00A237D5"/>
    <w:rsid w:val="00A30EFC"/>
    <w:rsid w:val="00A31984"/>
    <w:rsid w:val="00A32D73"/>
    <w:rsid w:val="00A3367B"/>
    <w:rsid w:val="00A3597D"/>
    <w:rsid w:val="00A364B9"/>
    <w:rsid w:val="00A36DD1"/>
    <w:rsid w:val="00A4006C"/>
    <w:rsid w:val="00A40091"/>
    <w:rsid w:val="00A4030F"/>
    <w:rsid w:val="00A41C79"/>
    <w:rsid w:val="00A41CB5"/>
    <w:rsid w:val="00A42CDF"/>
    <w:rsid w:val="00A4452E"/>
    <w:rsid w:val="00A4472C"/>
    <w:rsid w:val="00A44E69"/>
    <w:rsid w:val="00A4661E"/>
    <w:rsid w:val="00A514B2"/>
    <w:rsid w:val="00A55BD6"/>
    <w:rsid w:val="00A55D50"/>
    <w:rsid w:val="00A56EA3"/>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6EB1"/>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7E2"/>
    <w:rsid w:val="00B00C6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6C6"/>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3691"/>
    <w:rsid w:val="00BC4790"/>
    <w:rsid w:val="00BC5DC7"/>
    <w:rsid w:val="00BC6B8B"/>
    <w:rsid w:val="00BC73D8"/>
    <w:rsid w:val="00BD4621"/>
    <w:rsid w:val="00BD52D7"/>
    <w:rsid w:val="00BD5AD2"/>
    <w:rsid w:val="00BE22F3"/>
    <w:rsid w:val="00BE5B52"/>
    <w:rsid w:val="00BE7B8D"/>
    <w:rsid w:val="00BF0993"/>
    <w:rsid w:val="00BF10A9"/>
    <w:rsid w:val="00BF1426"/>
    <w:rsid w:val="00BF1703"/>
    <w:rsid w:val="00BF231C"/>
    <w:rsid w:val="00BF359A"/>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59B"/>
    <w:rsid w:val="00C35A3E"/>
    <w:rsid w:val="00C42130"/>
    <w:rsid w:val="00C423A4"/>
    <w:rsid w:val="00C44BF5"/>
    <w:rsid w:val="00C515AB"/>
    <w:rsid w:val="00C521D6"/>
    <w:rsid w:val="00C55232"/>
    <w:rsid w:val="00C553A4"/>
    <w:rsid w:val="00C55A06"/>
    <w:rsid w:val="00C55D03"/>
    <w:rsid w:val="00C601BC"/>
    <w:rsid w:val="00C6329F"/>
    <w:rsid w:val="00C63340"/>
    <w:rsid w:val="00C643F9"/>
    <w:rsid w:val="00C64E95"/>
    <w:rsid w:val="00C661DB"/>
    <w:rsid w:val="00C71372"/>
    <w:rsid w:val="00C72410"/>
    <w:rsid w:val="00C7287F"/>
    <w:rsid w:val="00C80CB8"/>
    <w:rsid w:val="00C819F8"/>
    <w:rsid w:val="00C8248C"/>
    <w:rsid w:val="00C82E7A"/>
    <w:rsid w:val="00C84E33"/>
    <w:rsid w:val="00C86D6F"/>
    <w:rsid w:val="00C905FC"/>
    <w:rsid w:val="00C92D03"/>
    <w:rsid w:val="00C9319C"/>
    <w:rsid w:val="00C9435D"/>
    <w:rsid w:val="00C94DF2"/>
    <w:rsid w:val="00C96741"/>
    <w:rsid w:val="00CA2D1B"/>
    <w:rsid w:val="00CA375D"/>
    <w:rsid w:val="00CA662A"/>
    <w:rsid w:val="00CA7AFD"/>
    <w:rsid w:val="00CA7C3C"/>
    <w:rsid w:val="00CB0187"/>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401"/>
    <w:rsid w:val="00D4514F"/>
    <w:rsid w:val="00D451E2"/>
    <w:rsid w:val="00D45E89"/>
    <w:rsid w:val="00D45E8D"/>
    <w:rsid w:val="00D466AE"/>
    <w:rsid w:val="00D4734F"/>
    <w:rsid w:val="00D51BF3"/>
    <w:rsid w:val="00D5688F"/>
    <w:rsid w:val="00D66846"/>
    <w:rsid w:val="00D675FB"/>
    <w:rsid w:val="00D71F25"/>
    <w:rsid w:val="00D72A9C"/>
    <w:rsid w:val="00D75335"/>
    <w:rsid w:val="00D77031"/>
    <w:rsid w:val="00D84941"/>
    <w:rsid w:val="00D84FA1"/>
    <w:rsid w:val="00D851F0"/>
    <w:rsid w:val="00D86DB7"/>
    <w:rsid w:val="00D9012D"/>
    <w:rsid w:val="00D91D15"/>
    <w:rsid w:val="00D91F57"/>
    <w:rsid w:val="00D926D0"/>
    <w:rsid w:val="00D93030"/>
    <w:rsid w:val="00D93D31"/>
    <w:rsid w:val="00D950E1"/>
    <w:rsid w:val="00D952A6"/>
    <w:rsid w:val="00D97F99"/>
    <w:rsid w:val="00DA1E08"/>
    <w:rsid w:val="00DA24F8"/>
    <w:rsid w:val="00DA28E8"/>
    <w:rsid w:val="00DA38D3"/>
    <w:rsid w:val="00DA3932"/>
    <w:rsid w:val="00DA3AFC"/>
    <w:rsid w:val="00DA5191"/>
    <w:rsid w:val="00DA64F8"/>
    <w:rsid w:val="00DA6C15"/>
    <w:rsid w:val="00DB0258"/>
    <w:rsid w:val="00DB20F7"/>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0FF"/>
    <w:rsid w:val="00DE6E81"/>
    <w:rsid w:val="00DE703F"/>
    <w:rsid w:val="00DE7595"/>
    <w:rsid w:val="00DF1961"/>
    <w:rsid w:val="00DF44DE"/>
    <w:rsid w:val="00DF5AB2"/>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45D"/>
    <w:rsid w:val="00E44A83"/>
    <w:rsid w:val="00E44D86"/>
    <w:rsid w:val="00E502C1"/>
    <w:rsid w:val="00E502DD"/>
    <w:rsid w:val="00E50D3A"/>
    <w:rsid w:val="00E51387"/>
    <w:rsid w:val="00E51E68"/>
    <w:rsid w:val="00E52EFD"/>
    <w:rsid w:val="00E5408A"/>
    <w:rsid w:val="00E56800"/>
    <w:rsid w:val="00E60C63"/>
    <w:rsid w:val="00E62FF9"/>
    <w:rsid w:val="00E635D6"/>
    <w:rsid w:val="00E639BC"/>
    <w:rsid w:val="00E645F8"/>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4D1B"/>
    <w:rsid w:val="00EA58D1"/>
    <w:rsid w:val="00EA61BC"/>
    <w:rsid w:val="00EA681A"/>
    <w:rsid w:val="00EA735B"/>
    <w:rsid w:val="00EA7E3D"/>
    <w:rsid w:val="00EB17DE"/>
    <w:rsid w:val="00EB1E69"/>
    <w:rsid w:val="00EB2086"/>
    <w:rsid w:val="00EB5EDF"/>
    <w:rsid w:val="00EB60FE"/>
    <w:rsid w:val="00EB74DB"/>
    <w:rsid w:val="00EC0825"/>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5477"/>
    <w:rsid w:val="00F06D37"/>
    <w:rsid w:val="00F07B9D"/>
    <w:rsid w:val="00F1004A"/>
    <w:rsid w:val="00F11586"/>
    <w:rsid w:val="00F1183B"/>
    <w:rsid w:val="00F11C9F"/>
    <w:rsid w:val="00F12263"/>
    <w:rsid w:val="00F1409D"/>
    <w:rsid w:val="00F14214"/>
    <w:rsid w:val="00F157A9"/>
    <w:rsid w:val="00F23124"/>
    <w:rsid w:val="00F25BB6"/>
    <w:rsid w:val="00F26B7E"/>
    <w:rsid w:val="00F27A3B"/>
    <w:rsid w:val="00F33817"/>
    <w:rsid w:val="00F420D5"/>
    <w:rsid w:val="00F42FB8"/>
    <w:rsid w:val="00F451EA"/>
    <w:rsid w:val="00F45447"/>
    <w:rsid w:val="00F456C6"/>
    <w:rsid w:val="00F4577B"/>
    <w:rsid w:val="00F4608D"/>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197"/>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1CA"/>
    <w:rsid w:val="00FD59EB"/>
    <w:rsid w:val="00FD7299"/>
    <w:rsid w:val="00FE1FBE"/>
    <w:rsid w:val="00FE3901"/>
    <w:rsid w:val="00FE39D3"/>
    <w:rsid w:val="00FE4BCE"/>
    <w:rsid w:val="00FE54AE"/>
    <w:rsid w:val="00FE576A"/>
    <w:rsid w:val="00FE7E79"/>
    <w:rsid w:val="00FF0BF0"/>
    <w:rsid w:val="00FF3E7D"/>
    <w:rsid w:val="00FF5B99"/>
    <w:rsid w:val="00FF730C"/>
    <w:rsid w:val="00FF73F4"/>
    <w:rsid w:val="00FF7CE4"/>
    <w:rsid w:val="00FF7E39"/>
    <w:rsid w:val="01011432"/>
    <w:rsid w:val="010A478A"/>
    <w:rsid w:val="011A24F4"/>
    <w:rsid w:val="012E251C"/>
    <w:rsid w:val="0146223D"/>
    <w:rsid w:val="01A71FD9"/>
    <w:rsid w:val="01AF70E0"/>
    <w:rsid w:val="01BA0130"/>
    <w:rsid w:val="01D408F4"/>
    <w:rsid w:val="01D60B10"/>
    <w:rsid w:val="01E7687A"/>
    <w:rsid w:val="01FA5486"/>
    <w:rsid w:val="01FE5971"/>
    <w:rsid w:val="01FF3BC3"/>
    <w:rsid w:val="024535A0"/>
    <w:rsid w:val="027728BA"/>
    <w:rsid w:val="0281282A"/>
    <w:rsid w:val="02841BA1"/>
    <w:rsid w:val="029307AF"/>
    <w:rsid w:val="029562D6"/>
    <w:rsid w:val="02C80459"/>
    <w:rsid w:val="02E903CF"/>
    <w:rsid w:val="03035935"/>
    <w:rsid w:val="032A692E"/>
    <w:rsid w:val="037E4FBC"/>
    <w:rsid w:val="038A7E04"/>
    <w:rsid w:val="038C30FA"/>
    <w:rsid w:val="03A44CCA"/>
    <w:rsid w:val="03B409DD"/>
    <w:rsid w:val="03DA651E"/>
    <w:rsid w:val="03ED3BD7"/>
    <w:rsid w:val="03F02558"/>
    <w:rsid w:val="03FA6D38"/>
    <w:rsid w:val="04071455"/>
    <w:rsid w:val="043D4E77"/>
    <w:rsid w:val="044A4D3D"/>
    <w:rsid w:val="044C0C16"/>
    <w:rsid w:val="04502CC3"/>
    <w:rsid w:val="049F168E"/>
    <w:rsid w:val="04C74740"/>
    <w:rsid w:val="04D53301"/>
    <w:rsid w:val="04D806FC"/>
    <w:rsid w:val="04E30E8E"/>
    <w:rsid w:val="053309E7"/>
    <w:rsid w:val="05412745"/>
    <w:rsid w:val="05575210"/>
    <w:rsid w:val="05616943"/>
    <w:rsid w:val="056C5A14"/>
    <w:rsid w:val="05A70A57"/>
    <w:rsid w:val="05AD1B88"/>
    <w:rsid w:val="05AF3B52"/>
    <w:rsid w:val="05B80C59"/>
    <w:rsid w:val="05CB7E52"/>
    <w:rsid w:val="05D45367"/>
    <w:rsid w:val="05D90BCF"/>
    <w:rsid w:val="05DB4947"/>
    <w:rsid w:val="05E27A84"/>
    <w:rsid w:val="05FB5A9A"/>
    <w:rsid w:val="061439B5"/>
    <w:rsid w:val="06304C93"/>
    <w:rsid w:val="0633208D"/>
    <w:rsid w:val="06402A94"/>
    <w:rsid w:val="066D344D"/>
    <w:rsid w:val="06761D63"/>
    <w:rsid w:val="069025ED"/>
    <w:rsid w:val="06B86A37"/>
    <w:rsid w:val="06BD7EC9"/>
    <w:rsid w:val="06D373CC"/>
    <w:rsid w:val="06EB1AB6"/>
    <w:rsid w:val="06F7432C"/>
    <w:rsid w:val="06FB7B64"/>
    <w:rsid w:val="06FC2A3B"/>
    <w:rsid w:val="07051204"/>
    <w:rsid w:val="072E563C"/>
    <w:rsid w:val="07373DFF"/>
    <w:rsid w:val="07391925"/>
    <w:rsid w:val="07666493"/>
    <w:rsid w:val="07746BCF"/>
    <w:rsid w:val="078A03D3"/>
    <w:rsid w:val="079A613C"/>
    <w:rsid w:val="079D469A"/>
    <w:rsid w:val="07A50D69"/>
    <w:rsid w:val="07C5101B"/>
    <w:rsid w:val="07D348D2"/>
    <w:rsid w:val="07DB29DD"/>
    <w:rsid w:val="08034F89"/>
    <w:rsid w:val="08246E93"/>
    <w:rsid w:val="0834033F"/>
    <w:rsid w:val="083B347B"/>
    <w:rsid w:val="0851476E"/>
    <w:rsid w:val="08591B53"/>
    <w:rsid w:val="08674270"/>
    <w:rsid w:val="086A3D60"/>
    <w:rsid w:val="086F6867"/>
    <w:rsid w:val="087D5842"/>
    <w:rsid w:val="0889068B"/>
    <w:rsid w:val="08913342"/>
    <w:rsid w:val="08BA4CE8"/>
    <w:rsid w:val="08BE6C67"/>
    <w:rsid w:val="08C72F61"/>
    <w:rsid w:val="08D833C0"/>
    <w:rsid w:val="08DC3A28"/>
    <w:rsid w:val="08E92ED7"/>
    <w:rsid w:val="08F71A98"/>
    <w:rsid w:val="090E6DE2"/>
    <w:rsid w:val="091F0FEF"/>
    <w:rsid w:val="092752BD"/>
    <w:rsid w:val="093C1F33"/>
    <w:rsid w:val="0946657C"/>
    <w:rsid w:val="0959521C"/>
    <w:rsid w:val="095A3DD5"/>
    <w:rsid w:val="09722434"/>
    <w:rsid w:val="098A290C"/>
    <w:rsid w:val="09A43E33"/>
    <w:rsid w:val="09BA6059"/>
    <w:rsid w:val="09DE67B4"/>
    <w:rsid w:val="09E244F6"/>
    <w:rsid w:val="09EB65C7"/>
    <w:rsid w:val="09F5224A"/>
    <w:rsid w:val="09F636DA"/>
    <w:rsid w:val="0A14667A"/>
    <w:rsid w:val="0A1A4497"/>
    <w:rsid w:val="0A226664"/>
    <w:rsid w:val="0A3463D4"/>
    <w:rsid w:val="0A3665F0"/>
    <w:rsid w:val="0A3E7253"/>
    <w:rsid w:val="0A486323"/>
    <w:rsid w:val="0A63101A"/>
    <w:rsid w:val="0A8607B2"/>
    <w:rsid w:val="0A8F7AAE"/>
    <w:rsid w:val="0AA277E2"/>
    <w:rsid w:val="0AA95014"/>
    <w:rsid w:val="0AAF0151"/>
    <w:rsid w:val="0AB176BD"/>
    <w:rsid w:val="0AC05EBA"/>
    <w:rsid w:val="0AC97464"/>
    <w:rsid w:val="0B0A5387"/>
    <w:rsid w:val="0B163D2C"/>
    <w:rsid w:val="0B1D155E"/>
    <w:rsid w:val="0B1E3820"/>
    <w:rsid w:val="0B2621C1"/>
    <w:rsid w:val="0B311C96"/>
    <w:rsid w:val="0B325009"/>
    <w:rsid w:val="0B446C7B"/>
    <w:rsid w:val="0B633415"/>
    <w:rsid w:val="0B8A7F80"/>
    <w:rsid w:val="0BB43C70"/>
    <w:rsid w:val="0BB643CC"/>
    <w:rsid w:val="0BCB2D4D"/>
    <w:rsid w:val="0BF65842"/>
    <w:rsid w:val="0C012C2E"/>
    <w:rsid w:val="0C372EF5"/>
    <w:rsid w:val="0C393FC0"/>
    <w:rsid w:val="0C474AE5"/>
    <w:rsid w:val="0C5164CB"/>
    <w:rsid w:val="0C6E2FA7"/>
    <w:rsid w:val="0C767178"/>
    <w:rsid w:val="0C822728"/>
    <w:rsid w:val="0C8B665C"/>
    <w:rsid w:val="0C992E66"/>
    <w:rsid w:val="0CB832EC"/>
    <w:rsid w:val="0CE57E5A"/>
    <w:rsid w:val="0CEB1914"/>
    <w:rsid w:val="0CF462EF"/>
    <w:rsid w:val="0D006A41"/>
    <w:rsid w:val="0D077DD0"/>
    <w:rsid w:val="0D1A4764"/>
    <w:rsid w:val="0D2D431B"/>
    <w:rsid w:val="0D49663A"/>
    <w:rsid w:val="0D58062B"/>
    <w:rsid w:val="0D643474"/>
    <w:rsid w:val="0D6671EC"/>
    <w:rsid w:val="0D837D9E"/>
    <w:rsid w:val="0D951880"/>
    <w:rsid w:val="0DBE0DD6"/>
    <w:rsid w:val="0DC45CC1"/>
    <w:rsid w:val="0DEE2D3E"/>
    <w:rsid w:val="0DF052B3"/>
    <w:rsid w:val="0DF86616"/>
    <w:rsid w:val="0E034A3B"/>
    <w:rsid w:val="0E2C3DC4"/>
    <w:rsid w:val="0E741495"/>
    <w:rsid w:val="0E8536A2"/>
    <w:rsid w:val="0E9246B3"/>
    <w:rsid w:val="0E927B6D"/>
    <w:rsid w:val="0E9D5757"/>
    <w:rsid w:val="0EA224A6"/>
    <w:rsid w:val="0EB40A9F"/>
    <w:rsid w:val="0EC817E1"/>
    <w:rsid w:val="0EFE5203"/>
    <w:rsid w:val="0F423341"/>
    <w:rsid w:val="0F4C41C0"/>
    <w:rsid w:val="0F5A3D18"/>
    <w:rsid w:val="0F91415D"/>
    <w:rsid w:val="0F98145F"/>
    <w:rsid w:val="0FBD6E6C"/>
    <w:rsid w:val="0FCA42ED"/>
    <w:rsid w:val="0FD909A9"/>
    <w:rsid w:val="0FDA7A1E"/>
    <w:rsid w:val="0FE443F8"/>
    <w:rsid w:val="0FF26B15"/>
    <w:rsid w:val="10152804"/>
    <w:rsid w:val="10270CA8"/>
    <w:rsid w:val="103A5C8E"/>
    <w:rsid w:val="104430E9"/>
    <w:rsid w:val="10795489"/>
    <w:rsid w:val="10A84A5E"/>
    <w:rsid w:val="10B116FF"/>
    <w:rsid w:val="11107C6D"/>
    <w:rsid w:val="111927C8"/>
    <w:rsid w:val="11276C93"/>
    <w:rsid w:val="115E01DA"/>
    <w:rsid w:val="116522F5"/>
    <w:rsid w:val="11785740"/>
    <w:rsid w:val="11B8179E"/>
    <w:rsid w:val="11BF6ECB"/>
    <w:rsid w:val="11E06E41"/>
    <w:rsid w:val="12096398"/>
    <w:rsid w:val="12192A7F"/>
    <w:rsid w:val="121D48EB"/>
    <w:rsid w:val="12282CC2"/>
    <w:rsid w:val="123141F1"/>
    <w:rsid w:val="123A47A4"/>
    <w:rsid w:val="124B075F"/>
    <w:rsid w:val="124D2289"/>
    <w:rsid w:val="12691A62"/>
    <w:rsid w:val="126E58D4"/>
    <w:rsid w:val="12723F3D"/>
    <w:rsid w:val="127E6D86"/>
    <w:rsid w:val="12810624"/>
    <w:rsid w:val="12944A1D"/>
    <w:rsid w:val="12A54313"/>
    <w:rsid w:val="12BC78AF"/>
    <w:rsid w:val="13021765"/>
    <w:rsid w:val="132F6B1C"/>
    <w:rsid w:val="13456138"/>
    <w:rsid w:val="135875D7"/>
    <w:rsid w:val="13631E88"/>
    <w:rsid w:val="136C3083"/>
    <w:rsid w:val="13750189"/>
    <w:rsid w:val="13763F01"/>
    <w:rsid w:val="139879D4"/>
    <w:rsid w:val="139A5ADB"/>
    <w:rsid w:val="13AC347F"/>
    <w:rsid w:val="13AE5449"/>
    <w:rsid w:val="13B642FE"/>
    <w:rsid w:val="13BE3795"/>
    <w:rsid w:val="14053B5A"/>
    <w:rsid w:val="14504752"/>
    <w:rsid w:val="14785298"/>
    <w:rsid w:val="14A979BF"/>
    <w:rsid w:val="14BC76F2"/>
    <w:rsid w:val="14C64A14"/>
    <w:rsid w:val="14D25167"/>
    <w:rsid w:val="14DE3B0C"/>
    <w:rsid w:val="14E32ED1"/>
    <w:rsid w:val="14E629C1"/>
    <w:rsid w:val="14EA425F"/>
    <w:rsid w:val="14F378D0"/>
    <w:rsid w:val="14F96B98"/>
    <w:rsid w:val="15003A82"/>
    <w:rsid w:val="150771D6"/>
    <w:rsid w:val="15122F70"/>
    <w:rsid w:val="15175270"/>
    <w:rsid w:val="152B4878"/>
    <w:rsid w:val="152C6320"/>
    <w:rsid w:val="1534372C"/>
    <w:rsid w:val="154F67B8"/>
    <w:rsid w:val="157817A7"/>
    <w:rsid w:val="15AE3EA1"/>
    <w:rsid w:val="15B40B18"/>
    <w:rsid w:val="15BB5BFB"/>
    <w:rsid w:val="15C03212"/>
    <w:rsid w:val="15D05B4B"/>
    <w:rsid w:val="15DD3DC4"/>
    <w:rsid w:val="15F1161D"/>
    <w:rsid w:val="162163A6"/>
    <w:rsid w:val="162639BD"/>
    <w:rsid w:val="164B53B3"/>
    <w:rsid w:val="166C09FE"/>
    <w:rsid w:val="16730284"/>
    <w:rsid w:val="168D1478"/>
    <w:rsid w:val="16A30ACD"/>
    <w:rsid w:val="16A95DCF"/>
    <w:rsid w:val="16BC7E7D"/>
    <w:rsid w:val="16E478DF"/>
    <w:rsid w:val="16FA09A5"/>
    <w:rsid w:val="16FA2753"/>
    <w:rsid w:val="16FB6BF7"/>
    <w:rsid w:val="170C65FB"/>
    <w:rsid w:val="17681DB3"/>
    <w:rsid w:val="176E561B"/>
    <w:rsid w:val="177841EC"/>
    <w:rsid w:val="177E5132"/>
    <w:rsid w:val="1780297E"/>
    <w:rsid w:val="1787048B"/>
    <w:rsid w:val="17944956"/>
    <w:rsid w:val="179761F4"/>
    <w:rsid w:val="17A133F8"/>
    <w:rsid w:val="17C57205"/>
    <w:rsid w:val="17D66D1D"/>
    <w:rsid w:val="17FC4EA8"/>
    <w:rsid w:val="1807337A"/>
    <w:rsid w:val="18147845"/>
    <w:rsid w:val="181A30AD"/>
    <w:rsid w:val="185B733F"/>
    <w:rsid w:val="186407CC"/>
    <w:rsid w:val="18770500"/>
    <w:rsid w:val="189B1C00"/>
    <w:rsid w:val="18A02EA1"/>
    <w:rsid w:val="18A40BC9"/>
    <w:rsid w:val="18AD3F21"/>
    <w:rsid w:val="18B13D26"/>
    <w:rsid w:val="18B66808"/>
    <w:rsid w:val="18BC4164"/>
    <w:rsid w:val="18C64FE3"/>
    <w:rsid w:val="18DC0363"/>
    <w:rsid w:val="18DF4B19"/>
    <w:rsid w:val="18E117C4"/>
    <w:rsid w:val="18F03E0E"/>
    <w:rsid w:val="19157D18"/>
    <w:rsid w:val="191F64A1"/>
    <w:rsid w:val="19265A82"/>
    <w:rsid w:val="193A32DB"/>
    <w:rsid w:val="193D0126"/>
    <w:rsid w:val="194D74B2"/>
    <w:rsid w:val="19520625"/>
    <w:rsid w:val="19A22A0D"/>
    <w:rsid w:val="19A60971"/>
    <w:rsid w:val="19A8687F"/>
    <w:rsid w:val="19B117EF"/>
    <w:rsid w:val="19C92FDD"/>
    <w:rsid w:val="19D13C3F"/>
    <w:rsid w:val="19F31E08"/>
    <w:rsid w:val="19FD61E8"/>
    <w:rsid w:val="19FE5F37"/>
    <w:rsid w:val="1A174755"/>
    <w:rsid w:val="1A1A3838"/>
    <w:rsid w:val="1A231FC1"/>
    <w:rsid w:val="1A304E0A"/>
    <w:rsid w:val="1A41113F"/>
    <w:rsid w:val="1A424B3D"/>
    <w:rsid w:val="1A45329D"/>
    <w:rsid w:val="1A522CD0"/>
    <w:rsid w:val="1A554870"/>
    <w:rsid w:val="1A6C5716"/>
    <w:rsid w:val="1A7171D0"/>
    <w:rsid w:val="1A7840BB"/>
    <w:rsid w:val="1A7D4307"/>
    <w:rsid w:val="1A8011C2"/>
    <w:rsid w:val="1A9F12D7"/>
    <w:rsid w:val="1AA55149"/>
    <w:rsid w:val="1AAF0DCC"/>
    <w:rsid w:val="1AB175CD"/>
    <w:rsid w:val="1AB31597"/>
    <w:rsid w:val="1ABF618E"/>
    <w:rsid w:val="1ACC2EC5"/>
    <w:rsid w:val="1ACC4063"/>
    <w:rsid w:val="1AE35187"/>
    <w:rsid w:val="1AE47A0B"/>
    <w:rsid w:val="1AEF6A73"/>
    <w:rsid w:val="1AF20311"/>
    <w:rsid w:val="1AFC6A9A"/>
    <w:rsid w:val="1AFD0A64"/>
    <w:rsid w:val="1B09565B"/>
    <w:rsid w:val="1B0E67CD"/>
    <w:rsid w:val="1B132036"/>
    <w:rsid w:val="1B1464DA"/>
    <w:rsid w:val="1B304996"/>
    <w:rsid w:val="1B32070E"/>
    <w:rsid w:val="1B34092A"/>
    <w:rsid w:val="1B3501FE"/>
    <w:rsid w:val="1B46240B"/>
    <w:rsid w:val="1B527002"/>
    <w:rsid w:val="1B5C39DD"/>
    <w:rsid w:val="1B727505"/>
    <w:rsid w:val="1B79633D"/>
    <w:rsid w:val="1B854CE1"/>
    <w:rsid w:val="1B8D003A"/>
    <w:rsid w:val="1B8F6A2D"/>
    <w:rsid w:val="1B9227DD"/>
    <w:rsid w:val="1B99253B"/>
    <w:rsid w:val="1B9B2757"/>
    <w:rsid w:val="1B9B4FD0"/>
    <w:rsid w:val="1BAB226E"/>
    <w:rsid w:val="1BC31CAE"/>
    <w:rsid w:val="1BDB6FF7"/>
    <w:rsid w:val="1BE614F8"/>
    <w:rsid w:val="1BEC6B0F"/>
    <w:rsid w:val="1BEE234F"/>
    <w:rsid w:val="1BF73705"/>
    <w:rsid w:val="1C055E22"/>
    <w:rsid w:val="1C085913"/>
    <w:rsid w:val="1C183DA8"/>
    <w:rsid w:val="1C3F5AF9"/>
    <w:rsid w:val="1C511106"/>
    <w:rsid w:val="1C550B58"/>
    <w:rsid w:val="1C84143D"/>
    <w:rsid w:val="1C9A61BB"/>
    <w:rsid w:val="1CBB00C5"/>
    <w:rsid w:val="1CEA5D13"/>
    <w:rsid w:val="1CED1AC3"/>
    <w:rsid w:val="1CFC69E7"/>
    <w:rsid w:val="1D104A7F"/>
    <w:rsid w:val="1D1F4CC2"/>
    <w:rsid w:val="1D237907"/>
    <w:rsid w:val="1D250B64"/>
    <w:rsid w:val="1D36759C"/>
    <w:rsid w:val="1D743260"/>
    <w:rsid w:val="1D7F7454"/>
    <w:rsid w:val="1D840FC9"/>
    <w:rsid w:val="1D8D2292"/>
    <w:rsid w:val="1D963E2E"/>
    <w:rsid w:val="1D9C08F7"/>
    <w:rsid w:val="1DD65CC8"/>
    <w:rsid w:val="1E004AF3"/>
    <w:rsid w:val="1E12759A"/>
    <w:rsid w:val="1E14234D"/>
    <w:rsid w:val="1E4E1D03"/>
    <w:rsid w:val="1E5D0198"/>
    <w:rsid w:val="1EB13D07"/>
    <w:rsid w:val="1ED470A1"/>
    <w:rsid w:val="1ED53E63"/>
    <w:rsid w:val="1F0C571A"/>
    <w:rsid w:val="1F0C74C8"/>
    <w:rsid w:val="1F132604"/>
    <w:rsid w:val="1F271230"/>
    <w:rsid w:val="1F3C7DAD"/>
    <w:rsid w:val="1F403551"/>
    <w:rsid w:val="1F62533A"/>
    <w:rsid w:val="1F6C567D"/>
    <w:rsid w:val="1F775289"/>
    <w:rsid w:val="1FA97BF0"/>
    <w:rsid w:val="1FAD2A59"/>
    <w:rsid w:val="1FD51AEC"/>
    <w:rsid w:val="201F6003"/>
    <w:rsid w:val="202B4E35"/>
    <w:rsid w:val="203647FC"/>
    <w:rsid w:val="204F1D62"/>
    <w:rsid w:val="2059673D"/>
    <w:rsid w:val="207D68CF"/>
    <w:rsid w:val="20961596"/>
    <w:rsid w:val="20972A26"/>
    <w:rsid w:val="20987265"/>
    <w:rsid w:val="20A51982"/>
    <w:rsid w:val="20B56069"/>
    <w:rsid w:val="20B834A0"/>
    <w:rsid w:val="20CC2DA6"/>
    <w:rsid w:val="20D81349"/>
    <w:rsid w:val="20DD2C3A"/>
    <w:rsid w:val="21050366"/>
    <w:rsid w:val="21222CC5"/>
    <w:rsid w:val="21374CD0"/>
    <w:rsid w:val="216E6218"/>
    <w:rsid w:val="218912A4"/>
    <w:rsid w:val="219A700D"/>
    <w:rsid w:val="21A460DD"/>
    <w:rsid w:val="21B77BBF"/>
    <w:rsid w:val="21B85B1A"/>
    <w:rsid w:val="21BE6141"/>
    <w:rsid w:val="21C46C8E"/>
    <w:rsid w:val="21CB366A"/>
    <w:rsid w:val="21D30FE1"/>
    <w:rsid w:val="21E94948"/>
    <w:rsid w:val="21EA7F94"/>
    <w:rsid w:val="21EF49EB"/>
    <w:rsid w:val="21F20BF7"/>
    <w:rsid w:val="21FE4A4A"/>
    <w:rsid w:val="2219530B"/>
    <w:rsid w:val="22196184"/>
    <w:rsid w:val="2221328A"/>
    <w:rsid w:val="22405491"/>
    <w:rsid w:val="2245341D"/>
    <w:rsid w:val="22460F43"/>
    <w:rsid w:val="224A458F"/>
    <w:rsid w:val="224F7DF7"/>
    <w:rsid w:val="22550DF8"/>
    <w:rsid w:val="22673393"/>
    <w:rsid w:val="22723AE6"/>
    <w:rsid w:val="22866796"/>
    <w:rsid w:val="22B36C43"/>
    <w:rsid w:val="22C11246"/>
    <w:rsid w:val="22C2681B"/>
    <w:rsid w:val="22C73E32"/>
    <w:rsid w:val="22CA1B74"/>
    <w:rsid w:val="22CF718A"/>
    <w:rsid w:val="22D12547"/>
    <w:rsid w:val="22E542B8"/>
    <w:rsid w:val="22F62969"/>
    <w:rsid w:val="23384D2F"/>
    <w:rsid w:val="23411E36"/>
    <w:rsid w:val="234C4337"/>
    <w:rsid w:val="23503E27"/>
    <w:rsid w:val="235F050E"/>
    <w:rsid w:val="235F70F5"/>
    <w:rsid w:val="236478D2"/>
    <w:rsid w:val="23670458"/>
    <w:rsid w:val="23744161"/>
    <w:rsid w:val="23763EEC"/>
    <w:rsid w:val="237815D0"/>
    <w:rsid w:val="239B0E1A"/>
    <w:rsid w:val="23BD5235"/>
    <w:rsid w:val="23C60E74"/>
    <w:rsid w:val="23CA32CB"/>
    <w:rsid w:val="23DC56BB"/>
    <w:rsid w:val="23F427B1"/>
    <w:rsid w:val="241F6EAE"/>
    <w:rsid w:val="243E6375"/>
    <w:rsid w:val="24463920"/>
    <w:rsid w:val="246062EC"/>
    <w:rsid w:val="2463402E"/>
    <w:rsid w:val="24816262"/>
    <w:rsid w:val="2483022C"/>
    <w:rsid w:val="248B078C"/>
    <w:rsid w:val="24AA57B9"/>
    <w:rsid w:val="24B11017"/>
    <w:rsid w:val="24C543A1"/>
    <w:rsid w:val="24CF45A0"/>
    <w:rsid w:val="24F20F0E"/>
    <w:rsid w:val="25121AF5"/>
    <w:rsid w:val="252235A1"/>
    <w:rsid w:val="25227A45"/>
    <w:rsid w:val="25237319"/>
    <w:rsid w:val="252C0BFF"/>
    <w:rsid w:val="2533755C"/>
    <w:rsid w:val="25665B84"/>
    <w:rsid w:val="256B13EC"/>
    <w:rsid w:val="25893620"/>
    <w:rsid w:val="25AC730F"/>
    <w:rsid w:val="25B12B88"/>
    <w:rsid w:val="25B4065F"/>
    <w:rsid w:val="25D30D3F"/>
    <w:rsid w:val="26510172"/>
    <w:rsid w:val="266C4D7A"/>
    <w:rsid w:val="2670658E"/>
    <w:rsid w:val="26A10E3D"/>
    <w:rsid w:val="26BD5C77"/>
    <w:rsid w:val="26DB434F"/>
    <w:rsid w:val="26EB57B5"/>
    <w:rsid w:val="27050247"/>
    <w:rsid w:val="27196C26"/>
    <w:rsid w:val="273B6E85"/>
    <w:rsid w:val="276F4A98"/>
    <w:rsid w:val="277B343D"/>
    <w:rsid w:val="277B51EB"/>
    <w:rsid w:val="27856069"/>
    <w:rsid w:val="278F0C96"/>
    <w:rsid w:val="27A04C51"/>
    <w:rsid w:val="27A33524"/>
    <w:rsid w:val="27EA55BE"/>
    <w:rsid w:val="27F756EC"/>
    <w:rsid w:val="280C22E7"/>
    <w:rsid w:val="280D0539"/>
    <w:rsid w:val="28101DD7"/>
    <w:rsid w:val="281A6228"/>
    <w:rsid w:val="282D2989"/>
    <w:rsid w:val="28333C2A"/>
    <w:rsid w:val="28355CE1"/>
    <w:rsid w:val="283B40D1"/>
    <w:rsid w:val="283D15C2"/>
    <w:rsid w:val="284303FE"/>
    <w:rsid w:val="28445F24"/>
    <w:rsid w:val="28567598"/>
    <w:rsid w:val="28720201"/>
    <w:rsid w:val="28726D71"/>
    <w:rsid w:val="28A6098D"/>
    <w:rsid w:val="28D0778C"/>
    <w:rsid w:val="28D9083E"/>
    <w:rsid w:val="28EA6ACC"/>
    <w:rsid w:val="28F65471"/>
    <w:rsid w:val="28F811E9"/>
    <w:rsid w:val="28FB65E3"/>
    <w:rsid w:val="2900009D"/>
    <w:rsid w:val="292D0766"/>
    <w:rsid w:val="292F0982"/>
    <w:rsid w:val="295E5B46"/>
    <w:rsid w:val="29611F8B"/>
    <w:rsid w:val="29657F00"/>
    <w:rsid w:val="296A19BB"/>
    <w:rsid w:val="296A3769"/>
    <w:rsid w:val="29862181"/>
    <w:rsid w:val="299D3B3E"/>
    <w:rsid w:val="29A46E4B"/>
    <w:rsid w:val="29B67B1F"/>
    <w:rsid w:val="29BD5F8E"/>
    <w:rsid w:val="29E452C9"/>
    <w:rsid w:val="29EB2AFB"/>
    <w:rsid w:val="2A0D0CC4"/>
    <w:rsid w:val="2A157B78"/>
    <w:rsid w:val="2A2869B0"/>
    <w:rsid w:val="2A353D77"/>
    <w:rsid w:val="2A385615"/>
    <w:rsid w:val="2A4915D0"/>
    <w:rsid w:val="2A750617"/>
    <w:rsid w:val="2AA016B4"/>
    <w:rsid w:val="2AA84549"/>
    <w:rsid w:val="2ACE1666"/>
    <w:rsid w:val="2AD6555A"/>
    <w:rsid w:val="2AF14141"/>
    <w:rsid w:val="2B055C91"/>
    <w:rsid w:val="2B08148B"/>
    <w:rsid w:val="2B25203D"/>
    <w:rsid w:val="2B2838DB"/>
    <w:rsid w:val="2B2D4A4E"/>
    <w:rsid w:val="2B585F6F"/>
    <w:rsid w:val="2B5D5D69"/>
    <w:rsid w:val="2B6C1A1A"/>
    <w:rsid w:val="2B801021"/>
    <w:rsid w:val="2B870602"/>
    <w:rsid w:val="2B920D55"/>
    <w:rsid w:val="2BA618C3"/>
    <w:rsid w:val="2BC25ADE"/>
    <w:rsid w:val="2BD4136D"/>
    <w:rsid w:val="2BD61589"/>
    <w:rsid w:val="2BDA6334"/>
    <w:rsid w:val="2BE02651"/>
    <w:rsid w:val="2BE617CC"/>
    <w:rsid w:val="2BE772F2"/>
    <w:rsid w:val="2C1520B2"/>
    <w:rsid w:val="2C1D1163"/>
    <w:rsid w:val="2C2220D9"/>
    <w:rsid w:val="2C286276"/>
    <w:rsid w:val="2C324A12"/>
    <w:rsid w:val="2C70332B"/>
    <w:rsid w:val="2C882884"/>
    <w:rsid w:val="2C884632"/>
    <w:rsid w:val="2C963BFF"/>
    <w:rsid w:val="2C972AC7"/>
    <w:rsid w:val="2C9A25B7"/>
    <w:rsid w:val="2CA13945"/>
    <w:rsid w:val="2CB573F1"/>
    <w:rsid w:val="2CC17B44"/>
    <w:rsid w:val="2CD31625"/>
    <w:rsid w:val="2D053ED4"/>
    <w:rsid w:val="2D12214D"/>
    <w:rsid w:val="2D3D1686"/>
    <w:rsid w:val="2D3E73E6"/>
    <w:rsid w:val="2D513B5D"/>
    <w:rsid w:val="2D522E91"/>
    <w:rsid w:val="2D834DF9"/>
    <w:rsid w:val="2D88240F"/>
    <w:rsid w:val="2DA55D25"/>
    <w:rsid w:val="2DA90D03"/>
    <w:rsid w:val="2DC86CB0"/>
    <w:rsid w:val="2DD64B53"/>
    <w:rsid w:val="2DD66294"/>
    <w:rsid w:val="2DDB69E3"/>
    <w:rsid w:val="2DE55AB4"/>
    <w:rsid w:val="2DF81343"/>
    <w:rsid w:val="2DFD104F"/>
    <w:rsid w:val="2E0B35D3"/>
    <w:rsid w:val="2E0F48DF"/>
    <w:rsid w:val="2E3E46C6"/>
    <w:rsid w:val="2E625356"/>
    <w:rsid w:val="2E7F7CB6"/>
    <w:rsid w:val="2EC456C9"/>
    <w:rsid w:val="2ECB2EFB"/>
    <w:rsid w:val="2ED40002"/>
    <w:rsid w:val="2EF20488"/>
    <w:rsid w:val="2F0401BB"/>
    <w:rsid w:val="2F146650"/>
    <w:rsid w:val="2F283EAA"/>
    <w:rsid w:val="2F3F2FA2"/>
    <w:rsid w:val="2F601896"/>
    <w:rsid w:val="2F6A13F9"/>
    <w:rsid w:val="2F6D5D61"/>
    <w:rsid w:val="2F73601B"/>
    <w:rsid w:val="2F8310E0"/>
    <w:rsid w:val="2F911A4F"/>
    <w:rsid w:val="2FCB7306"/>
    <w:rsid w:val="2FEA115F"/>
    <w:rsid w:val="301B2CE8"/>
    <w:rsid w:val="301C4FFF"/>
    <w:rsid w:val="30416D79"/>
    <w:rsid w:val="304237FE"/>
    <w:rsid w:val="304C5976"/>
    <w:rsid w:val="304D063A"/>
    <w:rsid w:val="305E56A9"/>
    <w:rsid w:val="30731155"/>
    <w:rsid w:val="30894E1C"/>
    <w:rsid w:val="30BA3228"/>
    <w:rsid w:val="30BF6B40"/>
    <w:rsid w:val="30C74740"/>
    <w:rsid w:val="30E327D8"/>
    <w:rsid w:val="30EC3141"/>
    <w:rsid w:val="30EE4C7F"/>
    <w:rsid w:val="30F063B0"/>
    <w:rsid w:val="31115856"/>
    <w:rsid w:val="31307046"/>
    <w:rsid w:val="314E571E"/>
    <w:rsid w:val="315513B9"/>
    <w:rsid w:val="316E7B6E"/>
    <w:rsid w:val="31994BEB"/>
    <w:rsid w:val="31B5579D"/>
    <w:rsid w:val="31B9528D"/>
    <w:rsid w:val="31E40EB3"/>
    <w:rsid w:val="3200110E"/>
    <w:rsid w:val="321944FA"/>
    <w:rsid w:val="322C5A5F"/>
    <w:rsid w:val="322C5F68"/>
    <w:rsid w:val="3233326A"/>
    <w:rsid w:val="323C2E8C"/>
    <w:rsid w:val="323D7C6C"/>
    <w:rsid w:val="324068D1"/>
    <w:rsid w:val="32513718"/>
    <w:rsid w:val="3264169D"/>
    <w:rsid w:val="32820142"/>
    <w:rsid w:val="328A09D8"/>
    <w:rsid w:val="32A61CB5"/>
    <w:rsid w:val="32B55A55"/>
    <w:rsid w:val="32BF0681"/>
    <w:rsid w:val="32D00AE0"/>
    <w:rsid w:val="32D22AAA"/>
    <w:rsid w:val="32FA5B5D"/>
    <w:rsid w:val="3321133C"/>
    <w:rsid w:val="332130EA"/>
    <w:rsid w:val="33241E50"/>
    <w:rsid w:val="3328091C"/>
    <w:rsid w:val="333252F7"/>
    <w:rsid w:val="334119DE"/>
    <w:rsid w:val="335D7410"/>
    <w:rsid w:val="33610962"/>
    <w:rsid w:val="33A332E6"/>
    <w:rsid w:val="33A67096"/>
    <w:rsid w:val="33A930DF"/>
    <w:rsid w:val="33B152EE"/>
    <w:rsid w:val="33C551F0"/>
    <w:rsid w:val="33DE5D97"/>
    <w:rsid w:val="33F46A50"/>
    <w:rsid w:val="33FE27B0"/>
    <w:rsid w:val="33FE342B"/>
    <w:rsid w:val="34164C19"/>
    <w:rsid w:val="341E3ACD"/>
    <w:rsid w:val="34302A6E"/>
    <w:rsid w:val="344A61E6"/>
    <w:rsid w:val="34571F2B"/>
    <w:rsid w:val="346C65E7"/>
    <w:rsid w:val="34823958"/>
    <w:rsid w:val="34825E0A"/>
    <w:rsid w:val="3491354B"/>
    <w:rsid w:val="34937B1A"/>
    <w:rsid w:val="34C74165"/>
    <w:rsid w:val="34E775C0"/>
    <w:rsid w:val="34E97C37"/>
    <w:rsid w:val="352D27C8"/>
    <w:rsid w:val="35584DBD"/>
    <w:rsid w:val="3567552A"/>
    <w:rsid w:val="358B0CEF"/>
    <w:rsid w:val="35A10512"/>
    <w:rsid w:val="35E87898"/>
    <w:rsid w:val="35F5260C"/>
    <w:rsid w:val="35FD0BE5"/>
    <w:rsid w:val="361104EB"/>
    <w:rsid w:val="3619279E"/>
    <w:rsid w:val="362F0EA3"/>
    <w:rsid w:val="364A067C"/>
    <w:rsid w:val="364D2448"/>
    <w:rsid w:val="3659703F"/>
    <w:rsid w:val="368045CB"/>
    <w:rsid w:val="368919D0"/>
    <w:rsid w:val="36A92528"/>
    <w:rsid w:val="36BA6964"/>
    <w:rsid w:val="36C61A50"/>
    <w:rsid w:val="36CF10AF"/>
    <w:rsid w:val="36D729D5"/>
    <w:rsid w:val="36DD557A"/>
    <w:rsid w:val="36FD5C1C"/>
    <w:rsid w:val="370977FD"/>
    <w:rsid w:val="371346A3"/>
    <w:rsid w:val="37166CDE"/>
    <w:rsid w:val="371A057C"/>
    <w:rsid w:val="371A5359"/>
    <w:rsid w:val="372E4C5F"/>
    <w:rsid w:val="37432156"/>
    <w:rsid w:val="37461371"/>
    <w:rsid w:val="374750E9"/>
    <w:rsid w:val="375241BA"/>
    <w:rsid w:val="37620175"/>
    <w:rsid w:val="376736AE"/>
    <w:rsid w:val="376D0FF4"/>
    <w:rsid w:val="376D1723"/>
    <w:rsid w:val="3776777C"/>
    <w:rsid w:val="37831746"/>
    <w:rsid w:val="378679C0"/>
    <w:rsid w:val="378B147A"/>
    <w:rsid w:val="37A278A0"/>
    <w:rsid w:val="37AD758F"/>
    <w:rsid w:val="37C7012B"/>
    <w:rsid w:val="37E1109A"/>
    <w:rsid w:val="37F963E3"/>
    <w:rsid w:val="38234412"/>
    <w:rsid w:val="3833314B"/>
    <w:rsid w:val="38341A0A"/>
    <w:rsid w:val="38366EFB"/>
    <w:rsid w:val="383C09C6"/>
    <w:rsid w:val="384927A0"/>
    <w:rsid w:val="38A30A45"/>
    <w:rsid w:val="38B8629F"/>
    <w:rsid w:val="38BB5D8F"/>
    <w:rsid w:val="38D64977"/>
    <w:rsid w:val="38EF1AE2"/>
    <w:rsid w:val="38F512A1"/>
    <w:rsid w:val="39060158"/>
    <w:rsid w:val="39243934"/>
    <w:rsid w:val="39246215"/>
    <w:rsid w:val="392F6E44"/>
    <w:rsid w:val="393D49F6"/>
    <w:rsid w:val="39461AFC"/>
    <w:rsid w:val="395835DE"/>
    <w:rsid w:val="3958538C"/>
    <w:rsid w:val="396A50BF"/>
    <w:rsid w:val="39711A71"/>
    <w:rsid w:val="39861EF9"/>
    <w:rsid w:val="39A607ED"/>
    <w:rsid w:val="39B300EB"/>
    <w:rsid w:val="39B90520"/>
    <w:rsid w:val="39C96289"/>
    <w:rsid w:val="39CC2E9D"/>
    <w:rsid w:val="39F07CBA"/>
    <w:rsid w:val="39FF3A59"/>
    <w:rsid w:val="3A00614F"/>
    <w:rsid w:val="3A0472C2"/>
    <w:rsid w:val="3A22034B"/>
    <w:rsid w:val="3A2F07E2"/>
    <w:rsid w:val="3A4D1E76"/>
    <w:rsid w:val="3A5B3A0E"/>
    <w:rsid w:val="3A6B5D97"/>
    <w:rsid w:val="3A754D72"/>
    <w:rsid w:val="3A7D0F55"/>
    <w:rsid w:val="3AAA1402"/>
    <w:rsid w:val="3AB74334"/>
    <w:rsid w:val="3AC04D69"/>
    <w:rsid w:val="3AE66A84"/>
    <w:rsid w:val="3B043A1D"/>
    <w:rsid w:val="3B070E17"/>
    <w:rsid w:val="3B473250"/>
    <w:rsid w:val="3B516ED3"/>
    <w:rsid w:val="3B583D69"/>
    <w:rsid w:val="3B68689B"/>
    <w:rsid w:val="3B8A07A5"/>
    <w:rsid w:val="3B8D45DF"/>
    <w:rsid w:val="3BC1546A"/>
    <w:rsid w:val="3BE455FD"/>
    <w:rsid w:val="3C096E11"/>
    <w:rsid w:val="3C4D4F50"/>
    <w:rsid w:val="3C6C5E40"/>
    <w:rsid w:val="3C7E15AD"/>
    <w:rsid w:val="3C85043D"/>
    <w:rsid w:val="3C8B5A78"/>
    <w:rsid w:val="3C8C1F1C"/>
    <w:rsid w:val="3C90308E"/>
    <w:rsid w:val="3C97441D"/>
    <w:rsid w:val="3C9B215F"/>
    <w:rsid w:val="3CAE221A"/>
    <w:rsid w:val="3CE8383B"/>
    <w:rsid w:val="3CEB6517"/>
    <w:rsid w:val="3D092B74"/>
    <w:rsid w:val="3D193084"/>
    <w:rsid w:val="3D1957A2"/>
    <w:rsid w:val="3D1F4D9A"/>
    <w:rsid w:val="3D22462E"/>
    <w:rsid w:val="3D271C45"/>
    <w:rsid w:val="3D3446A0"/>
    <w:rsid w:val="3D4501F5"/>
    <w:rsid w:val="3D4F12A7"/>
    <w:rsid w:val="3D5F1099"/>
    <w:rsid w:val="3D6407A3"/>
    <w:rsid w:val="3DA649C1"/>
    <w:rsid w:val="3DD27E02"/>
    <w:rsid w:val="3DE418E4"/>
    <w:rsid w:val="3DF84269"/>
    <w:rsid w:val="3DFD24EF"/>
    <w:rsid w:val="3DFD29A6"/>
    <w:rsid w:val="3E077380"/>
    <w:rsid w:val="3E0B50C2"/>
    <w:rsid w:val="3E5B7667"/>
    <w:rsid w:val="3E5E3444"/>
    <w:rsid w:val="3E7A3FF6"/>
    <w:rsid w:val="3E8B5005"/>
    <w:rsid w:val="3EAB41B0"/>
    <w:rsid w:val="3EB556A0"/>
    <w:rsid w:val="3EBE3EE3"/>
    <w:rsid w:val="3EC027B3"/>
    <w:rsid w:val="3EE644CE"/>
    <w:rsid w:val="3F0A649A"/>
    <w:rsid w:val="3F220916"/>
    <w:rsid w:val="3F526669"/>
    <w:rsid w:val="3F5672FF"/>
    <w:rsid w:val="3F632CDC"/>
    <w:rsid w:val="3F636838"/>
    <w:rsid w:val="3F6E5909"/>
    <w:rsid w:val="3F6E64A8"/>
    <w:rsid w:val="3F900920"/>
    <w:rsid w:val="3FB11C9A"/>
    <w:rsid w:val="3FB3688B"/>
    <w:rsid w:val="3FB53B3C"/>
    <w:rsid w:val="3FC574F3"/>
    <w:rsid w:val="3FCB2D5B"/>
    <w:rsid w:val="3FCE0156"/>
    <w:rsid w:val="3FD10984"/>
    <w:rsid w:val="3FDA3177"/>
    <w:rsid w:val="3FE742EB"/>
    <w:rsid w:val="400973E0"/>
    <w:rsid w:val="4012098A"/>
    <w:rsid w:val="4030282F"/>
    <w:rsid w:val="40442B0E"/>
    <w:rsid w:val="405215CC"/>
    <w:rsid w:val="4064171F"/>
    <w:rsid w:val="40703903"/>
    <w:rsid w:val="40714F85"/>
    <w:rsid w:val="407D392A"/>
    <w:rsid w:val="40AF61D9"/>
    <w:rsid w:val="40B27A77"/>
    <w:rsid w:val="40D92C20"/>
    <w:rsid w:val="40DD4172"/>
    <w:rsid w:val="40E1210B"/>
    <w:rsid w:val="40E165AE"/>
    <w:rsid w:val="40E26B54"/>
    <w:rsid w:val="40FE0F0E"/>
    <w:rsid w:val="41432DC5"/>
    <w:rsid w:val="414C2F42"/>
    <w:rsid w:val="41564B68"/>
    <w:rsid w:val="415B15A7"/>
    <w:rsid w:val="4166128B"/>
    <w:rsid w:val="416D1BF0"/>
    <w:rsid w:val="41855956"/>
    <w:rsid w:val="41855CA4"/>
    <w:rsid w:val="41A90E7A"/>
    <w:rsid w:val="41F30A12"/>
    <w:rsid w:val="41F61BE6"/>
    <w:rsid w:val="41F83BB0"/>
    <w:rsid w:val="420E33D3"/>
    <w:rsid w:val="42312C1E"/>
    <w:rsid w:val="4249440B"/>
    <w:rsid w:val="42562684"/>
    <w:rsid w:val="42607A93"/>
    <w:rsid w:val="42723962"/>
    <w:rsid w:val="42747399"/>
    <w:rsid w:val="4286740D"/>
    <w:rsid w:val="4287437F"/>
    <w:rsid w:val="42884F34"/>
    <w:rsid w:val="42A6533E"/>
    <w:rsid w:val="42DE0263"/>
    <w:rsid w:val="42E3660E"/>
    <w:rsid w:val="42F94AE0"/>
    <w:rsid w:val="432335FB"/>
    <w:rsid w:val="4340580E"/>
    <w:rsid w:val="43571FB5"/>
    <w:rsid w:val="437259B2"/>
    <w:rsid w:val="43776D56"/>
    <w:rsid w:val="437B6846"/>
    <w:rsid w:val="43813731"/>
    <w:rsid w:val="43DB72E5"/>
    <w:rsid w:val="441B3B85"/>
    <w:rsid w:val="441D5B50"/>
    <w:rsid w:val="443F5AC6"/>
    <w:rsid w:val="44472BCC"/>
    <w:rsid w:val="44702BEF"/>
    <w:rsid w:val="447102DE"/>
    <w:rsid w:val="44A616A1"/>
    <w:rsid w:val="44E4193F"/>
    <w:rsid w:val="44F468B0"/>
    <w:rsid w:val="450257F5"/>
    <w:rsid w:val="45080E8A"/>
    <w:rsid w:val="453C3DB3"/>
    <w:rsid w:val="4545159A"/>
    <w:rsid w:val="45565BBE"/>
    <w:rsid w:val="456B6447"/>
    <w:rsid w:val="45912351"/>
    <w:rsid w:val="459C2AA4"/>
    <w:rsid w:val="45A801C9"/>
    <w:rsid w:val="45AC6899"/>
    <w:rsid w:val="45C10D70"/>
    <w:rsid w:val="45CE5353"/>
    <w:rsid w:val="45E217EA"/>
    <w:rsid w:val="45E66A2A"/>
    <w:rsid w:val="45EB1610"/>
    <w:rsid w:val="45EC1C07"/>
    <w:rsid w:val="45F96148"/>
    <w:rsid w:val="45F97A71"/>
    <w:rsid w:val="45FB77CB"/>
    <w:rsid w:val="46032B23"/>
    <w:rsid w:val="461A5919"/>
    <w:rsid w:val="461F5BAF"/>
    <w:rsid w:val="46411F54"/>
    <w:rsid w:val="46431172"/>
    <w:rsid w:val="464B69A4"/>
    <w:rsid w:val="465B64BB"/>
    <w:rsid w:val="466D1222"/>
    <w:rsid w:val="46733CB9"/>
    <w:rsid w:val="467F664E"/>
    <w:rsid w:val="46A5799D"/>
    <w:rsid w:val="46A613B3"/>
    <w:rsid w:val="46AC6D17"/>
    <w:rsid w:val="46B362F7"/>
    <w:rsid w:val="46D149CF"/>
    <w:rsid w:val="46E47C14"/>
    <w:rsid w:val="4703102D"/>
    <w:rsid w:val="4714323A"/>
    <w:rsid w:val="474A6DC2"/>
    <w:rsid w:val="475E5238"/>
    <w:rsid w:val="47766090"/>
    <w:rsid w:val="477D10BE"/>
    <w:rsid w:val="47C841F6"/>
    <w:rsid w:val="47E26E94"/>
    <w:rsid w:val="47EF15B1"/>
    <w:rsid w:val="47F95F8C"/>
    <w:rsid w:val="47FC782A"/>
    <w:rsid w:val="48027536"/>
    <w:rsid w:val="48266353"/>
    <w:rsid w:val="482C010F"/>
    <w:rsid w:val="48474F49"/>
    <w:rsid w:val="4851401A"/>
    <w:rsid w:val="485C7B63"/>
    <w:rsid w:val="487B4BF3"/>
    <w:rsid w:val="48AC1250"/>
    <w:rsid w:val="48BD520B"/>
    <w:rsid w:val="48C52312"/>
    <w:rsid w:val="48D52555"/>
    <w:rsid w:val="48D72771"/>
    <w:rsid w:val="48DA7B6B"/>
    <w:rsid w:val="48EE3617"/>
    <w:rsid w:val="48FA1921"/>
    <w:rsid w:val="491737F8"/>
    <w:rsid w:val="491E0AFA"/>
    <w:rsid w:val="493F1574"/>
    <w:rsid w:val="499222AC"/>
    <w:rsid w:val="49AF43A5"/>
    <w:rsid w:val="49BC3715"/>
    <w:rsid w:val="49C16F7D"/>
    <w:rsid w:val="49C64593"/>
    <w:rsid w:val="49FE387C"/>
    <w:rsid w:val="4A1C2405"/>
    <w:rsid w:val="4A253068"/>
    <w:rsid w:val="4A2B6D86"/>
    <w:rsid w:val="4A3F1BF4"/>
    <w:rsid w:val="4A407C50"/>
    <w:rsid w:val="4A4A4CEE"/>
    <w:rsid w:val="4A6014E3"/>
    <w:rsid w:val="4A63098A"/>
    <w:rsid w:val="4A65590A"/>
    <w:rsid w:val="4A69389D"/>
    <w:rsid w:val="4A7C52D1"/>
    <w:rsid w:val="4AB2387D"/>
    <w:rsid w:val="4ABB577A"/>
    <w:rsid w:val="4AC42881"/>
    <w:rsid w:val="4AC72371"/>
    <w:rsid w:val="4ACC5BD9"/>
    <w:rsid w:val="4AD14F9E"/>
    <w:rsid w:val="4B0B4954"/>
    <w:rsid w:val="4B125CE2"/>
    <w:rsid w:val="4B210482"/>
    <w:rsid w:val="4B2F79E9"/>
    <w:rsid w:val="4B332897"/>
    <w:rsid w:val="4B4B11F4"/>
    <w:rsid w:val="4B6A69C7"/>
    <w:rsid w:val="4B6E6C91"/>
    <w:rsid w:val="4B75001F"/>
    <w:rsid w:val="4B925A59"/>
    <w:rsid w:val="4BA3693A"/>
    <w:rsid w:val="4BBE19C6"/>
    <w:rsid w:val="4BBE5DFA"/>
    <w:rsid w:val="4BC44B03"/>
    <w:rsid w:val="4BDA60D4"/>
    <w:rsid w:val="4BDC009E"/>
    <w:rsid w:val="4BE62CCB"/>
    <w:rsid w:val="4BEA1026"/>
    <w:rsid w:val="4C1559E9"/>
    <w:rsid w:val="4C2061DD"/>
    <w:rsid w:val="4C211F55"/>
    <w:rsid w:val="4C251A45"/>
    <w:rsid w:val="4C373527"/>
    <w:rsid w:val="4C4F6AC2"/>
    <w:rsid w:val="4C6753F2"/>
    <w:rsid w:val="4C6D0CF6"/>
    <w:rsid w:val="4C793B3F"/>
    <w:rsid w:val="4C815E38"/>
    <w:rsid w:val="4C8B1ABB"/>
    <w:rsid w:val="4C910E89"/>
    <w:rsid w:val="4CC629D5"/>
    <w:rsid w:val="4CCF5274"/>
    <w:rsid w:val="4CFB09F8"/>
    <w:rsid w:val="4D0A1810"/>
    <w:rsid w:val="4D115B26"/>
    <w:rsid w:val="4D467EC5"/>
    <w:rsid w:val="4D474BA8"/>
    <w:rsid w:val="4D5D520F"/>
    <w:rsid w:val="4D7560B4"/>
    <w:rsid w:val="4D7B7443"/>
    <w:rsid w:val="4D822DD2"/>
    <w:rsid w:val="4DA370C6"/>
    <w:rsid w:val="4DB07591"/>
    <w:rsid w:val="4DC4528E"/>
    <w:rsid w:val="4DC550D6"/>
    <w:rsid w:val="4DD02869"/>
    <w:rsid w:val="4DDF5C24"/>
    <w:rsid w:val="4DE21F1F"/>
    <w:rsid w:val="4DE67660"/>
    <w:rsid w:val="4DF94646"/>
    <w:rsid w:val="4DFA54A7"/>
    <w:rsid w:val="4E0256F8"/>
    <w:rsid w:val="4E047438"/>
    <w:rsid w:val="4E141D71"/>
    <w:rsid w:val="4E200716"/>
    <w:rsid w:val="4E3221F7"/>
    <w:rsid w:val="4E400C6D"/>
    <w:rsid w:val="4E4045DA"/>
    <w:rsid w:val="4E612ADD"/>
    <w:rsid w:val="4E656129"/>
    <w:rsid w:val="4E6F51FA"/>
    <w:rsid w:val="4EB62E28"/>
    <w:rsid w:val="4EC015B1"/>
    <w:rsid w:val="4ECD3CCE"/>
    <w:rsid w:val="4ED63927"/>
    <w:rsid w:val="4EE5084A"/>
    <w:rsid w:val="4EE51018"/>
    <w:rsid w:val="4EED6FDC"/>
    <w:rsid w:val="4EEF633A"/>
    <w:rsid w:val="4EF02223"/>
    <w:rsid w:val="4F010748"/>
    <w:rsid w:val="4F0566F3"/>
    <w:rsid w:val="4F2C4E99"/>
    <w:rsid w:val="4F380341"/>
    <w:rsid w:val="4F471CD3"/>
    <w:rsid w:val="4F4D341C"/>
    <w:rsid w:val="4F5B577E"/>
    <w:rsid w:val="4F624D5E"/>
    <w:rsid w:val="4F6F3E3C"/>
    <w:rsid w:val="4F712E54"/>
    <w:rsid w:val="4F7800DE"/>
    <w:rsid w:val="4F7F68E8"/>
    <w:rsid w:val="4F90786D"/>
    <w:rsid w:val="4FA9473B"/>
    <w:rsid w:val="4FAB400F"/>
    <w:rsid w:val="4FB855E9"/>
    <w:rsid w:val="4FCF212F"/>
    <w:rsid w:val="4FF77255"/>
    <w:rsid w:val="4FFA6D45"/>
    <w:rsid w:val="5003644E"/>
    <w:rsid w:val="502838B2"/>
    <w:rsid w:val="502C6AEA"/>
    <w:rsid w:val="50306C0B"/>
    <w:rsid w:val="5043693E"/>
    <w:rsid w:val="50521F46"/>
    <w:rsid w:val="506E67AF"/>
    <w:rsid w:val="507B7E86"/>
    <w:rsid w:val="50A56A9C"/>
    <w:rsid w:val="50D650BC"/>
    <w:rsid w:val="512D42D1"/>
    <w:rsid w:val="513D513B"/>
    <w:rsid w:val="51491D32"/>
    <w:rsid w:val="51527191"/>
    <w:rsid w:val="51713BAA"/>
    <w:rsid w:val="51870AAC"/>
    <w:rsid w:val="51894824"/>
    <w:rsid w:val="51917235"/>
    <w:rsid w:val="51AC09FF"/>
    <w:rsid w:val="51B318A1"/>
    <w:rsid w:val="51B353FD"/>
    <w:rsid w:val="51BA678C"/>
    <w:rsid w:val="51C27D36"/>
    <w:rsid w:val="51D35A9F"/>
    <w:rsid w:val="51DF4F46"/>
    <w:rsid w:val="51F32C90"/>
    <w:rsid w:val="52067C23"/>
    <w:rsid w:val="520B6FE7"/>
    <w:rsid w:val="52120376"/>
    <w:rsid w:val="52171E30"/>
    <w:rsid w:val="521A1920"/>
    <w:rsid w:val="52374280"/>
    <w:rsid w:val="523F1387"/>
    <w:rsid w:val="523F4825"/>
    <w:rsid w:val="52734B8D"/>
    <w:rsid w:val="52E141EC"/>
    <w:rsid w:val="531169F3"/>
    <w:rsid w:val="531B5950"/>
    <w:rsid w:val="5338205E"/>
    <w:rsid w:val="534053B7"/>
    <w:rsid w:val="535E583D"/>
    <w:rsid w:val="53834143"/>
    <w:rsid w:val="539618A8"/>
    <w:rsid w:val="53984ED9"/>
    <w:rsid w:val="53A72D40"/>
    <w:rsid w:val="53B65679"/>
    <w:rsid w:val="53C83FB8"/>
    <w:rsid w:val="53E06252"/>
    <w:rsid w:val="53EE6BC1"/>
    <w:rsid w:val="540006A2"/>
    <w:rsid w:val="54102FDB"/>
    <w:rsid w:val="54134879"/>
    <w:rsid w:val="541353AA"/>
    <w:rsid w:val="542E3166"/>
    <w:rsid w:val="5439504B"/>
    <w:rsid w:val="545C3613"/>
    <w:rsid w:val="545D5AF4"/>
    <w:rsid w:val="5474446B"/>
    <w:rsid w:val="5477195C"/>
    <w:rsid w:val="54815C87"/>
    <w:rsid w:val="54AA0D3A"/>
    <w:rsid w:val="54AD1A2B"/>
    <w:rsid w:val="54B90F7D"/>
    <w:rsid w:val="54BF230B"/>
    <w:rsid w:val="54CF254E"/>
    <w:rsid w:val="54D86127"/>
    <w:rsid w:val="54DA0A47"/>
    <w:rsid w:val="54DB1ED7"/>
    <w:rsid w:val="54E35FFA"/>
    <w:rsid w:val="54F2448F"/>
    <w:rsid w:val="54F32D2F"/>
    <w:rsid w:val="550F3292"/>
    <w:rsid w:val="551C0B8D"/>
    <w:rsid w:val="551C775D"/>
    <w:rsid w:val="552B1A30"/>
    <w:rsid w:val="552E2C7E"/>
    <w:rsid w:val="55346855"/>
    <w:rsid w:val="553F6C47"/>
    <w:rsid w:val="55483977"/>
    <w:rsid w:val="554D5B69"/>
    <w:rsid w:val="554E4DCA"/>
    <w:rsid w:val="555F71DF"/>
    <w:rsid w:val="556F5ADF"/>
    <w:rsid w:val="557A2957"/>
    <w:rsid w:val="55823A64"/>
    <w:rsid w:val="55935C72"/>
    <w:rsid w:val="55A0213D"/>
    <w:rsid w:val="55AA02F5"/>
    <w:rsid w:val="55AD03B6"/>
    <w:rsid w:val="55B17EA6"/>
    <w:rsid w:val="55C537BC"/>
    <w:rsid w:val="55D6790C"/>
    <w:rsid w:val="55E01B05"/>
    <w:rsid w:val="56075D18"/>
    <w:rsid w:val="56161BD4"/>
    <w:rsid w:val="56165297"/>
    <w:rsid w:val="562528DD"/>
    <w:rsid w:val="56334D5F"/>
    <w:rsid w:val="5636079B"/>
    <w:rsid w:val="564560E1"/>
    <w:rsid w:val="56625644"/>
    <w:rsid w:val="567315FF"/>
    <w:rsid w:val="56757125"/>
    <w:rsid w:val="56B0015D"/>
    <w:rsid w:val="56B57E6A"/>
    <w:rsid w:val="56BC4D54"/>
    <w:rsid w:val="56F20776"/>
    <w:rsid w:val="56FC15F5"/>
    <w:rsid w:val="570707BA"/>
    <w:rsid w:val="57095CAB"/>
    <w:rsid w:val="57250B4B"/>
    <w:rsid w:val="572B12F6"/>
    <w:rsid w:val="57340D8E"/>
    <w:rsid w:val="57395C15"/>
    <w:rsid w:val="57541992"/>
    <w:rsid w:val="57672F12"/>
    <w:rsid w:val="57684EDC"/>
    <w:rsid w:val="57827D4C"/>
    <w:rsid w:val="57874526"/>
    <w:rsid w:val="5789732C"/>
    <w:rsid w:val="578C0BCA"/>
    <w:rsid w:val="57945CD1"/>
    <w:rsid w:val="57BA0B3F"/>
    <w:rsid w:val="57DD1426"/>
    <w:rsid w:val="57DE5369"/>
    <w:rsid w:val="57F10A2D"/>
    <w:rsid w:val="57F30C49"/>
    <w:rsid w:val="57FB5D50"/>
    <w:rsid w:val="581D1822"/>
    <w:rsid w:val="581F1A3E"/>
    <w:rsid w:val="58256929"/>
    <w:rsid w:val="582B0EE0"/>
    <w:rsid w:val="584470E8"/>
    <w:rsid w:val="586B2293"/>
    <w:rsid w:val="5875165E"/>
    <w:rsid w:val="58854906"/>
    <w:rsid w:val="588875E4"/>
    <w:rsid w:val="5892543E"/>
    <w:rsid w:val="58A00076"/>
    <w:rsid w:val="58AC0BB6"/>
    <w:rsid w:val="58D2085F"/>
    <w:rsid w:val="58D33D61"/>
    <w:rsid w:val="58D36385"/>
    <w:rsid w:val="590649AC"/>
    <w:rsid w:val="5932754F"/>
    <w:rsid w:val="593307DD"/>
    <w:rsid w:val="593F3A1A"/>
    <w:rsid w:val="59407EBE"/>
    <w:rsid w:val="59411541"/>
    <w:rsid w:val="594A6647"/>
    <w:rsid w:val="596F471E"/>
    <w:rsid w:val="598F25C7"/>
    <w:rsid w:val="59A044B9"/>
    <w:rsid w:val="59AE65DC"/>
    <w:rsid w:val="59B144D1"/>
    <w:rsid w:val="59C03BF3"/>
    <w:rsid w:val="59C208D3"/>
    <w:rsid w:val="59C812C8"/>
    <w:rsid w:val="59CE7D0B"/>
    <w:rsid w:val="59D6612D"/>
    <w:rsid w:val="5A235F34"/>
    <w:rsid w:val="5A2450EA"/>
    <w:rsid w:val="5A366BCB"/>
    <w:rsid w:val="5A3966BC"/>
    <w:rsid w:val="5A694668"/>
    <w:rsid w:val="5A753B98"/>
    <w:rsid w:val="5ABA5A4E"/>
    <w:rsid w:val="5AC266B1"/>
    <w:rsid w:val="5AC62645"/>
    <w:rsid w:val="5ACD77B4"/>
    <w:rsid w:val="5ADF1BC9"/>
    <w:rsid w:val="5AE55A3B"/>
    <w:rsid w:val="5AEC372E"/>
    <w:rsid w:val="5AF34ABD"/>
    <w:rsid w:val="5AFB7C61"/>
    <w:rsid w:val="5B1C06DB"/>
    <w:rsid w:val="5B396E37"/>
    <w:rsid w:val="5B5419FF"/>
    <w:rsid w:val="5B5B0FE0"/>
    <w:rsid w:val="5B647768"/>
    <w:rsid w:val="5B700045"/>
    <w:rsid w:val="5B7C2D34"/>
    <w:rsid w:val="5B8D6CBF"/>
    <w:rsid w:val="5BA42C23"/>
    <w:rsid w:val="5BBB1A7E"/>
    <w:rsid w:val="5BC16969"/>
    <w:rsid w:val="5BCC6238"/>
    <w:rsid w:val="5BCD17B1"/>
    <w:rsid w:val="5BD62414"/>
    <w:rsid w:val="5BE400B6"/>
    <w:rsid w:val="5BFE7BBD"/>
    <w:rsid w:val="5C1318BA"/>
    <w:rsid w:val="5C2A6C04"/>
    <w:rsid w:val="5C2D3FFE"/>
    <w:rsid w:val="5C317F92"/>
    <w:rsid w:val="5C563555"/>
    <w:rsid w:val="5C621EFA"/>
    <w:rsid w:val="5C8E7193"/>
    <w:rsid w:val="5CA44180"/>
    <w:rsid w:val="5CCB3F43"/>
    <w:rsid w:val="5CF3418F"/>
    <w:rsid w:val="5D0A075D"/>
    <w:rsid w:val="5D0E3E30"/>
    <w:rsid w:val="5D153410"/>
    <w:rsid w:val="5D1F603D"/>
    <w:rsid w:val="5D46469E"/>
    <w:rsid w:val="5D4B6E32"/>
    <w:rsid w:val="5D6323CD"/>
    <w:rsid w:val="5D6D6DA8"/>
    <w:rsid w:val="5D9407D9"/>
    <w:rsid w:val="5D9C5497"/>
    <w:rsid w:val="5DA25288"/>
    <w:rsid w:val="5DB449D7"/>
    <w:rsid w:val="5DBB5D65"/>
    <w:rsid w:val="5DBC7D30"/>
    <w:rsid w:val="5DD77F48"/>
    <w:rsid w:val="5DF272AD"/>
    <w:rsid w:val="5DFA32E2"/>
    <w:rsid w:val="5E0A0A9B"/>
    <w:rsid w:val="5E0C4813"/>
    <w:rsid w:val="5E162F9C"/>
    <w:rsid w:val="5E2B4CE1"/>
    <w:rsid w:val="5E371164"/>
    <w:rsid w:val="5E3F1A16"/>
    <w:rsid w:val="5E6F08FE"/>
    <w:rsid w:val="5E6F4DA2"/>
    <w:rsid w:val="5E7B7098"/>
    <w:rsid w:val="5E83582A"/>
    <w:rsid w:val="5E930A90"/>
    <w:rsid w:val="5EB50A07"/>
    <w:rsid w:val="5EBB3B43"/>
    <w:rsid w:val="5EC831A0"/>
    <w:rsid w:val="5ECC7AFE"/>
    <w:rsid w:val="5F3A715E"/>
    <w:rsid w:val="5F426012"/>
    <w:rsid w:val="5F447588"/>
    <w:rsid w:val="5F4678B1"/>
    <w:rsid w:val="5F471C6B"/>
    <w:rsid w:val="5F5F6BC4"/>
    <w:rsid w:val="5F6441DB"/>
    <w:rsid w:val="5FB213EA"/>
    <w:rsid w:val="5FC65148"/>
    <w:rsid w:val="5FCA04E2"/>
    <w:rsid w:val="5FE13A7D"/>
    <w:rsid w:val="5FF7504F"/>
    <w:rsid w:val="5FFE462F"/>
    <w:rsid w:val="60082DB8"/>
    <w:rsid w:val="600D03CE"/>
    <w:rsid w:val="600E6318"/>
    <w:rsid w:val="60114363"/>
    <w:rsid w:val="60234096"/>
    <w:rsid w:val="603B14CB"/>
    <w:rsid w:val="603C0CB4"/>
    <w:rsid w:val="604B787F"/>
    <w:rsid w:val="604F4E8B"/>
    <w:rsid w:val="605424A1"/>
    <w:rsid w:val="60651FB9"/>
    <w:rsid w:val="60677735"/>
    <w:rsid w:val="60912DAE"/>
    <w:rsid w:val="60955155"/>
    <w:rsid w:val="609E3187"/>
    <w:rsid w:val="60A52CFD"/>
    <w:rsid w:val="60A76A75"/>
    <w:rsid w:val="60AB024D"/>
    <w:rsid w:val="60CA62C0"/>
    <w:rsid w:val="60CC6205"/>
    <w:rsid w:val="60E15B0B"/>
    <w:rsid w:val="611F660B"/>
    <w:rsid w:val="615362B5"/>
    <w:rsid w:val="61572249"/>
    <w:rsid w:val="615E35D8"/>
    <w:rsid w:val="61772657"/>
    <w:rsid w:val="61A556D5"/>
    <w:rsid w:val="61BF394A"/>
    <w:rsid w:val="61C6117D"/>
    <w:rsid w:val="61C96577"/>
    <w:rsid w:val="61EF3877"/>
    <w:rsid w:val="61F513E7"/>
    <w:rsid w:val="621D3627"/>
    <w:rsid w:val="622019C2"/>
    <w:rsid w:val="6240702B"/>
    <w:rsid w:val="624A3B5C"/>
    <w:rsid w:val="626544F2"/>
    <w:rsid w:val="627222EF"/>
    <w:rsid w:val="6299006B"/>
    <w:rsid w:val="629D5B09"/>
    <w:rsid w:val="62AD7C47"/>
    <w:rsid w:val="62CB463B"/>
    <w:rsid w:val="62D358FF"/>
    <w:rsid w:val="62D41677"/>
    <w:rsid w:val="62DE6052"/>
    <w:rsid w:val="630022E6"/>
    <w:rsid w:val="630737FB"/>
    <w:rsid w:val="630F26B0"/>
    <w:rsid w:val="631C0CB0"/>
    <w:rsid w:val="632C0E07"/>
    <w:rsid w:val="633B642E"/>
    <w:rsid w:val="63536A40"/>
    <w:rsid w:val="637037F2"/>
    <w:rsid w:val="638B61DA"/>
    <w:rsid w:val="63B05C41"/>
    <w:rsid w:val="63BC6393"/>
    <w:rsid w:val="63D01E3F"/>
    <w:rsid w:val="63DA0F0F"/>
    <w:rsid w:val="63FD075A"/>
    <w:rsid w:val="64033FC2"/>
    <w:rsid w:val="64354398"/>
    <w:rsid w:val="64373C6C"/>
    <w:rsid w:val="64550596"/>
    <w:rsid w:val="64577B7E"/>
    <w:rsid w:val="64630F05"/>
    <w:rsid w:val="646802C9"/>
    <w:rsid w:val="6470717E"/>
    <w:rsid w:val="64760C38"/>
    <w:rsid w:val="647971A9"/>
    <w:rsid w:val="649E1F3D"/>
    <w:rsid w:val="64BF421D"/>
    <w:rsid w:val="64E5191A"/>
    <w:rsid w:val="64E75692"/>
    <w:rsid w:val="64E81CE8"/>
    <w:rsid w:val="64F16511"/>
    <w:rsid w:val="64F41B5D"/>
    <w:rsid w:val="653528A1"/>
    <w:rsid w:val="656071F2"/>
    <w:rsid w:val="65695A9D"/>
    <w:rsid w:val="6578453C"/>
    <w:rsid w:val="657874A5"/>
    <w:rsid w:val="657B7855"/>
    <w:rsid w:val="65A73073"/>
    <w:rsid w:val="65A96DEB"/>
    <w:rsid w:val="65BB267B"/>
    <w:rsid w:val="661922A3"/>
    <w:rsid w:val="66285F62"/>
    <w:rsid w:val="663D78E0"/>
    <w:rsid w:val="663E7534"/>
    <w:rsid w:val="665C5C0C"/>
    <w:rsid w:val="66735100"/>
    <w:rsid w:val="667C1E0A"/>
    <w:rsid w:val="668F4233"/>
    <w:rsid w:val="66990C0E"/>
    <w:rsid w:val="66A55799"/>
    <w:rsid w:val="66BC66AA"/>
    <w:rsid w:val="66C04F72"/>
    <w:rsid w:val="66E77BCB"/>
    <w:rsid w:val="66F61BBC"/>
    <w:rsid w:val="672C7F92"/>
    <w:rsid w:val="6739419F"/>
    <w:rsid w:val="674E7C4A"/>
    <w:rsid w:val="677671A1"/>
    <w:rsid w:val="677F1C85"/>
    <w:rsid w:val="67D10C3D"/>
    <w:rsid w:val="67D16185"/>
    <w:rsid w:val="67D643E4"/>
    <w:rsid w:val="67F7371C"/>
    <w:rsid w:val="682D3D04"/>
    <w:rsid w:val="68534DEC"/>
    <w:rsid w:val="68555008"/>
    <w:rsid w:val="6868654D"/>
    <w:rsid w:val="686F60CA"/>
    <w:rsid w:val="68994EF5"/>
    <w:rsid w:val="68A839E0"/>
    <w:rsid w:val="68AA5354"/>
    <w:rsid w:val="68B41D2F"/>
    <w:rsid w:val="68C606AA"/>
    <w:rsid w:val="68CD4B9F"/>
    <w:rsid w:val="68CF4DBB"/>
    <w:rsid w:val="68CF7BF9"/>
    <w:rsid w:val="68DD74D8"/>
    <w:rsid w:val="68F760C0"/>
    <w:rsid w:val="68FD5E21"/>
    <w:rsid w:val="69140A20"/>
    <w:rsid w:val="692C3FBB"/>
    <w:rsid w:val="693764BC"/>
    <w:rsid w:val="69382960"/>
    <w:rsid w:val="694F7CAA"/>
    <w:rsid w:val="69644E17"/>
    <w:rsid w:val="6964639B"/>
    <w:rsid w:val="696E6382"/>
    <w:rsid w:val="69763488"/>
    <w:rsid w:val="697D0373"/>
    <w:rsid w:val="697E3766"/>
    <w:rsid w:val="698F00A6"/>
    <w:rsid w:val="699650D5"/>
    <w:rsid w:val="69AF0748"/>
    <w:rsid w:val="69B471CE"/>
    <w:rsid w:val="69B8584F"/>
    <w:rsid w:val="69B95123"/>
    <w:rsid w:val="69BF098B"/>
    <w:rsid w:val="69C51D1A"/>
    <w:rsid w:val="69C80215"/>
    <w:rsid w:val="69D361E5"/>
    <w:rsid w:val="69FF522C"/>
    <w:rsid w:val="6A170E8B"/>
    <w:rsid w:val="6A246A40"/>
    <w:rsid w:val="6A255B87"/>
    <w:rsid w:val="6A4B221F"/>
    <w:rsid w:val="6A5A63E0"/>
    <w:rsid w:val="6A7379C8"/>
    <w:rsid w:val="6AAB47F8"/>
    <w:rsid w:val="6AB04609"/>
    <w:rsid w:val="6AB33D8E"/>
    <w:rsid w:val="6AB97AD1"/>
    <w:rsid w:val="6AC56475"/>
    <w:rsid w:val="6AE646D7"/>
    <w:rsid w:val="6AF91C7B"/>
    <w:rsid w:val="6AFE1987"/>
    <w:rsid w:val="6AFE295E"/>
    <w:rsid w:val="6B113469"/>
    <w:rsid w:val="6B272423"/>
    <w:rsid w:val="6B2D7B77"/>
    <w:rsid w:val="6B336DF1"/>
    <w:rsid w:val="6B4F2206"/>
    <w:rsid w:val="6B511AB7"/>
    <w:rsid w:val="6B5975CA"/>
    <w:rsid w:val="6B647909"/>
    <w:rsid w:val="6B68191D"/>
    <w:rsid w:val="6B7124BB"/>
    <w:rsid w:val="6B7255A0"/>
    <w:rsid w:val="6BD24BEE"/>
    <w:rsid w:val="6BDB75D3"/>
    <w:rsid w:val="6BE96E14"/>
    <w:rsid w:val="6BF57693"/>
    <w:rsid w:val="6BF67CD7"/>
    <w:rsid w:val="6BFA214F"/>
    <w:rsid w:val="6C1449A1"/>
    <w:rsid w:val="6C187573"/>
    <w:rsid w:val="6C2D40B8"/>
    <w:rsid w:val="6C43195A"/>
    <w:rsid w:val="6C440EAF"/>
    <w:rsid w:val="6C5B4564"/>
    <w:rsid w:val="6C5E2EE5"/>
    <w:rsid w:val="6C624437"/>
    <w:rsid w:val="6C757A27"/>
    <w:rsid w:val="6C783074"/>
    <w:rsid w:val="6C9C1458"/>
    <w:rsid w:val="6CCC0825"/>
    <w:rsid w:val="6CD347DA"/>
    <w:rsid w:val="6CF50B68"/>
    <w:rsid w:val="6D0234C5"/>
    <w:rsid w:val="6D350F65"/>
    <w:rsid w:val="6D4A082B"/>
    <w:rsid w:val="6D5739E2"/>
    <w:rsid w:val="6D5B09CB"/>
    <w:rsid w:val="6D5E428B"/>
    <w:rsid w:val="6D6A3304"/>
    <w:rsid w:val="6D6D06FE"/>
    <w:rsid w:val="6D724E66"/>
    <w:rsid w:val="6D905042"/>
    <w:rsid w:val="6D9143ED"/>
    <w:rsid w:val="6DA265FA"/>
    <w:rsid w:val="6DCC0641"/>
    <w:rsid w:val="6DD616F3"/>
    <w:rsid w:val="6DD8201C"/>
    <w:rsid w:val="6DD95D94"/>
    <w:rsid w:val="6DE54739"/>
    <w:rsid w:val="6DEC5AC7"/>
    <w:rsid w:val="6DF64B98"/>
    <w:rsid w:val="6E405E13"/>
    <w:rsid w:val="6E423939"/>
    <w:rsid w:val="6E4C0C5C"/>
    <w:rsid w:val="6E8F41AA"/>
    <w:rsid w:val="6EA67860"/>
    <w:rsid w:val="6EC72090"/>
    <w:rsid w:val="6ED4144E"/>
    <w:rsid w:val="6EDA6267"/>
    <w:rsid w:val="6EE10E81"/>
    <w:rsid w:val="6EE82732"/>
    <w:rsid w:val="6EF53358"/>
    <w:rsid w:val="6EFE3D04"/>
    <w:rsid w:val="6F0F4163"/>
    <w:rsid w:val="6F1057E5"/>
    <w:rsid w:val="6F1654F2"/>
    <w:rsid w:val="6F2455D5"/>
    <w:rsid w:val="6F286FD3"/>
    <w:rsid w:val="6F35349E"/>
    <w:rsid w:val="6F63625D"/>
    <w:rsid w:val="6F653D83"/>
    <w:rsid w:val="6F77126D"/>
    <w:rsid w:val="6F806E0F"/>
    <w:rsid w:val="6F834209"/>
    <w:rsid w:val="6F9B438A"/>
    <w:rsid w:val="6FA56875"/>
    <w:rsid w:val="6FCE3184"/>
    <w:rsid w:val="6FE56C72"/>
    <w:rsid w:val="701A1376"/>
    <w:rsid w:val="701C374E"/>
    <w:rsid w:val="7028399E"/>
    <w:rsid w:val="70330545"/>
    <w:rsid w:val="704C4F43"/>
    <w:rsid w:val="7054787E"/>
    <w:rsid w:val="70553DF8"/>
    <w:rsid w:val="70607562"/>
    <w:rsid w:val="7089584F"/>
    <w:rsid w:val="708D657F"/>
    <w:rsid w:val="70912956"/>
    <w:rsid w:val="70940A17"/>
    <w:rsid w:val="70AB7EBB"/>
    <w:rsid w:val="70AD3C34"/>
    <w:rsid w:val="70B623BC"/>
    <w:rsid w:val="70BB7EBB"/>
    <w:rsid w:val="70D54F38"/>
    <w:rsid w:val="70DA42FD"/>
    <w:rsid w:val="70E62CA2"/>
    <w:rsid w:val="70F27898"/>
    <w:rsid w:val="71062461"/>
    <w:rsid w:val="71205BD9"/>
    <w:rsid w:val="713752AB"/>
    <w:rsid w:val="714D0F73"/>
    <w:rsid w:val="71551BD5"/>
    <w:rsid w:val="715A71EC"/>
    <w:rsid w:val="715E6CDC"/>
    <w:rsid w:val="717E112C"/>
    <w:rsid w:val="717E737E"/>
    <w:rsid w:val="719E532A"/>
    <w:rsid w:val="71B0505E"/>
    <w:rsid w:val="71CA25C3"/>
    <w:rsid w:val="71D945B4"/>
    <w:rsid w:val="71ED1E0E"/>
    <w:rsid w:val="71EF202A"/>
    <w:rsid w:val="71F47640"/>
    <w:rsid w:val="720B671D"/>
    <w:rsid w:val="72260453"/>
    <w:rsid w:val="7229553C"/>
    <w:rsid w:val="722A12B4"/>
    <w:rsid w:val="72640322"/>
    <w:rsid w:val="72750781"/>
    <w:rsid w:val="7278201F"/>
    <w:rsid w:val="727B1B10"/>
    <w:rsid w:val="7287554E"/>
    <w:rsid w:val="729A3D44"/>
    <w:rsid w:val="72A042BA"/>
    <w:rsid w:val="72C1798B"/>
    <w:rsid w:val="72D36E98"/>
    <w:rsid w:val="72D37256"/>
    <w:rsid w:val="72FA2A34"/>
    <w:rsid w:val="730A3279"/>
    <w:rsid w:val="73117A99"/>
    <w:rsid w:val="732B7092"/>
    <w:rsid w:val="73472096"/>
    <w:rsid w:val="73695125"/>
    <w:rsid w:val="738D5656"/>
    <w:rsid w:val="73940BA6"/>
    <w:rsid w:val="73B21561"/>
    <w:rsid w:val="73C3376E"/>
    <w:rsid w:val="73D019E7"/>
    <w:rsid w:val="73DA6814"/>
    <w:rsid w:val="73EC4A73"/>
    <w:rsid w:val="73FA47A4"/>
    <w:rsid w:val="741555D7"/>
    <w:rsid w:val="74387230"/>
    <w:rsid w:val="746740F9"/>
    <w:rsid w:val="74850A24"/>
    <w:rsid w:val="74C5589B"/>
    <w:rsid w:val="74CC6652"/>
    <w:rsid w:val="74E120FE"/>
    <w:rsid w:val="74E476E3"/>
    <w:rsid w:val="74E53270"/>
    <w:rsid w:val="750A4112"/>
    <w:rsid w:val="750B34BD"/>
    <w:rsid w:val="75145081"/>
    <w:rsid w:val="751A116C"/>
    <w:rsid w:val="753D12FE"/>
    <w:rsid w:val="75422471"/>
    <w:rsid w:val="754937FF"/>
    <w:rsid w:val="7553467E"/>
    <w:rsid w:val="75566574"/>
    <w:rsid w:val="75640639"/>
    <w:rsid w:val="75776FEE"/>
    <w:rsid w:val="757840E4"/>
    <w:rsid w:val="75792336"/>
    <w:rsid w:val="757E0D22"/>
    <w:rsid w:val="7592164A"/>
    <w:rsid w:val="75AC395B"/>
    <w:rsid w:val="75BA16C1"/>
    <w:rsid w:val="75F02ED1"/>
    <w:rsid w:val="764010A6"/>
    <w:rsid w:val="764467DA"/>
    <w:rsid w:val="76746FA2"/>
    <w:rsid w:val="767501D9"/>
    <w:rsid w:val="767B3E8C"/>
    <w:rsid w:val="7682521B"/>
    <w:rsid w:val="76AF3B36"/>
    <w:rsid w:val="76AF7FDA"/>
    <w:rsid w:val="76C70E7F"/>
    <w:rsid w:val="76E25CB9"/>
    <w:rsid w:val="76FF3BB0"/>
    <w:rsid w:val="770863A3"/>
    <w:rsid w:val="773B1232"/>
    <w:rsid w:val="77431BF7"/>
    <w:rsid w:val="77525D78"/>
    <w:rsid w:val="77530949"/>
    <w:rsid w:val="775549AA"/>
    <w:rsid w:val="77711301"/>
    <w:rsid w:val="777C7EBC"/>
    <w:rsid w:val="77B533CE"/>
    <w:rsid w:val="77B751D7"/>
    <w:rsid w:val="77B969BE"/>
    <w:rsid w:val="77C62469"/>
    <w:rsid w:val="77E048EF"/>
    <w:rsid w:val="77F35CA4"/>
    <w:rsid w:val="77F55179"/>
    <w:rsid w:val="77F923B9"/>
    <w:rsid w:val="77FE6B23"/>
    <w:rsid w:val="781D4384"/>
    <w:rsid w:val="78412EB3"/>
    <w:rsid w:val="784165D7"/>
    <w:rsid w:val="78574485"/>
    <w:rsid w:val="7863107C"/>
    <w:rsid w:val="786E279C"/>
    <w:rsid w:val="7883171E"/>
    <w:rsid w:val="78874D6A"/>
    <w:rsid w:val="789C633C"/>
    <w:rsid w:val="78A9267C"/>
    <w:rsid w:val="78AC657F"/>
    <w:rsid w:val="78AD0549"/>
    <w:rsid w:val="78B83176"/>
    <w:rsid w:val="78C7160B"/>
    <w:rsid w:val="78D14237"/>
    <w:rsid w:val="78E71CAD"/>
    <w:rsid w:val="790627E3"/>
    <w:rsid w:val="790D3F51"/>
    <w:rsid w:val="7911045C"/>
    <w:rsid w:val="79312F28"/>
    <w:rsid w:val="797F5D9C"/>
    <w:rsid w:val="79823784"/>
    <w:rsid w:val="799040F2"/>
    <w:rsid w:val="79907C4E"/>
    <w:rsid w:val="79B53B59"/>
    <w:rsid w:val="79C36276"/>
    <w:rsid w:val="79C478F8"/>
    <w:rsid w:val="79C8388C"/>
    <w:rsid w:val="7A010B4C"/>
    <w:rsid w:val="7A027042"/>
    <w:rsid w:val="7A044199"/>
    <w:rsid w:val="7A0D5743"/>
    <w:rsid w:val="7A210E8A"/>
    <w:rsid w:val="7A383BCB"/>
    <w:rsid w:val="7A480529"/>
    <w:rsid w:val="7A682979"/>
    <w:rsid w:val="7A8D23E0"/>
    <w:rsid w:val="7ABE58A9"/>
    <w:rsid w:val="7AEE7323"/>
    <w:rsid w:val="7AFF15FB"/>
    <w:rsid w:val="7B136D89"/>
    <w:rsid w:val="7B252618"/>
    <w:rsid w:val="7B2965AD"/>
    <w:rsid w:val="7B51340D"/>
    <w:rsid w:val="7B6A2721"/>
    <w:rsid w:val="7B8514C1"/>
    <w:rsid w:val="7BA45C33"/>
    <w:rsid w:val="7BA479E1"/>
    <w:rsid w:val="7BAB0D70"/>
    <w:rsid w:val="7BB340C8"/>
    <w:rsid w:val="7BDC79EE"/>
    <w:rsid w:val="7BE21B9F"/>
    <w:rsid w:val="7C011166"/>
    <w:rsid w:val="7C10239C"/>
    <w:rsid w:val="7C2E374F"/>
    <w:rsid w:val="7C374CF9"/>
    <w:rsid w:val="7C3D13B9"/>
    <w:rsid w:val="7C52743D"/>
    <w:rsid w:val="7C5533D1"/>
    <w:rsid w:val="7C574A54"/>
    <w:rsid w:val="7C6B49A3"/>
    <w:rsid w:val="7C6F6241"/>
    <w:rsid w:val="7C716B68"/>
    <w:rsid w:val="7C7C44BA"/>
    <w:rsid w:val="7C815F74"/>
    <w:rsid w:val="7C830F7C"/>
    <w:rsid w:val="7CA13075"/>
    <w:rsid w:val="7CDD6FB6"/>
    <w:rsid w:val="7CE0713F"/>
    <w:rsid w:val="7CF06FCC"/>
    <w:rsid w:val="7CF62734"/>
    <w:rsid w:val="7D080444"/>
    <w:rsid w:val="7D097714"/>
    <w:rsid w:val="7D11008D"/>
    <w:rsid w:val="7D1307C6"/>
    <w:rsid w:val="7D1F7C67"/>
    <w:rsid w:val="7D31799A"/>
    <w:rsid w:val="7D384885"/>
    <w:rsid w:val="7D454D96"/>
    <w:rsid w:val="7D9121E7"/>
    <w:rsid w:val="7D951CD7"/>
    <w:rsid w:val="7D9E2DD0"/>
    <w:rsid w:val="7DA77C5D"/>
    <w:rsid w:val="7DA912DF"/>
    <w:rsid w:val="7DC9372F"/>
    <w:rsid w:val="7DCB0BE8"/>
    <w:rsid w:val="7DCE343B"/>
    <w:rsid w:val="7DE60785"/>
    <w:rsid w:val="7DF764EE"/>
    <w:rsid w:val="7DFD37EB"/>
    <w:rsid w:val="7E933D3D"/>
    <w:rsid w:val="7E9A331D"/>
    <w:rsid w:val="7E9C13E9"/>
    <w:rsid w:val="7EBC09D3"/>
    <w:rsid w:val="7ECF746B"/>
    <w:rsid w:val="7EF649F8"/>
    <w:rsid w:val="7F250E39"/>
    <w:rsid w:val="7F405C73"/>
    <w:rsid w:val="7F4F5EB6"/>
    <w:rsid w:val="7F511714"/>
    <w:rsid w:val="7F5636E8"/>
    <w:rsid w:val="7F687745"/>
    <w:rsid w:val="7F6C60C6"/>
    <w:rsid w:val="7F6C6A68"/>
    <w:rsid w:val="7F983D01"/>
    <w:rsid w:val="7F9E2999"/>
    <w:rsid w:val="7FA36202"/>
    <w:rsid w:val="7FBB354B"/>
    <w:rsid w:val="7FD05249"/>
    <w:rsid w:val="7FD34D39"/>
    <w:rsid w:val="7FEB2083"/>
    <w:rsid w:val="7FF4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semiHidden/>
    <w:unhideWhenUsed/>
    <w:qFormat/>
    <w:uiPriority w:val="99"/>
    <w:rPr>
      <w:sz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8"/>
    <w:autoRedefine/>
    <w:qFormat/>
    <w:uiPriority w:val="99"/>
    <w:rPr>
      <w:kern w:val="2"/>
      <w:sz w:val="18"/>
      <w:szCs w:val="18"/>
    </w:rPr>
  </w:style>
  <w:style w:type="character" w:customStyle="1" w:styleId="45">
    <w:name w:val="页脚 字符"/>
    <w:link w:val="17"/>
    <w:autoRedefine/>
    <w:qFormat/>
    <w:uiPriority w:val="99"/>
    <w:rPr>
      <w:rFonts w:ascii="宋体"/>
      <w:kern w:val="2"/>
      <w:sz w:val="18"/>
      <w:szCs w:val="18"/>
    </w:rPr>
  </w:style>
  <w:style w:type="character" w:customStyle="1" w:styleId="46">
    <w:name w:val="批注框文本 字符"/>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link w:val="233"/>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link w:val="232"/>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link w:val="231"/>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link w:val="234"/>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character" w:customStyle="1" w:styleId="231">
    <w:name w:val="标准文件_一级无标题 Char"/>
    <w:link w:val="163"/>
    <w:qFormat/>
    <w:uiPriority w:val="0"/>
    <w:rPr>
      <w:rFonts w:ascii="宋体"/>
      <w:sz w:val="21"/>
    </w:rPr>
  </w:style>
  <w:style w:type="character" w:customStyle="1" w:styleId="232">
    <w:name w:val="标准文件_一级条标题 Char"/>
    <w:link w:val="106"/>
    <w:autoRedefine/>
    <w:qFormat/>
    <w:uiPriority w:val="0"/>
    <w:rPr>
      <w:rFonts w:ascii="黑体" w:eastAsia="黑体"/>
      <w:sz w:val="21"/>
    </w:rPr>
  </w:style>
  <w:style w:type="character" w:customStyle="1" w:styleId="233">
    <w:name w:val="标准文件_二级条标题 Char"/>
    <w:link w:val="66"/>
    <w:autoRedefine/>
    <w:qFormat/>
    <w:uiPriority w:val="0"/>
    <w:rPr>
      <w:rFonts w:ascii="黑体" w:eastAsia="黑体"/>
      <w:sz w:val="21"/>
    </w:rPr>
  </w:style>
  <w:style w:type="character" w:customStyle="1" w:styleId="234">
    <w:name w:val="标准文件_二级无标题 Char"/>
    <w:link w:val="166"/>
    <w:autoRedefine/>
    <w:qFormat/>
    <w:uiPriority w:val="0"/>
    <w:rPr>
      <w:rFonts w:ascii="宋体"/>
      <w:sz w:val="21"/>
    </w:rPr>
  </w:style>
  <w:style w:type="paragraph" w:customStyle="1" w:styleId="235">
    <w:name w:val="段"/>
    <w:autoRedefine/>
    <w:qFormat/>
    <w:uiPriority w:val="0"/>
    <w:pPr>
      <w:autoSpaceDE w:val="0"/>
      <w:autoSpaceDN w:val="0"/>
      <w:ind w:firstLine="420" w:firstLineChars="200"/>
      <w:jc w:val="both"/>
    </w:pPr>
    <w:rPr>
      <w:rFonts w:ascii="宋体" w:hAnsi="Calibri" w:eastAsia="宋体" w:cs="Times New Roman"/>
      <w:sz w:val="21"/>
      <w:lang w:val="en-US" w:eastAsia="zh-CN" w:bidi="ar-SA"/>
    </w:rPr>
  </w:style>
  <w:style w:type="paragraph" w:customStyle="1" w:styleId="236">
    <w:name w:val="列项——（一级）"/>
    <w:basedOn w:val="1"/>
    <w:autoRedefine/>
    <w:qFormat/>
    <w:uiPriority w:val="0"/>
    <w:pPr>
      <w:numPr>
        <w:ilvl w:val="0"/>
        <w:numId w:val="32"/>
      </w:numPr>
    </w:pPr>
    <w:rPr>
      <w:rFonts w:hint="eastAsia" w:ascii="宋体" w:hAnsi="Times New Roman"/>
      <w:kern w:val="0"/>
      <w:szCs w:val="20"/>
    </w:rPr>
  </w:style>
  <w:style w:type="paragraph" w:customStyle="1" w:styleId="237">
    <w:name w:val="Table Paragraph"/>
    <w:basedOn w:val="1"/>
    <w:autoRedefine/>
    <w:qFormat/>
    <w:uiPriority w:val="0"/>
    <w:pPr>
      <w:spacing w:before="52"/>
      <w:ind w:left="107"/>
      <w:jc w:val="center"/>
    </w:pPr>
    <w:rPr>
      <w:rFonts w:hint="eastAsia" w:ascii="宋体" w:hAnsi="宋体"/>
      <w:szCs w:val="24"/>
    </w:rPr>
  </w:style>
  <w:style w:type="paragraph" w:customStyle="1" w:styleId="238">
    <w:name w:val="三级条标题"/>
    <w:basedOn w:val="239"/>
    <w:autoRedefine/>
    <w:qFormat/>
    <w:uiPriority w:val="0"/>
    <w:pPr>
      <w:tabs>
        <w:tab w:val="left" w:pos="360"/>
      </w:tabs>
      <w:outlineLvl w:val="4"/>
    </w:pPr>
  </w:style>
  <w:style w:type="paragraph" w:customStyle="1" w:styleId="239">
    <w:name w:val="二级条标题"/>
    <w:basedOn w:val="240"/>
    <w:next w:val="235"/>
    <w:autoRedefine/>
    <w:qFormat/>
    <w:uiPriority w:val="99"/>
    <w:pPr>
      <w:numPr>
        <w:ilvl w:val="255"/>
        <w:numId w:val="0"/>
      </w:numPr>
      <w:tabs>
        <w:tab w:val="left" w:pos="360"/>
      </w:tabs>
      <w:spacing w:before="50" w:after="50"/>
      <w:outlineLvl w:val="3"/>
    </w:pPr>
  </w:style>
  <w:style w:type="paragraph" w:customStyle="1" w:styleId="240">
    <w:name w:val="一级条标题"/>
    <w:basedOn w:val="1"/>
    <w:next w:val="235"/>
    <w:link w:val="242"/>
    <w:qFormat/>
    <w:uiPriority w:val="99"/>
    <w:pPr>
      <w:widowControl/>
      <w:numPr>
        <w:ilvl w:val="1"/>
        <w:numId w:val="33"/>
      </w:numPr>
      <w:spacing w:beforeLines="50" w:afterLines="50"/>
      <w:jc w:val="left"/>
      <w:outlineLvl w:val="2"/>
    </w:pPr>
    <w:rPr>
      <w:rFonts w:hint="eastAsia" w:ascii="黑体" w:hAnsi="Times New Roman" w:eastAsia="黑体"/>
      <w:kern w:val="0"/>
    </w:rPr>
  </w:style>
  <w:style w:type="character" w:customStyle="1" w:styleId="241">
    <w:name w:val="段 Char"/>
    <w:basedOn w:val="29"/>
    <w:autoRedefine/>
    <w:qFormat/>
    <w:uiPriority w:val="0"/>
    <w:rPr>
      <w:rFonts w:hint="eastAsia" w:ascii="宋体" w:hAnsi="宋体" w:eastAsia="宋体" w:cs="宋体"/>
      <w:sz w:val="21"/>
    </w:rPr>
  </w:style>
  <w:style w:type="character" w:customStyle="1" w:styleId="242">
    <w:name w:val="一级条标题 Char"/>
    <w:basedOn w:val="29"/>
    <w:link w:val="240"/>
    <w:autoRedefine/>
    <w:qFormat/>
    <w:uiPriority w:val="99"/>
    <w:rPr>
      <w:rFonts w:ascii="黑体" w:eastAsia="黑体"/>
      <w:sz w:val="21"/>
      <w:szCs w:val="21"/>
    </w:rPr>
  </w:style>
  <w:style w:type="paragraph" w:customStyle="1" w:styleId="243">
    <w:name w:val="章标题"/>
    <w:next w:val="235"/>
    <w:autoRedefine/>
    <w:qFormat/>
    <w:uiPriority w:val="99"/>
    <w:p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C03ED3D85B4B9E98AFFA6CBE906F84"/>
        <w:style w:val=""/>
        <w:category>
          <w:name w:val="常规"/>
          <w:gallery w:val="placeholder"/>
        </w:category>
        <w:types>
          <w:type w:val="bbPlcHdr"/>
        </w:types>
        <w:behaviors>
          <w:behavior w:val="content"/>
        </w:behaviors>
        <w:description w:val=""/>
        <w:guid w:val="{B3928D85-F43D-42C8-B23B-9DD0F9E2567F}"/>
      </w:docPartPr>
      <w:docPartBody>
        <w:p w14:paraId="70AD7070">
          <w:pPr>
            <w:pStyle w:val="5"/>
            <w:rPr>
              <w:rFonts w:hint="eastAsia"/>
            </w:rPr>
          </w:pPr>
          <w:r>
            <w:rPr>
              <w:rStyle w:val="4"/>
              <w:rFonts w:hint="eastAsia"/>
            </w:rPr>
            <w:t>单击或点击此处输入文字。</w:t>
          </w:r>
        </w:p>
      </w:docPartBody>
    </w:docPart>
    <w:docPart>
      <w:docPartPr>
        <w:name w:val="58A9C150C0054E088F67FD6DABA5E7FD"/>
        <w:style w:val=""/>
        <w:category>
          <w:name w:val="常规"/>
          <w:gallery w:val="placeholder"/>
        </w:category>
        <w:types>
          <w:type w:val="bbPlcHdr"/>
        </w:types>
        <w:behaviors>
          <w:behavior w:val="content"/>
        </w:behaviors>
        <w:description w:val=""/>
        <w:guid w:val="{F636A154-BD3D-413B-A00D-1AE43F6BFB89}"/>
      </w:docPartPr>
      <w:docPartBody>
        <w:p w14:paraId="7EAA192E">
          <w:pPr>
            <w:pStyle w:val="6"/>
            <w:rPr>
              <w:rFonts w:hint="eastAsia"/>
            </w:rPr>
          </w:pPr>
          <w:r>
            <w:rPr>
              <w:rStyle w:val="4"/>
              <w:rFonts w:hint="eastAsia"/>
            </w:rPr>
            <w:t>选择一项。</w:t>
          </w:r>
        </w:p>
      </w:docPartBody>
    </w:docPart>
    <w:docPart>
      <w:docPartPr>
        <w:name w:val="CC1DF780BAA8401FB75CC08771595AFE"/>
        <w:style w:val=""/>
        <w:category>
          <w:name w:val="常规"/>
          <w:gallery w:val="placeholder"/>
        </w:category>
        <w:types>
          <w:type w:val="bbPlcHdr"/>
        </w:types>
        <w:behaviors>
          <w:behavior w:val="content"/>
        </w:behaviors>
        <w:description w:val=""/>
        <w:guid w:val="{8E558588-9E52-4756-8CAF-AEC7ED41BFA0}"/>
      </w:docPartPr>
      <w:docPartBody>
        <w:p w14:paraId="0D9A63C8">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CF"/>
    <w:rsid w:val="0011631E"/>
    <w:rsid w:val="001A3752"/>
    <w:rsid w:val="004D6E27"/>
    <w:rsid w:val="006E0792"/>
    <w:rsid w:val="00771A43"/>
    <w:rsid w:val="00896813"/>
    <w:rsid w:val="008C44EA"/>
    <w:rsid w:val="009962BB"/>
    <w:rsid w:val="00AF77E2"/>
    <w:rsid w:val="00C02898"/>
    <w:rsid w:val="00CA67CF"/>
    <w:rsid w:val="00CD6831"/>
    <w:rsid w:val="00D44BBF"/>
    <w:rsid w:val="00E311C6"/>
    <w:rsid w:val="00FD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1C03ED3D85B4B9E98AFFA6CBE906F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8A9C150C0054E088F67FD6DABA5E7F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C1DF780BAA8401FB75CC08771595AF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1023</Words>
  <Characters>1237</Characters>
  <Lines>20</Lines>
  <Paragraphs>5</Paragraphs>
  <TotalTime>1</TotalTime>
  <ScaleCrop>false</ScaleCrop>
  <LinksUpToDate>false</LinksUpToDate>
  <CharactersWithSpaces>1295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2024-08-22T06:44:00Z</dcterms:created>
  <dc:creator>zwq13987</dc:creator>
  <dc:description>&lt;config cover="true" show_menu="true" version="1.0.0" doctype="SDKXY"&gt;_x000d_
&lt;/config&gt;</dc:description>
  <cp:lastModifiedBy>谭昊</cp:lastModifiedBy>
  <cp:lastPrinted>2024-11-07T02:55:00Z</cp:lastPrinted>
  <dcterms:modified xsi:type="dcterms:W3CDTF">2025-12-06T01:20:46Z</dcterms:modified>
  <dc:title>地方标准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49B4E0C5EEF544868392996CB3751435_13</vt:lpwstr>
  </property>
  <property fmtid="{D5CDD505-2E9C-101B-9397-08002B2CF9AE}" pid="16" name="KSOTemplateDocerSaveRecord">
    <vt:lpwstr>eyJoZGlkIjoiMDBkZmQ2YzUzMjkyYjFhNTUxM2E5M2QyNWU1YmYxODciLCJ1c2VySWQiOiIyOTcxODc0NDIifQ==</vt:lpwstr>
  </property>
</Properties>
</file>