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50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《玫瑰红茶加工技术规程（征求意见稿）》行业标准</w:t>
      </w:r>
    </w:p>
    <w:p w14:paraId="2D190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编制说明</w:t>
      </w:r>
    </w:p>
    <w:p w14:paraId="1C874F7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</w:p>
    <w:p w14:paraId="6943187D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</w:t>
      </w:r>
      <w:r>
        <w:rPr>
          <w:rFonts w:ascii="宋体" w:hAnsi="宋体" w:eastAsia="宋体"/>
          <w:b/>
          <w:bCs/>
          <w:sz w:val="28"/>
          <w:szCs w:val="28"/>
        </w:rPr>
        <w:t>、目的意义</w:t>
      </w:r>
    </w:p>
    <w:p w14:paraId="2784015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玫瑰红茶由玫瑰和红茶窨制而成，是中国花茶的主要类品之一。玫瑰鲜花香气甜美、浓郁持久，是一种多适性茶用香花。目前玫瑰花茶生产加工的品类众多，有玫瑰红茶、玫瑰绿茶、玫瑰乌龙，其中玫瑰红茶最受欢迎。飘着甜甜玫瑰花香的玫瑰红茶，花香浓郁持久，口感醇和柔滑，在国内外市场上备受追捧，</w:t>
      </w:r>
      <w:r>
        <w:rPr>
          <w:rFonts w:ascii="宋体" w:hAnsi="宋体" w:eastAsia="宋体"/>
          <w:sz w:val="28"/>
          <w:szCs w:val="28"/>
        </w:rPr>
        <w:t>极具推广价值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59D42AC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我国玫瑰鲜花资源丰富，因此，利用玫瑰花生产加工玫瑰红茶，有助于提升植物资源的利用和</w:t>
      </w:r>
      <w:r>
        <w:rPr>
          <w:rFonts w:ascii="宋体" w:hAnsi="宋体" w:eastAsia="宋体"/>
          <w:sz w:val="28"/>
          <w:szCs w:val="28"/>
        </w:rPr>
        <w:t>茶叶</w:t>
      </w:r>
      <w:r>
        <w:rPr>
          <w:rFonts w:hint="eastAsia" w:ascii="宋体" w:hAnsi="宋体" w:eastAsia="宋体"/>
          <w:sz w:val="28"/>
          <w:szCs w:val="28"/>
        </w:rPr>
        <w:t>产品的丰富度；进而提升我国茶产品的竞争力和产业活力，促进茶产业的健康发展。</w:t>
      </w:r>
    </w:p>
    <w:p w14:paraId="0742043D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近年来，溧阳市天目湖新概念生态农业有限公司在本地区率先试产玫瑰红茶，积累了丰富的生产经验。由于未建立适用的玫瑰红茶加工技术标准，阻碍了全国玫瑰红茶的发展。因此，需要制定《玫瑰红茶加工技术规程》（以下简称《规程》）以规范玫瑰红茶的生产加工，统一生产技术和质量。</w:t>
      </w:r>
    </w:p>
    <w:p w14:paraId="298403B5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</w:t>
      </w:r>
      <w:r>
        <w:rPr>
          <w:rFonts w:ascii="宋体" w:hAnsi="宋体" w:eastAsia="宋体"/>
          <w:b/>
          <w:bCs/>
          <w:sz w:val="28"/>
          <w:szCs w:val="28"/>
        </w:rPr>
        <w:t>、任务来源</w:t>
      </w:r>
    </w:p>
    <w:p w14:paraId="7534CF72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溧阳市天目湖新概念生态农业有限公司提出了《玫瑰红茶加工技术规程》标准制定需求，由中国茶叶流通协会向中华全国供销合作总社申报立项，根据《中华全国供销合作总社办公厅关于下达2023年度供销合作社归口标准体系与行业品牌建设项目计划的通知》（供销厅科社字〔2023〕60号），正式批准《玫瑰红茶加工技术规程》（计划编号：2023GH-ZD-36）立项。</w:t>
      </w:r>
    </w:p>
    <w:p w14:paraId="525A636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</w:t>
      </w:r>
      <w:r>
        <w:rPr>
          <w:rFonts w:ascii="宋体" w:hAnsi="宋体" w:eastAsia="宋体"/>
          <w:b/>
          <w:bCs/>
          <w:sz w:val="28"/>
          <w:szCs w:val="28"/>
        </w:rPr>
        <w:t>编制</w:t>
      </w:r>
      <w:r>
        <w:rPr>
          <w:rFonts w:hint="eastAsia" w:ascii="宋体" w:hAnsi="宋体" w:eastAsia="宋体"/>
          <w:b/>
          <w:bCs/>
          <w:sz w:val="28"/>
          <w:szCs w:val="28"/>
        </w:rPr>
        <w:t>过程</w:t>
      </w:r>
    </w:p>
    <w:p w14:paraId="1B81372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《玫瑰红茶加工技术规程》标准项目下达后，第一时间成立由溧阳市</w:t>
      </w:r>
      <w:r>
        <w:rPr>
          <w:rFonts w:ascii="宋体" w:hAnsi="宋体" w:eastAsia="宋体"/>
          <w:sz w:val="28"/>
          <w:szCs w:val="28"/>
        </w:rPr>
        <w:t>天目湖新概念生态农业</w:t>
      </w:r>
      <w:r>
        <w:rPr>
          <w:rFonts w:hint="eastAsia" w:ascii="宋体" w:hAnsi="宋体" w:eastAsia="宋体"/>
          <w:sz w:val="28"/>
          <w:szCs w:val="28"/>
        </w:rPr>
        <w:t>有限</w:t>
      </w:r>
      <w:r>
        <w:rPr>
          <w:rFonts w:ascii="宋体" w:hAnsi="宋体" w:eastAsia="宋体"/>
          <w:sz w:val="28"/>
          <w:szCs w:val="28"/>
        </w:rPr>
        <w:t>公司、</w:t>
      </w:r>
      <w:r>
        <w:rPr>
          <w:rFonts w:hint="eastAsia" w:ascii="宋体" w:hAnsi="宋体" w:eastAsia="宋体"/>
          <w:sz w:val="28"/>
          <w:szCs w:val="28"/>
        </w:rPr>
        <w:t>中国茶叶流通协会、江苏鑫品茶业有限公司、江苏省农业科学院休闲农业研究所</w:t>
      </w:r>
      <w:r>
        <w:rPr>
          <w:rFonts w:ascii="宋体" w:hAnsi="宋体" w:eastAsia="宋体"/>
          <w:sz w:val="28"/>
          <w:szCs w:val="28"/>
        </w:rPr>
        <w:t>等</w:t>
      </w:r>
      <w:r>
        <w:rPr>
          <w:rFonts w:hint="eastAsia" w:ascii="宋体" w:hAnsi="宋体" w:eastAsia="宋体"/>
          <w:sz w:val="28"/>
          <w:szCs w:val="28"/>
        </w:rPr>
        <w:t>单位相关</w:t>
      </w:r>
      <w:r>
        <w:rPr>
          <w:rFonts w:ascii="宋体" w:hAnsi="宋体" w:eastAsia="宋体"/>
          <w:sz w:val="28"/>
          <w:szCs w:val="28"/>
        </w:rPr>
        <w:t>茶叶专家组成的</w:t>
      </w:r>
      <w:r>
        <w:rPr>
          <w:rFonts w:hint="eastAsia" w:ascii="宋体" w:hAnsi="宋体" w:eastAsia="宋体"/>
          <w:sz w:val="28"/>
          <w:szCs w:val="28"/>
        </w:rPr>
        <w:t>标准起草小组，随后制定工作方案并进行明确分工。标准编制人员走访了“玫瑰红茶”生产企业，调研生产过程</w:t>
      </w:r>
      <w:r>
        <w:rPr>
          <w:rFonts w:ascii="宋体" w:hAnsi="宋体" w:eastAsia="宋体"/>
          <w:sz w:val="28"/>
          <w:szCs w:val="28"/>
        </w:rPr>
        <w:t>的技术参数</w:t>
      </w:r>
      <w:r>
        <w:rPr>
          <w:rFonts w:hint="eastAsia" w:ascii="宋体" w:hAnsi="宋体" w:eastAsia="宋体"/>
          <w:sz w:val="28"/>
          <w:szCs w:val="28"/>
        </w:rPr>
        <w:t>和</w:t>
      </w:r>
      <w:r>
        <w:rPr>
          <w:rFonts w:ascii="宋体" w:hAnsi="宋体" w:eastAsia="宋体"/>
          <w:sz w:val="28"/>
          <w:szCs w:val="28"/>
        </w:rPr>
        <w:t>实际情况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参考</w:t>
      </w:r>
      <w:r>
        <w:rPr>
          <w:rFonts w:hint="eastAsia" w:ascii="宋体" w:hAnsi="宋体" w:eastAsia="宋体"/>
          <w:sz w:val="28"/>
          <w:szCs w:val="28"/>
        </w:rPr>
        <w:t>查阅</w:t>
      </w:r>
      <w:r>
        <w:rPr>
          <w:rFonts w:ascii="宋体" w:hAnsi="宋体" w:eastAsia="宋体"/>
          <w:sz w:val="28"/>
          <w:szCs w:val="28"/>
        </w:rPr>
        <w:t>了相关国</w:t>
      </w:r>
      <w:r>
        <w:rPr>
          <w:rFonts w:hint="eastAsia" w:ascii="宋体" w:hAnsi="宋体" w:eastAsia="宋体"/>
          <w:sz w:val="28"/>
          <w:szCs w:val="28"/>
        </w:rPr>
        <w:t>标</w:t>
      </w:r>
      <w:r>
        <w:rPr>
          <w:rFonts w:ascii="宋体" w:hAnsi="宋体" w:eastAsia="宋体"/>
          <w:sz w:val="28"/>
          <w:szCs w:val="28"/>
        </w:rPr>
        <w:t>、行</w:t>
      </w:r>
      <w:r>
        <w:rPr>
          <w:rFonts w:hint="eastAsia" w:ascii="宋体" w:hAnsi="宋体" w:eastAsia="宋体"/>
          <w:sz w:val="28"/>
          <w:szCs w:val="28"/>
        </w:rPr>
        <w:t>标及有关</w:t>
      </w:r>
      <w:r>
        <w:rPr>
          <w:rFonts w:ascii="宋体" w:hAnsi="宋体" w:eastAsia="宋体"/>
          <w:sz w:val="28"/>
          <w:szCs w:val="28"/>
        </w:rPr>
        <w:t>技术资料，</w:t>
      </w:r>
      <w:r>
        <w:rPr>
          <w:rFonts w:hint="eastAsia" w:ascii="宋体" w:hAnsi="宋体" w:eastAsia="宋体"/>
          <w:sz w:val="28"/>
          <w:szCs w:val="28"/>
        </w:rPr>
        <w:t>并</w:t>
      </w:r>
      <w:r>
        <w:rPr>
          <w:rFonts w:ascii="宋体" w:hAnsi="宋体" w:eastAsia="宋体"/>
          <w:sz w:val="28"/>
          <w:szCs w:val="28"/>
        </w:rPr>
        <w:t>结合本企业</w:t>
      </w:r>
      <w:r>
        <w:rPr>
          <w:rFonts w:hint="eastAsia" w:ascii="宋体" w:hAnsi="宋体" w:eastAsia="宋体"/>
          <w:sz w:val="28"/>
          <w:szCs w:val="28"/>
        </w:rPr>
        <w:t>多</w:t>
      </w:r>
      <w:r>
        <w:rPr>
          <w:rFonts w:ascii="宋体" w:hAnsi="宋体" w:eastAsia="宋体"/>
          <w:sz w:val="28"/>
          <w:szCs w:val="28"/>
        </w:rPr>
        <w:t>年来的生产经验及技术参数</w:t>
      </w:r>
      <w:r>
        <w:rPr>
          <w:rFonts w:hint="eastAsia" w:ascii="宋体" w:hAnsi="宋体" w:eastAsia="宋体"/>
          <w:sz w:val="28"/>
          <w:szCs w:val="28"/>
        </w:rPr>
        <w:t>总结</w:t>
      </w:r>
      <w:r>
        <w:rPr>
          <w:rFonts w:ascii="宋体" w:hAnsi="宋体" w:eastAsia="宋体"/>
          <w:sz w:val="28"/>
          <w:szCs w:val="28"/>
        </w:rPr>
        <w:t>数据</w:t>
      </w:r>
      <w:r>
        <w:rPr>
          <w:rFonts w:hint="eastAsia" w:ascii="宋体" w:hAnsi="宋体" w:eastAsia="宋体"/>
          <w:sz w:val="28"/>
          <w:szCs w:val="28"/>
        </w:rPr>
        <w:t>，进行生产</w:t>
      </w:r>
      <w:r>
        <w:rPr>
          <w:rFonts w:ascii="宋体" w:hAnsi="宋体" w:eastAsia="宋体"/>
          <w:sz w:val="28"/>
          <w:szCs w:val="28"/>
        </w:rPr>
        <w:t>验证及数据分析，</w:t>
      </w:r>
      <w:r>
        <w:rPr>
          <w:rFonts w:hint="eastAsia" w:ascii="宋体" w:hAnsi="宋体" w:eastAsia="宋体"/>
          <w:sz w:val="28"/>
          <w:szCs w:val="28"/>
        </w:rPr>
        <w:t>形成了</w:t>
      </w:r>
      <w:r>
        <w:rPr>
          <w:rFonts w:ascii="宋体" w:hAnsi="宋体" w:eastAsia="宋体"/>
          <w:sz w:val="28"/>
          <w:szCs w:val="28"/>
        </w:rPr>
        <w:t>标准初稿。</w:t>
      </w:r>
      <w:r>
        <w:rPr>
          <w:rFonts w:hint="eastAsia" w:ascii="宋体" w:hAnsi="宋体" w:eastAsia="宋体"/>
          <w:sz w:val="28"/>
          <w:szCs w:val="28"/>
        </w:rPr>
        <w:t>随后将标准初稿征求了有关专家的意见建议，通过修改完善形成了本标准送审稿。</w:t>
      </w:r>
    </w:p>
    <w:p w14:paraId="2DF2F3FC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四</w:t>
      </w:r>
      <w:r>
        <w:rPr>
          <w:rFonts w:ascii="宋体" w:hAnsi="宋体" w:eastAsia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/>
          <w:b/>
          <w:bCs/>
          <w:sz w:val="28"/>
          <w:szCs w:val="28"/>
        </w:rPr>
        <w:t>主要</w:t>
      </w:r>
      <w:r>
        <w:rPr>
          <w:rFonts w:ascii="宋体" w:hAnsi="宋体" w:eastAsia="宋体"/>
          <w:b/>
          <w:bCs/>
          <w:sz w:val="28"/>
          <w:szCs w:val="28"/>
        </w:rPr>
        <w:t>技术指标确立</w:t>
      </w:r>
    </w:p>
    <w:p w14:paraId="6790ED8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茶叶加工场地、加工用水、厂区布局和加工车间等以及加工过程中的设备、用具和人员的要求都应按GB/T 32744《</w:t>
      </w:r>
      <w:r>
        <w:rPr>
          <w:rFonts w:hint="eastAsia" w:ascii="宋体" w:hAnsi="宋体" w:eastAsia="宋体"/>
          <w:sz w:val="28"/>
          <w:szCs w:val="28"/>
        </w:rPr>
        <w:t>茶叶加工良好规范</w:t>
      </w:r>
      <w:r>
        <w:rPr>
          <w:rFonts w:hint="eastAsia" w:ascii="宋体" w:hAnsi="宋体" w:eastAsia="宋体" w:cs="宋体"/>
          <w:sz w:val="28"/>
          <w:szCs w:val="28"/>
        </w:rPr>
        <w:t>》</w:t>
      </w:r>
      <w:r>
        <w:rPr>
          <w:rFonts w:hint="eastAsia" w:ascii="宋体" w:hAnsi="宋体" w:eastAsia="宋体"/>
          <w:sz w:val="28"/>
          <w:szCs w:val="28"/>
        </w:rPr>
        <w:t>的要求进行规范，所以应符合</w:t>
      </w:r>
      <w:r>
        <w:rPr>
          <w:rFonts w:hint="eastAsia" w:ascii="宋体" w:hAnsi="宋体" w:eastAsia="宋体" w:cs="宋体"/>
          <w:sz w:val="28"/>
          <w:szCs w:val="28"/>
        </w:rPr>
        <w:t>GB/T 32744的规定和要求。</w:t>
      </w:r>
    </w:p>
    <w:p w14:paraId="5EF9D4B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根据多年的生产实践经验及总结分析确立主要</w:t>
      </w:r>
      <w:r>
        <w:rPr>
          <w:rFonts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</w:rPr>
        <w:t>如下</w:t>
      </w:r>
      <w:r>
        <w:rPr>
          <w:rFonts w:ascii="宋体" w:hAnsi="宋体" w:eastAsia="宋体"/>
          <w:sz w:val="28"/>
          <w:szCs w:val="28"/>
        </w:rPr>
        <w:t>：</w:t>
      </w:r>
    </w:p>
    <w:p w14:paraId="69DF8015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.</w:t>
      </w:r>
      <w:r>
        <w:rPr>
          <w:rFonts w:ascii="宋体" w:hAnsi="宋体" w:eastAsia="宋体"/>
          <w:sz w:val="28"/>
          <w:szCs w:val="28"/>
        </w:rPr>
        <w:t>花坯的选择</w:t>
      </w:r>
    </w:p>
    <w:p w14:paraId="60891139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根据玫瑰的香型和</w:t>
      </w:r>
      <w:r>
        <w:rPr>
          <w:rFonts w:ascii="宋体" w:hAnsi="宋体" w:eastAsia="宋体"/>
          <w:sz w:val="28"/>
          <w:szCs w:val="28"/>
        </w:rPr>
        <w:t>香气高低</w:t>
      </w:r>
      <w:r>
        <w:rPr>
          <w:rFonts w:hint="eastAsia" w:ascii="宋体" w:hAnsi="宋体" w:eastAsia="宋体"/>
          <w:sz w:val="28"/>
          <w:szCs w:val="28"/>
        </w:rPr>
        <w:t>对玫瑰</w:t>
      </w:r>
      <w:r>
        <w:rPr>
          <w:rFonts w:ascii="宋体" w:hAnsi="宋体" w:eastAsia="宋体"/>
          <w:sz w:val="28"/>
          <w:szCs w:val="28"/>
        </w:rPr>
        <w:t>红茶</w:t>
      </w:r>
      <w:r>
        <w:rPr>
          <w:rFonts w:hint="eastAsia" w:ascii="宋体" w:hAnsi="宋体" w:eastAsia="宋体"/>
          <w:sz w:val="28"/>
          <w:szCs w:val="28"/>
        </w:rPr>
        <w:t>品质</w:t>
      </w:r>
      <w:r>
        <w:rPr>
          <w:rFonts w:ascii="宋体" w:hAnsi="宋体" w:eastAsia="宋体"/>
          <w:sz w:val="28"/>
          <w:szCs w:val="28"/>
        </w:rPr>
        <w:t>的影响，</w:t>
      </w:r>
      <w:r>
        <w:rPr>
          <w:rFonts w:hint="eastAsia" w:ascii="宋体" w:hAnsi="宋体" w:eastAsia="宋体"/>
          <w:sz w:val="28"/>
          <w:szCs w:val="28"/>
        </w:rPr>
        <w:t>确定加工</w:t>
      </w:r>
      <w:r>
        <w:rPr>
          <w:rFonts w:ascii="宋体" w:hAnsi="宋体" w:eastAsia="宋体"/>
          <w:sz w:val="28"/>
          <w:szCs w:val="28"/>
        </w:rPr>
        <w:t>所用</w:t>
      </w:r>
      <w:r>
        <w:rPr>
          <w:rFonts w:hint="eastAsia" w:ascii="宋体" w:hAnsi="宋体" w:eastAsia="宋体"/>
          <w:sz w:val="28"/>
          <w:szCs w:val="28"/>
        </w:rPr>
        <w:t>玫瑰为春末夏初晴天上午1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点前采摘，开放度为</w:t>
      </w:r>
      <w:r>
        <w:rPr>
          <w:rFonts w:ascii="宋体" w:hAnsi="宋体" w:eastAsia="宋体"/>
          <w:sz w:val="28"/>
          <w:szCs w:val="28"/>
        </w:rPr>
        <w:t>50%～60%</w:t>
      </w:r>
      <w:r>
        <w:rPr>
          <w:rFonts w:hint="eastAsia" w:ascii="宋体" w:hAnsi="宋体" w:eastAsia="宋体"/>
          <w:sz w:val="28"/>
          <w:szCs w:val="28"/>
        </w:rPr>
        <w:t>，同一批次</w:t>
      </w:r>
      <w:r>
        <w:rPr>
          <w:rFonts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</w:rPr>
        <w:t>同一品种的食用玫瑰（重瓣红玫瑰）鲜花。</w:t>
      </w:r>
    </w:p>
    <w:p w14:paraId="356876B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.</w:t>
      </w:r>
      <w:r>
        <w:rPr>
          <w:rFonts w:ascii="宋体" w:hAnsi="宋体" w:eastAsia="宋体"/>
          <w:sz w:val="28"/>
          <w:szCs w:val="28"/>
        </w:rPr>
        <w:t>茶坯</w:t>
      </w:r>
      <w:r>
        <w:rPr>
          <w:rFonts w:hint="eastAsia" w:ascii="宋体" w:hAnsi="宋体" w:eastAsia="宋体"/>
          <w:sz w:val="28"/>
          <w:szCs w:val="28"/>
        </w:rPr>
        <w:t>的</w:t>
      </w:r>
      <w:r>
        <w:rPr>
          <w:rFonts w:ascii="宋体" w:hAnsi="宋体" w:eastAsia="宋体"/>
          <w:sz w:val="28"/>
          <w:szCs w:val="28"/>
        </w:rPr>
        <w:t>选择</w:t>
      </w:r>
    </w:p>
    <w:p w14:paraId="3041B64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根据</w:t>
      </w:r>
      <w:r>
        <w:rPr>
          <w:rFonts w:ascii="宋体" w:hAnsi="宋体" w:eastAsia="宋体"/>
          <w:sz w:val="28"/>
          <w:szCs w:val="28"/>
        </w:rPr>
        <w:t>GB/T 13738.2-2017 《红茶 第2部分：工夫红茶》中的相关要求</w:t>
      </w:r>
      <w:r>
        <w:rPr>
          <w:rFonts w:hint="eastAsia" w:ascii="宋体" w:hAnsi="宋体" w:eastAsia="宋体"/>
          <w:sz w:val="28"/>
          <w:szCs w:val="28"/>
        </w:rPr>
        <w:t>和玫瑰红茶的工艺要求和地区环境，确定选用中小叶种加工的工夫红茶作为玫瑰红茶的茶坯。</w:t>
      </w:r>
    </w:p>
    <w:p w14:paraId="164838B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.</w:t>
      </w:r>
      <w:r>
        <w:rPr>
          <w:rFonts w:ascii="宋体" w:hAnsi="宋体" w:eastAsia="宋体"/>
          <w:sz w:val="28"/>
          <w:szCs w:val="28"/>
        </w:rPr>
        <w:t>加工技术</w:t>
      </w:r>
    </w:p>
    <w:p w14:paraId="3670DF7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</w:rPr>
        <w:t>1）玫瑰红茶的加工工艺流程为</w:t>
      </w:r>
      <w:r>
        <w:rPr>
          <w:rFonts w:ascii="宋体" w:hAnsi="宋体" w:eastAsia="宋体"/>
          <w:sz w:val="28"/>
          <w:szCs w:val="28"/>
        </w:rPr>
        <w:t>原料处理-茶花拼</w:t>
      </w:r>
      <w:r>
        <w:rPr>
          <w:rFonts w:hint="eastAsia" w:ascii="宋体" w:hAnsi="宋体" w:eastAsia="宋体"/>
          <w:sz w:val="28"/>
          <w:szCs w:val="28"/>
        </w:rPr>
        <w:t>堆</w:t>
      </w:r>
      <w:r>
        <w:rPr>
          <w:rFonts w:ascii="宋体" w:hAnsi="宋体" w:eastAsia="宋体"/>
          <w:sz w:val="28"/>
          <w:szCs w:val="28"/>
        </w:rPr>
        <w:t>-通花散热-收堆续窨-</w:t>
      </w:r>
      <w:r>
        <w:rPr>
          <w:rFonts w:hint="eastAsia" w:ascii="宋体" w:hAnsi="宋体" w:eastAsia="宋体"/>
          <w:sz w:val="28"/>
          <w:szCs w:val="28"/>
        </w:rPr>
        <w:t>筛花-烘焙干燥</w:t>
      </w:r>
      <w:r>
        <w:rPr>
          <w:rFonts w:ascii="宋体" w:hAnsi="宋体" w:eastAsia="宋体"/>
          <w:sz w:val="28"/>
          <w:szCs w:val="28"/>
        </w:rPr>
        <w:t>-</w:t>
      </w:r>
      <w:r>
        <w:rPr>
          <w:rFonts w:hint="eastAsia" w:ascii="宋体" w:hAnsi="宋体" w:eastAsia="宋体"/>
          <w:sz w:val="28"/>
          <w:szCs w:val="28"/>
        </w:rPr>
        <w:t>成品</w:t>
      </w:r>
      <w:r>
        <w:rPr>
          <w:rFonts w:ascii="宋体" w:hAnsi="宋体" w:eastAsia="宋体"/>
          <w:sz w:val="28"/>
          <w:szCs w:val="28"/>
        </w:rPr>
        <w:t>。</w:t>
      </w:r>
      <w:r>
        <w:rPr>
          <w:rFonts w:hint="eastAsia" w:ascii="宋体" w:hAnsi="宋体" w:eastAsia="宋体"/>
          <w:sz w:val="28"/>
          <w:szCs w:val="28"/>
        </w:rPr>
        <w:t>这是参照本公司制定的江苏省地方标准《桂花红茶加工技术规程》DB32/T3859-2020中的桂花红茶加工工艺及其他类花茶的制作工艺流程，并根据实际生产实践经验积累、总结、分析、优化而确定的。</w:t>
      </w:r>
    </w:p>
    <w:p w14:paraId="329CE95C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</w:rPr>
        <w:t>2）原料配比：每千克不同等级的茶坯配玫瑰鲜花量见表1。</w:t>
      </w:r>
    </w:p>
    <w:p w14:paraId="01384D9B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62" w:firstLineChars="200"/>
        <w:jc w:val="center"/>
        <w:rPr>
          <w:rFonts w:ascii="宋体" w:hAnsi="宋体"/>
          <w:kern w:val="0"/>
          <w:szCs w:val="20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表 1  每千克茶坯配花量</w:t>
      </w:r>
    </w:p>
    <w:tbl>
      <w:tblPr>
        <w:tblStyle w:val="6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065"/>
        <w:gridCol w:w="1065"/>
        <w:gridCol w:w="1065"/>
        <w:gridCol w:w="1065"/>
        <w:gridCol w:w="1066"/>
        <w:gridCol w:w="1066"/>
        <w:gridCol w:w="1090"/>
      </w:tblGrid>
      <w:tr w14:paraId="72BC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27" w:type="pct"/>
            <w:vAlign w:val="center"/>
          </w:tcPr>
          <w:p w14:paraId="1B1E89A6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工夫红茶级别</w:t>
            </w:r>
          </w:p>
        </w:tc>
        <w:tc>
          <w:tcPr>
            <w:tcW w:w="580" w:type="pct"/>
            <w:vAlign w:val="center"/>
          </w:tcPr>
          <w:p w14:paraId="5ABAAAE7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特级</w:t>
            </w:r>
          </w:p>
        </w:tc>
        <w:tc>
          <w:tcPr>
            <w:tcW w:w="580" w:type="pct"/>
            <w:vAlign w:val="center"/>
          </w:tcPr>
          <w:p w14:paraId="453B97F2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</w:t>
            </w:r>
          </w:p>
        </w:tc>
        <w:tc>
          <w:tcPr>
            <w:tcW w:w="580" w:type="pct"/>
            <w:vAlign w:val="center"/>
          </w:tcPr>
          <w:p w14:paraId="78643D50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</w:t>
            </w:r>
          </w:p>
        </w:tc>
        <w:tc>
          <w:tcPr>
            <w:tcW w:w="580" w:type="pct"/>
            <w:vAlign w:val="center"/>
          </w:tcPr>
          <w:p w14:paraId="3B8858FD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三级</w:t>
            </w:r>
          </w:p>
        </w:tc>
        <w:tc>
          <w:tcPr>
            <w:tcW w:w="580" w:type="pct"/>
            <w:vAlign w:val="center"/>
          </w:tcPr>
          <w:p w14:paraId="6013E065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四级</w:t>
            </w:r>
          </w:p>
        </w:tc>
        <w:tc>
          <w:tcPr>
            <w:tcW w:w="580" w:type="pct"/>
            <w:vAlign w:val="center"/>
          </w:tcPr>
          <w:p w14:paraId="18FC8850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五级</w:t>
            </w:r>
          </w:p>
        </w:tc>
        <w:tc>
          <w:tcPr>
            <w:tcW w:w="587" w:type="pct"/>
            <w:vAlign w:val="center"/>
          </w:tcPr>
          <w:p w14:paraId="17049640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六级</w:t>
            </w:r>
          </w:p>
        </w:tc>
      </w:tr>
      <w:tr w14:paraId="02D8A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7" w:type="pct"/>
            <w:vAlign w:val="center"/>
          </w:tcPr>
          <w:p w14:paraId="5390B2E3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鲜花用量</w:t>
            </w:r>
          </w:p>
        </w:tc>
        <w:tc>
          <w:tcPr>
            <w:tcW w:w="580" w:type="pct"/>
            <w:vAlign w:val="center"/>
          </w:tcPr>
          <w:p w14:paraId="5408F039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.00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kg</w:t>
            </w:r>
          </w:p>
        </w:tc>
        <w:tc>
          <w:tcPr>
            <w:tcW w:w="580" w:type="pct"/>
            <w:vAlign w:val="center"/>
          </w:tcPr>
          <w:p w14:paraId="27F3501A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0.80kg</w:t>
            </w:r>
          </w:p>
        </w:tc>
        <w:tc>
          <w:tcPr>
            <w:tcW w:w="580" w:type="pct"/>
            <w:vAlign w:val="center"/>
          </w:tcPr>
          <w:p w14:paraId="5D952E74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0.65kg</w:t>
            </w:r>
          </w:p>
        </w:tc>
        <w:tc>
          <w:tcPr>
            <w:tcW w:w="580" w:type="pct"/>
            <w:vAlign w:val="center"/>
          </w:tcPr>
          <w:p w14:paraId="3413A2D6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0.55kg</w:t>
            </w:r>
          </w:p>
        </w:tc>
        <w:tc>
          <w:tcPr>
            <w:tcW w:w="580" w:type="pct"/>
            <w:vAlign w:val="center"/>
          </w:tcPr>
          <w:p w14:paraId="2FAD7942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0.50kg</w:t>
            </w:r>
          </w:p>
        </w:tc>
        <w:tc>
          <w:tcPr>
            <w:tcW w:w="580" w:type="pct"/>
            <w:vAlign w:val="center"/>
          </w:tcPr>
          <w:p w14:paraId="277B96ED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0.45kg</w:t>
            </w:r>
          </w:p>
        </w:tc>
        <w:tc>
          <w:tcPr>
            <w:tcW w:w="587" w:type="pct"/>
            <w:vAlign w:val="center"/>
          </w:tcPr>
          <w:p w14:paraId="4A4A8553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0.40kg</w:t>
            </w:r>
          </w:p>
        </w:tc>
      </w:tr>
      <w:tr w14:paraId="26708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000" w:type="pct"/>
            <w:gridSpan w:val="8"/>
            <w:vAlign w:val="center"/>
          </w:tcPr>
          <w:p w14:paraId="617F36A1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注1：茶花用量配比可以根据鲜花质量进行调整。</w:t>
            </w:r>
          </w:p>
        </w:tc>
      </w:tr>
    </w:tbl>
    <w:p w14:paraId="72C1062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按照</w:t>
      </w:r>
      <w:r>
        <w:rPr>
          <w:rFonts w:ascii="宋体" w:hAnsi="宋体" w:eastAsia="宋体"/>
          <w:sz w:val="28"/>
          <w:szCs w:val="28"/>
        </w:rPr>
        <w:t>GB/T 13738.2-2017 《红茶 第2部分：工夫红茶》</w:t>
      </w:r>
      <w:r>
        <w:rPr>
          <w:rFonts w:hint="eastAsia" w:ascii="宋体" w:hAnsi="宋体" w:eastAsia="宋体"/>
          <w:sz w:val="28"/>
          <w:szCs w:val="28"/>
        </w:rPr>
        <w:t>规定，红茶产品分为七个等级，所以相应的匹配不同量的玫瑰鲜花。根据多年的生产实践数据积累、分析、筛选、优化，确定以上数据比较适宜不同等级的产品特色和质量。</w:t>
      </w:r>
    </w:p>
    <w:p w14:paraId="5038911B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</w:rPr>
        <w:t>3）原料</w:t>
      </w:r>
      <w:r>
        <w:rPr>
          <w:rFonts w:ascii="宋体" w:hAnsi="宋体" w:eastAsia="宋体"/>
          <w:sz w:val="28"/>
          <w:szCs w:val="28"/>
        </w:rPr>
        <w:t>处理</w:t>
      </w:r>
      <w:r>
        <w:rPr>
          <w:rFonts w:hint="eastAsia" w:ascii="宋体" w:hAnsi="宋体" w:eastAsia="宋体"/>
          <w:sz w:val="28"/>
          <w:szCs w:val="28"/>
        </w:rPr>
        <w:t>：在窨花前应对原料进行预处理，作为正式窨花前的准备工作。原料鲜花和茶</w:t>
      </w:r>
      <w:r>
        <w:rPr>
          <w:rFonts w:ascii="宋体" w:hAnsi="宋体" w:eastAsia="宋体"/>
          <w:sz w:val="28"/>
          <w:szCs w:val="28"/>
        </w:rPr>
        <w:t>坯</w:t>
      </w:r>
      <w:r>
        <w:rPr>
          <w:rFonts w:hint="eastAsia" w:ascii="宋体" w:hAnsi="宋体" w:eastAsia="宋体"/>
          <w:sz w:val="28"/>
          <w:szCs w:val="28"/>
        </w:rPr>
        <w:t>进行预先摊放，以达到窨花的最佳效果。摊放温度和厚度的数据为实践经验所得。</w:t>
      </w:r>
    </w:p>
    <w:p w14:paraId="240E35F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</w:rPr>
        <w:t>4）拼堆：花层、茶层及窨堆的厚度数据为多年的生产实践经验总结所得，窨花效果较好。</w:t>
      </w:r>
    </w:p>
    <w:p w14:paraId="609D7CC2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</w:rPr>
        <w:t>5）通花：温度、时间的控制较为关键，标准中温度、时间、摊凉厚度参数的数据为生产实践中确定。</w:t>
      </w:r>
    </w:p>
    <w:p w14:paraId="7DEA6BA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</w:rPr>
        <w:t>6）收堆续窨：温度、时间的控制较为关键，标准中温度、时间参数的数据为生产实践中确定。结束窨花火候的掌握也十分关键。</w:t>
      </w:r>
    </w:p>
    <w:p w14:paraId="078BA09A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</w:rPr>
        <w:t>7）烘焙干燥：确立了烘焙</w:t>
      </w:r>
      <w:r>
        <w:rPr>
          <w:rFonts w:ascii="宋体" w:hAnsi="宋体" w:eastAsia="宋体"/>
          <w:sz w:val="28"/>
          <w:szCs w:val="28"/>
        </w:rPr>
        <w:t>温度为</w:t>
      </w:r>
      <w:r>
        <w:rPr>
          <w:rFonts w:hint="eastAsia" w:ascii="宋体" w:hAnsi="宋体" w:eastAsia="宋体"/>
          <w:sz w:val="28"/>
          <w:szCs w:val="28"/>
        </w:rPr>
        <w:t>85</w:t>
      </w:r>
      <w:r>
        <w:rPr>
          <w:rFonts w:ascii="宋体" w:hAnsi="宋体" w:eastAsia="宋体"/>
          <w:sz w:val="28"/>
          <w:szCs w:val="28"/>
        </w:rPr>
        <w:t>℃～</w:t>
      </w:r>
      <w:r>
        <w:rPr>
          <w:rFonts w:hint="eastAsia" w:ascii="宋体" w:hAnsi="宋体" w:eastAsia="宋体"/>
          <w:sz w:val="28"/>
          <w:szCs w:val="28"/>
        </w:rPr>
        <w:t>105</w:t>
      </w:r>
      <w:r>
        <w:rPr>
          <w:rFonts w:ascii="宋体" w:hAnsi="宋体" w:eastAsia="宋体"/>
          <w:sz w:val="28"/>
          <w:szCs w:val="28"/>
        </w:rPr>
        <w:t>℃</w:t>
      </w:r>
      <w:r>
        <w:rPr>
          <w:rFonts w:hint="eastAsia" w:ascii="宋体" w:hAnsi="宋体" w:eastAsia="宋体"/>
          <w:sz w:val="28"/>
          <w:szCs w:val="28"/>
        </w:rPr>
        <w:t>，产品感官最佳</w:t>
      </w:r>
      <w:r>
        <w:rPr>
          <w:rFonts w:ascii="宋体" w:hAnsi="宋体" w:eastAsia="宋体"/>
          <w:sz w:val="28"/>
          <w:szCs w:val="28"/>
        </w:rPr>
        <w:t>。</w:t>
      </w:r>
      <w:r>
        <w:rPr>
          <w:rFonts w:hint="eastAsia" w:ascii="宋体" w:hAnsi="宋体" w:eastAsia="宋体"/>
          <w:sz w:val="28"/>
          <w:szCs w:val="28"/>
        </w:rPr>
        <w:t>这是多年的生产实践经验所得。</w:t>
      </w:r>
    </w:p>
    <w:p w14:paraId="44C95CF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/>
          <w:sz w:val="28"/>
          <w:szCs w:val="28"/>
        </w:rPr>
        <w:t>质量管理</w:t>
      </w:r>
    </w:p>
    <w:p w14:paraId="49F6FB3A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0" w:line="560" w:lineRule="exact"/>
      </w:pPr>
      <w:r>
        <w:rPr>
          <w:rFonts w:hint="eastAsia"/>
          <w:lang w:eastAsia="zh-CN"/>
        </w:rPr>
        <w:t>（</w:t>
      </w:r>
      <w:r>
        <w:rPr>
          <w:rFonts w:hint="eastAsia"/>
        </w:rPr>
        <w:t>1）生产加工过程应严格遵守食品卫生要求，严格执行食品卫生操作规范，以确保食品质量安全。所以生产加工过程应严格执行国家强制性标准GB</w:t>
      </w:r>
      <w:r>
        <w:rPr>
          <w:rFonts w:hint="eastAsia"/>
          <w:spacing w:val="21"/>
        </w:rPr>
        <w:t xml:space="preserve"> </w:t>
      </w:r>
      <w:r>
        <w:rPr>
          <w:rFonts w:hint="eastAsia"/>
        </w:rPr>
        <w:t>14881 《食品安全国家标准 食品生产通用卫生规范》规定和要求。</w:t>
      </w:r>
    </w:p>
    <w:p w14:paraId="4DE80DC7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0" w:line="560" w:lineRule="exact"/>
      </w:pPr>
      <w:r>
        <w:rPr>
          <w:rFonts w:hint="eastAsia"/>
          <w:lang w:eastAsia="zh-CN"/>
        </w:rPr>
        <w:t>（</w:t>
      </w:r>
      <w:r>
        <w:rPr>
          <w:rFonts w:hint="eastAsia"/>
        </w:rPr>
        <w:t>2）玫瑰红茶在生产加工过程及最终的产品质量上应严控卫生指标，确保终产品卫生指标符合国家强制性标准GB 2762《</w:t>
      </w:r>
      <w:r>
        <w:t>食品安全国家标准 食品中污染物限量</w:t>
      </w:r>
      <w:r>
        <w:rPr>
          <w:rFonts w:hint="eastAsia"/>
        </w:rPr>
        <w:t>》及</w:t>
      </w:r>
      <w:r>
        <w:t xml:space="preserve">GB 2763 </w:t>
      </w:r>
      <w:r>
        <w:rPr>
          <w:rFonts w:hint="eastAsia"/>
        </w:rPr>
        <w:t>《</w:t>
      </w:r>
      <w:r>
        <w:t>食品安全国家标准 食品中农药最大残留限量</w:t>
      </w:r>
      <w:r>
        <w:rPr>
          <w:rFonts w:hint="eastAsia"/>
        </w:rPr>
        <w:t>》规定和要求，以确保食品质量安全。</w:t>
      </w:r>
    </w:p>
    <w:p w14:paraId="7706C977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0" w:line="560" w:lineRule="exact"/>
      </w:pPr>
      <w:r>
        <w:rPr>
          <w:rFonts w:hint="eastAsia"/>
          <w:lang w:eastAsia="zh-CN"/>
        </w:rPr>
        <w:t>（</w:t>
      </w:r>
      <w:r>
        <w:rPr>
          <w:rFonts w:hint="eastAsia"/>
        </w:rPr>
        <w:t>3）产品的等级既要依据原料茶</w:t>
      </w:r>
      <w:r>
        <w:t>坯</w:t>
      </w:r>
      <w:r>
        <w:rPr>
          <w:rFonts w:hint="eastAsia"/>
        </w:rPr>
        <w:t>的等级，又要考虑产品内质香气品质的等级，进行综合评价和判定。原料茶</w:t>
      </w:r>
      <w:r>
        <w:t>坯</w:t>
      </w:r>
      <w:r>
        <w:rPr>
          <w:rFonts w:hint="eastAsia"/>
        </w:rPr>
        <w:t>的等级已由</w:t>
      </w:r>
      <w:r>
        <w:t>GB/T 13738.2-2017《红茶 第2部分：工夫红茶》</w:t>
      </w:r>
      <w:r>
        <w:rPr>
          <w:rFonts w:hint="eastAsia"/>
        </w:rPr>
        <w:t>规定，内质香气品质要求参照GH/T1117-2022《桂花茶》中桂花茶的内质香气品质要求，并结合玫瑰红茶品质的实际情况而确定。</w:t>
      </w:r>
    </w:p>
    <w:p w14:paraId="0814080A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0" w:line="560" w:lineRule="exact"/>
      </w:pPr>
      <w:r>
        <w:rPr>
          <w:rFonts w:hint="eastAsia"/>
        </w:rPr>
        <w:t>5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标志、标签、包装、运输和贮存</w:t>
      </w:r>
    </w:p>
    <w:p w14:paraId="09AA67F3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0" w:line="560" w:lineRule="exact"/>
      </w:pPr>
      <w:r>
        <w:rPr>
          <w:rFonts w:hint="eastAsia"/>
          <w:lang w:eastAsia="zh-CN"/>
        </w:rPr>
        <w:t>（</w:t>
      </w:r>
      <w:r>
        <w:rPr>
          <w:rFonts w:hint="eastAsia"/>
        </w:rPr>
        <w:t>1）标志、标签：产品标签标识应严格执行国家强制性标准GB 7718《食品安全国家标准 预包装食品标签通则》规定和要求，产品的包装储运标志应符合GB/T 191《包装储运图示标志》的要求。</w:t>
      </w:r>
    </w:p>
    <w:p w14:paraId="3F03A1E5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60" w:lineRule="exact"/>
        <w:ind w:firstLine="560" w:firstLineChars="200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</w:rPr>
        <w:t>2）包装：产品包装应符合GH/T1070《茶叶包装通则》的要求</w:t>
      </w:r>
      <w:r>
        <w:rPr>
          <w:rFonts w:ascii="宋体" w:hAnsi="宋体" w:eastAsia="宋体"/>
          <w:kern w:val="0"/>
          <w:sz w:val="28"/>
          <w:szCs w:val="28"/>
        </w:rPr>
        <w:t>。</w:t>
      </w:r>
    </w:p>
    <w:p w14:paraId="5F27346A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3）运输：茶叶运输的通用要求。</w:t>
      </w:r>
    </w:p>
    <w:p w14:paraId="796DE5C1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4）贮存：产品贮存应符合GB/T30375《茶叶贮存》的规定和要求。</w:t>
      </w:r>
    </w:p>
    <w:p w14:paraId="2D0E402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五</w:t>
      </w:r>
      <w:r>
        <w:rPr>
          <w:rFonts w:ascii="宋体" w:hAnsi="宋体" w:eastAsia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/>
          <w:b/>
          <w:bCs/>
          <w:sz w:val="28"/>
          <w:szCs w:val="28"/>
        </w:rPr>
        <w:t>与法律法规</w:t>
      </w:r>
      <w:r>
        <w:rPr>
          <w:rFonts w:ascii="宋体" w:hAnsi="宋体" w:eastAsia="宋体"/>
          <w:b/>
          <w:bCs/>
          <w:sz w:val="28"/>
          <w:szCs w:val="28"/>
        </w:rPr>
        <w:t>和国家标准的</w:t>
      </w:r>
      <w:r>
        <w:rPr>
          <w:rFonts w:hint="eastAsia" w:ascii="宋体" w:hAnsi="宋体" w:eastAsia="宋体"/>
          <w:b/>
          <w:bCs/>
          <w:sz w:val="28"/>
          <w:szCs w:val="28"/>
        </w:rPr>
        <w:t>关系</w:t>
      </w:r>
    </w:p>
    <w:p w14:paraId="606F112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.</w:t>
      </w:r>
      <w:r>
        <w:rPr>
          <w:rFonts w:ascii="宋体" w:hAnsi="宋体" w:eastAsia="宋体"/>
          <w:sz w:val="28"/>
          <w:szCs w:val="28"/>
        </w:rPr>
        <w:t>茶叶属于食品的范畴，本标准</w:t>
      </w:r>
      <w:r>
        <w:rPr>
          <w:rFonts w:hint="eastAsia" w:ascii="宋体" w:hAnsi="宋体" w:eastAsia="宋体"/>
          <w:sz w:val="28"/>
          <w:szCs w:val="28"/>
        </w:rPr>
        <w:t>应符合</w:t>
      </w:r>
      <w:r>
        <w:rPr>
          <w:rFonts w:ascii="宋体" w:hAnsi="宋体" w:eastAsia="宋体"/>
          <w:sz w:val="28"/>
          <w:szCs w:val="28"/>
        </w:rPr>
        <w:t>GB 14881-2013《食品安全国家标准 食品生产通用卫生规范》。</w:t>
      </w:r>
      <w:r>
        <w:rPr>
          <w:rFonts w:hint="eastAsia" w:ascii="宋体" w:hAnsi="宋体" w:eastAsia="宋体"/>
          <w:sz w:val="28"/>
          <w:szCs w:val="28"/>
        </w:rPr>
        <w:t>质量安全</w:t>
      </w:r>
      <w:r>
        <w:rPr>
          <w:rFonts w:ascii="宋体" w:hAnsi="宋体" w:eastAsia="宋体"/>
          <w:sz w:val="28"/>
          <w:szCs w:val="28"/>
        </w:rPr>
        <w:t>符合</w:t>
      </w:r>
      <w:r>
        <w:rPr>
          <w:rFonts w:hint="eastAsia" w:ascii="宋体" w:hAnsi="宋体" w:eastAsia="宋体"/>
          <w:sz w:val="28"/>
          <w:szCs w:val="28"/>
        </w:rPr>
        <w:t>GB2762《食品安全标准 食品中污染物限量》、GB2763《食品安全标准 食品中农药最大残留量》的</w:t>
      </w:r>
      <w:r>
        <w:rPr>
          <w:rFonts w:ascii="宋体" w:hAnsi="宋体" w:eastAsia="宋体"/>
          <w:sz w:val="28"/>
          <w:szCs w:val="28"/>
        </w:rPr>
        <w:t>要求。</w:t>
      </w:r>
    </w:p>
    <w:p w14:paraId="42CDFFF5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/>
          <w:sz w:val="28"/>
          <w:szCs w:val="28"/>
        </w:rPr>
        <w:t>本规程符合有关法律法规、国家、行业标准，</w:t>
      </w:r>
      <w:r>
        <w:rPr>
          <w:rFonts w:ascii="宋体" w:hAnsi="宋体" w:eastAsia="宋体"/>
          <w:sz w:val="28"/>
          <w:szCs w:val="28"/>
        </w:rPr>
        <w:t>技术指标不低于国家标准相关技术要求</w:t>
      </w:r>
      <w:r>
        <w:rPr>
          <w:rFonts w:hint="eastAsia" w:ascii="宋体" w:hAnsi="宋体" w:eastAsia="宋体"/>
          <w:sz w:val="28"/>
          <w:szCs w:val="28"/>
        </w:rPr>
        <w:t>，符合玫瑰红茶的生产实际，因此，此标准是切实可行的。</w:t>
      </w:r>
    </w:p>
    <w:p w14:paraId="7B89BF2D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六</w:t>
      </w:r>
      <w:r>
        <w:rPr>
          <w:rFonts w:ascii="宋体" w:hAnsi="宋体" w:eastAsia="宋体"/>
          <w:b/>
          <w:bCs/>
          <w:sz w:val="28"/>
          <w:szCs w:val="28"/>
        </w:rPr>
        <w:t>、实施推广建议</w:t>
      </w:r>
    </w:p>
    <w:p w14:paraId="59F23C4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.</w:t>
      </w:r>
      <w:r>
        <w:rPr>
          <w:rFonts w:ascii="宋体" w:hAnsi="宋体" w:eastAsia="宋体"/>
          <w:sz w:val="28"/>
          <w:szCs w:val="28"/>
        </w:rPr>
        <w:t>标准</w:t>
      </w:r>
      <w:r>
        <w:rPr>
          <w:rFonts w:hint="eastAsia" w:ascii="宋体" w:hAnsi="宋体" w:eastAsia="宋体"/>
          <w:sz w:val="28"/>
          <w:szCs w:val="28"/>
        </w:rPr>
        <w:t>制</w:t>
      </w:r>
      <w:r>
        <w:rPr>
          <w:rFonts w:ascii="宋体" w:hAnsi="宋体" w:eastAsia="宋体"/>
          <w:sz w:val="28"/>
          <w:szCs w:val="28"/>
        </w:rPr>
        <w:t>订发布后，</w:t>
      </w:r>
      <w:r>
        <w:rPr>
          <w:rFonts w:hint="eastAsia" w:ascii="宋体" w:hAnsi="宋体" w:eastAsia="宋体"/>
          <w:sz w:val="28"/>
          <w:szCs w:val="28"/>
        </w:rPr>
        <w:t>可以为</w:t>
      </w:r>
      <w:r>
        <w:rPr>
          <w:rFonts w:ascii="宋体" w:hAnsi="宋体" w:eastAsia="宋体"/>
          <w:sz w:val="28"/>
          <w:szCs w:val="28"/>
        </w:rPr>
        <w:t>相关企业提供</w:t>
      </w:r>
      <w:r>
        <w:rPr>
          <w:rFonts w:hint="eastAsia" w:ascii="宋体" w:hAnsi="宋体" w:eastAsia="宋体"/>
          <w:sz w:val="28"/>
          <w:szCs w:val="28"/>
        </w:rPr>
        <w:t>生产</w:t>
      </w:r>
      <w:r>
        <w:rPr>
          <w:rFonts w:ascii="宋体" w:hAnsi="宋体" w:eastAsia="宋体"/>
          <w:sz w:val="28"/>
          <w:szCs w:val="28"/>
        </w:rPr>
        <w:t>指导。</w:t>
      </w:r>
      <w:r>
        <w:rPr>
          <w:rFonts w:hint="eastAsia" w:ascii="宋体" w:hAnsi="宋体" w:eastAsia="宋体"/>
          <w:sz w:val="28"/>
          <w:szCs w:val="28"/>
        </w:rPr>
        <w:t>本标准适用于全国各地生产玫瑰</w:t>
      </w:r>
      <w:r>
        <w:rPr>
          <w:rFonts w:ascii="宋体" w:hAnsi="宋体" w:eastAsia="宋体"/>
          <w:sz w:val="28"/>
          <w:szCs w:val="28"/>
        </w:rPr>
        <w:t>红茶产品的相关企业</w:t>
      </w:r>
      <w:r>
        <w:rPr>
          <w:rFonts w:hint="eastAsia" w:ascii="宋体" w:hAnsi="宋体" w:eastAsia="宋体"/>
          <w:sz w:val="28"/>
          <w:szCs w:val="28"/>
        </w:rPr>
        <w:t>。</w:t>
      </w:r>
      <w:r>
        <w:rPr>
          <w:rFonts w:ascii="宋体" w:hAnsi="宋体" w:eastAsia="宋体"/>
          <w:sz w:val="28"/>
          <w:szCs w:val="28"/>
        </w:rPr>
        <w:t>本标准</w:t>
      </w:r>
      <w:r>
        <w:rPr>
          <w:rFonts w:hint="eastAsia" w:ascii="宋体" w:hAnsi="宋体" w:eastAsia="宋体"/>
          <w:sz w:val="28"/>
          <w:szCs w:val="28"/>
        </w:rPr>
        <w:t>可以指导和促进茶叶生产企业的生产行为，保证玫瑰红茶质量安全，促进玫瑰红茶生产的持续健康发展。本规程制定部门和标准贯彻部门应要求生产单位按本标准指导生产；鼓励生产单位执行此标准，组织生产。</w:t>
      </w:r>
    </w:p>
    <w:p w14:paraId="183FB229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.</w:t>
      </w:r>
      <w:r>
        <w:rPr>
          <w:rFonts w:ascii="宋体" w:hAnsi="宋体" w:eastAsia="宋体"/>
          <w:sz w:val="28"/>
          <w:szCs w:val="28"/>
        </w:rPr>
        <w:t>对有需求的企业，组织培训。并可为企业单独进行职工上岗培训</w:t>
      </w:r>
      <w:r>
        <w:rPr>
          <w:rFonts w:hint="eastAsia" w:ascii="宋体" w:hAnsi="宋体" w:eastAsia="宋体"/>
          <w:sz w:val="28"/>
          <w:szCs w:val="28"/>
        </w:rPr>
        <w:t>及业务</w:t>
      </w:r>
      <w:r>
        <w:rPr>
          <w:rFonts w:ascii="宋体" w:hAnsi="宋体" w:eastAsia="宋体"/>
          <w:sz w:val="28"/>
          <w:szCs w:val="28"/>
        </w:rPr>
        <w:t>指导。</w:t>
      </w:r>
    </w:p>
    <w:p w14:paraId="4868BA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其他需要说明的事项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647E9B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无。</w:t>
      </w:r>
    </w:p>
    <w:p w14:paraId="409B73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F56D0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 w14:paraId="236E7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hint="eastAsia" w:ascii="宋体" w:hAnsi="宋体" w:eastAsia="宋体" w:cs="宋体"/>
          <w:sz w:val="28"/>
          <w:szCs w:val="28"/>
        </w:rPr>
        <w:t>玫瑰红茶加工技术规程》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业</w:t>
      </w:r>
      <w:r>
        <w:rPr>
          <w:rFonts w:hint="eastAsia" w:ascii="宋体" w:hAnsi="宋体" w:eastAsia="宋体" w:cs="宋体"/>
          <w:sz w:val="28"/>
          <w:szCs w:val="28"/>
        </w:rPr>
        <w:t>标准起草组</w:t>
      </w:r>
    </w:p>
    <w:p w14:paraId="47EFE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宋体" w:hAnsi="宋体" w:eastAsia="宋体"/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BC35E8"/>
    <w:multiLevelType w:val="singleLevel"/>
    <w:tmpl w:val="FCBC35E8"/>
    <w:lvl w:ilvl="0" w:tentative="0">
      <w:start w:val="7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N2QzNDI3ZDIxYmYzMGNlODljZWM3YmE3NGM0YWIifQ=="/>
  </w:docVars>
  <w:rsids>
    <w:rsidRoot w:val="00BA51E4"/>
    <w:rsid w:val="000A65F8"/>
    <w:rsid w:val="000C033B"/>
    <w:rsid w:val="000F34B7"/>
    <w:rsid w:val="0013104E"/>
    <w:rsid w:val="00133237"/>
    <w:rsid w:val="001507CF"/>
    <w:rsid w:val="0024498A"/>
    <w:rsid w:val="00260F66"/>
    <w:rsid w:val="00281500"/>
    <w:rsid w:val="002B2DF3"/>
    <w:rsid w:val="002B7432"/>
    <w:rsid w:val="00314BF0"/>
    <w:rsid w:val="003332CA"/>
    <w:rsid w:val="0034362F"/>
    <w:rsid w:val="003500B3"/>
    <w:rsid w:val="00357994"/>
    <w:rsid w:val="003C14DD"/>
    <w:rsid w:val="00402A69"/>
    <w:rsid w:val="0048757F"/>
    <w:rsid w:val="004B2BE4"/>
    <w:rsid w:val="004C496A"/>
    <w:rsid w:val="004C4C9F"/>
    <w:rsid w:val="004E26A2"/>
    <w:rsid w:val="00526811"/>
    <w:rsid w:val="00591D1B"/>
    <w:rsid w:val="00592ACA"/>
    <w:rsid w:val="005B0D6A"/>
    <w:rsid w:val="005C195B"/>
    <w:rsid w:val="005C36E0"/>
    <w:rsid w:val="005D0842"/>
    <w:rsid w:val="00601F39"/>
    <w:rsid w:val="006402A1"/>
    <w:rsid w:val="00655582"/>
    <w:rsid w:val="00664793"/>
    <w:rsid w:val="00674551"/>
    <w:rsid w:val="007505CA"/>
    <w:rsid w:val="0075113F"/>
    <w:rsid w:val="00754D9F"/>
    <w:rsid w:val="00784124"/>
    <w:rsid w:val="007E5668"/>
    <w:rsid w:val="008307BF"/>
    <w:rsid w:val="008A25BA"/>
    <w:rsid w:val="008B2A0A"/>
    <w:rsid w:val="008C3F06"/>
    <w:rsid w:val="008F5334"/>
    <w:rsid w:val="0091496B"/>
    <w:rsid w:val="009158E5"/>
    <w:rsid w:val="00966E6A"/>
    <w:rsid w:val="00A20360"/>
    <w:rsid w:val="00A41DF4"/>
    <w:rsid w:val="00A45E7F"/>
    <w:rsid w:val="00A50550"/>
    <w:rsid w:val="00A5110A"/>
    <w:rsid w:val="00A7418F"/>
    <w:rsid w:val="00A91701"/>
    <w:rsid w:val="00AD18ED"/>
    <w:rsid w:val="00AE01D5"/>
    <w:rsid w:val="00AE6B41"/>
    <w:rsid w:val="00B319AC"/>
    <w:rsid w:val="00B45DC6"/>
    <w:rsid w:val="00B63088"/>
    <w:rsid w:val="00BA4E60"/>
    <w:rsid w:val="00BA51E4"/>
    <w:rsid w:val="00BC2D9C"/>
    <w:rsid w:val="00BF3C19"/>
    <w:rsid w:val="00C74F11"/>
    <w:rsid w:val="00C820E9"/>
    <w:rsid w:val="00C943E8"/>
    <w:rsid w:val="00CD55D1"/>
    <w:rsid w:val="00CE6D37"/>
    <w:rsid w:val="00CF7054"/>
    <w:rsid w:val="00D20AC7"/>
    <w:rsid w:val="00D225BF"/>
    <w:rsid w:val="00D317BA"/>
    <w:rsid w:val="00D52525"/>
    <w:rsid w:val="00D813CA"/>
    <w:rsid w:val="00D93F78"/>
    <w:rsid w:val="00DB4AF8"/>
    <w:rsid w:val="00DC04B2"/>
    <w:rsid w:val="00DC0B3D"/>
    <w:rsid w:val="00DC67E7"/>
    <w:rsid w:val="00DD4D11"/>
    <w:rsid w:val="00DD4E9B"/>
    <w:rsid w:val="00E2708D"/>
    <w:rsid w:val="00E516DB"/>
    <w:rsid w:val="00EA67AF"/>
    <w:rsid w:val="00EC4258"/>
    <w:rsid w:val="00ED60F7"/>
    <w:rsid w:val="00F00C0A"/>
    <w:rsid w:val="00F22C5B"/>
    <w:rsid w:val="00F23F03"/>
    <w:rsid w:val="00F242F8"/>
    <w:rsid w:val="00F544ED"/>
    <w:rsid w:val="00F6165C"/>
    <w:rsid w:val="00F73BF6"/>
    <w:rsid w:val="00FB1AF0"/>
    <w:rsid w:val="00FC356B"/>
    <w:rsid w:val="1CBE590B"/>
    <w:rsid w:val="1FF69758"/>
    <w:rsid w:val="1FFF78DD"/>
    <w:rsid w:val="3EFFD769"/>
    <w:rsid w:val="5F7FDED4"/>
    <w:rsid w:val="6C2B5A00"/>
    <w:rsid w:val="7DB5D4E2"/>
    <w:rsid w:val="7EF3936A"/>
    <w:rsid w:val="7FFFC438"/>
    <w:rsid w:val="9F7F5DDE"/>
    <w:rsid w:val="9FC7ED88"/>
    <w:rsid w:val="DBEBFBA0"/>
    <w:rsid w:val="DFF64A1C"/>
    <w:rsid w:val="EB7F3E04"/>
    <w:rsid w:val="EDE64A7A"/>
    <w:rsid w:val="EEAE0FE9"/>
    <w:rsid w:val="F2DBC5BB"/>
    <w:rsid w:val="F7DDD822"/>
    <w:rsid w:val="F7F70D4A"/>
    <w:rsid w:val="FF5F6066"/>
    <w:rsid w:val="FF7F41B3"/>
    <w:rsid w:val="FF7FF99E"/>
    <w:rsid w:val="FFDFC05C"/>
    <w:rsid w:val="FFED0124"/>
    <w:rsid w:val="FFF5E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qFormat/>
    <w:uiPriority w:val="0"/>
    <w:pPr>
      <w:widowControl/>
      <w:kinsoku w:val="0"/>
      <w:autoSpaceDE w:val="0"/>
      <w:autoSpaceDN w:val="0"/>
      <w:adjustRightInd w:val="0"/>
      <w:snapToGrid w:val="0"/>
      <w:spacing w:before="86" w:line="560" w:lineRule="exact"/>
      <w:ind w:left="6" w:firstLine="612" w:firstLineChars="200"/>
      <w:jc w:val="left"/>
      <w:textAlignment w:val="baseline"/>
      <w:outlineLvl w:val="0"/>
    </w:pPr>
    <w:rPr>
      <w:rFonts w:ascii="宋体" w:hAnsi="宋体" w:eastAsia="宋体" w:cs="宋体"/>
      <w:snapToGrid w:val="0"/>
      <w:color w:val="000000"/>
      <w:spacing w:val="13"/>
      <w:kern w:val="0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uiPriority w:val="0"/>
    <w:rPr>
      <w:rFonts w:ascii="宋体" w:hAnsi="宋体" w:eastAsia="宋体" w:cs="宋体"/>
      <w:snapToGrid w:val="0"/>
      <w:color w:val="000000"/>
      <w:spacing w:val="13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3F4FD-55AD-44B5-A64D-900D5AE9E7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2493</Words>
  <Characters>2690</Characters>
  <Lines>19</Lines>
  <Paragraphs>5</Paragraphs>
  <TotalTime>0</TotalTime>
  <ScaleCrop>false</ScaleCrop>
  <LinksUpToDate>false</LinksUpToDate>
  <CharactersWithSpaces>2756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2025-03-10T17:49:00Z</dcterms:created>
  <dc:creator>Town Frozen</dc:creator>
  <cp:lastModifiedBy>茶语</cp:lastModifiedBy>
  <cp:lastPrinted>2023-04-23T18:36:00Z</cp:lastPrinted>
  <dcterms:modified xsi:type="dcterms:W3CDTF">2025-06-11T02:01:54Z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718525BDF2E7A47D6C19FB6405965508_42</vt:lpwstr>
  </property>
  <property fmtid="{D5CDD505-2E9C-101B-9397-08002B2CF9AE}" pid="4" name="KSOTemplateDocerSaveRecord">
    <vt:lpwstr>eyJoZGlkIjoiZjE0MzJlODQ1NjU5NjcwNjFmYjA2ODRhMmNiZTMxNTEiLCJ1c2VySWQiOiIyNDUzODA3MzkifQ==</vt:lpwstr>
  </property>
</Properties>
</file>