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方正小标宋简体"/>
          <w:sz w:val="44"/>
          <w:szCs w:val="44"/>
        </w:rPr>
      </w:pPr>
      <w:r>
        <w:rPr>
          <w:rFonts w:hint="eastAsia" w:eastAsia="方正小标宋简体"/>
          <w:sz w:val="44"/>
          <w:szCs w:val="44"/>
        </w:rPr>
        <w:t>市场监管行业标准编制说明</w:t>
      </w:r>
    </w:p>
    <w:tbl>
      <w:tblPr>
        <w:tblStyle w:val="4"/>
        <w:tblW w:w="9390" w:type="dxa"/>
        <w:tblInd w:w="-1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46" w:type="dxa"/>
          <w:left w:w="28" w:type="dxa"/>
          <w:bottom w:w="46" w:type="dxa"/>
          <w:right w:w="28" w:type="dxa"/>
        </w:tblCellMar>
      </w:tblPr>
      <w:tblGrid>
        <w:gridCol w:w="1773"/>
        <w:gridCol w:w="1346"/>
        <w:gridCol w:w="354"/>
        <w:gridCol w:w="271"/>
        <w:gridCol w:w="764"/>
        <w:gridCol w:w="99"/>
        <w:gridCol w:w="1374"/>
        <w:gridCol w:w="173"/>
        <w:gridCol w:w="187"/>
        <w:gridCol w:w="763"/>
        <w:gridCol w:w="379"/>
        <w:gridCol w:w="19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1" w:hRule="atLeast"/>
        </w:trPr>
        <w:tc>
          <w:tcPr>
            <w:tcW w:w="9390" w:type="dxa"/>
            <w:gridSpan w:val="1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eastAsia="等线" w:cs="等线"/>
                <w:b/>
                <w:color w:val="000000"/>
                <w:sz w:val="21"/>
                <w:szCs w:val="21"/>
              </w:rPr>
            </w:pPr>
            <w:r>
              <w:rPr>
                <w:rFonts w:hint="eastAsia" w:eastAsia="等线" w:cs="等线"/>
                <w:b/>
                <w:color w:val="000000"/>
                <w:sz w:val="21"/>
                <w:szCs w:val="21"/>
              </w:rPr>
              <w:t>1、基本信息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554" w:hRule="atLeast"/>
        </w:trPr>
        <w:tc>
          <w:tcPr>
            <w:tcW w:w="17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1.1 标准名称</w:t>
            </w: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r>
              <w:rPr>
                <w:rFonts w:hint="eastAsia" w:eastAsia="等线" w:cs="等线"/>
                <w:color w:val="000000"/>
                <w:sz w:val="21"/>
                <w:szCs w:val="21"/>
              </w:rPr>
              <w:t>中文</w:t>
            </w:r>
          </w:p>
        </w:tc>
        <w:tc>
          <w:tcPr>
            <w:tcW w:w="5917"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color w:val="000000"/>
                <w:sz w:val="21"/>
                <w:szCs w:val="21"/>
              </w:rPr>
            </w:pPr>
            <w:r>
              <w:rPr>
                <w:rFonts w:hint="eastAsia" w:eastAsia="等线" w:cs="等线"/>
                <w:color w:val="000000"/>
                <w:sz w:val="21"/>
                <w:szCs w:val="21"/>
              </w:rPr>
              <w:t>市场监管部门标识规范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98" w:hRule="atLeast"/>
        </w:trPr>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cs="等线"/>
                <w:color w:val="000000"/>
                <w:sz w:val="21"/>
                <w:szCs w:val="21"/>
              </w:rPr>
            </w:pPr>
          </w:p>
        </w:tc>
        <w:tc>
          <w:tcPr>
            <w:tcW w:w="17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r>
              <w:rPr>
                <w:rFonts w:hint="eastAsia" w:eastAsia="等线" w:cs="等线"/>
                <w:color w:val="000000"/>
                <w:sz w:val="21"/>
                <w:szCs w:val="21"/>
              </w:rPr>
              <w:t>英文</w:t>
            </w:r>
          </w:p>
        </w:tc>
        <w:tc>
          <w:tcPr>
            <w:tcW w:w="5917" w:type="dxa"/>
            <w:gridSpan w:val="9"/>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color w:val="000000"/>
                <w:sz w:val="21"/>
                <w:szCs w:val="21"/>
              </w:rPr>
            </w:pPr>
            <w:r>
              <w:rPr>
                <w:rFonts w:hint="eastAsia" w:eastAsia="等线" w:cs="等线"/>
                <w:color w:val="000000"/>
                <w:sz w:val="21"/>
                <w:szCs w:val="21"/>
              </w:rPr>
              <w:t>Specification for identification of market supervision departments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1" w:hRule="atLeast"/>
        </w:trPr>
        <w:tc>
          <w:tcPr>
            <w:tcW w:w="17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1.2 与国际标准和国外先进标准一致性程度情况</w:t>
            </w:r>
          </w:p>
        </w:tc>
        <w:tc>
          <w:tcPr>
            <w:tcW w:w="1700" w:type="dxa"/>
            <w:gridSpan w:val="2"/>
            <w:vMerge w:val="restart"/>
            <w:tcBorders>
              <w:top w:val="single" w:color="auto" w:sz="4" w:space="0"/>
              <w:left w:val="single" w:color="auto" w:sz="4" w:space="0"/>
              <w:bottom w:val="single" w:color="auto" w:sz="4" w:space="0"/>
              <w:right w:val="single" w:color="auto" w:sz="4" w:space="0"/>
            </w:tcBorders>
            <w:vAlign w:val="center"/>
          </w:tcPr>
          <w:p>
            <w:pPr>
              <w:jc w:val="left"/>
              <w:rPr>
                <w:rFonts w:eastAsia="等线" w:cs="等线"/>
                <w:color w:val="000000"/>
                <w:sz w:val="21"/>
                <w:szCs w:val="21"/>
              </w:rPr>
            </w:pPr>
            <w:r>
              <w:rPr>
                <w:rFonts w:hint="eastAsia" w:eastAsia="等线" w:cs="等线"/>
                <w:color w:val="000000"/>
                <w:sz w:val="21"/>
                <w:szCs w:val="21"/>
              </w:rPr>
              <w:t>□等同采用</w:t>
            </w:r>
          </w:p>
          <w:p>
            <w:pPr>
              <w:jc w:val="left"/>
              <w:rPr>
                <w:rFonts w:eastAsia="等线" w:cs="等线"/>
                <w:color w:val="000000"/>
                <w:sz w:val="21"/>
                <w:szCs w:val="21"/>
              </w:rPr>
            </w:pPr>
            <w:r>
              <w:rPr>
                <w:rFonts w:hint="eastAsia" w:eastAsia="等线" w:cs="等线"/>
                <w:color w:val="000000"/>
                <w:sz w:val="21"/>
                <w:szCs w:val="21"/>
              </w:rPr>
              <w:t>□修改采用</w:t>
            </w:r>
          </w:p>
          <w:p>
            <w:pPr>
              <w:jc w:val="left"/>
              <w:rPr>
                <w:rFonts w:eastAsia="等线" w:cs="等线"/>
                <w:color w:val="000000"/>
                <w:sz w:val="21"/>
                <w:szCs w:val="21"/>
              </w:rPr>
            </w:pPr>
            <w:r>
              <w:rPr>
                <w:rFonts w:hint="eastAsia" w:eastAsia="等线" w:cs="等线"/>
                <w:color w:val="000000"/>
                <w:sz w:val="21"/>
                <w:szCs w:val="21"/>
              </w:rPr>
              <w:t>□非等效采用</w:t>
            </w:r>
          </w:p>
          <w:p>
            <w:pPr>
              <w:jc w:val="left"/>
              <w:rPr>
                <w:rFonts w:eastAsia="等线" w:cs="等线"/>
                <w:b/>
                <w:color w:val="000000"/>
                <w:sz w:val="21"/>
                <w:szCs w:val="21"/>
              </w:rPr>
            </w:pPr>
            <w:r>
              <w:rPr>
                <w:rFonts w:hint="eastAsia" w:eastAsia="等线" w:cs="等线"/>
                <w:color w:val="000000"/>
                <w:sz w:val="21"/>
                <w:szCs w:val="21"/>
              </w:rPr>
              <w:sym w:font="Wingdings 2" w:char="0052"/>
            </w:r>
            <w:r>
              <w:rPr>
                <w:rFonts w:hint="eastAsia" w:eastAsia="等线" w:cs="等线"/>
                <w:color w:val="000000"/>
                <w:sz w:val="21"/>
                <w:szCs w:val="21"/>
              </w:rPr>
              <w:t>未采用</w:t>
            </w: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r>
              <w:rPr>
                <w:rFonts w:hint="eastAsia" w:eastAsia="等线" w:cs="等线"/>
                <w:color w:val="000000"/>
                <w:sz w:val="21"/>
                <w:szCs w:val="21"/>
              </w:rPr>
              <w:t>标准编号</w:t>
            </w:r>
          </w:p>
        </w:tc>
        <w:tc>
          <w:tcPr>
            <w:tcW w:w="4783"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1" w:hRule="atLeast"/>
        </w:trPr>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cs="等线"/>
                <w:color w:val="000000"/>
                <w:sz w:val="21"/>
                <w:szCs w:val="21"/>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cs="等线"/>
                <w:b/>
                <w:color w:val="000000"/>
                <w:sz w:val="21"/>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r>
              <w:rPr>
                <w:rFonts w:hint="eastAsia" w:eastAsia="等线" w:cs="等线"/>
                <w:color w:val="000000"/>
                <w:sz w:val="21"/>
                <w:szCs w:val="21"/>
              </w:rPr>
              <w:t>英文名称</w:t>
            </w:r>
          </w:p>
        </w:tc>
        <w:tc>
          <w:tcPr>
            <w:tcW w:w="4783"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019" w:hRule="atLeast"/>
        </w:trPr>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cs="等线"/>
                <w:color w:val="000000"/>
                <w:sz w:val="21"/>
                <w:szCs w:val="21"/>
              </w:rPr>
            </w:pPr>
          </w:p>
        </w:tc>
        <w:tc>
          <w:tcPr>
            <w:tcW w:w="17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等线" w:cs="等线"/>
                <w:b/>
                <w:color w:val="000000"/>
                <w:sz w:val="21"/>
                <w:szCs w:val="21"/>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r>
              <w:rPr>
                <w:rFonts w:hint="eastAsia" w:eastAsia="等线" w:cs="等线"/>
                <w:color w:val="000000"/>
                <w:sz w:val="21"/>
                <w:szCs w:val="21"/>
              </w:rPr>
              <w:t>中文名称</w:t>
            </w:r>
          </w:p>
        </w:tc>
        <w:tc>
          <w:tcPr>
            <w:tcW w:w="4783"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等线" w:cs="等线"/>
                <w:b/>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879"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1.3 任务来源</w:t>
            </w:r>
          </w:p>
        </w:tc>
        <w:tc>
          <w:tcPr>
            <w:tcW w:w="1700" w:type="dxa"/>
            <w:gridSpan w:val="2"/>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批准立项的文件名称和文件号</w:t>
            </w:r>
          </w:p>
        </w:tc>
        <w:tc>
          <w:tcPr>
            <w:tcW w:w="250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《市场监管总局关于下达2024年度市场监管行业标准制订计划项目的通知》国市监办发〔2025〕39号</w:t>
            </w:r>
          </w:p>
        </w:tc>
        <w:tc>
          <w:tcPr>
            <w:tcW w:w="112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计划编号</w:t>
            </w:r>
          </w:p>
        </w:tc>
        <w:tc>
          <w:tcPr>
            <w:tcW w:w="228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等线" w:cs="等线"/>
                <w:color w:val="000000"/>
                <w:sz w:val="21"/>
                <w:szCs w:val="21"/>
              </w:rPr>
            </w:pPr>
            <w:bookmarkStart w:id="0" w:name="OLE_LINK3"/>
            <w:r>
              <w:rPr>
                <w:rFonts w:hint="eastAsia" w:eastAsia="等线" w:cs="等线"/>
                <w:color w:val="000000"/>
                <w:sz w:val="21"/>
                <w:szCs w:val="21"/>
              </w:rPr>
              <w:t>2024MR0041</w:t>
            </w:r>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895"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1.4制（修）订</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rPr>
                <w:rFonts w:eastAsia="等线" w:cs="等线"/>
                <w:color w:val="000000"/>
                <w:sz w:val="21"/>
                <w:szCs w:val="21"/>
              </w:rPr>
            </w:pPr>
            <w:r>
              <w:rPr>
                <w:rFonts w:hint="eastAsia" w:eastAsia="等线" w:cs="等线"/>
                <w:snapToGrid w:val="0"/>
                <w:color w:val="000000"/>
                <w:kern w:val="0"/>
                <w:sz w:val="21"/>
                <w:szCs w:val="21"/>
              </w:rPr>
              <w:sym w:font="Wingdings 2" w:char="0052"/>
            </w:r>
            <w:r>
              <w:rPr>
                <w:rFonts w:hint="eastAsia" w:eastAsia="等线" w:cs="等线"/>
                <w:snapToGrid w:val="0"/>
                <w:color w:val="000000"/>
                <w:kern w:val="0"/>
                <w:sz w:val="21"/>
                <w:szCs w:val="21"/>
              </w:rPr>
              <w:t>制定     □修订</w:t>
            </w:r>
            <w:r>
              <w:rPr>
                <w:rFonts w:hint="eastAsia" w:eastAsia="等线" w:cs="等线"/>
                <w:sz w:val="21"/>
                <w:szCs w:val="21"/>
              </w:rPr>
              <w:t>（被修订标准名称及编号：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563"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1.5 起止时间</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ascii="宋体" w:hAnsi="宋体" w:eastAsia="宋体" w:cs="宋体"/>
                <w:color w:val="000000"/>
                <w:kern w:val="2"/>
                <w:sz w:val="21"/>
                <w:szCs w:val="21"/>
                <w:lang w:val="en-US" w:eastAsia="zh-CN" w:bidi="ar-SA"/>
              </w:rPr>
              <w:t>2025年4月--- 2027年4月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513"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1.6 标准起草单位</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1.国家市场监督管理总局规划和财务司</w:t>
            </w:r>
          </w:p>
          <w:p>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2.内蒙古自治区市场监督管理局</w:t>
            </w:r>
          </w:p>
          <w:p>
            <w:pPr>
              <w:spacing w:line="360" w:lineRule="exact"/>
              <w:rPr>
                <w:rFonts w:eastAsia="等线" w:cs="等线"/>
                <w:color w:val="000000"/>
                <w:sz w:val="21"/>
                <w:szCs w:val="21"/>
              </w:rPr>
            </w:pPr>
            <w:r>
              <w:rPr>
                <w:rFonts w:hint="eastAsia" w:ascii="宋体" w:hAnsi="宋体" w:eastAsia="宋体" w:cs="宋体"/>
                <w:color w:val="000000"/>
                <w:sz w:val="21"/>
                <w:szCs w:val="21"/>
              </w:rPr>
              <w:t>3.内蒙古自治区质量和标准化研究院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642"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1.7 起草团队</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jc w:val="center"/>
              <w:rPr>
                <w:rFonts w:eastAsia="等线" w:cs="等线"/>
                <w:color w:val="000000"/>
                <w:sz w:val="21"/>
                <w:szCs w:val="21"/>
              </w:rPr>
            </w:pPr>
            <w:r>
              <w:rPr>
                <w:rFonts w:hint="eastAsia" w:ascii="宋体" w:hAnsi="宋体" w:eastAsia="宋体" w:cs="宋体"/>
                <w:color w:val="000000"/>
                <w:sz w:val="21"/>
                <w:szCs w:val="21"/>
              </w:rPr>
              <w:t>王国伟、缪丹、宁云飞、郑颖、石雪花、祁文生、苑庆韦、姜琳琳、周树峰、毕力格、李润军、王斌、蒋柠、徐晓强、玉桩、陈爱国、刘洋、张悦、王海霞、刘曦</w:t>
            </w:r>
            <w:r>
              <w:rPr>
                <w:rFonts w:hint="eastAsia" w:eastAsia="等线" w:cs="等线"/>
                <w:color w:val="000000"/>
                <w:sz w:val="21"/>
                <w:szCs w:val="21"/>
              </w:rPr>
              <w:t>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933"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1.8 标准体系表内编号</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400"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1.9调整情况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jc w:val="left"/>
              <w:rPr>
                <w:rFonts w:eastAsia="等线" w:cs="等线"/>
                <w:color w:val="000000"/>
                <w:sz w:val="21"/>
                <w:szCs w:val="21"/>
              </w:rPr>
            </w:pPr>
            <w:r>
              <w:rPr>
                <w:rFonts w:hint="eastAsia" w:eastAsia="等线" w:cs="等线"/>
                <w:b/>
                <w:color w:val="000000"/>
                <w:sz w:val="21"/>
                <w:szCs w:val="21"/>
              </w:rPr>
              <w:t>2、背景情况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750" w:hRule="atLeast"/>
        </w:trPr>
        <w:tc>
          <w:tcPr>
            <w:tcW w:w="1773" w:type="dxa"/>
            <w:tcBorders>
              <w:top w:val="single" w:color="auto" w:sz="6" w:space="0"/>
              <w:left w:val="single" w:color="auto" w:sz="4" w:space="0"/>
              <w:bottom w:val="single" w:color="auto" w:sz="6" w:space="0"/>
              <w:right w:val="single" w:color="auto" w:sz="4" w:space="0"/>
            </w:tcBorders>
            <w:vAlign w:val="center"/>
          </w:tcPr>
          <w:p>
            <w:pPr>
              <w:ind w:left="214" w:leftChars="67" w:right="54" w:rightChars="17"/>
              <w:rPr>
                <w:rFonts w:eastAsia="等线" w:cs="等线"/>
                <w:color w:val="000000"/>
                <w:sz w:val="21"/>
                <w:szCs w:val="21"/>
              </w:rPr>
            </w:pPr>
            <w:r>
              <w:rPr>
                <w:rFonts w:hint="eastAsia" w:eastAsia="等线" w:cs="等线"/>
                <w:color w:val="000000"/>
                <w:sz w:val="21"/>
                <w:szCs w:val="21"/>
              </w:rPr>
              <w:t>2.1 目的、意义</w:t>
            </w:r>
          </w:p>
          <w:p>
            <w:pPr>
              <w:jc w:val="center"/>
              <w:rPr>
                <w:rFonts w:eastAsia="等线" w:cs="等线"/>
                <w:b/>
                <w:color w:val="000000"/>
                <w:sz w:val="21"/>
                <w:szCs w:val="21"/>
              </w:rPr>
            </w:pPr>
            <w:r>
              <w:rPr>
                <w:rFonts w:hint="eastAsia" w:eastAsia="等线" w:cs="等线"/>
                <w:color w:val="000000"/>
                <w:sz w:val="21"/>
                <w:szCs w:val="21"/>
              </w:rPr>
              <w:t>（工作开展背景及要求）</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市场监管体制改革以来，全国各级市场监管部门坚持以习近平新时代中国特色社会主义思想为指导，深入学习和贯彻落实习近平总书记关于市场监管工作的重要论述，全面贯彻落实党中央、国务院决策部署，持续深化改革、优化监管、提升服务，推动市场监管事业取得历史性成就、发生历史性变革，市场准入环境持续优化，竞争环境不断改善，消费环境稳中向好，监管体制机制进一步完善，改革红利进一步释放，监管能力水平跃上新台阶，为市场平稳运行和经济高质量发展提供了有力保障，彰显了市场监管作为，民众获得感明显增强，有力的推动了经济社会发展，改革成效得到社会各界的认可和充分肯定。</w:t>
            </w:r>
          </w:p>
          <w:p>
            <w:pPr>
              <w:spacing w:line="360" w:lineRule="exact"/>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党的二十大对构建一流营商环境、强化市场监管执法、推动高质量发展方面提出了更高要求，市场监管部门肩负着优化营商环境、促进公平竞争、守护质量安全底线、服务高质量发展等重任，承载着党和人民的重托，凝聚着全国市场主体的厚望，饱含着人民群众的期盼。规范统一的市场监管形象是展现市场监管部门的精神风貌和提升市场监管机构公信力的重要内容。统一的形象标识不仅可以增强市场监管人员职业荣誉感和归属感，还有利于向公众展示“严格规范执法为民”的执法理念和精神风貌，对树立统一、规范的新时代市场监管队伍形象具有重要意义。规范市场监管部门标识的制作和使用，是市场监管部门加强队伍管理、树立良好形象、接受社会监督的需要，对提升市场监管部门的辨识度、舒适度和塑造一流的形象非常必要。</w:t>
            </w:r>
          </w:p>
          <w:p>
            <w:pPr>
              <w:spacing w:line="360" w:lineRule="exact"/>
              <w:ind w:firstLine="420" w:firstLineChars="200"/>
              <w:jc w:val="both"/>
              <w:rPr>
                <w:rFonts w:hint="eastAsia" w:ascii="宋体" w:hAnsi="宋体" w:eastAsia="宋体" w:cs="宋体"/>
                <w:color w:val="000000"/>
                <w:sz w:val="21"/>
                <w:szCs w:val="21"/>
              </w:rPr>
            </w:pPr>
            <w:r>
              <w:rPr>
                <w:rFonts w:hint="eastAsia" w:ascii="宋体" w:hAnsi="宋体" w:eastAsia="宋体" w:cs="宋体"/>
                <w:color w:val="000000"/>
                <w:sz w:val="21"/>
                <w:szCs w:val="21"/>
              </w:rPr>
              <w:t>制定《市场监管部门标识规范》市场监管行业标准，通过规定市场监管标志的设计、制作和使用，统一市场监管标识和应用要求，构建一套规范的识别系统，有利于统一市场监管部门标识制作使用，有利于促进市场监管的法治化、规范化建设，对提升市场监管工作的整体水平，更好地服务经济社会发展具有重要作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981"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2.2 与国内外相关标准、文献的关系</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pStyle w:val="8"/>
              <w:ind w:firstLine="42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1、与相关标准的关系</w:t>
            </w:r>
          </w:p>
          <w:p>
            <w:pPr>
              <w:spacing w:line="36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《市场监管部门标识规范》市场监管行业标准主要涉及的标准为：GB 15093  国徽、GB/T 15566.1  公共信息导向系统 设置原则与要求 第1部分：总则，两项标准均为规范性引用文件。</w:t>
            </w:r>
          </w:p>
          <w:p>
            <w:pPr>
              <w:spacing w:line="36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GB 15093 在市场监管标志设计章节引用，市场监管标志（局徽）由国徽、融合之盾、长城、向阳花、松枝、橄榄枝、飘带等组成，国徽是国家的标志，位于市场监管标志（局徽）中央，代表国家权威和行政执法尊严，国徽的制作和使用应符合 GB 15093 的规定。</w:t>
            </w:r>
          </w:p>
          <w:p>
            <w:pPr>
              <w:spacing w:line="36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GB/T 15566.1 在市场监管标志的使用章节引用，使用市场监管标志（局徽）及图案，应确保严肃、庄重，应符合GB/T 15566.1的规定,满足规范性、系统性、醒目性、清晰性、协调性和安全性的要求且不影响其他公共信息图形标志和安全图形标志的信息传递及设置。</w:t>
            </w:r>
          </w:p>
          <w:p>
            <w:pPr>
              <w:spacing w:line="36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2、与相关文献的关系</w:t>
            </w:r>
          </w:p>
          <w:p>
            <w:pPr>
              <w:spacing w:line="36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《市场监管部门标识规范》市场监管行业标准主要参考《市场监管总局关于市场监管标志（局徽）样式及其使用管理、制作等事项的通知》（国市监科财发〔2022〕53 号）、《市场监管总局办公厅关于印发〈市场监督管理系统标识使用规范〉的通知》（市监科财发〔2022〕86 号）、《市场监管总局科技财务司关于印发市场监督管理系统标识矢量图的通知》（市监科财（司）函〔2022〕124号）、《市场监管总局科技和财务司关于答复有关标识使用规范问题的函》（市监科财（司）函〔2022〕149号）、《市场监管总局科技财务司关于户外竖式标牌有关问题的复函》 （市监科财（司）函〔2023〕129号）等文件，主要由以上文件转换编制。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jc w:val="left"/>
              <w:rPr>
                <w:rFonts w:eastAsia="等线" w:cs="等线"/>
                <w:color w:val="000000"/>
                <w:sz w:val="21"/>
                <w:szCs w:val="21"/>
              </w:rPr>
            </w:pPr>
            <w:r>
              <w:rPr>
                <w:rFonts w:hint="eastAsia" w:eastAsia="等线" w:cs="等线"/>
                <w:b/>
                <w:color w:val="000000"/>
                <w:sz w:val="21"/>
                <w:szCs w:val="21"/>
              </w:rPr>
              <w:t>3、编制过程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90"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3.1 分工情况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由国家市场监督管理总局规划和财务司、内蒙古自治区市场监督管理局、内蒙古自治区质量和标准化研究院的技术人员组成标准起草小组，负责标准的起草工作。</w:t>
            </w:r>
          </w:p>
          <w:p>
            <w:pPr>
              <w:spacing w:line="360" w:lineRule="exact"/>
              <w:ind w:firstLine="420" w:firstLineChars="200"/>
              <w:rPr>
                <w:rFonts w:eastAsia="等线" w:cs="等线"/>
                <w:color w:val="000000"/>
                <w:sz w:val="21"/>
                <w:szCs w:val="21"/>
              </w:rPr>
            </w:pPr>
            <w:r>
              <w:rPr>
                <w:rFonts w:hint="eastAsia" w:ascii="宋体" w:hAnsi="宋体" w:eastAsia="宋体" w:cs="宋体"/>
                <w:color w:val="000000"/>
                <w:kern w:val="2"/>
                <w:sz w:val="21"/>
                <w:szCs w:val="21"/>
                <w:lang w:val="en-US" w:eastAsia="zh-CN" w:bidi="ar-SA"/>
              </w:rPr>
              <w:t>组织协调总局相关领导专家、国内具有标识制作和使用先进经验的省市局领导专家共同完善标准内容。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604"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3.2 起草阶段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开展行业标准起草工作，结合文献资料的搜集整理以及全国基层市场监管所标准化建设实际情况，起草《市场监管部门标识规范》行业标准初稿。</w:t>
            </w:r>
          </w:p>
          <w:p>
            <w:pPr>
              <w:spacing w:line="36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组织协调总局相关领导专家、国内具有标识制作和使用先进经验的省市局领导专家共同完善标准内容。</w:t>
            </w:r>
          </w:p>
          <w:p>
            <w:pPr>
              <w:spacing w:line="360" w:lineRule="exact"/>
              <w:ind w:firstLine="420" w:firstLineChars="200"/>
              <w:rPr>
                <w:rFonts w:eastAsia="等线" w:cs="等线"/>
                <w:color w:val="000000"/>
                <w:sz w:val="21"/>
                <w:szCs w:val="21"/>
              </w:rPr>
            </w:pPr>
            <w:r>
              <w:rPr>
                <w:rFonts w:hint="eastAsia" w:ascii="宋体" w:hAnsi="宋体" w:eastAsia="宋体" w:cs="宋体"/>
                <w:color w:val="000000"/>
                <w:kern w:val="2"/>
                <w:sz w:val="21"/>
                <w:szCs w:val="21"/>
                <w:lang w:val="en-US" w:eastAsia="zh-CN" w:bidi="ar-SA"/>
              </w:rPr>
              <w:t>标准承担单位采用现场观摩、集中座谈和文献搜集的形式分别赴区外开展调查研究，形成调查研究报告，进一步验证标准的科学性、可操作性。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3067"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3.3 征求意见阶段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在前期研究、调研、验证等基础上，进一步修改完善标准内容，形成《市场监管部门标识规范》征求意见稿和编制说明征求意见稿。</w:t>
            </w:r>
          </w:p>
          <w:p>
            <w:pPr>
              <w:spacing w:line="360" w:lineRule="exact"/>
              <w:ind w:firstLine="420" w:firstLineChars="200"/>
              <w:rPr>
                <w:rFonts w:ascii="仿宋_GB2312" w:hAnsi="仿宋_GB2312" w:cs="仿宋_GB2312"/>
                <w:color w:val="000000"/>
                <w:sz w:val="21"/>
                <w:szCs w:val="21"/>
              </w:rPr>
            </w:pPr>
            <w:r>
              <w:rPr>
                <w:rFonts w:hint="eastAsia" w:ascii="宋体" w:hAnsi="宋体" w:eastAsia="宋体" w:cs="宋体"/>
                <w:color w:val="000000"/>
                <w:kern w:val="2"/>
                <w:sz w:val="21"/>
                <w:szCs w:val="21"/>
                <w:lang w:val="en-US" w:eastAsia="zh-CN" w:bidi="ar-SA"/>
              </w:rPr>
              <w:t>向组织协调部门报送《市场监管部门标识规范》（征求意见稿）、《市场监管部门标识规范行业标准编制说明》（征求意见稿）及相关材料，由组织协调部门进行程序性审查同意后，面向社会公开征求意见。同时经规划和财务司同意，由标准承担单位向全国各省市市场监管部门广泛征求意见。征求意见结束后，填写《市场监管行业标准征求意见汇总处理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870"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3.4标准审查阶段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spacing w:line="360" w:lineRule="exact"/>
              <w:ind w:firstLine="420" w:firstLineChars="200"/>
              <w:rPr>
                <w:rFonts w:ascii="仿宋_GB2312" w:hAnsi="仿宋_GB2312" w:cs="仿宋_GB2312"/>
                <w:color w:val="00000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jc w:val="left"/>
              <w:rPr>
                <w:rFonts w:eastAsia="等线" w:cs="等线"/>
                <w:color w:val="000000"/>
                <w:sz w:val="21"/>
                <w:szCs w:val="21"/>
              </w:rPr>
            </w:pPr>
            <w:r>
              <w:rPr>
                <w:rFonts w:hint="eastAsia" w:eastAsia="等线" w:cs="等线"/>
                <w:b/>
                <w:color w:val="000000"/>
                <w:sz w:val="21"/>
                <w:szCs w:val="21"/>
              </w:rPr>
              <w:t>4、主要技术内容的确定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773"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ind w:firstLine="420" w:firstLineChars="200"/>
              <w:jc w:val="left"/>
              <w:rPr>
                <w:rFonts w:eastAsia="等线" w:cs="等线"/>
                <w:color w:val="000000"/>
                <w:sz w:val="21"/>
                <w:szCs w:val="21"/>
              </w:rPr>
            </w:pPr>
            <w:r>
              <w:rPr>
                <w:rFonts w:hint="eastAsia" w:ascii="宋体" w:hAnsi="宋体" w:eastAsia="宋体" w:cs="宋体"/>
                <w:color w:val="000000"/>
                <w:kern w:val="2"/>
                <w:sz w:val="21"/>
                <w:szCs w:val="21"/>
                <w:lang w:val="en-US" w:eastAsia="zh-CN" w:bidi="ar-SA"/>
              </w:rPr>
              <w:t>标准主要规定了4部分技术内容，从市场监管标志（局徽）的设计、制作和使用3方面规定了市场监管标志（局徽）的规范化要求；从中英文标识规范、汉文少数民族文字标识规范2个方面规定了市场监督管理标识的规范化要求；从市场监管标志（局徽）与“市场监督管理”中英文图文组合、市场监管标志（局徽）与“市场监督管理”中英文、“单位名称”标识组合、市场监管标志（局徽）与“12315”标识组合、市场监管标志（局徽）与“12315 投诉举报中心”标识组合4个方面规定了市场监督管理标识组合的规范化要求；从车辆识别应用、环境识别、其他应用3个方面规定了市场监管标识的应用要求。适用于各级市场监管部门及所属单位、派出单位市场监管标识的制作和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jc w:val="left"/>
              <w:rPr>
                <w:rFonts w:eastAsia="等线" w:cs="等线"/>
                <w:color w:val="000000"/>
                <w:sz w:val="21"/>
                <w:szCs w:val="21"/>
              </w:rPr>
            </w:pPr>
            <w:r>
              <w:rPr>
                <w:rFonts w:hint="eastAsia" w:eastAsia="等线" w:cs="等线"/>
                <w:b/>
                <w:color w:val="000000"/>
                <w:sz w:val="21"/>
                <w:szCs w:val="21"/>
              </w:rPr>
              <w:t>5、验证情况（适用时填写）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06" w:hRule="atLeast"/>
        </w:trPr>
        <w:tc>
          <w:tcPr>
            <w:tcW w:w="1773" w:type="dxa"/>
            <w:vMerge w:val="restart"/>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5.1 验证单位情况</w:t>
            </w:r>
          </w:p>
        </w:tc>
        <w:tc>
          <w:tcPr>
            <w:tcW w:w="1971"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验证单位</w:t>
            </w:r>
          </w:p>
        </w:tc>
        <w:tc>
          <w:tcPr>
            <w:tcW w:w="2597" w:type="dxa"/>
            <w:gridSpan w:val="5"/>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验证人员</w:t>
            </w:r>
          </w:p>
        </w:tc>
        <w:tc>
          <w:tcPr>
            <w:tcW w:w="304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验证时间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2" w:hRule="atLeast"/>
        </w:trPr>
        <w:tc>
          <w:tcPr>
            <w:tcW w:w="1773" w:type="dxa"/>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tcPr>
          <w:p>
            <w:pPr>
              <w:jc w:val="center"/>
              <w:rPr>
                <w:rFonts w:eastAsia="等线" w:cs="等线"/>
                <w:color w:val="000000"/>
                <w:sz w:val="21"/>
                <w:szCs w:val="21"/>
              </w:rPr>
            </w:pPr>
            <w:r>
              <w:rPr>
                <w:rFonts w:hint="eastAsia" w:eastAsia="等线" w:cs="等线"/>
                <w:color w:val="000000"/>
                <w:sz w:val="21"/>
                <w:szCs w:val="21"/>
              </w:rPr>
              <w:t>/</w:t>
            </w:r>
          </w:p>
        </w:tc>
        <w:tc>
          <w:tcPr>
            <w:tcW w:w="2597" w:type="dxa"/>
            <w:gridSpan w:val="5"/>
            <w:tcBorders>
              <w:top w:val="single" w:color="auto" w:sz="6" w:space="0"/>
              <w:left w:val="single" w:color="auto" w:sz="4" w:space="0"/>
              <w:bottom w:val="single" w:color="auto" w:sz="6" w:space="0"/>
              <w:right w:val="single" w:color="auto" w:sz="4" w:space="0"/>
            </w:tcBorders>
          </w:tcPr>
          <w:p>
            <w:pPr>
              <w:jc w:val="center"/>
              <w:rPr>
                <w:rFonts w:eastAsia="等线" w:cs="等线"/>
                <w:color w:val="000000"/>
                <w:sz w:val="21"/>
                <w:szCs w:val="21"/>
              </w:rPr>
            </w:pPr>
            <w:r>
              <w:rPr>
                <w:rFonts w:hint="eastAsia" w:eastAsia="等线" w:cs="等线"/>
                <w:color w:val="000000"/>
                <w:sz w:val="21"/>
                <w:szCs w:val="21"/>
              </w:rPr>
              <w:t>/</w:t>
            </w:r>
          </w:p>
        </w:tc>
        <w:tc>
          <w:tcPr>
            <w:tcW w:w="304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2" w:hRule="atLeast"/>
        </w:trPr>
        <w:tc>
          <w:tcPr>
            <w:tcW w:w="1773" w:type="dxa"/>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tcPr>
          <w:p>
            <w:pPr>
              <w:jc w:val="center"/>
              <w:rPr>
                <w:rFonts w:eastAsia="等线" w:cs="等线"/>
                <w:color w:val="000000"/>
                <w:sz w:val="21"/>
                <w:szCs w:val="21"/>
              </w:rPr>
            </w:pPr>
            <w:r>
              <w:rPr>
                <w:rFonts w:hint="eastAsia" w:eastAsia="等线" w:cs="等线"/>
                <w:color w:val="000000"/>
                <w:sz w:val="21"/>
                <w:szCs w:val="21"/>
              </w:rPr>
              <w:t>/</w:t>
            </w:r>
          </w:p>
        </w:tc>
        <w:tc>
          <w:tcPr>
            <w:tcW w:w="2597" w:type="dxa"/>
            <w:gridSpan w:val="5"/>
            <w:tcBorders>
              <w:top w:val="single" w:color="auto" w:sz="6" w:space="0"/>
              <w:left w:val="single" w:color="auto" w:sz="4" w:space="0"/>
              <w:bottom w:val="single" w:color="auto" w:sz="6" w:space="0"/>
              <w:right w:val="single" w:color="auto" w:sz="4" w:space="0"/>
            </w:tcBorders>
          </w:tcPr>
          <w:p>
            <w:pPr>
              <w:jc w:val="center"/>
              <w:rPr>
                <w:rFonts w:eastAsia="等线" w:cs="等线"/>
                <w:color w:val="000000"/>
                <w:sz w:val="21"/>
                <w:szCs w:val="21"/>
              </w:rPr>
            </w:pPr>
            <w:r>
              <w:rPr>
                <w:rFonts w:hint="eastAsia" w:eastAsia="等线" w:cs="等线"/>
                <w:color w:val="000000"/>
                <w:sz w:val="21"/>
                <w:szCs w:val="21"/>
              </w:rPr>
              <w:t>/</w:t>
            </w:r>
          </w:p>
        </w:tc>
        <w:tc>
          <w:tcPr>
            <w:tcW w:w="304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04" w:hRule="atLeast"/>
        </w:trPr>
        <w:tc>
          <w:tcPr>
            <w:tcW w:w="1773" w:type="dxa"/>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tcPr>
          <w:p>
            <w:pPr>
              <w:jc w:val="center"/>
              <w:rPr>
                <w:rFonts w:eastAsia="等线" w:cs="等线"/>
                <w:color w:val="000000"/>
                <w:sz w:val="21"/>
                <w:szCs w:val="21"/>
              </w:rPr>
            </w:pPr>
            <w:r>
              <w:rPr>
                <w:rFonts w:hint="eastAsia" w:eastAsia="等线" w:cs="等线"/>
                <w:color w:val="000000"/>
                <w:sz w:val="21"/>
                <w:szCs w:val="21"/>
              </w:rPr>
              <w:t>/</w:t>
            </w:r>
          </w:p>
        </w:tc>
        <w:tc>
          <w:tcPr>
            <w:tcW w:w="2597" w:type="dxa"/>
            <w:gridSpan w:val="5"/>
            <w:tcBorders>
              <w:top w:val="single" w:color="auto" w:sz="6" w:space="0"/>
              <w:left w:val="single" w:color="auto" w:sz="4" w:space="0"/>
              <w:bottom w:val="single" w:color="auto" w:sz="6" w:space="0"/>
              <w:right w:val="single" w:color="auto" w:sz="4" w:space="0"/>
            </w:tcBorders>
          </w:tcPr>
          <w:p>
            <w:pPr>
              <w:jc w:val="center"/>
              <w:rPr>
                <w:rFonts w:eastAsia="等线" w:cs="等线"/>
                <w:color w:val="000000"/>
                <w:sz w:val="21"/>
                <w:szCs w:val="21"/>
              </w:rPr>
            </w:pPr>
            <w:r>
              <w:rPr>
                <w:rFonts w:hint="eastAsia" w:eastAsia="等线" w:cs="等线"/>
                <w:color w:val="000000"/>
                <w:sz w:val="21"/>
                <w:szCs w:val="21"/>
              </w:rPr>
              <w:t>/</w:t>
            </w:r>
          </w:p>
        </w:tc>
        <w:tc>
          <w:tcPr>
            <w:tcW w:w="304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0" w:hRule="atLeast"/>
        </w:trPr>
        <w:tc>
          <w:tcPr>
            <w:tcW w:w="1773" w:type="dxa"/>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eastAsia="等线" w:cs="等线"/>
                <w:b/>
                <w:color w:val="000000"/>
                <w:sz w:val="21"/>
                <w:szCs w:val="21"/>
              </w:rPr>
            </w:pPr>
          </w:p>
        </w:tc>
        <w:tc>
          <w:tcPr>
            <w:tcW w:w="1971" w:type="dxa"/>
            <w:gridSpan w:val="3"/>
            <w:tcBorders>
              <w:top w:val="single" w:color="auto" w:sz="6" w:space="0"/>
              <w:left w:val="single" w:color="auto" w:sz="4" w:space="0"/>
              <w:bottom w:val="single" w:color="auto" w:sz="6" w:space="0"/>
              <w:right w:val="single" w:color="auto" w:sz="4" w:space="0"/>
            </w:tcBorders>
          </w:tcPr>
          <w:p>
            <w:pPr>
              <w:jc w:val="center"/>
              <w:rPr>
                <w:rFonts w:eastAsia="等线" w:cs="等线"/>
                <w:color w:val="000000"/>
                <w:sz w:val="21"/>
                <w:szCs w:val="21"/>
              </w:rPr>
            </w:pPr>
            <w:r>
              <w:rPr>
                <w:rFonts w:hint="eastAsia" w:eastAsia="等线" w:cs="等线"/>
                <w:color w:val="000000"/>
                <w:sz w:val="21"/>
                <w:szCs w:val="21"/>
              </w:rPr>
              <w:t>/</w:t>
            </w:r>
          </w:p>
        </w:tc>
        <w:tc>
          <w:tcPr>
            <w:tcW w:w="2597" w:type="dxa"/>
            <w:gridSpan w:val="5"/>
            <w:tcBorders>
              <w:top w:val="single" w:color="auto" w:sz="6" w:space="0"/>
              <w:left w:val="single" w:color="auto" w:sz="4" w:space="0"/>
              <w:bottom w:val="single" w:color="auto" w:sz="6" w:space="0"/>
              <w:right w:val="single" w:color="auto" w:sz="4" w:space="0"/>
            </w:tcBorders>
          </w:tcPr>
          <w:p>
            <w:pPr>
              <w:jc w:val="center"/>
              <w:rPr>
                <w:rFonts w:eastAsia="等线" w:cs="等线"/>
                <w:color w:val="000000"/>
                <w:sz w:val="21"/>
                <w:szCs w:val="21"/>
              </w:rPr>
            </w:pPr>
            <w:r>
              <w:rPr>
                <w:rFonts w:hint="eastAsia" w:eastAsia="等线" w:cs="等线"/>
                <w:color w:val="000000"/>
                <w:sz w:val="21"/>
                <w:szCs w:val="21"/>
              </w:rPr>
              <w:t>/</w:t>
            </w:r>
          </w:p>
        </w:tc>
        <w:tc>
          <w:tcPr>
            <w:tcW w:w="304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926"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5.2 验证过程</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108"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5.3 验证数据分析</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168"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5.4 验证评价</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2347"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b/>
                <w:color w:val="000000"/>
                <w:sz w:val="21"/>
                <w:szCs w:val="21"/>
              </w:rPr>
            </w:pPr>
            <w:r>
              <w:rPr>
                <w:rFonts w:hint="eastAsia" w:eastAsia="等线" w:cs="等线"/>
                <w:color w:val="000000"/>
                <w:sz w:val="21"/>
                <w:szCs w:val="21"/>
              </w:rPr>
              <w:t>5.5 其他应说明的情况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14"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jc w:val="left"/>
              <w:rPr>
                <w:rFonts w:eastAsia="等线" w:cs="等线"/>
                <w:color w:val="000000"/>
                <w:sz w:val="21"/>
                <w:szCs w:val="21"/>
              </w:rPr>
            </w:pPr>
            <w:r>
              <w:rPr>
                <w:rFonts w:hint="eastAsia" w:eastAsia="等线" w:cs="等线"/>
                <w:b/>
                <w:color w:val="000000"/>
                <w:sz w:val="21"/>
                <w:szCs w:val="21"/>
              </w:rPr>
              <w:t>6、附加说明（可选）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351"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 xml:space="preserve">6.1 </w:t>
            </w:r>
            <w:bookmarkStart w:id="1" w:name="OLE_LINK1"/>
            <w:r>
              <w:rPr>
                <w:rFonts w:hint="eastAsia" w:eastAsia="等线" w:cs="等线"/>
                <w:color w:val="000000"/>
                <w:sz w:val="21"/>
                <w:szCs w:val="21"/>
              </w:rPr>
              <w:t>宣贯标准的</w:t>
            </w:r>
          </w:p>
          <w:p>
            <w:pPr>
              <w:jc w:val="center"/>
              <w:rPr>
                <w:rFonts w:eastAsia="等线" w:cs="等线"/>
                <w:color w:val="000000"/>
                <w:sz w:val="21"/>
                <w:szCs w:val="21"/>
              </w:rPr>
            </w:pPr>
            <w:r>
              <w:rPr>
                <w:rFonts w:hint="eastAsia" w:eastAsia="等线" w:cs="等线"/>
                <w:color w:val="000000"/>
                <w:sz w:val="21"/>
                <w:szCs w:val="21"/>
              </w:rPr>
              <w:t>建议</w:t>
            </w:r>
            <w:bookmarkEnd w:id="1"/>
          </w:p>
        </w:tc>
        <w:tc>
          <w:tcPr>
            <w:tcW w:w="7617" w:type="dxa"/>
            <w:gridSpan w:val="11"/>
            <w:tcBorders>
              <w:top w:val="single" w:color="auto" w:sz="6" w:space="0"/>
              <w:left w:val="single" w:color="auto" w:sz="4" w:space="0"/>
              <w:bottom w:val="single" w:color="auto" w:sz="6" w:space="0"/>
              <w:right w:val="single" w:color="auto" w:sz="4" w:space="0"/>
            </w:tcBorders>
            <w:vAlign w:val="center"/>
          </w:tcPr>
          <w:p>
            <w:pPr>
              <w:ind w:firstLine="420" w:firstLineChars="200"/>
              <w:rPr>
                <w:rFonts w:eastAsia="等线" w:cs="等线"/>
                <w:color w:val="000000"/>
                <w:sz w:val="21"/>
                <w:szCs w:val="21"/>
              </w:rPr>
            </w:pPr>
            <w:r>
              <w:rPr>
                <w:rFonts w:hint="eastAsia" w:ascii="宋体" w:hAnsi="宋体" w:eastAsia="宋体" w:cs="宋体"/>
                <w:color w:val="000000"/>
                <w:kern w:val="2"/>
                <w:sz w:val="21"/>
                <w:szCs w:val="21"/>
                <w:lang w:val="en-US" w:eastAsia="zh-CN" w:bidi="ar-SA"/>
              </w:rPr>
              <w:t>建议各级市场监管局组织专题培训会详细解读本规范，制作发放图文并茂的宣贯手册；利用官网、公众号等平台宣传；开展知识竞赛等活动，强化市场监管人员对标识规范的认知与应用，确保标准有效落地。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321"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6.2 修订和废除现行有关标准的建议</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328"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6</w:t>
            </w:r>
            <w:r>
              <w:rPr>
                <w:rFonts w:eastAsia="等线" w:cs="等线"/>
                <w:color w:val="000000"/>
                <w:sz w:val="21"/>
                <w:szCs w:val="21"/>
              </w:rPr>
              <w:t xml:space="preserve">.3 </w:t>
            </w:r>
            <w:r>
              <w:rPr>
                <w:rFonts w:hint="eastAsia" w:eastAsia="等线" w:cs="等线"/>
                <w:color w:val="000000"/>
                <w:sz w:val="21"/>
                <w:szCs w:val="21"/>
              </w:rPr>
              <w:t>作为强制性标准或推荐性标准的建议</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291"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6.4 其他需要说明的情况</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083"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6.5 参考文献</w:t>
            </w:r>
          </w:p>
        </w:tc>
        <w:tc>
          <w:tcPr>
            <w:tcW w:w="7617" w:type="dxa"/>
            <w:gridSpan w:val="11"/>
            <w:tcBorders>
              <w:top w:val="single" w:color="auto" w:sz="6" w:space="0"/>
              <w:left w:val="single" w:color="auto" w:sz="4" w:space="0"/>
              <w:bottom w:val="single" w:color="auto" w:sz="6" w:space="0"/>
              <w:right w:val="single" w:color="auto" w:sz="4" w:space="0"/>
            </w:tcBorders>
            <w:vAlign w:val="center"/>
          </w:tcPr>
          <w:p>
            <w:pPr>
              <w:pStyle w:val="8"/>
              <w:ind w:firstLine="42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［1］《市场监管总局关于市场监管标志（局徽）样式及其使用管理、制作等事项的通知》国家市场监督管理总局科技财务司 国市监科财发〔2022〕53 号</w:t>
            </w:r>
          </w:p>
          <w:p>
            <w:pPr>
              <w:pStyle w:val="8"/>
              <w:ind w:firstLine="42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［2］《市场监督管理系统标识使用规范的通知》国家市场监督管理总局科技财务司 市监科财发〔2022〕86 号</w:t>
            </w:r>
          </w:p>
          <w:p>
            <w:pPr>
              <w:pStyle w:val="8"/>
              <w:ind w:firstLine="42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［3］《市场监管总局科技财务司关于印发市场监督管理系统标识矢量图的通知》国家市场监督管理总局规划和财务司 市监科财（司）函〔2022〕124号</w:t>
            </w:r>
          </w:p>
          <w:p>
            <w:pPr>
              <w:pStyle w:val="8"/>
              <w:ind w:firstLine="42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［4］《市场监管总局科技和财务司关于答复有关标识使用规范问题的函》 国家市场监督管理总局规划和财务司 市监科财（司）函〔2022〕149号</w:t>
            </w:r>
          </w:p>
          <w:p>
            <w:pPr>
              <w:pStyle w:val="8"/>
              <w:ind w:firstLine="420"/>
              <w:rPr>
                <w:rFonts w:eastAsia="等线" w:cs="等线"/>
                <w:color w:val="000000"/>
                <w:szCs w:val="21"/>
              </w:rPr>
            </w:pPr>
            <w:r>
              <w:rPr>
                <w:rFonts w:hint="eastAsia" w:ascii="宋体" w:hAnsi="宋体" w:eastAsia="宋体" w:cs="宋体"/>
                <w:color w:val="000000"/>
                <w:kern w:val="2"/>
                <w:sz w:val="21"/>
                <w:szCs w:val="21"/>
                <w:lang w:val="en-US" w:eastAsia="zh-CN" w:bidi="ar-SA"/>
              </w:rPr>
              <w:t>［5］《市场监管总局科技财务司关于户外竖式标牌有关问题的复函》 国家市场监督管理总局规划和财务司 市监科财（司）函〔2023〕129号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401" w:hRule="atLeast"/>
        </w:trPr>
        <w:tc>
          <w:tcPr>
            <w:tcW w:w="1773"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联系人</w:t>
            </w:r>
          </w:p>
        </w:tc>
        <w:tc>
          <w:tcPr>
            <w:tcW w:w="1346"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ascii="宋体" w:hAnsi="宋体" w:eastAsia="宋体" w:cs="宋体"/>
                <w:color w:val="000000"/>
                <w:kern w:val="2"/>
                <w:sz w:val="21"/>
                <w:szCs w:val="21"/>
                <w:lang w:val="en-US" w:eastAsia="zh-CN" w:bidi="ar-SA"/>
              </w:rPr>
              <w:t>郑颖</w:t>
            </w:r>
          </w:p>
        </w:tc>
        <w:tc>
          <w:tcPr>
            <w:tcW w:w="138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联系电话</w:t>
            </w:r>
          </w:p>
        </w:tc>
        <w:tc>
          <w:tcPr>
            <w:tcW w:w="1646" w:type="dxa"/>
            <w:gridSpan w:val="3"/>
            <w:tcBorders>
              <w:top w:val="single" w:color="auto" w:sz="6" w:space="0"/>
              <w:left w:val="single" w:color="auto" w:sz="4" w:space="0"/>
              <w:bottom w:val="single" w:color="auto" w:sz="6" w:space="0"/>
              <w:right w:val="single" w:color="auto" w:sz="4" w:space="0"/>
            </w:tcBorders>
            <w:vAlign w:val="center"/>
          </w:tcPr>
          <w:p>
            <w:pPr>
              <w:jc w:val="center"/>
              <w:rPr>
                <w:rFonts w:hint="default" w:eastAsia="等线" w:cs="等线"/>
                <w:color w:val="000000"/>
                <w:sz w:val="21"/>
                <w:szCs w:val="21"/>
                <w:lang w:val="en-US" w:eastAsia="zh-CN"/>
              </w:rPr>
            </w:pPr>
            <w:r>
              <w:rPr>
                <w:rFonts w:hint="eastAsia" w:eastAsia="等线" w:cs="等线"/>
                <w:color w:val="000000"/>
                <w:sz w:val="21"/>
                <w:szCs w:val="21"/>
                <w:lang w:val="en-US" w:eastAsia="zh-CN"/>
              </w:rPr>
              <w:t>010-82262060</w:t>
            </w:r>
          </w:p>
        </w:tc>
        <w:tc>
          <w:tcPr>
            <w:tcW w:w="1329" w:type="dxa"/>
            <w:gridSpan w:val="3"/>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rPr>
              <w:t>电子邮箱</w:t>
            </w:r>
          </w:p>
        </w:tc>
        <w:tc>
          <w:tcPr>
            <w:tcW w:w="1907" w:type="dxa"/>
            <w:tcBorders>
              <w:top w:val="single" w:color="auto" w:sz="6" w:space="0"/>
              <w:left w:val="single" w:color="auto" w:sz="4" w:space="0"/>
              <w:bottom w:val="single" w:color="auto" w:sz="6" w:space="0"/>
              <w:right w:val="single" w:color="auto" w:sz="4" w:space="0"/>
            </w:tcBorders>
            <w:vAlign w:val="center"/>
          </w:tcPr>
          <w:p>
            <w:pPr>
              <w:jc w:val="center"/>
              <w:rPr>
                <w:rFonts w:eastAsia="等线" w:cs="等线"/>
                <w:color w:val="000000"/>
                <w:sz w:val="21"/>
                <w:szCs w:val="21"/>
              </w:rPr>
            </w:pPr>
            <w:r>
              <w:rPr>
                <w:rFonts w:hint="eastAsia" w:eastAsia="等线" w:cs="等线"/>
                <w:color w:val="000000"/>
                <w:sz w:val="21"/>
                <w:szCs w:val="21"/>
                <w:lang w:val="en-US" w:eastAsia="zh-CN"/>
              </w:rPr>
              <w:t>kcsec@samr.gov.cn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46" w:type="dxa"/>
            <w:left w:w="28" w:type="dxa"/>
            <w:bottom w:w="46" w:type="dxa"/>
            <w:right w:w="28" w:type="dxa"/>
          </w:tblCellMar>
        </w:tblPrEx>
        <w:trPr>
          <w:cantSplit/>
          <w:trHeight w:val="1122" w:hRule="atLeast"/>
        </w:trPr>
        <w:tc>
          <w:tcPr>
            <w:tcW w:w="9390" w:type="dxa"/>
            <w:gridSpan w:val="12"/>
            <w:tcBorders>
              <w:top w:val="single" w:color="auto" w:sz="6" w:space="0"/>
              <w:left w:val="single" w:color="auto" w:sz="4" w:space="0"/>
              <w:bottom w:val="single" w:color="auto" w:sz="6" w:space="0"/>
              <w:right w:val="single" w:color="auto" w:sz="4" w:space="0"/>
            </w:tcBorders>
            <w:vAlign w:val="center"/>
          </w:tcPr>
          <w:p>
            <w:pPr>
              <w:adjustRightInd w:val="0"/>
              <w:spacing w:before="60" w:line="360" w:lineRule="auto"/>
              <w:ind w:firstLine="441" w:firstLineChars="210"/>
              <w:rPr>
                <w:rFonts w:eastAsia="等线" w:cs="等线"/>
                <w:color w:val="000000"/>
                <w:sz w:val="21"/>
                <w:szCs w:val="21"/>
              </w:rPr>
            </w:pPr>
            <w:r>
              <w:rPr>
                <w:rFonts w:hint="eastAsia" w:eastAsia="等线" w:cs="等线"/>
                <w:color w:val="000000"/>
                <w:sz w:val="21"/>
                <w:szCs w:val="21"/>
              </w:rPr>
              <w:t>注：1</w:t>
            </w:r>
            <w:r>
              <w:rPr>
                <w:rFonts w:eastAsia="等线" w:cs="等线"/>
                <w:color w:val="000000"/>
                <w:sz w:val="21"/>
                <w:szCs w:val="21"/>
              </w:rPr>
              <w:t>.</w:t>
            </w:r>
            <w:r>
              <w:rPr>
                <w:rFonts w:hint="eastAsia" w:eastAsia="等线" w:cs="等线"/>
                <w:color w:val="000000"/>
                <w:sz w:val="21"/>
                <w:szCs w:val="21"/>
              </w:rPr>
              <w:t>本格式的通用部分为第1章、第2章、第4章和第6章。</w:t>
            </w:r>
          </w:p>
          <w:p>
            <w:pPr>
              <w:ind w:firstLine="840" w:firstLineChars="400"/>
              <w:rPr>
                <w:rFonts w:eastAsia="等线" w:cs="等线"/>
                <w:color w:val="000000"/>
                <w:sz w:val="21"/>
                <w:szCs w:val="21"/>
              </w:rPr>
            </w:pPr>
            <w:r>
              <w:rPr>
                <w:rFonts w:hint="eastAsia" w:eastAsia="等线" w:cs="等线"/>
                <w:color w:val="000000"/>
                <w:sz w:val="21"/>
                <w:szCs w:val="21"/>
              </w:rPr>
              <w:t>2</w:t>
            </w:r>
            <w:r>
              <w:rPr>
                <w:rFonts w:eastAsia="等线" w:cs="等线"/>
                <w:color w:val="000000"/>
                <w:sz w:val="21"/>
                <w:szCs w:val="21"/>
              </w:rPr>
              <w:t>.</w:t>
            </w:r>
            <w:r>
              <w:rPr>
                <w:rFonts w:hint="eastAsia" w:eastAsia="等线" w:cs="等线"/>
                <w:color w:val="000000"/>
                <w:sz w:val="21"/>
                <w:szCs w:val="21"/>
              </w:rPr>
              <w:t>第</w:t>
            </w:r>
            <w:r>
              <w:rPr>
                <w:rFonts w:eastAsia="等线" w:cs="等线"/>
                <w:color w:val="000000"/>
                <w:sz w:val="21"/>
                <w:szCs w:val="21"/>
              </w:rPr>
              <w:t>5</w:t>
            </w:r>
            <w:r>
              <w:rPr>
                <w:rFonts w:hint="eastAsia" w:eastAsia="等线" w:cs="等线"/>
                <w:color w:val="000000"/>
                <w:sz w:val="21"/>
                <w:szCs w:val="21"/>
              </w:rPr>
              <w:t>章和第6章为可选项，其余为必填项。</w:t>
            </w:r>
          </w:p>
          <w:p>
            <w:pPr>
              <w:ind w:firstLine="420" w:firstLineChars="200"/>
              <w:rPr>
                <w:rFonts w:eastAsia="等线" w:cs="等线"/>
                <w:color w:val="000000"/>
                <w:sz w:val="21"/>
                <w:szCs w:val="21"/>
              </w:rPr>
            </w:pPr>
          </w:p>
          <w:p>
            <w:pPr>
              <w:ind w:firstLine="420" w:firstLineChars="200"/>
              <w:rPr>
                <w:rFonts w:eastAsia="等线" w:cs="等线"/>
                <w:color w:val="000000"/>
                <w:sz w:val="21"/>
                <w:szCs w:val="21"/>
              </w:rPr>
            </w:pPr>
          </w:p>
          <w:p>
            <w:pPr>
              <w:ind w:firstLine="420" w:firstLineChars="200"/>
              <w:rPr>
                <w:rFonts w:eastAsia="等线" w:cs="等线"/>
                <w:color w:val="000000"/>
                <w:sz w:val="21"/>
                <w:szCs w:val="21"/>
              </w:rPr>
            </w:pPr>
          </w:p>
          <w:p>
            <w:pPr>
              <w:ind w:firstLine="420" w:firstLineChars="200"/>
              <w:rPr>
                <w:rFonts w:eastAsia="等线" w:cs="等线"/>
                <w:color w:val="000000"/>
                <w:sz w:val="21"/>
                <w:szCs w:val="21"/>
              </w:rPr>
            </w:pPr>
          </w:p>
          <w:p>
            <w:pPr>
              <w:ind w:firstLine="420" w:firstLineChars="200"/>
              <w:jc w:val="right"/>
              <w:rPr>
                <w:rFonts w:eastAsia="等线" w:cs="等线"/>
                <w:color w:val="000000"/>
                <w:sz w:val="21"/>
                <w:szCs w:val="21"/>
              </w:rPr>
            </w:pPr>
            <w:r>
              <w:rPr>
                <w:rFonts w:hint="eastAsia" w:eastAsia="等线" w:cs="等线"/>
                <w:color w:val="000000"/>
                <w:sz w:val="21"/>
                <w:szCs w:val="21"/>
              </w:rPr>
              <w:t>编写日期：</w:t>
            </w:r>
            <w:r>
              <w:rPr>
                <w:rFonts w:eastAsia="等线" w:cs="等线"/>
                <w:color w:val="000000"/>
                <w:sz w:val="21"/>
                <w:szCs w:val="21"/>
              </w:rPr>
              <w:t>2025</w:t>
            </w:r>
            <w:r>
              <w:rPr>
                <w:rFonts w:hint="eastAsia" w:eastAsia="等线" w:cs="等线"/>
                <w:color w:val="000000"/>
                <w:sz w:val="21"/>
                <w:szCs w:val="21"/>
              </w:rPr>
              <w:t>年</w:t>
            </w:r>
            <w:r>
              <w:rPr>
                <w:rFonts w:hint="eastAsia" w:eastAsia="等线" w:cs="等线"/>
                <w:color w:val="000000"/>
                <w:sz w:val="21"/>
                <w:szCs w:val="21"/>
                <w:lang w:val="en-US" w:eastAsia="zh-CN"/>
              </w:rPr>
              <w:t>9</w:t>
            </w:r>
            <w:r>
              <w:rPr>
                <w:rFonts w:hint="eastAsia" w:eastAsia="等线" w:cs="等线"/>
                <w:color w:val="000000"/>
                <w:sz w:val="21"/>
                <w:szCs w:val="21"/>
              </w:rPr>
              <w:t>月</w:t>
            </w:r>
            <w:r>
              <w:rPr>
                <w:rFonts w:hint="eastAsia" w:eastAsia="等线" w:cs="等线"/>
                <w:color w:val="000000"/>
                <w:sz w:val="21"/>
                <w:szCs w:val="21"/>
                <w:lang w:val="en-US" w:eastAsia="zh-CN"/>
              </w:rPr>
              <w:t>28</w:t>
            </w:r>
            <w:bookmarkStart w:id="2" w:name="_GoBack"/>
            <w:bookmarkEnd w:id="2"/>
            <w:r>
              <w:rPr>
                <w:rFonts w:hint="eastAsia" w:eastAsia="等线" w:cs="等线"/>
                <w:color w:val="000000"/>
                <w:sz w:val="21"/>
                <w:szCs w:val="21"/>
                <w:lang w:val="en-US" w:eastAsia="zh-CN"/>
              </w:rPr>
              <w:t xml:space="preserve"> </w:t>
            </w:r>
            <w:r>
              <w:rPr>
                <w:rFonts w:hint="eastAsia" w:eastAsia="等线" w:cs="等线"/>
                <w:color w:val="000000"/>
                <w:sz w:val="21"/>
                <w:szCs w:val="21"/>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MzVhMGJiMTFmMmE5MWU4ZmZjZjBmMDYyZjk5YmQifQ=="/>
  </w:docVars>
  <w:rsids>
    <w:rsidRoot w:val="00AB286A"/>
    <w:rsid w:val="000C098B"/>
    <w:rsid w:val="001400DF"/>
    <w:rsid w:val="00167120"/>
    <w:rsid w:val="002736BE"/>
    <w:rsid w:val="002B3F75"/>
    <w:rsid w:val="00403DC0"/>
    <w:rsid w:val="00437491"/>
    <w:rsid w:val="00451A08"/>
    <w:rsid w:val="0058099B"/>
    <w:rsid w:val="005B6CA7"/>
    <w:rsid w:val="007651E6"/>
    <w:rsid w:val="00860FC2"/>
    <w:rsid w:val="008A3239"/>
    <w:rsid w:val="00994B76"/>
    <w:rsid w:val="009C2CC3"/>
    <w:rsid w:val="00A04E6A"/>
    <w:rsid w:val="00AB286A"/>
    <w:rsid w:val="00BF5F57"/>
    <w:rsid w:val="00C857AB"/>
    <w:rsid w:val="00D82F41"/>
    <w:rsid w:val="00EB1AF4"/>
    <w:rsid w:val="00F0337B"/>
    <w:rsid w:val="02585560"/>
    <w:rsid w:val="02881F89"/>
    <w:rsid w:val="036B12C9"/>
    <w:rsid w:val="040A41B2"/>
    <w:rsid w:val="04AA094F"/>
    <w:rsid w:val="05E54EF8"/>
    <w:rsid w:val="063A5AF6"/>
    <w:rsid w:val="0663488F"/>
    <w:rsid w:val="0695635D"/>
    <w:rsid w:val="06AE42ED"/>
    <w:rsid w:val="073A045E"/>
    <w:rsid w:val="0848014F"/>
    <w:rsid w:val="08752788"/>
    <w:rsid w:val="08E52245"/>
    <w:rsid w:val="08FB5D99"/>
    <w:rsid w:val="0AE57443"/>
    <w:rsid w:val="0B31206F"/>
    <w:rsid w:val="0BCC2F3B"/>
    <w:rsid w:val="0C9A5D95"/>
    <w:rsid w:val="0CAF784C"/>
    <w:rsid w:val="0EE0531B"/>
    <w:rsid w:val="10B44943"/>
    <w:rsid w:val="11657A0B"/>
    <w:rsid w:val="118D45D8"/>
    <w:rsid w:val="11E533D5"/>
    <w:rsid w:val="1236452E"/>
    <w:rsid w:val="13A846F6"/>
    <w:rsid w:val="13B13BC4"/>
    <w:rsid w:val="16AE1823"/>
    <w:rsid w:val="16B602BA"/>
    <w:rsid w:val="177A0F4B"/>
    <w:rsid w:val="179479FE"/>
    <w:rsid w:val="18556B08"/>
    <w:rsid w:val="19292455"/>
    <w:rsid w:val="1A504FBA"/>
    <w:rsid w:val="1A511666"/>
    <w:rsid w:val="1A9200D3"/>
    <w:rsid w:val="1AB20939"/>
    <w:rsid w:val="1B4258C0"/>
    <w:rsid w:val="1B7E152F"/>
    <w:rsid w:val="1C11121D"/>
    <w:rsid w:val="1C2B239C"/>
    <w:rsid w:val="1CA4553C"/>
    <w:rsid w:val="1D0128E9"/>
    <w:rsid w:val="1DB94FAF"/>
    <w:rsid w:val="1DDD518B"/>
    <w:rsid w:val="1E0D77EC"/>
    <w:rsid w:val="1F7E5BBB"/>
    <w:rsid w:val="1F920946"/>
    <w:rsid w:val="20CB6377"/>
    <w:rsid w:val="219875A0"/>
    <w:rsid w:val="22183308"/>
    <w:rsid w:val="22932263"/>
    <w:rsid w:val="229A7A7F"/>
    <w:rsid w:val="22B4600F"/>
    <w:rsid w:val="22B63978"/>
    <w:rsid w:val="23364264"/>
    <w:rsid w:val="24426185"/>
    <w:rsid w:val="24DC68B5"/>
    <w:rsid w:val="25357D0A"/>
    <w:rsid w:val="25554BA6"/>
    <w:rsid w:val="265400F1"/>
    <w:rsid w:val="26AA6231"/>
    <w:rsid w:val="26B6792E"/>
    <w:rsid w:val="27987E81"/>
    <w:rsid w:val="27C17949"/>
    <w:rsid w:val="280466BF"/>
    <w:rsid w:val="28A718C1"/>
    <w:rsid w:val="28AB37C7"/>
    <w:rsid w:val="28BF53AF"/>
    <w:rsid w:val="28CF256B"/>
    <w:rsid w:val="290C5535"/>
    <w:rsid w:val="2ADC7F1C"/>
    <w:rsid w:val="2B295DEA"/>
    <w:rsid w:val="2B2D5475"/>
    <w:rsid w:val="2B407315"/>
    <w:rsid w:val="2BD5250B"/>
    <w:rsid w:val="2CDB1167"/>
    <w:rsid w:val="2D646E65"/>
    <w:rsid w:val="2E6604E2"/>
    <w:rsid w:val="2EFF62F8"/>
    <w:rsid w:val="2FF32D43"/>
    <w:rsid w:val="315B25C9"/>
    <w:rsid w:val="31B3658F"/>
    <w:rsid w:val="3200275B"/>
    <w:rsid w:val="32126FEE"/>
    <w:rsid w:val="321E0691"/>
    <w:rsid w:val="329E6A44"/>
    <w:rsid w:val="353D39A0"/>
    <w:rsid w:val="3642365E"/>
    <w:rsid w:val="36AD2BD6"/>
    <w:rsid w:val="37412F0C"/>
    <w:rsid w:val="37A634B4"/>
    <w:rsid w:val="37DC2370"/>
    <w:rsid w:val="37E54EE7"/>
    <w:rsid w:val="383C3C87"/>
    <w:rsid w:val="38A4279C"/>
    <w:rsid w:val="38B7566A"/>
    <w:rsid w:val="39D863DB"/>
    <w:rsid w:val="3A19018A"/>
    <w:rsid w:val="3A851CE4"/>
    <w:rsid w:val="3B3F0F23"/>
    <w:rsid w:val="3BD5178E"/>
    <w:rsid w:val="3BF27F68"/>
    <w:rsid w:val="3D297C7E"/>
    <w:rsid w:val="3D7A5C77"/>
    <w:rsid w:val="3DCC51D1"/>
    <w:rsid w:val="3DD00BB5"/>
    <w:rsid w:val="3F85559B"/>
    <w:rsid w:val="3FD431C3"/>
    <w:rsid w:val="3FEC4BA6"/>
    <w:rsid w:val="405A31EA"/>
    <w:rsid w:val="405E3AFA"/>
    <w:rsid w:val="40673E54"/>
    <w:rsid w:val="40AB55DF"/>
    <w:rsid w:val="40B32349"/>
    <w:rsid w:val="41477DA7"/>
    <w:rsid w:val="41BD6756"/>
    <w:rsid w:val="41D519EF"/>
    <w:rsid w:val="423112EA"/>
    <w:rsid w:val="428D40A2"/>
    <w:rsid w:val="438A6561"/>
    <w:rsid w:val="4391045E"/>
    <w:rsid w:val="44933AA9"/>
    <w:rsid w:val="451C698D"/>
    <w:rsid w:val="45A74F64"/>
    <w:rsid w:val="45DC559C"/>
    <w:rsid w:val="46984281"/>
    <w:rsid w:val="477B544E"/>
    <w:rsid w:val="479D2B52"/>
    <w:rsid w:val="484B5427"/>
    <w:rsid w:val="490A07D9"/>
    <w:rsid w:val="4A965068"/>
    <w:rsid w:val="4AE136AF"/>
    <w:rsid w:val="4AE14DB8"/>
    <w:rsid w:val="4B922FC2"/>
    <w:rsid w:val="4B925A5A"/>
    <w:rsid w:val="4BC859A8"/>
    <w:rsid w:val="4D034250"/>
    <w:rsid w:val="4DD37F25"/>
    <w:rsid w:val="4E1D08A9"/>
    <w:rsid w:val="4E586160"/>
    <w:rsid w:val="4E922F64"/>
    <w:rsid w:val="4F3620ED"/>
    <w:rsid w:val="4F573CB2"/>
    <w:rsid w:val="4F7F3CC5"/>
    <w:rsid w:val="4FFD2277"/>
    <w:rsid w:val="51453A55"/>
    <w:rsid w:val="516C4F62"/>
    <w:rsid w:val="51B76E1F"/>
    <w:rsid w:val="51B82158"/>
    <w:rsid w:val="51C65294"/>
    <w:rsid w:val="52403DF8"/>
    <w:rsid w:val="53CC42C3"/>
    <w:rsid w:val="53FA5EC0"/>
    <w:rsid w:val="54276B25"/>
    <w:rsid w:val="54341262"/>
    <w:rsid w:val="570E6481"/>
    <w:rsid w:val="57785009"/>
    <w:rsid w:val="58C455EA"/>
    <w:rsid w:val="599A3D2F"/>
    <w:rsid w:val="5A5020C0"/>
    <w:rsid w:val="5B0E021D"/>
    <w:rsid w:val="5B867F38"/>
    <w:rsid w:val="5C290371"/>
    <w:rsid w:val="5D2A3B6F"/>
    <w:rsid w:val="5DB7AA37"/>
    <w:rsid w:val="5DF878F6"/>
    <w:rsid w:val="5E857B5E"/>
    <w:rsid w:val="60647A74"/>
    <w:rsid w:val="612B2779"/>
    <w:rsid w:val="61571C02"/>
    <w:rsid w:val="61984230"/>
    <w:rsid w:val="619D0B77"/>
    <w:rsid w:val="629D46B5"/>
    <w:rsid w:val="63C25B2E"/>
    <w:rsid w:val="64410E4C"/>
    <w:rsid w:val="64A40FC0"/>
    <w:rsid w:val="64C31DA5"/>
    <w:rsid w:val="658E052F"/>
    <w:rsid w:val="666279CF"/>
    <w:rsid w:val="67CC6A64"/>
    <w:rsid w:val="689A2ED2"/>
    <w:rsid w:val="696B6C9F"/>
    <w:rsid w:val="6AA62C60"/>
    <w:rsid w:val="6B126E3A"/>
    <w:rsid w:val="6B576C33"/>
    <w:rsid w:val="6C0463C2"/>
    <w:rsid w:val="6C4B308E"/>
    <w:rsid w:val="6C7970FA"/>
    <w:rsid w:val="6D08109F"/>
    <w:rsid w:val="6D142541"/>
    <w:rsid w:val="6DE2019B"/>
    <w:rsid w:val="6DED2EC2"/>
    <w:rsid w:val="6EB77451"/>
    <w:rsid w:val="6F2F125E"/>
    <w:rsid w:val="707261C5"/>
    <w:rsid w:val="708615F7"/>
    <w:rsid w:val="71161D2A"/>
    <w:rsid w:val="716B30BF"/>
    <w:rsid w:val="729F2FE4"/>
    <w:rsid w:val="72DD7BB7"/>
    <w:rsid w:val="73394925"/>
    <w:rsid w:val="73FE4ED9"/>
    <w:rsid w:val="7474180A"/>
    <w:rsid w:val="768235F7"/>
    <w:rsid w:val="76D94C8A"/>
    <w:rsid w:val="779E7954"/>
    <w:rsid w:val="77AE2DC1"/>
    <w:rsid w:val="77C61DD1"/>
    <w:rsid w:val="79405401"/>
    <w:rsid w:val="7A23502E"/>
    <w:rsid w:val="7A3B6018"/>
    <w:rsid w:val="7A3D74CF"/>
    <w:rsid w:val="7A4152D8"/>
    <w:rsid w:val="7A532747"/>
    <w:rsid w:val="7AAF53DB"/>
    <w:rsid w:val="7ACF0A8A"/>
    <w:rsid w:val="7CAE2319"/>
    <w:rsid w:val="7DFF3469"/>
    <w:rsid w:val="7E3668D4"/>
    <w:rsid w:val="7E4F75B6"/>
    <w:rsid w:val="7EE65C2A"/>
    <w:rsid w:val="7F037706"/>
    <w:rsid w:val="B7FF4770"/>
    <w:rsid w:val="C5FE1811"/>
    <w:rsid w:val="CFF7027D"/>
    <w:rsid w:val="E9FF67AA"/>
    <w:rsid w:val="EBF79D1D"/>
    <w:rsid w:val="FFF14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
    <w:name w:val="页眉 字符"/>
    <w:basedOn w:val="5"/>
    <w:link w:val="3"/>
    <w:qFormat/>
    <w:uiPriority w:val="0"/>
    <w:rPr>
      <w:rFonts w:ascii="Times New Roman" w:hAnsi="Times New Roman" w:eastAsia="仿宋_GB2312" w:cs="Times New Roman"/>
      <w:kern w:val="2"/>
      <w:sz w:val="18"/>
      <w:szCs w:val="18"/>
    </w:rPr>
  </w:style>
  <w:style w:type="character" w:customStyle="1" w:styleId="10">
    <w:name w:val="页脚 字符"/>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1786</Words>
  <Characters>1929</Characters>
  <Lines>113</Lines>
  <Paragraphs>116</Paragraphs>
  <TotalTime>0</TotalTime>
  <ScaleCrop>false</ScaleCrop>
  <LinksUpToDate>false</LinksUpToDate>
  <CharactersWithSpaces>3599</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2021-03-21T19:45:00Z</dcterms:created>
  <dc:creator>buwei</dc:creator>
  <cp:lastModifiedBy>能力建设岗</cp:lastModifiedBy>
  <dcterms:modified xsi:type="dcterms:W3CDTF">2025-09-26T00:06:15Z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8F223F14484F9BBD3401AC677AFAFF0E</vt:lpwstr>
  </property>
</Properties>
</file>