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9"/>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09" w:type="dxa"/>
          </w:tcPr>
          <w:p>
            <w:pPr>
              <w:pStyle w:val="19"/>
              <w:framePr w:wrap="notBeside" w:vAnchor="page" w:hAnchor="page" w:x="1372" w:y="568"/>
              <w:tabs>
                <w:tab w:val="clear" w:pos="4153"/>
                <w:tab w:val="clear" w:pos="8306"/>
              </w:tabs>
              <w:spacing w:line="240" w:lineRule="auto"/>
              <w:jc w:val="left"/>
              <w:rPr>
                <w:rFonts w:hint="eastAsia" w:ascii="黑体" w:hAnsi="黑体" w:eastAsia="黑体"/>
                <w:color w:val="000000" w:themeColor="text1"/>
                <w:sz w:val="21"/>
                <w:szCs w:val="21"/>
                <w14:textFill>
                  <w14:solidFill>
                    <w14:schemeClr w14:val="tx1"/>
                  </w14:solidFill>
                </w14:textFill>
              </w:rPr>
            </w:pPr>
            <w:r>
              <w:rPr>
                <w:rFonts w:ascii="黑体" w:hAnsi="黑体" w:eastAsia="黑体"/>
                <w:color w:val="000000" w:themeColor="text1"/>
                <w:sz w:val="21"/>
                <w:szCs w:val="21"/>
                <w14:textFill>
                  <w14:solidFill>
                    <w14:schemeClr w14:val="tx1"/>
                  </w14:solidFill>
                </w14:textFill>
              </w:rPr>
              <w:t xml:space="preserve">ICS  </w:t>
            </w:r>
          </w:p>
        </w:tc>
        <w:tc>
          <w:tcPr>
            <w:tcW w:w="8855" w:type="dxa"/>
          </w:tcPr>
          <w:p>
            <w:pPr>
              <w:pStyle w:val="19"/>
              <w:framePr w:wrap="notBeside" w:vAnchor="page" w:hAnchor="page" w:x="1372" w:y="568"/>
              <w:tabs>
                <w:tab w:val="clear" w:pos="4153"/>
                <w:tab w:val="clear" w:pos="8306"/>
              </w:tabs>
              <w:spacing w:line="240" w:lineRule="auto"/>
              <w:ind w:left="3"/>
              <w:jc w:val="both"/>
              <w:rPr>
                <w:rFonts w:hint="eastAsia" w:ascii="黑体" w:hAnsi="黑体" w:eastAsia="黑体"/>
                <w:color w:val="000000" w:themeColor="text1"/>
                <w:sz w:val="21"/>
                <w:szCs w:val="21"/>
                <w14:textFill>
                  <w14:solidFill>
                    <w14:schemeClr w14:val="tx1"/>
                  </w14:solidFill>
                </w14:textFill>
              </w:rPr>
            </w:pPr>
            <w:r>
              <w:rPr>
                <w:rFonts w:ascii="黑体" w:hAnsi="黑体" w:eastAsia="黑体"/>
                <w:color w:val="000000" w:themeColor="text1"/>
                <w:sz w:val="21"/>
                <w:szCs w:val="21"/>
                <w14:textFill>
                  <w14:solidFill>
                    <w14:schemeClr w14:val="tx1"/>
                  </w14:solidFill>
                </w14:textFill>
              </w:rPr>
              <w:fldChar w:fldCharType="begin">
                <w:ffData>
                  <w:name w:val="ICS"/>
                  <w:enabled/>
                  <w:calcOnExit w:val="0"/>
                  <w:textInput>
                    <w:default w:val="点击此处添加ICS号"/>
                  </w:textInput>
                </w:ffData>
              </w:fldChar>
            </w:r>
            <w:bookmarkStart w:id="0" w:name="ICS"/>
            <w:r>
              <w:rPr>
                <w:rFonts w:ascii="黑体" w:hAnsi="黑体" w:eastAsia="黑体"/>
                <w:color w:val="000000" w:themeColor="text1"/>
                <w:sz w:val="21"/>
                <w:szCs w:val="21"/>
                <w14:textFill>
                  <w14:solidFill>
                    <w14:schemeClr w14:val="tx1"/>
                  </w14:solidFill>
                </w14:textFill>
              </w:rPr>
              <w:instrText xml:space="preserve"> FORMTEXT </w:instrText>
            </w:r>
            <w:r>
              <w:rPr>
                <w:rFonts w:ascii="黑体" w:hAnsi="黑体" w:eastAsia="黑体"/>
                <w:color w:val="000000" w:themeColor="text1"/>
                <w:sz w:val="21"/>
                <w:szCs w:val="21"/>
                <w14:textFill>
                  <w14:solidFill>
                    <w14:schemeClr w14:val="tx1"/>
                  </w14:solidFill>
                </w14:textFill>
              </w:rPr>
              <w:fldChar w:fldCharType="separate"/>
            </w:r>
            <w:r>
              <w:rPr>
                <w:rFonts w:hint="eastAsia" w:ascii="黑体" w:hAnsi="黑体" w:eastAsia="黑体"/>
                <w:color w:val="000000" w:themeColor="text1"/>
                <w:sz w:val="21"/>
                <w:szCs w:val="21"/>
                <w14:textFill>
                  <w14:solidFill>
                    <w14:schemeClr w14:val="tx1"/>
                  </w14:solidFill>
                </w14:textFill>
              </w:rPr>
              <w:t>35.040</w:t>
            </w:r>
            <w:r>
              <w:rPr>
                <w:rFonts w:ascii="黑体" w:hAnsi="黑体" w:eastAsia="黑体"/>
                <w:color w:val="000000" w:themeColor="text1"/>
                <w:sz w:val="21"/>
                <w:szCs w:val="21"/>
                <w14:textFill>
                  <w14:solidFill>
                    <w14:schemeClr w14:val="tx1"/>
                  </w14:solidFill>
                </w14:textFill>
              </w:rPr>
              <w:fldChar w:fldCharType="end"/>
            </w:r>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19"/>
              <w:framePr w:wrap="notBeside" w:vAnchor="page" w:hAnchor="page" w:x="1372" w:y="568"/>
              <w:tabs>
                <w:tab w:val="clear" w:pos="4153"/>
                <w:tab w:val="clear" w:pos="8306"/>
              </w:tabs>
              <w:spacing w:before="40" w:line="240" w:lineRule="auto"/>
              <w:jc w:val="left"/>
              <w:rPr>
                <w:rFonts w:hint="eastAsia" w:ascii="黑体" w:hAnsi="黑体" w:eastAsia="黑体"/>
                <w:color w:val="000000" w:themeColor="text1"/>
                <w:sz w:val="21"/>
                <w:szCs w:val="21"/>
                <w14:textFill>
                  <w14:solidFill>
                    <w14:schemeClr w14:val="tx1"/>
                  </w14:solidFill>
                </w14:textFill>
              </w:rPr>
            </w:pPr>
            <w:r>
              <w:rPr>
                <w:rFonts w:ascii="黑体" w:hAnsi="黑体" w:eastAsia="黑体"/>
                <w:color w:val="000000" w:themeColor="text1"/>
                <w:sz w:val="21"/>
                <w:szCs w:val="21"/>
                <w14:textFill>
                  <w14:solidFill>
                    <w14:schemeClr w14:val="tx1"/>
                  </w14:solidFill>
                </w14:textFill>
              </w:rPr>
              <w:t xml:space="preserve">CCS  </w:t>
            </w:r>
          </w:p>
        </w:tc>
        <w:tc>
          <w:tcPr>
            <w:tcW w:w="8855" w:type="dxa"/>
          </w:tcPr>
          <w:p>
            <w:pPr>
              <w:pStyle w:val="19"/>
              <w:framePr w:wrap="notBeside" w:vAnchor="page" w:hAnchor="page" w:x="1372" w:y="568"/>
              <w:tabs>
                <w:tab w:val="clear" w:pos="4153"/>
                <w:tab w:val="clear" w:pos="8306"/>
              </w:tabs>
              <w:spacing w:before="40" w:line="240" w:lineRule="auto"/>
              <w:jc w:val="left"/>
              <w:rPr>
                <w:rFonts w:hint="eastAsia" w:ascii="黑体" w:hAnsi="黑体" w:eastAsia="黑体"/>
                <w:color w:val="000000" w:themeColor="text1"/>
                <w:sz w:val="21"/>
                <w:szCs w:val="21"/>
                <w14:textFill>
                  <w14:solidFill>
                    <w14:schemeClr w14:val="tx1"/>
                  </w14:solidFill>
                </w14:textFill>
              </w:rPr>
            </w:pPr>
            <w:r>
              <w:rPr>
                <w:rFonts w:ascii="黑体" w:hAnsi="黑体" w:eastAsia="黑体"/>
                <w:color w:val="000000" w:themeColor="text1"/>
                <w:sz w:val="21"/>
                <w:szCs w:val="21"/>
                <w14:textFill>
                  <w14:solidFill>
                    <w14:schemeClr w14:val="tx1"/>
                  </w14:solidFill>
                </w14:textFill>
              </w:rPr>
              <w:fldChar w:fldCharType="begin">
                <w:ffData>
                  <w:name w:val="CSDN"/>
                  <w:enabled/>
                  <w:calcOnExit w:val="0"/>
                  <w:textInput>
                    <w:default w:val="点击此处添加CCS号"/>
                  </w:textInput>
                </w:ffData>
              </w:fldChar>
            </w:r>
            <w:bookmarkStart w:id="1" w:name="CSDN"/>
            <w:r>
              <w:rPr>
                <w:rFonts w:ascii="黑体" w:hAnsi="黑体" w:eastAsia="黑体"/>
                <w:color w:val="000000" w:themeColor="text1"/>
                <w:sz w:val="21"/>
                <w:szCs w:val="21"/>
                <w14:textFill>
                  <w14:solidFill>
                    <w14:schemeClr w14:val="tx1"/>
                  </w14:solidFill>
                </w14:textFill>
              </w:rPr>
              <w:instrText xml:space="preserve"> FORMTEXT </w:instrText>
            </w:r>
            <w:r>
              <w:rPr>
                <w:rFonts w:ascii="黑体" w:hAnsi="黑体" w:eastAsia="黑体"/>
                <w:color w:val="000000" w:themeColor="text1"/>
                <w:sz w:val="21"/>
                <w:szCs w:val="21"/>
                <w14:textFill>
                  <w14:solidFill>
                    <w14:schemeClr w14:val="tx1"/>
                  </w14:solidFill>
                </w14:textFill>
              </w:rPr>
              <w:fldChar w:fldCharType="separate"/>
            </w:r>
            <w:r>
              <w:rPr>
                <w:rFonts w:hint="eastAsia" w:ascii="黑体" w:hAnsi="黑体" w:eastAsia="黑体"/>
                <w:color w:val="000000" w:themeColor="text1"/>
                <w:sz w:val="21"/>
                <w:szCs w:val="21"/>
                <w14:textFill>
                  <w14:solidFill>
                    <w14:schemeClr w14:val="tx1"/>
                  </w14:solidFill>
                </w14:textFill>
              </w:rPr>
              <w:t>L 73</w:t>
            </w:r>
            <w:r>
              <w:rPr>
                <w:rFonts w:ascii="黑体" w:hAnsi="黑体" w:eastAsia="黑体"/>
                <w:color w:val="000000" w:themeColor="text1"/>
                <w:sz w:val="21"/>
                <w:szCs w:val="21"/>
                <w14:textFill>
                  <w14:solidFill>
                    <w14:schemeClr w14:val="tx1"/>
                  </w14:solidFill>
                </w14:textFill>
              </w:rPr>
              <w:fldChar w:fldCharType="end"/>
            </w:r>
            <w:bookmarkEnd w:id="1"/>
          </w:p>
        </w:tc>
      </w:tr>
    </w:tbl>
    <w:tbl>
      <w:tblPr>
        <w:tblStyle w:val="29"/>
        <w:tblpPr w:leftFromText="181" w:rightFromText="181" w:horzAnchor="margin" w:tblpX="3857" w:tblpY="568"/>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0" w:type="dxa"/>
          <w:bottom w:w="0" w:type="dxa"/>
          <w:right w:w="0" w:type="dxa"/>
        </w:tblCellMar>
      </w:tblPr>
      <w:tblGrid>
        <w:gridCol w:w="4990"/>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1128" w:hRule="atLeast"/>
        </w:trPr>
        <w:tc>
          <w:tcPr>
            <w:tcW w:w="4990" w:type="dxa"/>
          </w:tcPr>
          <w:p>
            <w:pPr>
              <w:pStyle w:val="51"/>
              <w:framePr w:w="0" w:hRule="auto" w:wrap="auto" w:vAnchor="margin" w:hAnchor="text" w:xAlign="left" w:yAlign="inline"/>
              <w:ind w:firstLine="420"/>
              <w:rPr>
                <w:color w:val="000000" w:themeColor="text1"/>
                <w14:textFill>
                  <w14:solidFill>
                    <w14:schemeClr w14:val="tx1"/>
                  </w14:solidFill>
                </w14:textFill>
              </w:rPr>
            </w:pPr>
            <w:bookmarkStart w:id="2" w:name="_Hlk26473981"/>
            <w:r>
              <w:rPr>
                <w:rFonts w:hint="eastAsia"/>
                <w:color w:val="000000" w:themeColor="text1"/>
                <w14:textFill>
                  <w14:solidFill>
                    <w14:schemeClr w14:val="tx1"/>
                  </w14:solidFill>
                </w14:textFill>
              </w:rPr>
              <w:t>MR</w:t>
            </w:r>
          </w:p>
        </w:tc>
      </w:tr>
    </w:tbl>
    <w:p>
      <w:pPr>
        <w:pStyle w:val="52"/>
        <w:framePr w:w="9639" w:h="624" w:hRule="exact" w:hSpace="181" w:vSpace="181" w:hAnchor="page" w:x="1305" w:y="2269"/>
        <w:rPr>
          <w:rFonts w:hint="eastAsia" w:ascii="黑体" w:hAnsi="黑体" w:eastAsia="黑体"/>
          <w:b w:val="0"/>
          <w:bCs w:val="0"/>
          <w:color w:val="000000" w:themeColor="text1"/>
          <w:w w:val="100"/>
          <w:sz w:val="48"/>
          <w:szCs w:val="48"/>
          <w14:textFill>
            <w14:solidFill>
              <w14:schemeClr w14:val="tx1"/>
            </w14:solidFill>
          </w14:textFill>
        </w:rPr>
      </w:pPr>
      <w:r>
        <w:rPr>
          <w:rFonts w:hint="eastAsia" w:ascii="黑体" w:hAnsi="黑体" w:eastAsia="黑体"/>
          <w:b w:val="0"/>
          <w:bCs w:val="0"/>
          <w:color w:val="000000" w:themeColor="text1"/>
          <w:w w:val="100"/>
          <w:sz w:val="48"/>
          <w:szCs w:val="48"/>
          <w14:textFill>
            <w14:solidFill>
              <w14:schemeClr w14:val="tx1"/>
            </w14:solidFill>
          </w14:textFill>
        </w:rPr>
        <w:t>中华人民共和国</w:t>
      </w:r>
      <w:r>
        <w:rPr>
          <w:rFonts w:hint="eastAsia" w:ascii="黑体" w:eastAsia="黑体"/>
          <w:b w:val="0"/>
          <w:bCs w:val="0"/>
          <w:color w:val="000000" w:themeColor="text1"/>
          <w:w w:val="100"/>
          <w:sz w:val="48"/>
          <w14:textFill>
            <w14:solidFill>
              <w14:schemeClr w14:val="tx1"/>
            </w14:solidFill>
          </w14:textFill>
        </w:rPr>
        <w:t>市场监管</w:t>
      </w:r>
      <w:r>
        <w:rPr>
          <w:rFonts w:hint="eastAsia" w:ascii="黑体" w:hAnsi="黑体" w:eastAsia="黑体"/>
          <w:b w:val="0"/>
          <w:bCs w:val="0"/>
          <w:color w:val="000000" w:themeColor="text1"/>
          <w:w w:val="100"/>
          <w:sz w:val="48"/>
          <w:szCs w:val="48"/>
          <w14:textFill>
            <w14:solidFill>
              <w14:schemeClr w14:val="tx1"/>
            </w14:solidFill>
          </w14:textFill>
        </w:rPr>
        <w:t>行业标准</w:t>
      </w:r>
    </w:p>
    <w:bookmarkEnd w:id="2"/>
    <w:p>
      <w:pPr>
        <w:pStyle w:val="197"/>
        <w:rPr>
          <w:color w:val="000000" w:themeColor="text1"/>
          <w:lang w:val="fr-FR"/>
          <w14:textFill>
            <w14:solidFill>
              <w14:schemeClr w14:val="tx1"/>
            </w14:solidFill>
          </w14:textFill>
        </w:rPr>
      </w:pPr>
      <w:r>
        <w:rPr>
          <w:rFonts w:hint="eastAsia"/>
          <w:color w:val="000000" w:themeColor="text1"/>
          <w14:textFill>
            <w14:solidFill>
              <w14:schemeClr w14:val="tx1"/>
            </w14:solidFill>
          </w14:textFill>
        </w:rPr>
        <w:t>MR/T</w:t>
      </w:r>
      <w:r>
        <w:rPr>
          <w:color w:val="000000" w:themeColor="text1"/>
          <w:lang w:val="fr-FR"/>
          <w14:textFill>
            <w14:solidFill>
              <w14:schemeClr w14:val="tx1"/>
            </w14:solidFill>
          </w14:textFill>
        </w:rPr>
        <w:t xml:space="preserve"> </w:t>
      </w:r>
      <w:r>
        <w:rPr>
          <w:color w:val="000000" w:themeColor="text1"/>
          <w14:textFill>
            <w14:solidFill>
              <w14:schemeClr w14:val="tx1"/>
            </w14:solidFill>
          </w14:textFill>
        </w:rPr>
        <w:fldChar w:fldCharType="begin">
          <w:ffData>
            <w:name w:val="NSTD_CODE_F"/>
            <w:enabled/>
            <w:calcOnExit w:val="0"/>
            <w:textInput>
              <w:default w:val="XXXXX"/>
            </w:textInput>
          </w:ffData>
        </w:fldChar>
      </w:r>
      <w:bookmarkStart w:id="3" w:name="NSTD_CODE_F"/>
      <w:r>
        <w:rPr>
          <w:color w:val="000000" w:themeColor="text1"/>
          <w:lang w:val="fr-FR"/>
          <w14:textFill>
            <w14:solidFill>
              <w14:schemeClr w14:val="tx1"/>
            </w14:solidFill>
          </w14:textFill>
        </w:rPr>
        <w:instrText xml:space="preserve"> FORMTEXT </w:instrText>
      </w:r>
      <w:r>
        <w:rPr>
          <w:color w:val="000000" w:themeColor="text1"/>
          <w14:textFill>
            <w14:solidFill>
              <w14:schemeClr w14:val="tx1"/>
            </w14:solidFill>
          </w14:textFill>
        </w:rPr>
        <w:fldChar w:fldCharType="separate"/>
      </w:r>
      <w:r>
        <w:rPr>
          <w:color w:val="000000" w:themeColor="text1"/>
          <w:lang w:val="fr-FR"/>
          <w14:textFill>
            <w14:solidFill>
              <w14:schemeClr w14:val="tx1"/>
            </w14:solidFill>
          </w14:textFill>
        </w:rPr>
        <w:t>XXXXX</w:t>
      </w:r>
      <w:r>
        <w:rPr>
          <w:color w:val="000000" w:themeColor="text1"/>
          <w14:textFill>
            <w14:solidFill>
              <w14:schemeClr w14:val="tx1"/>
            </w14:solidFill>
          </w14:textFill>
        </w:rPr>
        <w:fldChar w:fldCharType="end"/>
      </w:r>
      <w:bookmarkEnd w:id="3"/>
      <w:r>
        <w:rPr>
          <w:rFonts w:hAnsi="黑体"/>
          <w:color w:val="000000" w:themeColor="text1"/>
          <w:lang w:val="fr-FR"/>
          <w14:textFill>
            <w14:solidFill>
              <w14:schemeClr w14:val="tx1"/>
            </w14:solidFill>
          </w14:textFill>
        </w:rPr>
        <w:t>—</w:t>
      </w:r>
      <w:r>
        <w:rPr>
          <w:color w:val="000000" w:themeColor="text1"/>
          <w14:textFill>
            <w14:solidFill>
              <w14:schemeClr w14:val="tx1"/>
            </w14:solidFill>
          </w14:textFill>
        </w:rPr>
        <w:fldChar w:fldCharType="begin">
          <w:ffData>
            <w:name w:val="NSTD_CODE_B"/>
            <w:enabled/>
            <w:calcOnExit w:val="0"/>
            <w:textInput>
              <w:default w:val="XXXX"/>
            </w:textInput>
          </w:ffData>
        </w:fldChar>
      </w:r>
      <w:bookmarkStart w:id="4" w:name="NSTD_CODE_B"/>
      <w:r>
        <w:rPr>
          <w:color w:val="000000" w:themeColor="text1"/>
          <w:lang w:val="fr-FR"/>
          <w14:textFill>
            <w14:solidFill>
              <w14:schemeClr w14:val="tx1"/>
            </w14:solidFill>
          </w14:textFill>
        </w:rPr>
        <w:instrText xml:space="preserve"> FORMTEXT </w:instrText>
      </w:r>
      <w:r>
        <w:rPr>
          <w:color w:val="000000" w:themeColor="text1"/>
          <w14:textFill>
            <w14:solidFill>
              <w14:schemeClr w14:val="tx1"/>
            </w14:solidFill>
          </w14:textFill>
        </w:rPr>
        <w:fldChar w:fldCharType="separate"/>
      </w:r>
      <w:r>
        <w:rPr>
          <w:color w:val="000000" w:themeColor="text1"/>
          <w:lang w:val="fr-FR"/>
          <w14:textFill>
            <w14:solidFill>
              <w14:schemeClr w14:val="tx1"/>
            </w14:solidFill>
          </w14:textFill>
        </w:rPr>
        <w:t>XXXX</w:t>
      </w:r>
      <w:r>
        <w:rPr>
          <w:color w:val="000000" w:themeColor="text1"/>
          <w14:textFill>
            <w14:solidFill>
              <w14:schemeClr w14:val="tx1"/>
            </w14:solidFill>
          </w14:textFill>
        </w:rPr>
        <w:fldChar w:fldCharType="end"/>
      </w:r>
      <w:bookmarkEnd w:id="4"/>
    </w:p>
    <w:p>
      <w:pPr>
        <w:pStyle w:val="198"/>
        <w:rPr>
          <w:rFonts w:hint="eastAsia" w:hAnsi="黑体"/>
          <w:color w:val="000000" w:themeColor="text1"/>
          <w:lang w:val="fr-FR"/>
          <w14:textFill>
            <w14:solidFill>
              <w14:schemeClr w14:val="tx1"/>
            </w14:solidFill>
          </w14:textFill>
        </w:rPr>
      </w:pPr>
      <w:r>
        <w:rPr>
          <w:rFonts w:hAnsi="黑体"/>
          <w:color w:val="000000" w:themeColor="text1"/>
          <w14:textFill>
            <w14:solidFill>
              <w14:schemeClr w14:val="tx1"/>
            </w14:solidFill>
          </w14:textFill>
        </w:rPr>
        <w:fldChar w:fldCharType="begin">
          <w:ffData>
            <w:name w:val="OSTD_CODE"/>
            <w:enabled/>
            <w:calcOnExit w:val="0"/>
            <w:textInput/>
          </w:ffData>
        </w:fldChar>
      </w:r>
      <w:bookmarkStart w:id="5" w:name="OSTD_CODE"/>
      <w:r>
        <w:rPr>
          <w:rFonts w:hAnsi="黑体"/>
          <w:color w:val="000000" w:themeColor="text1"/>
          <w:lang w:val="fr-FR"/>
          <w14:textFill>
            <w14:solidFill>
              <w14:schemeClr w14:val="tx1"/>
            </w14:solidFill>
          </w14:textFill>
        </w:rPr>
        <w:instrText xml:space="preserve"> FORMTEXT </w:instrText>
      </w:r>
      <w:r>
        <w:rPr>
          <w:rFonts w:hAnsi="黑体"/>
          <w:color w:val="000000" w:themeColor="text1"/>
          <w14:textFill>
            <w14:solidFill>
              <w14:schemeClr w14:val="tx1"/>
            </w14:solidFill>
          </w14:textFill>
        </w:rPr>
        <w:fldChar w:fldCharType="separate"/>
      </w:r>
      <w:r>
        <w:rPr>
          <w:rFonts w:hAnsi="黑体"/>
          <w:color w:val="000000" w:themeColor="text1"/>
          <w14:textFill>
            <w14:solidFill>
              <w14:schemeClr w14:val="tx1"/>
            </w14:solidFill>
          </w14:textFill>
        </w:rPr>
        <w:t>     </w:t>
      </w:r>
      <w:r>
        <w:rPr>
          <w:rFonts w:hAnsi="黑体"/>
          <w:color w:val="000000" w:themeColor="text1"/>
          <w14:textFill>
            <w14:solidFill>
              <w14:schemeClr w14:val="tx1"/>
            </w14:solidFill>
          </w14:textFill>
        </w:rPr>
        <w:fldChar w:fldCharType="end"/>
      </w:r>
      <w:bookmarkEnd w:id="5"/>
    </w:p>
    <w:p>
      <w:pPr>
        <w:spacing w:line="240" w:lineRule="auto"/>
        <w:rPr>
          <w:rFonts w:hint="eastAsia" w:ascii="黑体" w:hAnsi="黑体" w:eastAsia="黑体"/>
          <w:color w:val="000000" w:themeColor="text1"/>
          <w:kern w:val="0"/>
          <w:sz w:val="10"/>
          <w:szCs w:val="10"/>
          <w:lang w:val="fr-FR"/>
          <w14:textFill>
            <w14:solidFill>
              <w14:schemeClr w14:val="tx1"/>
            </w14:solidFill>
          </w14:textFill>
        </w:rPr>
      </w:pPr>
      <w:r>
        <w:rPr>
          <w:rFonts w:ascii="黑体" w:hAnsi="黑体" w:eastAsia="黑体"/>
          <w:color w:val="000000" w:themeColor="text1"/>
          <w:kern w:val="0"/>
          <w:sz w:val="10"/>
          <w:szCs w:val="10"/>
          <w14:textFill>
            <w14:solidFill>
              <w14:schemeClr w14:val="tx1"/>
            </w14:solidFill>
          </w14:textFill>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pPr>
        <w:pStyle w:val="52"/>
        <w:framePr w:w="9639" w:h="6976" w:hRule="exact" w:hSpace="0" w:vSpace="0" w:hAnchor="page" w:y="6408"/>
        <w:jc w:val="center"/>
        <w:rPr>
          <w:rFonts w:hint="eastAsia" w:ascii="黑体" w:hAnsi="黑体" w:eastAsia="黑体"/>
          <w:b w:val="0"/>
          <w:bCs w:val="0"/>
          <w:color w:val="000000" w:themeColor="text1"/>
          <w:w w:val="100"/>
          <w:lang w:val="fr-FR"/>
          <w14:textFill>
            <w14:solidFill>
              <w14:schemeClr w14:val="tx1"/>
            </w14:solidFill>
          </w14:textFill>
        </w:rPr>
      </w:pPr>
    </w:p>
    <w:p>
      <w:pPr>
        <w:pStyle w:val="199"/>
        <w:framePr w:h="6974" w:hRule="exact" w:wrap="around" w:x="1419" w:anchorLock="1"/>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工业产品质量安全监管数据规范体系</w:t>
      </w:r>
    </w:p>
    <w:p>
      <w:pPr>
        <w:framePr w:w="9639" w:h="6974" w:hRule="exact" w:wrap="around" w:vAnchor="page" w:hAnchor="page" w:x="1419" w:y="6408" w:anchorLock="1"/>
        <w:ind w:left="-1418"/>
        <w:rPr>
          <w:color w:val="000000" w:themeColor="text1"/>
          <w14:textFill>
            <w14:solidFill>
              <w14:schemeClr w14:val="tx1"/>
            </w14:solidFill>
          </w14:textFill>
        </w:rPr>
      </w:pPr>
    </w:p>
    <w:p>
      <w:pPr>
        <w:pStyle w:val="127"/>
        <w:framePr w:w="9639" w:h="6974" w:hRule="exact" w:wrap="around" w:vAnchor="page" w:hAnchor="page" w:x="1419" w:y="6408" w:anchorLock="1"/>
        <w:textAlignment w:val="bottom"/>
        <w:rPr>
          <w:rFonts w:hint="eastAsia" w:ascii="黑体" w:hAnsi="黑体" w:eastAsia="黑体"/>
          <w:color w:val="000000" w:themeColor="text1"/>
          <w:szCs w:val="28"/>
          <w14:textFill>
            <w14:solidFill>
              <w14:schemeClr w14:val="tx1"/>
            </w14:solidFill>
          </w14:textFill>
        </w:rPr>
      </w:pPr>
      <w:r>
        <w:rPr>
          <w:rFonts w:hint="eastAsia" w:ascii="黑体" w:hAnsi="黑体" w:eastAsia="黑体"/>
          <w:color w:val="000000" w:themeColor="text1"/>
          <w:szCs w:val="28"/>
          <w14:textFill>
            <w14:solidFill>
              <w14:schemeClr w14:val="tx1"/>
            </w14:solidFill>
          </w14:textFill>
        </w:rPr>
        <w:t>Data Specification System for Industrial Product Quality and Safety Supervision</w:t>
      </w:r>
    </w:p>
    <w:p>
      <w:pPr>
        <w:framePr w:w="9639" w:h="6974" w:hRule="exact" w:wrap="around" w:vAnchor="page" w:hAnchor="page" w:x="1419" w:y="6408" w:anchorLock="1"/>
        <w:spacing w:line="760" w:lineRule="exact"/>
        <w:ind w:left="-1418"/>
        <w:rPr>
          <w:color w:val="000000" w:themeColor="text1"/>
          <w14:textFill>
            <w14:solidFill>
              <w14:schemeClr w14:val="tx1"/>
            </w14:solidFill>
          </w14:textFill>
        </w:rPr>
      </w:pPr>
    </w:p>
    <w:p>
      <w:pPr>
        <w:pStyle w:val="195"/>
        <w:framePr w:y="14176"/>
        <w:rPr>
          <w:color w:val="000000" w:themeColor="text1"/>
          <w14:textFill>
            <w14:solidFill>
              <w14:schemeClr w14:val="tx1"/>
            </w14:solidFill>
          </w14:textFill>
        </w:rPr>
      </w:pPr>
      <w:r>
        <w:rPr>
          <w:rFonts w:ascii="黑体"/>
          <w:color w:val="000000" w:themeColor="text1"/>
          <w14:textFill>
            <w14:solidFill>
              <w14:schemeClr w14:val="tx1"/>
            </w14:solidFill>
          </w14:textFill>
        </w:rPr>
        <w:fldChar w:fldCharType="begin">
          <w:ffData>
            <w:name w:val="PLSH_DATE_Y"/>
            <w:enabled/>
            <w:calcOnExit w:val="0"/>
            <w:textInput>
              <w:default w:val="XXXX"/>
              <w:maxLength w:val="4"/>
            </w:textInput>
          </w:ffData>
        </w:fldChar>
      </w:r>
      <w:bookmarkStart w:id="6" w:name="PLSH_DATE_Y"/>
      <w:r>
        <w:rPr>
          <w:rFonts w:ascii="黑体"/>
          <w:color w:val="000000" w:themeColor="text1"/>
          <w14:textFill>
            <w14:solidFill>
              <w14:schemeClr w14:val="tx1"/>
            </w14:solidFill>
          </w14:textFill>
        </w:rPr>
        <w:instrText xml:space="preserve"> FORMTEXT </w:instrText>
      </w:r>
      <w:r>
        <w:rPr>
          <w:rFonts w:ascii="黑体"/>
          <w:color w:val="000000" w:themeColor="text1"/>
          <w14:textFill>
            <w14:solidFill>
              <w14:schemeClr w14:val="tx1"/>
            </w14:solidFill>
          </w14:textFill>
        </w:rPr>
        <w:fldChar w:fldCharType="separate"/>
      </w:r>
      <w:r>
        <w:rPr>
          <w:rFonts w:ascii="黑体"/>
          <w:color w:val="000000" w:themeColor="text1"/>
          <w14:textFill>
            <w14:solidFill>
              <w14:schemeClr w14:val="tx1"/>
            </w14:solidFill>
          </w14:textFill>
        </w:rPr>
        <w:t>XXXX</w:t>
      </w:r>
      <w:r>
        <w:rPr>
          <w:rFonts w:ascii="黑体"/>
          <w:color w:val="000000" w:themeColor="text1"/>
          <w14:textFill>
            <w14:solidFill>
              <w14:schemeClr w14:val="tx1"/>
            </w14:solidFill>
          </w14:textFill>
        </w:rPr>
        <w:fldChar w:fldCharType="end"/>
      </w:r>
      <w:bookmarkEnd w:id="6"/>
      <w:r>
        <w:rPr>
          <w:color w:val="000000" w:themeColor="text1"/>
          <w14:textFill>
            <w14:solidFill>
              <w14:schemeClr w14:val="tx1"/>
            </w14:solidFill>
          </w14:textFill>
        </w:rPr>
        <w:t xml:space="preserve"> </w:t>
      </w:r>
      <w:r>
        <w:rPr>
          <w:rFonts w:ascii="黑体"/>
          <w:color w:val="000000" w:themeColor="text1"/>
          <w14:textFill>
            <w14:solidFill>
              <w14:schemeClr w14:val="tx1"/>
            </w14:solidFill>
          </w14:textFill>
        </w:rPr>
        <w:t>-</w:t>
      </w:r>
      <w:r>
        <w:rPr>
          <w:color w:val="000000" w:themeColor="text1"/>
          <w14:textFill>
            <w14:solidFill>
              <w14:schemeClr w14:val="tx1"/>
            </w14:solidFill>
          </w14:textFill>
        </w:rPr>
        <w:t xml:space="preserve"> </w:t>
      </w:r>
      <w:r>
        <w:rPr>
          <w:rFonts w:ascii="黑体"/>
          <w:color w:val="000000" w:themeColor="text1"/>
          <w14:textFill>
            <w14:solidFill>
              <w14:schemeClr w14:val="tx1"/>
            </w14:solidFill>
          </w14:textFill>
        </w:rPr>
        <w:fldChar w:fldCharType="begin">
          <w:ffData>
            <w:name w:val="PLSH_DATE_M"/>
            <w:enabled/>
            <w:calcOnExit w:val="0"/>
            <w:textInput>
              <w:default w:val="XX"/>
              <w:maxLength w:val="2"/>
            </w:textInput>
          </w:ffData>
        </w:fldChar>
      </w:r>
      <w:bookmarkStart w:id="7" w:name="PLSH_DATE_M"/>
      <w:r>
        <w:rPr>
          <w:rFonts w:ascii="黑体"/>
          <w:color w:val="000000" w:themeColor="text1"/>
          <w14:textFill>
            <w14:solidFill>
              <w14:schemeClr w14:val="tx1"/>
            </w14:solidFill>
          </w14:textFill>
        </w:rPr>
        <w:instrText xml:space="preserve"> FORMTEXT </w:instrText>
      </w:r>
      <w:r>
        <w:rPr>
          <w:rFonts w:ascii="黑体"/>
          <w:color w:val="000000" w:themeColor="text1"/>
          <w14:textFill>
            <w14:solidFill>
              <w14:schemeClr w14:val="tx1"/>
            </w14:solidFill>
          </w14:textFill>
        </w:rPr>
        <w:fldChar w:fldCharType="separate"/>
      </w:r>
      <w:r>
        <w:rPr>
          <w:rFonts w:ascii="黑体"/>
          <w:color w:val="000000" w:themeColor="text1"/>
          <w14:textFill>
            <w14:solidFill>
              <w14:schemeClr w14:val="tx1"/>
            </w14:solidFill>
          </w14:textFill>
        </w:rPr>
        <w:t>XX</w:t>
      </w:r>
      <w:r>
        <w:rPr>
          <w:rFonts w:ascii="黑体"/>
          <w:color w:val="000000" w:themeColor="text1"/>
          <w14:textFill>
            <w14:solidFill>
              <w14:schemeClr w14:val="tx1"/>
            </w14:solidFill>
          </w14:textFill>
        </w:rPr>
        <w:fldChar w:fldCharType="end"/>
      </w:r>
      <w:bookmarkEnd w:id="7"/>
      <w:r>
        <w:rPr>
          <w:color w:val="000000" w:themeColor="text1"/>
          <w14:textFill>
            <w14:solidFill>
              <w14:schemeClr w14:val="tx1"/>
            </w14:solidFill>
          </w14:textFill>
        </w:rPr>
        <w:t xml:space="preserve"> </w:t>
      </w:r>
      <w:r>
        <w:rPr>
          <w:rFonts w:ascii="黑体"/>
          <w:color w:val="000000" w:themeColor="text1"/>
          <w14:textFill>
            <w14:solidFill>
              <w14:schemeClr w14:val="tx1"/>
            </w14:solidFill>
          </w14:textFill>
        </w:rPr>
        <w:t>-</w:t>
      </w:r>
      <w:r>
        <w:rPr>
          <w:color w:val="000000" w:themeColor="text1"/>
          <w14:textFill>
            <w14:solidFill>
              <w14:schemeClr w14:val="tx1"/>
            </w14:solidFill>
          </w14:textFill>
        </w:rPr>
        <w:t xml:space="preserve"> </w:t>
      </w:r>
      <w:r>
        <w:rPr>
          <w:rFonts w:ascii="黑体"/>
          <w:color w:val="000000" w:themeColor="text1"/>
          <w14:textFill>
            <w14:solidFill>
              <w14:schemeClr w14:val="tx1"/>
            </w14:solidFill>
          </w14:textFill>
        </w:rPr>
        <w:fldChar w:fldCharType="begin">
          <w:ffData>
            <w:name w:val="PLSH_DATE_D"/>
            <w:enabled/>
            <w:calcOnExit w:val="0"/>
            <w:textInput>
              <w:default w:val="XX"/>
              <w:maxLength w:val="2"/>
            </w:textInput>
          </w:ffData>
        </w:fldChar>
      </w:r>
      <w:bookmarkStart w:id="8" w:name="PLSH_DATE_D"/>
      <w:r>
        <w:rPr>
          <w:rFonts w:ascii="黑体"/>
          <w:color w:val="000000" w:themeColor="text1"/>
          <w14:textFill>
            <w14:solidFill>
              <w14:schemeClr w14:val="tx1"/>
            </w14:solidFill>
          </w14:textFill>
        </w:rPr>
        <w:instrText xml:space="preserve"> FORMTEXT </w:instrText>
      </w:r>
      <w:r>
        <w:rPr>
          <w:rFonts w:ascii="黑体"/>
          <w:color w:val="000000" w:themeColor="text1"/>
          <w14:textFill>
            <w14:solidFill>
              <w14:schemeClr w14:val="tx1"/>
            </w14:solidFill>
          </w14:textFill>
        </w:rPr>
        <w:fldChar w:fldCharType="separate"/>
      </w:r>
      <w:r>
        <w:rPr>
          <w:rFonts w:ascii="黑体"/>
          <w:color w:val="000000" w:themeColor="text1"/>
          <w14:textFill>
            <w14:solidFill>
              <w14:schemeClr w14:val="tx1"/>
            </w14:solidFill>
          </w14:textFill>
        </w:rPr>
        <w:t>XX</w:t>
      </w:r>
      <w:r>
        <w:rPr>
          <w:rFonts w:ascii="黑体"/>
          <w:color w:val="000000" w:themeColor="text1"/>
          <w14:textFill>
            <w14:solidFill>
              <w14:schemeClr w14:val="tx1"/>
            </w14:solidFill>
          </w14:textFill>
        </w:rPr>
        <w:fldChar w:fldCharType="end"/>
      </w:r>
      <w:bookmarkEnd w:id="8"/>
      <w:r>
        <w:rPr>
          <w:rFonts w:hint="eastAsia"/>
          <w:color w:val="000000" w:themeColor="text1"/>
          <w14:textFill>
            <w14:solidFill>
              <w14:schemeClr w14:val="tx1"/>
            </w14:solidFill>
          </w14:textFill>
        </w:rPr>
        <w:t>发布</w:t>
      </w:r>
    </w:p>
    <w:p>
      <w:pPr>
        <w:pStyle w:val="196"/>
        <w:framePr w:y="14176"/>
        <w:rPr>
          <w:color w:val="000000" w:themeColor="text1"/>
          <w14:textFill>
            <w14:solidFill>
              <w14:schemeClr w14:val="tx1"/>
            </w14:solidFill>
          </w14:textFill>
        </w:rPr>
      </w:pPr>
      <w:r>
        <w:rPr>
          <w:rFonts w:ascii="黑体"/>
          <w:color w:val="000000" w:themeColor="text1"/>
          <w14:textFill>
            <w14:solidFill>
              <w14:schemeClr w14:val="tx1"/>
            </w14:solidFill>
          </w14:textFill>
        </w:rPr>
        <w:fldChar w:fldCharType="begin">
          <w:ffData>
            <w:name w:val="CROT_DATE_Y"/>
            <w:enabled/>
            <w:calcOnExit w:val="0"/>
            <w:textInput>
              <w:default w:val="XXXX"/>
              <w:maxLength w:val="4"/>
            </w:textInput>
          </w:ffData>
        </w:fldChar>
      </w:r>
      <w:bookmarkStart w:id="9" w:name="CROT_DATE_Y"/>
      <w:r>
        <w:rPr>
          <w:rFonts w:ascii="黑体"/>
          <w:color w:val="000000" w:themeColor="text1"/>
          <w14:textFill>
            <w14:solidFill>
              <w14:schemeClr w14:val="tx1"/>
            </w14:solidFill>
          </w14:textFill>
        </w:rPr>
        <w:instrText xml:space="preserve"> FORMTEXT </w:instrText>
      </w:r>
      <w:r>
        <w:rPr>
          <w:rFonts w:ascii="黑体"/>
          <w:color w:val="000000" w:themeColor="text1"/>
          <w14:textFill>
            <w14:solidFill>
              <w14:schemeClr w14:val="tx1"/>
            </w14:solidFill>
          </w14:textFill>
        </w:rPr>
        <w:fldChar w:fldCharType="separate"/>
      </w:r>
      <w:r>
        <w:rPr>
          <w:rFonts w:ascii="黑体"/>
          <w:color w:val="000000" w:themeColor="text1"/>
          <w14:textFill>
            <w14:solidFill>
              <w14:schemeClr w14:val="tx1"/>
            </w14:solidFill>
          </w14:textFill>
        </w:rPr>
        <w:t>XXXX</w:t>
      </w:r>
      <w:r>
        <w:rPr>
          <w:rFonts w:ascii="黑体"/>
          <w:color w:val="000000" w:themeColor="text1"/>
          <w14:textFill>
            <w14:solidFill>
              <w14:schemeClr w14:val="tx1"/>
            </w14:solidFill>
          </w14:textFill>
        </w:rPr>
        <w:fldChar w:fldCharType="end"/>
      </w:r>
      <w:bookmarkEnd w:id="9"/>
      <w:r>
        <w:rPr>
          <w:color w:val="000000" w:themeColor="text1"/>
          <w14:textFill>
            <w14:solidFill>
              <w14:schemeClr w14:val="tx1"/>
            </w14:solidFill>
          </w14:textFill>
        </w:rPr>
        <w:t xml:space="preserve"> </w:t>
      </w:r>
      <w:r>
        <w:rPr>
          <w:rFonts w:ascii="黑体"/>
          <w:color w:val="000000" w:themeColor="text1"/>
          <w14:textFill>
            <w14:solidFill>
              <w14:schemeClr w14:val="tx1"/>
            </w14:solidFill>
          </w14:textFill>
        </w:rPr>
        <w:t>-</w:t>
      </w:r>
      <w:r>
        <w:rPr>
          <w:color w:val="000000" w:themeColor="text1"/>
          <w14:textFill>
            <w14:solidFill>
              <w14:schemeClr w14:val="tx1"/>
            </w14:solidFill>
          </w14:textFill>
        </w:rPr>
        <w:t xml:space="preserve"> </w:t>
      </w:r>
      <w:r>
        <w:rPr>
          <w:rFonts w:ascii="黑体"/>
          <w:color w:val="000000" w:themeColor="text1"/>
          <w14:textFill>
            <w14:solidFill>
              <w14:schemeClr w14:val="tx1"/>
            </w14:solidFill>
          </w14:textFill>
        </w:rPr>
        <w:fldChar w:fldCharType="begin">
          <w:ffData>
            <w:name w:val="CROT_DATE_M"/>
            <w:enabled/>
            <w:calcOnExit w:val="0"/>
            <w:textInput>
              <w:default w:val="XX"/>
              <w:maxLength w:val="2"/>
            </w:textInput>
          </w:ffData>
        </w:fldChar>
      </w:r>
      <w:bookmarkStart w:id="10" w:name="CROT_DATE_M"/>
      <w:r>
        <w:rPr>
          <w:rFonts w:ascii="黑体"/>
          <w:color w:val="000000" w:themeColor="text1"/>
          <w14:textFill>
            <w14:solidFill>
              <w14:schemeClr w14:val="tx1"/>
            </w14:solidFill>
          </w14:textFill>
        </w:rPr>
        <w:instrText xml:space="preserve"> FORMTEXT </w:instrText>
      </w:r>
      <w:r>
        <w:rPr>
          <w:rFonts w:ascii="黑体"/>
          <w:color w:val="000000" w:themeColor="text1"/>
          <w14:textFill>
            <w14:solidFill>
              <w14:schemeClr w14:val="tx1"/>
            </w14:solidFill>
          </w14:textFill>
        </w:rPr>
        <w:fldChar w:fldCharType="separate"/>
      </w:r>
      <w:r>
        <w:rPr>
          <w:rFonts w:ascii="黑体"/>
          <w:color w:val="000000" w:themeColor="text1"/>
          <w14:textFill>
            <w14:solidFill>
              <w14:schemeClr w14:val="tx1"/>
            </w14:solidFill>
          </w14:textFill>
        </w:rPr>
        <w:t>XX</w:t>
      </w:r>
      <w:r>
        <w:rPr>
          <w:rFonts w:ascii="黑体"/>
          <w:color w:val="000000" w:themeColor="text1"/>
          <w14:textFill>
            <w14:solidFill>
              <w14:schemeClr w14:val="tx1"/>
            </w14:solidFill>
          </w14:textFill>
        </w:rPr>
        <w:fldChar w:fldCharType="end"/>
      </w:r>
      <w:bookmarkEnd w:id="10"/>
      <w:r>
        <w:rPr>
          <w:color w:val="000000" w:themeColor="text1"/>
          <w14:textFill>
            <w14:solidFill>
              <w14:schemeClr w14:val="tx1"/>
            </w14:solidFill>
          </w14:textFill>
        </w:rPr>
        <w:t xml:space="preserve"> </w:t>
      </w:r>
      <w:r>
        <w:rPr>
          <w:rFonts w:ascii="黑体"/>
          <w:color w:val="000000" w:themeColor="text1"/>
          <w14:textFill>
            <w14:solidFill>
              <w14:schemeClr w14:val="tx1"/>
            </w14:solidFill>
          </w14:textFill>
        </w:rPr>
        <w:t>-</w:t>
      </w:r>
      <w:r>
        <w:rPr>
          <w:color w:val="000000" w:themeColor="text1"/>
          <w14:textFill>
            <w14:solidFill>
              <w14:schemeClr w14:val="tx1"/>
            </w14:solidFill>
          </w14:textFill>
        </w:rPr>
        <w:t xml:space="preserve"> </w:t>
      </w:r>
      <w:r>
        <w:rPr>
          <w:rFonts w:ascii="黑体"/>
          <w:color w:val="000000" w:themeColor="text1"/>
          <w14:textFill>
            <w14:solidFill>
              <w14:schemeClr w14:val="tx1"/>
            </w14:solidFill>
          </w14:textFill>
        </w:rPr>
        <w:fldChar w:fldCharType="begin">
          <w:ffData>
            <w:name w:val="CROT_DATE_D"/>
            <w:enabled/>
            <w:calcOnExit w:val="0"/>
            <w:textInput>
              <w:default w:val="XX"/>
              <w:maxLength w:val="2"/>
            </w:textInput>
          </w:ffData>
        </w:fldChar>
      </w:r>
      <w:bookmarkStart w:id="11" w:name="CROT_DATE_D"/>
      <w:r>
        <w:rPr>
          <w:rFonts w:ascii="黑体"/>
          <w:color w:val="000000" w:themeColor="text1"/>
          <w14:textFill>
            <w14:solidFill>
              <w14:schemeClr w14:val="tx1"/>
            </w14:solidFill>
          </w14:textFill>
        </w:rPr>
        <w:instrText xml:space="preserve"> FORMTEXT </w:instrText>
      </w:r>
      <w:r>
        <w:rPr>
          <w:rFonts w:ascii="黑体"/>
          <w:color w:val="000000" w:themeColor="text1"/>
          <w14:textFill>
            <w14:solidFill>
              <w14:schemeClr w14:val="tx1"/>
            </w14:solidFill>
          </w14:textFill>
        </w:rPr>
        <w:fldChar w:fldCharType="separate"/>
      </w:r>
      <w:r>
        <w:rPr>
          <w:rFonts w:ascii="黑体"/>
          <w:color w:val="000000" w:themeColor="text1"/>
          <w14:textFill>
            <w14:solidFill>
              <w14:schemeClr w14:val="tx1"/>
            </w14:solidFill>
          </w14:textFill>
        </w:rPr>
        <w:t>XX</w:t>
      </w:r>
      <w:r>
        <w:rPr>
          <w:rFonts w:ascii="黑体"/>
          <w:color w:val="000000" w:themeColor="text1"/>
          <w14:textFill>
            <w14:solidFill>
              <w14:schemeClr w14:val="tx1"/>
            </w14:solidFill>
          </w14:textFill>
        </w:rPr>
        <w:fldChar w:fldCharType="end"/>
      </w:r>
      <w:bookmarkEnd w:id="11"/>
      <w:r>
        <w:rPr>
          <w:rFonts w:hint="eastAsia"/>
          <w:color w:val="000000" w:themeColor="text1"/>
          <w14:textFill>
            <w14:solidFill>
              <w14:schemeClr w14:val="tx1"/>
            </w14:solidFill>
          </w14:textFill>
        </w:rPr>
        <w:t>实施</w:t>
      </w:r>
    </w:p>
    <w:p>
      <w:pPr>
        <w:pStyle w:val="153"/>
        <w:framePr w:h="584" w:hRule="exact" w:hSpace="181" w:vSpace="181" w:y="14800"/>
        <w:rPr>
          <w:rFonts w:hint="eastAsia" w:hAnsi="黑体"/>
          <w:color w:val="000000" w:themeColor="text1"/>
          <w14:textFill>
            <w14:solidFill>
              <w14:schemeClr w14:val="tx1"/>
            </w14:solidFill>
          </w14:textFill>
        </w:rPr>
      </w:pPr>
      <w:r>
        <w:rPr>
          <w:rFonts w:hAnsi="黑体"/>
          <w:color w:val="000000" w:themeColor="text1"/>
          <w:spacing w:val="20"/>
          <w:sz w:val="28"/>
          <w14:textFill>
            <w14:solidFill>
              <w14:schemeClr w14:val="tx1"/>
            </w14:solidFill>
          </w14:textFill>
        </w:rPr>
        <w:fldChar w:fldCharType="begin">
          <w:ffData>
            <w:name w:val="fm"/>
            <w:enabled/>
            <w:calcOnExit w:val="0"/>
            <w:textInput/>
          </w:ffData>
        </w:fldChar>
      </w:r>
      <w:bookmarkStart w:id="12" w:name="fm"/>
      <w:r>
        <w:rPr>
          <w:rFonts w:hAnsi="黑体"/>
          <w:color w:val="000000" w:themeColor="text1"/>
          <w:spacing w:val="20"/>
          <w:sz w:val="28"/>
          <w14:textFill>
            <w14:solidFill>
              <w14:schemeClr w14:val="tx1"/>
            </w14:solidFill>
          </w14:textFill>
        </w:rPr>
        <w:instrText xml:space="preserve"> FORMTEXT </w:instrText>
      </w:r>
      <w:r>
        <w:rPr>
          <w:rFonts w:hAnsi="黑体"/>
          <w:color w:val="000000" w:themeColor="text1"/>
          <w:spacing w:val="20"/>
          <w:sz w:val="28"/>
          <w14:textFill>
            <w14:solidFill>
              <w14:schemeClr w14:val="tx1"/>
            </w14:solidFill>
          </w14:textFill>
        </w:rPr>
        <w:fldChar w:fldCharType="separate"/>
      </w:r>
      <w:r>
        <w:rPr>
          <w:rFonts w:hAnsi="黑体"/>
          <w:color w:val="000000" w:themeColor="text1"/>
          <w:spacing w:val="20"/>
          <w:sz w:val="28"/>
          <w14:textFill>
            <w14:solidFill>
              <w14:schemeClr w14:val="tx1"/>
            </w14:solidFill>
          </w14:textFill>
        </w:rPr>
        <w:t>国</w:t>
      </w:r>
      <w:r>
        <w:rPr>
          <w:rFonts w:hint="eastAsia" w:hAnsi="黑体"/>
          <w:color w:val="000000" w:themeColor="text1"/>
          <w:spacing w:val="20"/>
          <w:sz w:val="28"/>
          <w14:textFill>
            <w14:solidFill>
              <w14:schemeClr w14:val="tx1"/>
            </w14:solidFill>
          </w14:textFill>
        </w:rPr>
        <w:t>家市场监督管理总局</w:t>
      </w:r>
      <w:r>
        <w:rPr>
          <w:rFonts w:hAnsi="黑体"/>
          <w:color w:val="000000" w:themeColor="text1"/>
          <w:spacing w:val="20"/>
          <w:sz w:val="28"/>
          <w14:textFill>
            <w14:solidFill>
              <w14:schemeClr w14:val="tx1"/>
            </w14:solidFill>
          </w14:textFill>
        </w:rPr>
        <w:fldChar w:fldCharType="end"/>
      </w:r>
      <w:bookmarkEnd w:id="12"/>
      <w:r>
        <w:rPr>
          <w:rFonts w:ascii="Times New Roman"/>
          <w:color w:val="000000" w:themeColor="text1"/>
          <w:w w:val="100"/>
          <w:sz w:val="28"/>
          <w:szCs w:val="28"/>
          <w14:textFill>
            <w14:solidFill>
              <w14:schemeClr w14:val="tx1"/>
            </w14:solidFill>
          </w14:textFill>
        </w:rPr>
        <w:t>  </w:t>
      </w:r>
      <w:r>
        <w:rPr>
          <w:rStyle w:val="231"/>
          <w:rFonts w:hint="eastAsia" w:hAnsi="黑体"/>
          <w:color w:val="000000" w:themeColor="text1"/>
          <w:position w:val="0"/>
          <w14:textFill>
            <w14:solidFill>
              <w14:schemeClr w14:val="tx1"/>
            </w14:solidFill>
          </w14:textFill>
        </w:rPr>
        <w:t>发</w:t>
      </w:r>
      <w:r>
        <w:rPr>
          <w:rStyle w:val="231"/>
          <w:rFonts w:hint="eastAsia" w:hAnsi="黑体"/>
          <w:color w:val="000000" w:themeColor="text1"/>
          <w:spacing w:val="0"/>
          <w:position w:val="0"/>
          <w14:textFill>
            <w14:solidFill>
              <w14:schemeClr w14:val="tx1"/>
            </w14:solidFill>
          </w14:textFill>
        </w:rPr>
        <w:t>布</w:t>
      </w:r>
    </w:p>
    <w:p>
      <w:pPr>
        <w:rPr>
          <w:rFonts w:hint="eastAsia" w:ascii="宋体" w:hAnsi="宋体"/>
          <w:color w:val="000000" w:themeColor="text1"/>
          <w:sz w:val="28"/>
          <w:szCs w:val="28"/>
          <w14:textFill>
            <w14:solidFill>
              <w14:schemeClr w14:val="tx1"/>
            </w14:solidFill>
          </w14:textFill>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67" w:right="1134" w:bottom="1021" w:left="1134" w:header="1418" w:footer="1134" w:gutter="284"/>
          <w:cols w:space="425" w:num="1"/>
          <w:titlePg/>
          <w:docGrid w:linePitch="312" w:charSpace="0"/>
        </w:sectPr>
      </w:pPr>
      <w:r>
        <w:rPr>
          <w:rFonts w:hint="eastAsia" w:ascii="宋体" w:hAnsi="宋体"/>
          <w:color w:val="000000" w:themeColor="text1"/>
          <w:sz w:val="28"/>
          <w:szCs w:val="28"/>
          <w14:textFill>
            <w14:solidFill>
              <w14:schemeClr w14:val="tx1"/>
            </w14:solidFill>
          </w14:textFill>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pPr>
        <w:pStyle w:val="93"/>
        <w:spacing w:after="360"/>
        <w:rPr>
          <w:rFonts w:hint="eastAsia"/>
          <w:color w:val="000000" w:themeColor="text1"/>
          <w14:textFill>
            <w14:solidFill>
              <w14:schemeClr w14:val="tx1"/>
            </w14:solidFill>
          </w14:textFill>
        </w:rPr>
      </w:pPr>
      <w:bookmarkStart w:id="13" w:name="BookMark1"/>
      <w:bookmarkStart w:id="14" w:name="_Toc209512045"/>
      <w:bookmarkStart w:id="15" w:name="_Toc209512092"/>
      <w:r>
        <w:rPr>
          <w:rFonts w:hint="eastAsia"/>
          <w:color w:val="000000" w:themeColor="text1"/>
          <w:spacing w:val="320"/>
          <w14:textFill>
            <w14:solidFill>
              <w14:schemeClr w14:val="tx1"/>
            </w14:solidFill>
          </w14:textFill>
        </w:rPr>
        <w:t>目</w:t>
      </w:r>
      <w:r>
        <w:rPr>
          <w:rFonts w:hint="eastAsia"/>
          <w:color w:val="000000" w:themeColor="text1"/>
          <w14:textFill>
            <w14:solidFill>
              <w14:schemeClr w14:val="tx1"/>
            </w14:solidFill>
          </w14:textFill>
        </w:rPr>
        <w:t>次</w:t>
      </w:r>
    </w:p>
    <w:p>
      <w:pPr>
        <w:pStyle w:val="20"/>
        <w:tabs>
          <w:tab w:val="right" w:leader="dot" w:pos="9354"/>
        </w:tabs>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TOC \o "1-1" \h \t "标准文件_一级条标题,2,标准文件_附录一级条标题,2,"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fldChar w:fldCharType="begin"/>
      </w:r>
      <w:r>
        <w:instrText xml:space="preserve"> HYPERLINK \l _Toc17718 </w:instrText>
      </w:r>
      <w:r>
        <w:fldChar w:fldCharType="separate"/>
      </w:r>
      <w:r>
        <w:rPr>
          <w:rFonts w:hint="eastAsia"/>
          <w:spacing w:val="320"/>
        </w:rPr>
        <w:t>前</w:t>
      </w:r>
      <w:r>
        <w:rPr>
          <w:rFonts w:hint="eastAsia"/>
        </w:rPr>
        <w:t>言</w:t>
      </w:r>
      <w:r>
        <w:tab/>
      </w:r>
      <w:r>
        <w:fldChar w:fldCharType="begin"/>
      </w:r>
      <w:r>
        <w:instrText xml:space="preserve"> PAGEREF _Toc17718 \h </w:instrText>
      </w:r>
      <w:r>
        <w:fldChar w:fldCharType="separate"/>
      </w:r>
      <w:r>
        <w:t>1</w:t>
      </w:r>
      <w:r>
        <w:fldChar w:fldCharType="end"/>
      </w:r>
      <w:r>
        <w:rPr>
          <w:color w:val="000000" w:themeColor="text1"/>
          <w14:textFill>
            <w14:solidFill>
              <w14:schemeClr w14:val="tx1"/>
            </w14:solidFill>
          </w14:textFill>
        </w:rPr>
        <w:fldChar w:fldCharType="end"/>
      </w:r>
    </w:p>
    <w:p>
      <w:pPr>
        <w:pStyle w:val="20"/>
        <w:tabs>
          <w:tab w:val="right" w:leader="dot" w:pos="9354"/>
        </w:tabs>
      </w:pPr>
      <w:r>
        <w:rPr>
          <w:color w:val="000000" w:themeColor="text1"/>
          <w14:textFill>
            <w14:solidFill>
              <w14:schemeClr w14:val="tx1"/>
            </w14:solidFill>
          </w14:textFill>
        </w:rPr>
        <w:fldChar w:fldCharType="begin"/>
      </w:r>
      <w:r>
        <w:instrText xml:space="preserve"> HYPERLINK \l _Toc5491 </w:instrText>
      </w:r>
      <w:r>
        <w:fldChar w:fldCharType="separate"/>
      </w:r>
      <w:r>
        <w:rPr>
          <w:rFonts w:hint="eastAsia" w:ascii="黑体" w:eastAsia="黑体"/>
          <w:i w:val="0"/>
        </w:rPr>
        <w:t xml:space="preserve">1 </w:t>
      </w:r>
      <w:r>
        <w:rPr>
          <w:rFonts w:hint="eastAsia"/>
        </w:rPr>
        <w:t>范围</w:t>
      </w:r>
      <w:r>
        <w:tab/>
      </w:r>
      <w:r>
        <w:fldChar w:fldCharType="begin"/>
      </w:r>
      <w:r>
        <w:instrText xml:space="preserve"> PAGEREF _Toc5491 \h </w:instrText>
      </w:r>
      <w:r>
        <w:fldChar w:fldCharType="separate"/>
      </w:r>
      <w:r>
        <w:t>2</w:t>
      </w:r>
      <w:r>
        <w:fldChar w:fldCharType="end"/>
      </w:r>
      <w:r>
        <w:rPr>
          <w:color w:val="000000" w:themeColor="text1"/>
          <w14:textFill>
            <w14:solidFill>
              <w14:schemeClr w14:val="tx1"/>
            </w14:solidFill>
          </w14:textFill>
        </w:rPr>
        <w:fldChar w:fldCharType="end"/>
      </w:r>
    </w:p>
    <w:p>
      <w:pPr>
        <w:pStyle w:val="20"/>
        <w:tabs>
          <w:tab w:val="right" w:leader="dot" w:pos="9354"/>
        </w:tabs>
      </w:pPr>
      <w:r>
        <w:rPr>
          <w:color w:val="000000" w:themeColor="text1"/>
          <w14:textFill>
            <w14:solidFill>
              <w14:schemeClr w14:val="tx1"/>
            </w14:solidFill>
          </w14:textFill>
        </w:rPr>
        <w:fldChar w:fldCharType="begin"/>
      </w:r>
      <w:r>
        <w:instrText xml:space="preserve"> HYPERLINK \l _Toc19153 </w:instrText>
      </w:r>
      <w:r>
        <w:fldChar w:fldCharType="separate"/>
      </w:r>
      <w:r>
        <w:rPr>
          <w:rFonts w:hint="eastAsia" w:ascii="黑体" w:eastAsia="黑体"/>
          <w:i w:val="0"/>
          <w:lang w:val="en-US" w:eastAsia="zh-CN"/>
        </w:rPr>
        <w:t xml:space="preserve">2 </w:t>
      </w:r>
      <w:r>
        <w:rPr>
          <w:rFonts w:hint="eastAsia"/>
        </w:rPr>
        <w:t>规范性引用文件</w:t>
      </w:r>
      <w:r>
        <w:tab/>
      </w:r>
      <w:r>
        <w:fldChar w:fldCharType="begin"/>
      </w:r>
      <w:r>
        <w:instrText xml:space="preserve"> PAGEREF _Toc19153 \h </w:instrText>
      </w:r>
      <w:r>
        <w:fldChar w:fldCharType="separate"/>
      </w:r>
      <w:r>
        <w:t>2</w:t>
      </w:r>
      <w:r>
        <w:fldChar w:fldCharType="end"/>
      </w:r>
      <w:r>
        <w:rPr>
          <w:color w:val="000000" w:themeColor="text1"/>
          <w14:textFill>
            <w14:solidFill>
              <w14:schemeClr w14:val="tx1"/>
            </w14:solidFill>
          </w14:textFill>
        </w:rPr>
        <w:fldChar w:fldCharType="end"/>
      </w:r>
    </w:p>
    <w:p>
      <w:pPr>
        <w:pStyle w:val="20"/>
        <w:tabs>
          <w:tab w:val="right" w:leader="dot" w:pos="9354"/>
        </w:tabs>
      </w:pPr>
      <w:r>
        <w:rPr>
          <w:color w:val="000000" w:themeColor="text1"/>
          <w14:textFill>
            <w14:solidFill>
              <w14:schemeClr w14:val="tx1"/>
            </w14:solidFill>
          </w14:textFill>
        </w:rPr>
        <w:fldChar w:fldCharType="begin"/>
      </w:r>
      <w:r>
        <w:instrText xml:space="preserve"> HYPERLINK \l _Toc13602 </w:instrText>
      </w:r>
      <w:r>
        <w:fldChar w:fldCharType="separate"/>
      </w:r>
      <w:r>
        <w:rPr>
          <w:rFonts w:hint="eastAsia" w:ascii="黑体" w:eastAsia="黑体"/>
          <w:i w:val="0"/>
        </w:rPr>
        <w:t xml:space="preserve">3 </w:t>
      </w:r>
      <w:r>
        <w:rPr>
          <w:rFonts w:hint="eastAsia"/>
          <w:szCs w:val="21"/>
        </w:rPr>
        <w:t>术语和定义</w:t>
      </w:r>
      <w:r>
        <w:tab/>
      </w:r>
      <w:r>
        <w:fldChar w:fldCharType="begin"/>
      </w:r>
      <w:r>
        <w:instrText xml:space="preserve"> PAGEREF _Toc13602 \h </w:instrText>
      </w:r>
      <w:r>
        <w:fldChar w:fldCharType="separate"/>
      </w:r>
      <w:r>
        <w:t>2</w:t>
      </w:r>
      <w:r>
        <w:fldChar w:fldCharType="end"/>
      </w:r>
      <w:r>
        <w:rPr>
          <w:color w:val="000000" w:themeColor="text1"/>
          <w14:textFill>
            <w14:solidFill>
              <w14:schemeClr w14:val="tx1"/>
            </w14:solidFill>
          </w14:textFill>
        </w:rPr>
        <w:fldChar w:fldCharType="end"/>
      </w:r>
    </w:p>
    <w:p>
      <w:pPr>
        <w:pStyle w:val="20"/>
        <w:tabs>
          <w:tab w:val="right" w:leader="dot" w:pos="9354"/>
        </w:tabs>
      </w:pPr>
      <w:r>
        <w:rPr>
          <w:color w:val="000000" w:themeColor="text1"/>
          <w14:textFill>
            <w14:solidFill>
              <w14:schemeClr w14:val="tx1"/>
            </w14:solidFill>
          </w14:textFill>
        </w:rPr>
        <w:fldChar w:fldCharType="begin"/>
      </w:r>
      <w:r>
        <w:instrText xml:space="preserve"> HYPERLINK \l _Toc8419 </w:instrText>
      </w:r>
      <w:r>
        <w:fldChar w:fldCharType="separate"/>
      </w:r>
      <w:r>
        <w:rPr>
          <w:rFonts w:hint="eastAsia" w:ascii="黑体" w:eastAsia="黑体"/>
          <w:i w:val="0"/>
        </w:rPr>
        <w:t xml:space="preserve">4 </w:t>
      </w:r>
      <w:r>
        <w:rPr>
          <w:rFonts w:hint="eastAsia"/>
        </w:rPr>
        <w:t>工业产品质量安全监管数据规范体系整体架构</w:t>
      </w:r>
      <w:r>
        <w:tab/>
      </w:r>
      <w:r>
        <w:fldChar w:fldCharType="begin"/>
      </w:r>
      <w:r>
        <w:instrText xml:space="preserve"> PAGEREF _Toc8419 \h </w:instrText>
      </w:r>
      <w:r>
        <w:fldChar w:fldCharType="separate"/>
      </w:r>
      <w:r>
        <w:t>2</w:t>
      </w:r>
      <w:r>
        <w:fldChar w:fldCharType="end"/>
      </w:r>
      <w:r>
        <w:rPr>
          <w:color w:val="000000" w:themeColor="text1"/>
          <w14:textFill>
            <w14:solidFill>
              <w14:schemeClr w14:val="tx1"/>
            </w14:solidFill>
          </w14:textFill>
        </w:rPr>
        <w:fldChar w:fldCharType="end"/>
      </w:r>
    </w:p>
    <w:p>
      <w:pPr>
        <w:pStyle w:val="20"/>
        <w:tabs>
          <w:tab w:val="right" w:leader="dot" w:pos="9354"/>
        </w:tabs>
      </w:pPr>
      <w:r>
        <w:rPr>
          <w:color w:val="000000" w:themeColor="text1"/>
          <w14:textFill>
            <w14:solidFill>
              <w14:schemeClr w14:val="tx1"/>
            </w14:solidFill>
          </w14:textFill>
        </w:rPr>
        <w:fldChar w:fldCharType="begin"/>
      </w:r>
      <w:r>
        <w:instrText xml:space="preserve"> HYPERLINK \l _Toc16311 </w:instrText>
      </w:r>
      <w:r>
        <w:fldChar w:fldCharType="separate"/>
      </w:r>
      <w:r>
        <w:rPr>
          <w:rFonts w:hint="eastAsia" w:ascii="黑体" w:eastAsia="黑体"/>
          <w:i w:val="0"/>
        </w:rPr>
        <w:t xml:space="preserve">5 </w:t>
      </w:r>
      <w:r>
        <w:rPr>
          <w:rFonts w:hint="eastAsia"/>
        </w:rPr>
        <w:t>基础性</w:t>
      </w:r>
      <w:r>
        <w:rPr>
          <w:rFonts w:hint="eastAsia"/>
          <w:lang w:val="en-US" w:eastAsia="zh-CN"/>
        </w:rPr>
        <w:t>数据规范分体系</w:t>
      </w:r>
      <w:r>
        <w:tab/>
      </w:r>
      <w:r>
        <w:fldChar w:fldCharType="begin"/>
      </w:r>
      <w:r>
        <w:instrText xml:space="preserve"> PAGEREF _Toc16311 \h </w:instrText>
      </w:r>
      <w:r>
        <w:fldChar w:fldCharType="separate"/>
      </w:r>
      <w:r>
        <w:t>3</w:t>
      </w:r>
      <w:r>
        <w:fldChar w:fldCharType="end"/>
      </w:r>
      <w:r>
        <w:rPr>
          <w:color w:val="000000" w:themeColor="text1"/>
          <w14:textFill>
            <w14:solidFill>
              <w14:schemeClr w14:val="tx1"/>
            </w14:solidFill>
          </w14:textFill>
        </w:rPr>
        <w:fldChar w:fldCharType="end"/>
      </w:r>
    </w:p>
    <w:p>
      <w:pPr>
        <w:pStyle w:val="25"/>
        <w:tabs>
          <w:tab w:val="right" w:leader="dot" w:pos="9354"/>
          <w:tab w:val="clear" w:pos="9344"/>
        </w:tabs>
      </w:pPr>
      <w:r>
        <w:rPr>
          <w:color w:val="000000" w:themeColor="text1"/>
          <w14:textFill>
            <w14:solidFill>
              <w14:schemeClr w14:val="tx1"/>
            </w14:solidFill>
          </w14:textFill>
        </w:rPr>
        <w:fldChar w:fldCharType="begin"/>
      </w:r>
      <w:r>
        <w:instrText xml:space="preserve"> HYPERLINK \l _Toc22115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5.1 </w:t>
      </w:r>
      <w:r>
        <w:rPr>
          <w:rFonts w:hint="eastAsia"/>
        </w:rPr>
        <w:t>概述</w:t>
      </w:r>
      <w:r>
        <w:tab/>
      </w:r>
      <w:r>
        <w:fldChar w:fldCharType="begin"/>
      </w:r>
      <w:r>
        <w:instrText xml:space="preserve"> PAGEREF _Toc22115 \h </w:instrText>
      </w:r>
      <w:r>
        <w:fldChar w:fldCharType="separate"/>
      </w:r>
      <w:r>
        <w:t>3</w:t>
      </w:r>
      <w:r>
        <w:fldChar w:fldCharType="end"/>
      </w:r>
      <w:r>
        <w:rPr>
          <w:color w:val="000000" w:themeColor="text1"/>
          <w14:textFill>
            <w14:solidFill>
              <w14:schemeClr w14:val="tx1"/>
            </w14:solidFill>
          </w14:textFill>
        </w:rPr>
        <w:fldChar w:fldCharType="end"/>
      </w:r>
    </w:p>
    <w:p>
      <w:pPr>
        <w:pStyle w:val="25"/>
        <w:tabs>
          <w:tab w:val="right" w:leader="dot" w:pos="9354"/>
          <w:tab w:val="clear" w:pos="9344"/>
        </w:tabs>
      </w:pPr>
      <w:r>
        <w:rPr>
          <w:color w:val="000000" w:themeColor="text1"/>
          <w14:textFill>
            <w14:solidFill>
              <w14:schemeClr w14:val="tx1"/>
            </w14:solidFill>
          </w14:textFill>
        </w:rPr>
        <w:fldChar w:fldCharType="begin"/>
      </w:r>
      <w:r>
        <w:instrText xml:space="preserve"> HYPERLINK \l _Toc11412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5.2 </w:t>
      </w:r>
      <w:r>
        <w:rPr>
          <w:rFonts w:hint="eastAsia"/>
        </w:rPr>
        <w:t>结构图</w:t>
      </w:r>
      <w:r>
        <w:tab/>
      </w:r>
      <w:r>
        <w:fldChar w:fldCharType="begin"/>
      </w:r>
      <w:r>
        <w:instrText xml:space="preserve"> PAGEREF _Toc11412 \h </w:instrText>
      </w:r>
      <w:r>
        <w:fldChar w:fldCharType="separate"/>
      </w:r>
      <w:r>
        <w:t>3</w:t>
      </w:r>
      <w:r>
        <w:fldChar w:fldCharType="end"/>
      </w:r>
      <w:r>
        <w:rPr>
          <w:color w:val="000000" w:themeColor="text1"/>
          <w14:textFill>
            <w14:solidFill>
              <w14:schemeClr w14:val="tx1"/>
            </w14:solidFill>
          </w14:textFill>
        </w:rPr>
        <w:fldChar w:fldCharType="end"/>
      </w:r>
    </w:p>
    <w:p>
      <w:pPr>
        <w:pStyle w:val="25"/>
        <w:tabs>
          <w:tab w:val="right" w:leader="dot" w:pos="9354"/>
          <w:tab w:val="clear" w:pos="9344"/>
        </w:tabs>
      </w:pPr>
      <w:r>
        <w:rPr>
          <w:color w:val="000000" w:themeColor="text1"/>
          <w14:textFill>
            <w14:solidFill>
              <w14:schemeClr w14:val="tx1"/>
            </w14:solidFill>
          </w14:textFill>
        </w:rPr>
        <w:fldChar w:fldCharType="begin"/>
      </w:r>
      <w:r>
        <w:instrText xml:space="preserve"> HYPERLINK \l _Toc16467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5.3 </w:t>
      </w:r>
      <w:r>
        <w:rPr>
          <w:rFonts w:hint="eastAsia"/>
        </w:rPr>
        <w:t>内容</w:t>
      </w:r>
      <w:r>
        <w:tab/>
      </w:r>
      <w:r>
        <w:fldChar w:fldCharType="begin"/>
      </w:r>
      <w:r>
        <w:instrText xml:space="preserve"> PAGEREF _Toc16467 \h </w:instrText>
      </w:r>
      <w:r>
        <w:fldChar w:fldCharType="separate"/>
      </w:r>
      <w:r>
        <w:t>3</w:t>
      </w:r>
      <w:r>
        <w:fldChar w:fldCharType="end"/>
      </w:r>
      <w:r>
        <w:rPr>
          <w:color w:val="000000" w:themeColor="text1"/>
          <w14:textFill>
            <w14:solidFill>
              <w14:schemeClr w14:val="tx1"/>
            </w14:solidFill>
          </w14:textFill>
        </w:rPr>
        <w:fldChar w:fldCharType="end"/>
      </w:r>
    </w:p>
    <w:p>
      <w:pPr>
        <w:pStyle w:val="25"/>
        <w:tabs>
          <w:tab w:val="right" w:leader="dot" w:pos="9354"/>
          <w:tab w:val="clear" w:pos="9344"/>
        </w:tabs>
      </w:pPr>
      <w:r>
        <w:rPr>
          <w:color w:val="000000" w:themeColor="text1"/>
          <w14:textFill>
            <w14:solidFill>
              <w14:schemeClr w14:val="tx1"/>
            </w14:solidFill>
          </w14:textFill>
        </w:rPr>
        <w:fldChar w:fldCharType="begin"/>
      </w:r>
      <w:r>
        <w:instrText xml:space="preserve"> HYPERLINK \l _Toc21329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5.4 </w:t>
      </w:r>
      <w:r>
        <w:rPr>
          <w:rFonts w:hint="eastAsia"/>
        </w:rPr>
        <w:t>基础性标准明细</w:t>
      </w:r>
      <w:r>
        <w:tab/>
      </w:r>
      <w:r>
        <w:fldChar w:fldCharType="begin"/>
      </w:r>
      <w:r>
        <w:instrText xml:space="preserve"> PAGEREF _Toc21329 \h </w:instrText>
      </w:r>
      <w:r>
        <w:fldChar w:fldCharType="separate"/>
      </w:r>
      <w:r>
        <w:t>4</w:t>
      </w:r>
      <w:r>
        <w:fldChar w:fldCharType="end"/>
      </w:r>
      <w:r>
        <w:rPr>
          <w:color w:val="000000" w:themeColor="text1"/>
          <w14:textFill>
            <w14:solidFill>
              <w14:schemeClr w14:val="tx1"/>
            </w14:solidFill>
          </w14:textFill>
        </w:rPr>
        <w:fldChar w:fldCharType="end"/>
      </w:r>
    </w:p>
    <w:p>
      <w:pPr>
        <w:pStyle w:val="20"/>
        <w:tabs>
          <w:tab w:val="right" w:leader="dot" w:pos="9354"/>
        </w:tabs>
      </w:pPr>
      <w:r>
        <w:rPr>
          <w:color w:val="000000" w:themeColor="text1"/>
          <w14:textFill>
            <w14:solidFill>
              <w14:schemeClr w14:val="tx1"/>
            </w14:solidFill>
          </w14:textFill>
        </w:rPr>
        <w:fldChar w:fldCharType="begin"/>
      </w:r>
      <w:r>
        <w:instrText xml:space="preserve"> HYPERLINK \l _Toc15389 </w:instrText>
      </w:r>
      <w:r>
        <w:fldChar w:fldCharType="separate"/>
      </w:r>
      <w:r>
        <w:rPr>
          <w:rFonts w:hint="eastAsia" w:ascii="黑体" w:eastAsia="黑体"/>
          <w:i w:val="0"/>
        </w:rPr>
        <w:t xml:space="preserve">6 </w:t>
      </w:r>
      <w:r>
        <w:rPr>
          <w:rFonts w:hint="eastAsia"/>
        </w:rPr>
        <w:t>业务性</w:t>
      </w:r>
      <w:r>
        <w:rPr>
          <w:rFonts w:hint="eastAsia"/>
          <w:lang w:val="en-US" w:eastAsia="zh-CN"/>
        </w:rPr>
        <w:t>数据规范分体系</w:t>
      </w:r>
      <w:r>
        <w:tab/>
      </w:r>
      <w:r>
        <w:fldChar w:fldCharType="begin"/>
      </w:r>
      <w:r>
        <w:instrText xml:space="preserve"> PAGEREF _Toc15389 \h </w:instrText>
      </w:r>
      <w:r>
        <w:fldChar w:fldCharType="separate"/>
      </w:r>
      <w:r>
        <w:t>4</w:t>
      </w:r>
      <w:r>
        <w:fldChar w:fldCharType="end"/>
      </w:r>
      <w:r>
        <w:rPr>
          <w:color w:val="000000" w:themeColor="text1"/>
          <w14:textFill>
            <w14:solidFill>
              <w14:schemeClr w14:val="tx1"/>
            </w14:solidFill>
          </w14:textFill>
        </w:rPr>
        <w:fldChar w:fldCharType="end"/>
      </w:r>
    </w:p>
    <w:p>
      <w:pPr>
        <w:pStyle w:val="25"/>
        <w:tabs>
          <w:tab w:val="right" w:leader="dot" w:pos="9354"/>
          <w:tab w:val="clear" w:pos="9344"/>
        </w:tabs>
      </w:pPr>
      <w:r>
        <w:rPr>
          <w:color w:val="000000" w:themeColor="text1"/>
          <w14:textFill>
            <w14:solidFill>
              <w14:schemeClr w14:val="tx1"/>
            </w14:solidFill>
          </w14:textFill>
        </w:rPr>
        <w:fldChar w:fldCharType="begin"/>
      </w:r>
      <w:r>
        <w:instrText xml:space="preserve"> HYPERLINK \l _Toc14098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6.1 </w:t>
      </w:r>
      <w:r>
        <w:rPr>
          <w:rFonts w:hint="eastAsia"/>
        </w:rPr>
        <w:t>概述</w:t>
      </w:r>
      <w:r>
        <w:tab/>
      </w:r>
      <w:r>
        <w:fldChar w:fldCharType="begin"/>
      </w:r>
      <w:r>
        <w:instrText xml:space="preserve"> PAGEREF _Toc14098 \h </w:instrText>
      </w:r>
      <w:r>
        <w:fldChar w:fldCharType="separate"/>
      </w:r>
      <w:r>
        <w:t>4</w:t>
      </w:r>
      <w:r>
        <w:fldChar w:fldCharType="end"/>
      </w:r>
      <w:r>
        <w:rPr>
          <w:color w:val="000000" w:themeColor="text1"/>
          <w14:textFill>
            <w14:solidFill>
              <w14:schemeClr w14:val="tx1"/>
            </w14:solidFill>
          </w14:textFill>
        </w:rPr>
        <w:fldChar w:fldCharType="end"/>
      </w:r>
    </w:p>
    <w:p>
      <w:pPr>
        <w:pStyle w:val="25"/>
        <w:tabs>
          <w:tab w:val="right" w:leader="dot" w:pos="9354"/>
          <w:tab w:val="clear" w:pos="9344"/>
        </w:tabs>
      </w:pPr>
      <w:r>
        <w:rPr>
          <w:color w:val="000000" w:themeColor="text1"/>
          <w14:textFill>
            <w14:solidFill>
              <w14:schemeClr w14:val="tx1"/>
            </w14:solidFill>
          </w14:textFill>
        </w:rPr>
        <w:fldChar w:fldCharType="begin"/>
      </w:r>
      <w:r>
        <w:instrText xml:space="preserve"> HYPERLINK \l _Toc5650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6.2 </w:t>
      </w:r>
      <w:r>
        <w:rPr>
          <w:rFonts w:hint="eastAsia"/>
        </w:rPr>
        <w:t>结构图</w:t>
      </w:r>
      <w:r>
        <w:tab/>
      </w:r>
      <w:r>
        <w:fldChar w:fldCharType="begin"/>
      </w:r>
      <w:r>
        <w:instrText xml:space="preserve"> PAGEREF _Toc5650 \h </w:instrText>
      </w:r>
      <w:r>
        <w:fldChar w:fldCharType="separate"/>
      </w:r>
      <w:r>
        <w:t>4</w:t>
      </w:r>
      <w:r>
        <w:fldChar w:fldCharType="end"/>
      </w:r>
      <w:r>
        <w:rPr>
          <w:color w:val="000000" w:themeColor="text1"/>
          <w14:textFill>
            <w14:solidFill>
              <w14:schemeClr w14:val="tx1"/>
            </w14:solidFill>
          </w14:textFill>
        </w:rPr>
        <w:fldChar w:fldCharType="end"/>
      </w:r>
    </w:p>
    <w:p>
      <w:pPr>
        <w:pStyle w:val="25"/>
        <w:tabs>
          <w:tab w:val="right" w:leader="dot" w:pos="9354"/>
          <w:tab w:val="clear" w:pos="9344"/>
        </w:tabs>
      </w:pPr>
      <w:r>
        <w:rPr>
          <w:color w:val="000000" w:themeColor="text1"/>
          <w14:textFill>
            <w14:solidFill>
              <w14:schemeClr w14:val="tx1"/>
            </w14:solidFill>
          </w14:textFill>
        </w:rPr>
        <w:fldChar w:fldCharType="begin"/>
      </w:r>
      <w:r>
        <w:instrText xml:space="preserve"> HYPERLINK \l _Toc31144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6.3 </w:t>
      </w:r>
      <w:r>
        <w:rPr>
          <w:rFonts w:hint="eastAsia"/>
        </w:rPr>
        <w:t>内容</w:t>
      </w:r>
      <w:r>
        <w:tab/>
      </w:r>
      <w:r>
        <w:fldChar w:fldCharType="begin"/>
      </w:r>
      <w:r>
        <w:instrText xml:space="preserve"> PAGEREF _Toc31144 \h </w:instrText>
      </w:r>
      <w:r>
        <w:fldChar w:fldCharType="separate"/>
      </w:r>
      <w:r>
        <w:t>5</w:t>
      </w:r>
      <w:r>
        <w:fldChar w:fldCharType="end"/>
      </w:r>
      <w:r>
        <w:rPr>
          <w:color w:val="000000" w:themeColor="text1"/>
          <w14:textFill>
            <w14:solidFill>
              <w14:schemeClr w14:val="tx1"/>
            </w14:solidFill>
          </w14:textFill>
        </w:rPr>
        <w:fldChar w:fldCharType="end"/>
      </w:r>
    </w:p>
    <w:p>
      <w:pPr>
        <w:pStyle w:val="25"/>
        <w:tabs>
          <w:tab w:val="right" w:leader="dot" w:pos="9354"/>
          <w:tab w:val="clear" w:pos="9344"/>
        </w:tabs>
      </w:pPr>
      <w:r>
        <w:rPr>
          <w:color w:val="000000" w:themeColor="text1"/>
          <w14:textFill>
            <w14:solidFill>
              <w14:schemeClr w14:val="tx1"/>
            </w14:solidFill>
          </w14:textFill>
        </w:rPr>
        <w:fldChar w:fldCharType="begin"/>
      </w:r>
      <w:r>
        <w:instrText xml:space="preserve"> HYPERLINK \l _Toc15509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6.4 </w:t>
      </w:r>
      <w:r>
        <w:rPr>
          <w:rFonts w:hint="eastAsia"/>
        </w:rPr>
        <w:t>业务性标准明细</w:t>
      </w:r>
      <w:r>
        <w:tab/>
      </w:r>
      <w:r>
        <w:fldChar w:fldCharType="begin"/>
      </w:r>
      <w:r>
        <w:instrText xml:space="preserve"> PAGEREF _Toc15509 \h </w:instrText>
      </w:r>
      <w:r>
        <w:fldChar w:fldCharType="separate"/>
      </w:r>
      <w:r>
        <w:t>7</w:t>
      </w:r>
      <w:r>
        <w:fldChar w:fldCharType="end"/>
      </w:r>
      <w:r>
        <w:rPr>
          <w:color w:val="000000" w:themeColor="text1"/>
          <w14:textFill>
            <w14:solidFill>
              <w14:schemeClr w14:val="tx1"/>
            </w14:solidFill>
          </w14:textFill>
        </w:rPr>
        <w:fldChar w:fldCharType="end"/>
      </w:r>
    </w:p>
    <w:p>
      <w:pPr>
        <w:pStyle w:val="20"/>
        <w:tabs>
          <w:tab w:val="right" w:leader="dot" w:pos="9354"/>
        </w:tabs>
      </w:pPr>
      <w:r>
        <w:rPr>
          <w:color w:val="000000" w:themeColor="text1"/>
          <w14:textFill>
            <w14:solidFill>
              <w14:schemeClr w14:val="tx1"/>
            </w14:solidFill>
          </w14:textFill>
        </w:rPr>
        <w:fldChar w:fldCharType="begin"/>
      </w:r>
      <w:r>
        <w:instrText xml:space="preserve"> HYPERLINK \l _Toc7276 </w:instrText>
      </w:r>
      <w:r>
        <w:fldChar w:fldCharType="separate"/>
      </w:r>
      <w:r>
        <w:rPr>
          <w:rFonts w:hint="eastAsia" w:ascii="黑体" w:eastAsia="黑体"/>
          <w:i w:val="0"/>
        </w:rPr>
        <w:t xml:space="preserve">7 </w:t>
      </w:r>
      <w:r>
        <w:rPr>
          <w:rFonts w:hint="eastAsia"/>
        </w:rPr>
        <w:t>共享开放机制</w:t>
      </w:r>
      <w:r>
        <w:tab/>
      </w:r>
      <w:r>
        <w:fldChar w:fldCharType="begin"/>
      </w:r>
      <w:r>
        <w:instrText xml:space="preserve"> PAGEREF _Toc7276 \h </w:instrText>
      </w:r>
      <w:r>
        <w:fldChar w:fldCharType="separate"/>
      </w:r>
      <w:r>
        <w:t>7</w:t>
      </w:r>
      <w:r>
        <w:fldChar w:fldCharType="end"/>
      </w:r>
      <w:r>
        <w:rPr>
          <w:color w:val="000000" w:themeColor="text1"/>
          <w14:textFill>
            <w14:solidFill>
              <w14:schemeClr w14:val="tx1"/>
            </w14:solidFill>
          </w14:textFill>
        </w:rPr>
        <w:fldChar w:fldCharType="end"/>
      </w:r>
    </w:p>
    <w:p>
      <w:pPr>
        <w:pStyle w:val="25"/>
        <w:tabs>
          <w:tab w:val="right" w:leader="dot" w:pos="9354"/>
          <w:tab w:val="clear" w:pos="9344"/>
        </w:tabs>
      </w:pPr>
      <w:r>
        <w:rPr>
          <w:color w:val="000000" w:themeColor="text1"/>
          <w14:textFill>
            <w14:solidFill>
              <w14:schemeClr w14:val="tx1"/>
            </w14:solidFill>
          </w14:textFill>
        </w:rPr>
        <w:fldChar w:fldCharType="begin"/>
      </w:r>
      <w:r>
        <w:instrText xml:space="preserve"> HYPERLINK \l _Toc28159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7.1 </w:t>
      </w:r>
      <w:r>
        <w:rPr>
          <w:rFonts w:hint="eastAsia"/>
        </w:rPr>
        <w:t>数据共享机制</w:t>
      </w:r>
      <w:r>
        <w:tab/>
      </w:r>
      <w:r>
        <w:fldChar w:fldCharType="begin"/>
      </w:r>
      <w:r>
        <w:instrText xml:space="preserve"> PAGEREF _Toc28159 \h </w:instrText>
      </w:r>
      <w:r>
        <w:fldChar w:fldCharType="separate"/>
      </w:r>
      <w:r>
        <w:t>7</w:t>
      </w:r>
      <w:r>
        <w:fldChar w:fldCharType="end"/>
      </w:r>
      <w:r>
        <w:rPr>
          <w:color w:val="000000" w:themeColor="text1"/>
          <w14:textFill>
            <w14:solidFill>
              <w14:schemeClr w14:val="tx1"/>
            </w14:solidFill>
          </w14:textFill>
        </w:rPr>
        <w:fldChar w:fldCharType="end"/>
      </w:r>
    </w:p>
    <w:p>
      <w:pPr>
        <w:pStyle w:val="25"/>
        <w:tabs>
          <w:tab w:val="right" w:leader="dot" w:pos="9354"/>
          <w:tab w:val="clear" w:pos="9344"/>
        </w:tabs>
      </w:pPr>
      <w:r>
        <w:rPr>
          <w:color w:val="000000" w:themeColor="text1"/>
          <w14:textFill>
            <w14:solidFill>
              <w14:schemeClr w14:val="tx1"/>
            </w14:solidFill>
          </w14:textFill>
        </w:rPr>
        <w:fldChar w:fldCharType="begin"/>
      </w:r>
      <w:r>
        <w:instrText xml:space="preserve"> HYPERLINK \l _Toc9524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7.2 </w:t>
      </w:r>
      <w:r>
        <w:rPr>
          <w:rFonts w:hint="eastAsia"/>
        </w:rPr>
        <w:t>数据开放机制</w:t>
      </w:r>
      <w:r>
        <w:tab/>
      </w:r>
      <w:r>
        <w:fldChar w:fldCharType="begin"/>
      </w:r>
      <w:r>
        <w:instrText xml:space="preserve"> PAGEREF _Toc9524 \h </w:instrText>
      </w:r>
      <w:r>
        <w:fldChar w:fldCharType="separate"/>
      </w:r>
      <w:r>
        <w:t>7</w:t>
      </w:r>
      <w:r>
        <w:fldChar w:fldCharType="end"/>
      </w:r>
      <w:r>
        <w:rPr>
          <w:color w:val="000000" w:themeColor="text1"/>
          <w14:textFill>
            <w14:solidFill>
              <w14:schemeClr w14:val="tx1"/>
            </w14:solidFill>
          </w14:textFill>
        </w:rPr>
        <w:fldChar w:fldCharType="end"/>
      </w:r>
    </w:p>
    <w:p>
      <w:pPr>
        <w:pStyle w:val="20"/>
        <w:tabs>
          <w:tab w:val="right" w:leader="dot" w:pos="9354"/>
        </w:tabs>
      </w:pPr>
      <w:r>
        <w:rPr>
          <w:color w:val="000000" w:themeColor="text1"/>
          <w14:textFill>
            <w14:solidFill>
              <w14:schemeClr w14:val="tx1"/>
            </w14:solidFill>
          </w14:textFill>
        </w:rPr>
        <w:fldChar w:fldCharType="begin"/>
      </w:r>
      <w:r>
        <w:instrText xml:space="preserve"> HYPERLINK \l _Toc15932 </w:instrText>
      </w:r>
      <w:r>
        <w:fldChar w:fldCharType="separate"/>
      </w:r>
      <w:r>
        <w:rPr>
          <w:rFonts w:hint="eastAsia"/>
          <w:spacing w:val="100"/>
        </w:rPr>
        <w:t xml:space="preserve">附录A </w:t>
      </w:r>
      <w:r>
        <w:t xml:space="preserve"> </w:t>
      </w:r>
      <w:r>
        <w:rPr>
          <w:rFonts w:hint="eastAsia"/>
        </w:rPr>
        <w:t>（规范性）</w:t>
      </w:r>
      <w:r>
        <w:t xml:space="preserve"> </w:t>
      </w:r>
      <w:r>
        <w:rPr>
          <w:rFonts w:hint="eastAsia"/>
        </w:rPr>
        <w:t>工业产品质量安全监管数据规范体系标准明细表</w:t>
      </w:r>
      <w:r>
        <w:tab/>
      </w:r>
      <w:r>
        <w:fldChar w:fldCharType="begin"/>
      </w:r>
      <w:r>
        <w:instrText xml:space="preserve"> PAGEREF _Toc15932 \h </w:instrText>
      </w:r>
      <w:r>
        <w:fldChar w:fldCharType="separate"/>
      </w:r>
      <w:r>
        <w:t>1</w:t>
      </w:r>
      <w:r>
        <w:fldChar w:fldCharType="end"/>
      </w:r>
      <w:r>
        <w:rPr>
          <w:color w:val="000000" w:themeColor="text1"/>
          <w14:textFill>
            <w14:solidFill>
              <w14:schemeClr w14:val="tx1"/>
            </w14:solidFill>
          </w14:textFill>
        </w:rPr>
        <w:fldChar w:fldCharType="end"/>
      </w:r>
    </w:p>
    <w:p>
      <w:pPr>
        <w:pStyle w:val="20"/>
        <w:tabs>
          <w:tab w:val="right" w:leader="dot" w:pos="9354"/>
        </w:tabs>
      </w:pPr>
      <w:r>
        <w:rPr>
          <w:color w:val="000000" w:themeColor="text1"/>
          <w14:textFill>
            <w14:solidFill>
              <w14:schemeClr w14:val="tx1"/>
            </w14:solidFill>
          </w14:textFill>
        </w:rPr>
        <w:fldChar w:fldCharType="begin"/>
      </w:r>
      <w:r>
        <w:instrText xml:space="preserve"> HYPERLINK \l _Toc12256 </w:instrText>
      </w:r>
      <w:r>
        <w:fldChar w:fldCharType="separate"/>
      </w:r>
      <w:r>
        <w:rPr>
          <w:rFonts w:hint="eastAsia"/>
          <w:spacing w:val="105"/>
        </w:rPr>
        <w:t>参考文</w:t>
      </w:r>
      <w:r>
        <w:rPr>
          <w:rFonts w:hint="eastAsia"/>
        </w:rPr>
        <w:t>献</w:t>
      </w:r>
      <w:r>
        <w:tab/>
      </w:r>
      <w:r>
        <w:fldChar w:fldCharType="begin"/>
      </w:r>
      <w:r>
        <w:instrText xml:space="preserve"> PAGEREF _Toc12256 \h </w:instrText>
      </w:r>
      <w:r>
        <w:fldChar w:fldCharType="separate"/>
      </w:r>
      <w:r>
        <w:t>2</w:t>
      </w:r>
      <w:r>
        <w:fldChar w:fldCharType="end"/>
      </w:r>
      <w:r>
        <w:rPr>
          <w:color w:val="000000" w:themeColor="text1"/>
          <w14:textFill>
            <w14:solidFill>
              <w14:schemeClr w14:val="tx1"/>
            </w14:solidFill>
          </w14:textFill>
        </w:rPr>
        <w:fldChar w:fldCharType="end"/>
      </w:r>
    </w:p>
    <w:p>
      <w:pPr>
        <w:pStyle w:val="93"/>
        <w:spacing w:after="360"/>
        <w:rPr>
          <w:color w:val="000000" w:themeColor="text1"/>
          <w14:textFill>
            <w14:solidFill>
              <w14:schemeClr w14:val="tx1"/>
            </w14:solidFill>
          </w14:textFill>
        </w:rPr>
        <w:sectPr>
          <w:headerReference r:id="rId11" w:type="default"/>
          <w:footerReference r:id="rId13" w:type="default"/>
          <w:headerReference r:id="rId12" w:type="even"/>
          <w:footerReference r:id="rId14" w:type="even"/>
          <w:pgSz w:w="11906" w:h="16838"/>
          <w:pgMar w:top="1928" w:right="1134" w:bottom="1134" w:left="1134" w:header="1418" w:footer="1134" w:gutter="284"/>
          <w:pgNumType w:fmt="upperRoman" w:start="1"/>
          <w:cols w:space="425" w:num="1"/>
          <w:formProt w:val="0"/>
          <w:docGrid w:linePitch="312" w:charSpace="0"/>
        </w:sectPr>
      </w:pPr>
      <w:r>
        <w:rPr>
          <w:color w:val="000000" w:themeColor="text1"/>
          <w14:textFill>
            <w14:solidFill>
              <w14:schemeClr w14:val="tx1"/>
            </w14:solidFill>
          </w14:textFill>
        </w:rPr>
        <w:fldChar w:fldCharType="end"/>
      </w:r>
    </w:p>
    <w:bookmarkEnd w:id="13"/>
    <w:p>
      <w:pPr>
        <w:pStyle w:val="91"/>
        <w:spacing w:before="900" w:after="360"/>
        <w:rPr>
          <w:color w:val="000000" w:themeColor="text1"/>
          <w14:textFill>
            <w14:solidFill>
              <w14:schemeClr w14:val="tx1"/>
            </w14:solidFill>
          </w14:textFill>
        </w:rPr>
      </w:pPr>
      <w:bookmarkStart w:id="16" w:name="_Toc17718"/>
      <w:bookmarkStart w:id="17" w:name="_Toc13522"/>
      <w:bookmarkStart w:id="18" w:name="_Toc15520"/>
      <w:bookmarkStart w:id="19" w:name="BookMark2"/>
      <w:r>
        <w:rPr>
          <w:rFonts w:hint="eastAsia"/>
          <w:color w:val="000000" w:themeColor="text1"/>
          <w:spacing w:val="320"/>
          <w14:textFill>
            <w14:solidFill>
              <w14:schemeClr w14:val="tx1"/>
            </w14:solidFill>
          </w14:textFill>
        </w:rPr>
        <w:t>前</w:t>
      </w:r>
      <w:r>
        <w:rPr>
          <w:rFonts w:hint="eastAsia"/>
          <w:color w:val="000000" w:themeColor="text1"/>
          <w14:textFill>
            <w14:solidFill>
              <w14:schemeClr w14:val="tx1"/>
            </w14:solidFill>
          </w14:textFill>
        </w:rPr>
        <w:t>言</w:t>
      </w:r>
      <w:bookmarkEnd w:id="14"/>
      <w:bookmarkEnd w:id="15"/>
      <w:bookmarkEnd w:id="16"/>
      <w:bookmarkEnd w:id="17"/>
      <w:bookmarkEnd w:id="18"/>
    </w:p>
    <w:p>
      <w:pPr>
        <w:pStyle w:val="58"/>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本文件按照GB/T 1.1—2020《标准化工作导则  第1部分：标准化文件的结构和起草规则》的规定起草。</w:t>
      </w:r>
    </w:p>
    <w:p>
      <w:pPr>
        <w:pStyle w:val="58"/>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请注意本文件的某些内容可能涉及专利。本文件的发布机构不承担识别专利的责任。</w:t>
      </w:r>
    </w:p>
    <w:p>
      <w:pPr>
        <w:pStyle w:val="58"/>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本文件由国家市场监督管理总局提出并归口。</w:t>
      </w:r>
    </w:p>
    <w:p>
      <w:pPr>
        <w:pStyle w:val="58"/>
        <w:ind w:firstLine="420"/>
        <w:rPr>
          <w:color w:val="000000" w:themeColor="text1"/>
          <w:highlight w:val="none"/>
          <w14:textFill>
            <w14:solidFill>
              <w14:schemeClr w14:val="tx1"/>
            </w14:solidFill>
          </w14:textFill>
        </w:rPr>
      </w:pPr>
      <w:r>
        <w:rPr>
          <w:rFonts w:hint="eastAsia"/>
          <w:color w:val="000000" w:themeColor="text1"/>
          <w14:textFill>
            <w14:solidFill>
              <w14:schemeClr w14:val="tx1"/>
            </w14:solidFill>
          </w14:textFill>
        </w:rPr>
        <w:t>本文件起草单位：国家市场监督管理总局产品质量安全监督管理司、网络安全审查认证和市场监管大数据中心、湖北省市场监督管理局、江苏省市场监管管理局、河南省市场监督管理局、山东省市场监督管理局、湖南省市</w:t>
      </w:r>
      <w:r>
        <w:rPr>
          <w:rFonts w:hint="eastAsia"/>
          <w:color w:val="000000" w:themeColor="text1"/>
          <w:highlight w:val="none"/>
          <w14:textFill>
            <w14:solidFill>
              <w14:schemeClr w14:val="tx1"/>
            </w14:solidFill>
          </w14:textFill>
        </w:rPr>
        <w:t>场监督管理局、陕西省市场监督管理局、武汉数信科技有限公司等。</w:t>
      </w:r>
    </w:p>
    <w:p>
      <w:pPr>
        <w:pStyle w:val="58"/>
        <w:ind w:firstLine="420"/>
        <w:rPr>
          <w:rFonts w:hint="eastAsia"/>
          <w:color w:val="000000" w:themeColor="text1"/>
          <w14:textFill>
            <w14:solidFill>
              <w14:schemeClr w14:val="tx1"/>
            </w14:solidFill>
          </w14:textFill>
        </w:rPr>
      </w:pPr>
      <w:r>
        <w:rPr>
          <w:rFonts w:hint="eastAsia"/>
          <w:color w:val="000000" w:themeColor="text1"/>
          <w:highlight w:val="none"/>
          <w14:textFill>
            <w14:solidFill>
              <w14:schemeClr w14:val="tx1"/>
            </w14:solidFill>
          </w14:textFill>
        </w:rPr>
        <w:t>本文件主要起草人：</w:t>
      </w:r>
      <w:r>
        <w:rPr>
          <w:rFonts w:hint="eastAsia"/>
          <w:color w:val="000000" w:themeColor="text1"/>
          <w:highlight w:val="none"/>
          <w:lang w:val="en-US" w:eastAsia="zh-CN"/>
          <w14:textFill>
            <w14:solidFill>
              <w14:schemeClr w14:val="tx1"/>
            </w14:solidFill>
          </w14:textFill>
        </w:rPr>
        <w:t>李贺军、</w:t>
      </w:r>
      <w:r>
        <w:rPr>
          <w:rFonts w:hint="eastAsia"/>
          <w:color w:val="000000" w:themeColor="text1"/>
          <w:highlight w:val="none"/>
          <w14:textFill>
            <w14:solidFill>
              <w14:schemeClr w14:val="tx1"/>
            </w14:solidFill>
          </w14:textFill>
        </w:rPr>
        <w:t>张君维、谭敏清、</w:t>
      </w:r>
      <w:r>
        <w:rPr>
          <w:rFonts w:hint="eastAsia"/>
          <w:color w:val="000000" w:themeColor="text1"/>
          <w:highlight w:val="none"/>
          <w:lang w:val="en-US" w:eastAsia="zh-CN"/>
          <w14:textFill>
            <w14:solidFill>
              <w14:schemeClr w14:val="tx1"/>
            </w14:solidFill>
          </w14:textFill>
        </w:rPr>
        <w:t>徐</w:t>
      </w:r>
      <w:r>
        <w:rPr>
          <w:rFonts w:hint="eastAsia"/>
          <w:color w:val="000000" w:themeColor="text1"/>
          <w:highlight w:val="none"/>
          <w14:textFill>
            <w14:solidFill>
              <w14:schemeClr w14:val="tx1"/>
            </w14:solidFill>
          </w14:textFill>
        </w:rPr>
        <w:t>刚、李文燕</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黄金涛、金鑫、</w:t>
      </w:r>
      <w:r>
        <w:rPr>
          <w:rFonts w:hint="eastAsia"/>
          <w:color w:val="000000" w:themeColor="text1"/>
          <w:highlight w:val="none"/>
          <w:lang w:val="en-US" w:eastAsia="zh-CN"/>
          <w14:textFill>
            <w14:solidFill>
              <w14:schemeClr w14:val="tx1"/>
            </w14:solidFill>
          </w14:textFill>
        </w:rPr>
        <w:t>陈志球、</w:t>
      </w:r>
      <w:r>
        <w:rPr>
          <w:rFonts w:hint="eastAsia"/>
          <w:color w:val="000000" w:themeColor="text1"/>
          <w14:textFill>
            <w14:solidFill>
              <w14:schemeClr w14:val="tx1"/>
            </w14:solidFill>
          </w14:textFill>
        </w:rPr>
        <w:t>周威。</w:t>
      </w:r>
    </w:p>
    <w:p>
      <w:pPr>
        <w:pStyle w:val="58"/>
        <w:ind w:firstLine="420"/>
        <w:rPr>
          <w:rFonts w:hint="eastAsia"/>
          <w:color w:val="000000" w:themeColor="text1"/>
          <w14:textFill>
            <w14:solidFill>
              <w14:schemeClr w14:val="tx1"/>
            </w14:solidFill>
          </w14:textFill>
        </w:rPr>
      </w:pPr>
    </w:p>
    <w:p>
      <w:pPr>
        <w:pStyle w:val="58"/>
        <w:ind w:firstLine="420"/>
        <w:rPr>
          <w:rFonts w:hint="eastAsia"/>
          <w:color w:val="000000" w:themeColor="text1"/>
          <w14:textFill>
            <w14:solidFill>
              <w14:schemeClr w14:val="tx1"/>
            </w14:solidFill>
          </w14:textFill>
        </w:rPr>
      </w:pPr>
    </w:p>
    <w:p>
      <w:pPr>
        <w:pStyle w:val="58"/>
        <w:ind w:firstLine="420"/>
        <w:rPr>
          <w:rFonts w:hint="eastAsia"/>
          <w:color w:val="000000" w:themeColor="text1"/>
          <w14:textFill>
            <w14:solidFill>
              <w14:schemeClr w14:val="tx1"/>
            </w14:solidFill>
          </w14:textFill>
        </w:rPr>
      </w:pPr>
    </w:p>
    <w:p>
      <w:pPr>
        <w:pStyle w:val="58"/>
        <w:ind w:firstLine="420"/>
        <w:rPr>
          <w:rFonts w:hint="eastAsia"/>
          <w:color w:val="000000" w:themeColor="text1"/>
          <w14:textFill>
            <w14:solidFill>
              <w14:schemeClr w14:val="tx1"/>
            </w14:solidFill>
          </w14:textFill>
        </w:rPr>
      </w:pPr>
    </w:p>
    <w:p>
      <w:pPr>
        <w:pStyle w:val="58"/>
        <w:ind w:firstLine="420"/>
        <w:rPr>
          <w:rFonts w:hint="eastAsia"/>
          <w:color w:val="000000" w:themeColor="text1"/>
          <w14:textFill>
            <w14:solidFill>
              <w14:schemeClr w14:val="tx1"/>
            </w14:solidFill>
          </w14:textFill>
        </w:rPr>
      </w:pPr>
    </w:p>
    <w:p>
      <w:pPr>
        <w:pStyle w:val="58"/>
        <w:ind w:firstLine="420"/>
        <w:rPr>
          <w:rFonts w:hint="eastAsia"/>
          <w:color w:val="000000" w:themeColor="text1"/>
          <w14:textFill>
            <w14:solidFill>
              <w14:schemeClr w14:val="tx1"/>
            </w14:solidFill>
          </w14:textFill>
        </w:rPr>
      </w:pPr>
    </w:p>
    <w:p>
      <w:pPr>
        <w:pStyle w:val="58"/>
        <w:ind w:firstLine="420"/>
        <w:rPr>
          <w:rFonts w:hint="eastAsia"/>
          <w:color w:val="000000" w:themeColor="text1"/>
          <w14:textFill>
            <w14:solidFill>
              <w14:schemeClr w14:val="tx1"/>
            </w14:solidFill>
          </w14:textFill>
        </w:rPr>
      </w:pPr>
    </w:p>
    <w:p>
      <w:pPr>
        <w:pStyle w:val="58"/>
        <w:ind w:firstLine="420"/>
        <w:rPr>
          <w:rFonts w:hint="eastAsia"/>
          <w:color w:val="000000" w:themeColor="text1"/>
          <w14:textFill>
            <w14:solidFill>
              <w14:schemeClr w14:val="tx1"/>
            </w14:solidFill>
          </w14:textFill>
        </w:rPr>
      </w:pPr>
    </w:p>
    <w:p>
      <w:pPr>
        <w:pStyle w:val="58"/>
        <w:ind w:firstLine="420"/>
        <w:rPr>
          <w:rFonts w:hint="eastAsia"/>
          <w:color w:val="000000" w:themeColor="text1"/>
          <w14:textFill>
            <w14:solidFill>
              <w14:schemeClr w14:val="tx1"/>
            </w14:solidFill>
          </w14:textFill>
        </w:rPr>
      </w:pPr>
    </w:p>
    <w:p>
      <w:pPr>
        <w:pStyle w:val="58"/>
        <w:ind w:firstLine="420"/>
        <w:rPr>
          <w:rFonts w:hint="eastAsia"/>
          <w:color w:val="000000" w:themeColor="text1"/>
          <w14:textFill>
            <w14:solidFill>
              <w14:schemeClr w14:val="tx1"/>
            </w14:solidFill>
          </w14:textFill>
        </w:rPr>
      </w:pPr>
    </w:p>
    <w:p>
      <w:pPr>
        <w:pStyle w:val="58"/>
        <w:ind w:firstLine="420"/>
        <w:rPr>
          <w:rFonts w:hint="eastAsia"/>
          <w:color w:val="000000" w:themeColor="text1"/>
          <w14:textFill>
            <w14:solidFill>
              <w14:schemeClr w14:val="tx1"/>
            </w14:solidFill>
          </w14:textFill>
        </w:rPr>
      </w:pPr>
    </w:p>
    <w:p>
      <w:pPr>
        <w:pStyle w:val="58"/>
        <w:ind w:firstLine="420"/>
        <w:rPr>
          <w:rFonts w:hint="eastAsia"/>
          <w:color w:val="000000" w:themeColor="text1"/>
          <w14:textFill>
            <w14:solidFill>
              <w14:schemeClr w14:val="tx1"/>
            </w14:solidFill>
          </w14:textFill>
        </w:rPr>
      </w:pPr>
    </w:p>
    <w:p>
      <w:pPr>
        <w:pStyle w:val="58"/>
        <w:ind w:firstLine="420"/>
        <w:rPr>
          <w:rFonts w:hint="eastAsia"/>
          <w:color w:val="000000" w:themeColor="text1"/>
          <w14:textFill>
            <w14:solidFill>
              <w14:schemeClr w14:val="tx1"/>
            </w14:solidFill>
          </w14:textFill>
        </w:rPr>
      </w:pPr>
    </w:p>
    <w:p>
      <w:pPr>
        <w:pStyle w:val="58"/>
        <w:ind w:firstLine="420"/>
        <w:rPr>
          <w:rFonts w:hint="eastAsia"/>
          <w:color w:val="000000" w:themeColor="text1"/>
          <w14:textFill>
            <w14:solidFill>
              <w14:schemeClr w14:val="tx1"/>
            </w14:solidFill>
          </w14:textFill>
        </w:rPr>
      </w:pPr>
    </w:p>
    <w:p>
      <w:pPr>
        <w:pStyle w:val="58"/>
        <w:ind w:firstLine="420"/>
        <w:rPr>
          <w:rFonts w:hint="eastAsia"/>
          <w:color w:val="000000" w:themeColor="text1"/>
          <w14:textFill>
            <w14:solidFill>
              <w14:schemeClr w14:val="tx1"/>
            </w14:solidFill>
          </w14:textFill>
        </w:rPr>
      </w:pPr>
    </w:p>
    <w:p>
      <w:pPr>
        <w:pStyle w:val="58"/>
        <w:ind w:firstLine="420"/>
        <w:rPr>
          <w:rFonts w:hint="eastAsia"/>
          <w:color w:val="000000" w:themeColor="text1"/>
          <w14:textFill>
            <w14:solidFill>
              <w14:schemeClr w14:val="tx1"/>
            </w14:solidFill>
          </w14:textFill>
        </w:rPr>
      </w:pPr>
    </w:p>
    <w:p>
      <w:pPr>
        <w:pStyle w:val="58"/>
        <w:ind w:firstLine="420"/>
        <w:rPr>
          <w:rFonts w:hint="eastAsia"/>
          <w:color w:val="000000" w:themeColor="text1"/>
          <w14:textFill>
            <w14:solidFill>
              <w14:schemeClr w14:val="tx1"/>
            </w14:solidFill>
          </w14:textFill>
        </w:rPr>
      </w:pPr>
    </w:p>
    <w:p>
      <w:pPr>
        <w:pStyle w:val="58"/>
        <w:ind w:firstLine="420"/>
        <w:rPr>
          <w:rFonts w:hint="eastAsia"/>
          <w:color w:val="000000" w:themeColor="text1"/>
          <w14:textFill>
            <w14:solidFill>
              <w14:schemeClr w14:val="tx1"/>
            </w14:solidFill>
          </w14:textFill>
        </w:rPr>
      </w:pPr>
    </w:p>
    <w:p>
      <w:pPr>
        <w:pStyle w:val="58"/>
        <w:ind w:firstLine="420"/>
        <w:rPr>
          <w:rFonts w:hint="eastAsia"/>
          <w:color w:val="000000" w:themeColor="text1"/>
          <w14:textFill>
            <w14:solidFill>
              <w14:schemeClr w14:val="tx1"/>
            </w14:solidFill>
          </w14:textFill>
        </w:rPr>
      </w:pPr>
    </w:p>
    <w:p>
      <w:pPr>
        <w:pStyle w:val="58"/>
        <w:ind w:firstLine="420"/>
        <w:rPr>
          <w:rFonts w:hint="eastAsia"/>
          <w:color w:val="000000" w:themeColor="text1"/>
          <w14:textFill>
            <w14:solidFill>
              <w14:schemeClr w14:val="tx1"/>
            </w14:solidFill>
          </w14:textFill>
        </w:rPr>
      </w:pPr>
    </w:p>
    <w:p>
      <w:pPr>
        <w:pStyle w:val="58"/>
        <w:ind w:firstLine="420"/>
        <w:rPr>
          <w:rFonts w:hint="eastAsia"/>
          <w:color w:val="000000" w:themeColor="text1"/>
          <w14:textFill>
            <w14:solidFill>
              <w14:schemeClr w14:val="tx1"/>
            </w14:solidFill>
          </w14:textFill>
        </w:rPr>
      </w:pPr>
    </w:p>
    <w:p>
      <w:pPr>
        <w:pStyle w:val="58"/>
        <w:ind w:firstLine="420"/>
        <w:rPr>
          <w:rFonts w:hint="eastAsia"/>
          <w:color w:val="000000" w:themeColor="text1"/>
          <w14:textFill>
            <w14:solidFill>
              <w14:schemeClr w14:val="tx1"/>
            </w14:solidFill>
          </w14:textFill>
        </w:rPr>
      </w:pPr>
    </w:p>
    <w:p>
      <w:pPr>
        <w:pStyle w:val="58"/>
        <w:ind w:firstLine="420"/>
        <w:rPr>
          <w:rFonts w:hint="eastAsia"/>
          <w:color w:val="000000" w:themeColor="text1"/>
          <w14:textFill>
            <w14:solidFill>
              <w14:schemeClr w14:val="tx1"/>
            </w14:solidFill>
          </w14:textFill>
        </w:rPr>
      </w:pPr>
    </w:p>
    <w:p>
      <w:pPr>
        <w:pStyle w:val="58"/>
        <w:ind w:firstLine="420"/>
        <w:rPr>
          <w:rFonts w:hint="eastAsia"/>
          <w:color w:val="000000" w:themeColor="text1"/>
          <w14:textFill>
            <w14:solidFill>
              <w14:schemeClr w14:val="tx1"/>
            </w14:solidFill>
          </w14:textFill>
        </w:rPr>
      </w:pPr>
    </w:p>
    <w:p>
      <w:pPr>
        <w:pStyle w:val="58"/>
        <w:ind w:firstLine="420"/>
        <w:rPr>
          <w:rFonts w:hint="eastAsia"/>
          <w:color w:val="000000" w:themeColor="text1"/>
          <w14:textFill>
            <w14:solidFill>
              <w14:schemeClr w14:val="tx1"/>
            </w14:solidFill>
          </w14:textFill>
        </w:rPr>
      </w:pPr>
    </w:p>
    <w:p>
      <w:pPr>
        <w:pStyle w:val="58"/>
        <w:ind w:firstLine="420"/>
        <w:rPr>
          <w:rFonts w:hint="eastAsia"/>
          <w:color w:val="000000" w:themeColor="text1"/>
          <w14:textFill>
            <w14:solidFill>
              <w14:schemeClr w14:val="tx1"/>
            </w14:solidFill>
          </w14:textFill>
        </w:rPr>
      </w:pPr>
    </w:p>
    <w:p>
      <w:pPr>
        <w:pStyle w:val="58"/>
        <w:ind w:firstLine="420"/>
        <w:rPr>
          <w:rFonts w:hint="eastAsia"/>
          <w:color w:val="000000" w:themeColor="text1"/>
          <w14:textFill>
            <w14:solidFill>
              <w14:schemeClr w14:val="tx1"/>
            </w14:solidFill>
          </w14:textFill>
        </w:rPr>
      </w:pPr>
    </w:p>
    <w:p>
      <w:pPr>
        <w:pStyle w:val="58"/>
        <w:ind w:firstLine="420"/>
        <w:rPr>
          <w:rFonts w:hint="eastAsia"/>
          <w:color w:val="000000" w:themeColor="text1"/>
          <w14:textFill>
            <w14:solidFill>
              <w14:schemeClr w14:val="tx1"/>
            </w14:solidFill>
          </w14:textFill>
        </w:rPr>
      </w:pPr>
    </w:p>
    <w:p>
      <w:pPr>
        <w:pStyle w:val="58"/>
        <w:ind w:firstLine="420"/>
        <w:rPr>
          <w:rFonts w:hint="eastAsia"/>
          <w:color w:val="000000" w:themeColor="text1"/>
          <w14:textFill>
            <w14:solidFill>
              <w14:schemeClr w14:val="tx1"/>
            </w14:solidFill>
          </w14:textFill>
        </w:rPr>
      </w:pPr>
    </w:p>
    <w:p>
      <w:pPr>
        <w:pStyle w:val="58"/>
        <w:ind w:firstLine="420"/>
        <w:rPr>
          <w:rFonts w:hint="eastAsia"/>
          <w:color w:val="000000" w:themeColor="text1"/>
          <w14:textFill>
            <w14:solidFill>
              <w14:schemeClr w14:val="tx1"/>
            </w14:solidFill>
          </w14:textFill>
        </w:rPr>
      </w:pPr>
    </w:p>
    <w:p>
      <w:pPr>
        <w:pStyle w:val="58"/>
        <w:ind w:firstLine="420"/>
        <w:rPr>
          <w:rFonts w:hint="eastAsia"/>
          <w:color w:val="000000" w:themeColor="text1"/>
          <w14:textFill>
            <w14:solidFill>
              <w14:schemeClr w14:val="tx1"/>
            </w14:solidFill>
          </w14:textFill>
        </w:rPr>
      </w:pPr>
    </w:p>
    <w:p>
      <w:pPr>
        <w:pStyle w:val="58"/>
        <w:ind w:firstLine="420"/>
        <w:rPr>
          <w:rFonts w:hint="eastAsia"/>
          <w:color w:val="000000" w:themeColor="text1"/>
          <w14:textFill>
            <w14:solidFill>
              <w14:schemeClr w14:val="tx1"/>
            </w14:solidFill>
          </w14:textFill>
        </w:rPr>
      </w:pPr>
    </w:p>
    <w:p>
      <w:pPr>
        <w:pStyle w:val="58"/>
        <w:ind w:firstLine="420"/>
        <w:rPr>
          <w:rFonts w:hint="eastAsia"/>
          <w:color w:val="000000" w:themeColor="text1"/>
          <w14:textFill>
            <w14:solidFill>
              <w14:schemeClr w14:val="tx1"/>
            </w14:solidFill>
          </w14:textFill>
        </w:rPr>
      </w:pPr>
    </w:p>
    <w:p>
      <w:pPr>
        <w:pStyle w:val="58"/>
        <w:ind w:firstLine="420"/>
        <w:rPr>
          <w:rFonts w:hint="eastAsia"/>
          <w:color w:val="000000" w:themeColor="text1"/>
          <w14:textFill>
            <w14:solidFill>
              <w14:schemeClr w14:val="tx1"/>
            </w14:solidFill>
          </w14:textFill>
        </w:rPr>
      </w:pPr>
    </w:p>
    <w:p>
      <w:pPr>
        <w:pStyle w:val="58"/>
        <w:ind w:firstLine="420"/>
        <w:rPr>
          <w:rFonts w:hint="eastAsia"/>
          <w:color w:val="000000" w:themeColor="text1"/>
          <w14:textFill>
            <w14:solidFill>
              <w14:schemeClr w14:val="tx1"/>
            </w14:solidFill>
          </w14:textFill>
        </w:rPr>
      </w:pPr>
    </w:p>
    <w:bookmarkEnd w:id="19"/>
    <w:p>
      <w:pPr>
        <w:spacing w:line="20" w:lineRule="exact"/>
        <w:jc w:val="center"/>
        <w:rPr>
          <w:rFonts w:hint="eastAsia" w:ascii="黑体" w:hAnsi="黑体" w:eastAsia="黑体"/>
          <w:color w:val="000000" w:themeColor="text1"/>
          <w:sz w:val="32"/>
          <w:szCs w:val="32"/>
          <w14:textFill>
            <w14:solidFill>
              <w14:schemeClr w14:val="tx1"/>
            </w14:solidFill>
          </w14:textFill>
        </w:rPr>
      </w:pPr>
      <w:bookmarkStart w:id="20" w:name="BookMark4"/>
    </w:p>
    <w:p>
      <w:pPr>
        <w:spacing w:line="20" w:lineRule="exact"/>
        <w:jc w:val="center"/>
        <w:rPr>
          <w:rFonts w:hint="eastAsia" w:ascii="黑体" w:hAnsi="黑体" w:eastAsia="黑体"/>
          <w:color w:val="000000" w:themeColor="text1"/>
          <w:sz w:val="32"/>
          <w:szCs w:val="32"/>
          <w14:textFill>
            <w14:solidFill>
              <w14:schemeClr w14:val="tx1"/>
            </w14:solidFill>
          </w14:textFill>
        </w:rPr>
      </w:pPr>
    </w:p>
    <w:sdt>
      <w:sdtPr>
        <w:rPr>
          <w:color w:val="000000" w:themeColor="text1"/>
          <w14:textFill>
            <w14:solidFill>
              <w14:schemeClr w14:val="tx1"/>
            </w14:solidFill>
          </w14:textFill>
        </w:rPr>
        <w:tag w:val="NEW_STAND_NAME"/>
        <w:id w:val="595910757"/>
        <w:lock w:val="sdtLocked"/>
        <w:placeholder>
          <w:docPart w:val="079C3D7392D1470F83F8E19C22018E41"/>
        </w:placeholder>
      </w:sdtPr>
      <w:sdtEndPr>
        <w:rPr>
          <w:color w:val="000000" w:themeColor="text1"/>
          <w14:textFill>
            <w14:solidFill>
              <w14:schemeClr w14:val="tx1"/>
            </w14:solidFill>
          </w14:textFill>
        </w:rPr>
      </w:sdtEndPr>
      <w:sdtContent>
        <w:p>
          <w:pPr>
            <w:pStyle w:val="179"/>
            <w:spacing w:before="240" w:beforeLines="100" w:after="528" w:afterLines="220"/>
            <w:rPr>
              <w:rFonts w:hint="eastAsia"/>
              <w:color w:val="000000" w:themeColor="text1"/>
              <w14:textFill>
                <w14:solidFill>
                  <w14:schemeClr w14:val="tx1"/>
                </w14:solidFill>
              </w14:textFill>
            </w:rPr>
          </w:pPr>
          <w:bookmarkStart w:id="21" w:name="NEW_STAND_NAME"/>
          <w:r>
            <w:rPr>
              <w:rFonts w:hint="eastAsia"/>
              <w:color w:val="000000" w:themeColor="text1"/>
              <w14:textFill>
                <w14:solidFill>
                  <w14:schemeClr w14:val="tx1"/>
                </w14:solidFill>
              </w14:textFill>
            </w:rPr>
            <w:t>工业产品质量安全监管数据规范体系</w:t>
          </w:r>
        </w:p>
      </w:sdtContent>
    </w:sdt>
    <w:bookmarkEnd w:id="21"/>
    <w:p>
      <w:pPr>
        <w:pStyle w:val="106"/>
        <w:spacing w:before="240" w:after="240"/>
        <w:rPr>
          <w:color w:val="000000" w:themeColor="text1"/>
          <w14:textFill>
            <w14:solidFill>
              <w14:schemeClr w14:val="tx1"/>
            </w14:solidFill>
          </w14:textFill>
        </w:rPr>
      </w:pPr>
      <w:bookmarkStart w:id="22" w:name="_Toc17233325"/>
      <w:bookmarkStart w:id="23" w:name="_Toc5491"/>
      <w:bookmarkStart w:id="24" w:name="_Toc4424"/>
      <w:bookmarkStart w:id="25" w:name="_Toc26986530"/>
      <w:bookmarkStart w:id="26" w:name="_Toc16260"/>
      <w:bookmarkStart w:id="27" w:name="_Toc24884211"/>
      <w:bookmarkStart w:id="28" w:name="_Toc26986771"/>
      <w:bookmarkStart w:id="29" w:name="_Toc17233333"/>
      <w:bookmarkStart w:id="30" w:name="_Toc24884218"/>
      <w:bookmarkStart w:id="31" w:name="_Toc209512046"/>
      <w:bookmarkStart w:id="32" w:name="_Toc209512093"/>
      <w:bookmarkStart w:id="33" w:name="_Toc97195091"/>
      <w:bookmarkStart w:id="34" w:name="_Toc26648465"/>
      <w:bookmarkStart w:id="35" w:name="_Toc26718930"/>
      <w:r>
        <w:rPr>
          <w:rFonts w:hint="eastAsia"/>
          <w:color w:val="000000" w:themeColor="text1"/>
          <w14:textFill>
            <w14:solidFill>
              <w14:schemeClr w14:val="tx1"/>
            </w14:solidFill>
          </w14:textFill>
        </w:rPr>
        <w:t>范围</w:t>
      </w:r>
      <w:bookmarkEnd w:id="22"/>
      <w:bookmarkEnd w:id="23"/>
      <w:bookmarkEnd w:id="24"/>
      <w:bookmarkEnd w:id="25"/>
      <w:bookmarkEnd w:id="26"/>
      <w:bookmarkEnd w:id="27"/>
      <w:bookmarkEnd w:id="28"/>
      <w:bookmarkEnd w:id="29"/>
      <w:bookmarkEnd w:id="30"/>
      <w:bookmarkEnd w:id="31"/>
      <w:bookmarkEnd w:id="32"/>
      <w:bookmarkEnd w:id="33"/>
      <w:bookmarkEnd w:id="34"/>
      <w:bookmarkEnd w:id="35"/>
    </w:p>
    <w:p>
      <w:pPr>
        <w:pStyle w:val="58"/>
        <w:ind w:firstLine="420"/>
        <w:rPr>
          <w:color w:val="000000" w:themeColor="text1"/>
          <w14:textFill>
            <w14:solidFill>
              <w14:schemeClr w14:val="tx1"/>
            </w14:solidFill>
          </w14:textFill>
        </w:rPr>
      </w:pPr>
      <w:bookmarkStart w:id="36" w:name="_Toc26648466"/>
      <w:bookmarkStart w:id="37" w:name="_Toc17233334"/>
      <w:bookmarkStart w:id="38" w:name="_Toc24884212"/>
      <w:bookmarkStart w:id="39" w:name="_Toc17233326"/>
      <w:bookmarkStart w:id="40" w:name="_Toc24884219"/>
      <w:r>
        <w:rPr>
          <w:rFonts w:hint="eastAsia"/>
          <w:color w:val="000000" w:themeColor="text1"/>
          <w14:textFill>
            <w14:solidFill>
              <w14:schemeClr w14:val="tx1"/>
            </w14:solidFill>
          </w14:textFill>
        </w:rPr>
        <w:t>本文件规定了工业产品质量安全监管数据规范体系的框架，</w:t>
      </w:r>
      <w:r>
        <w:rPr>
          <w:color w:val="000000" w:themeColor="text1"/>
          <w14:textFill>
            <w14:solidFill>
              <w14:schemeClr w14:val="tx1"/>
            </w14:solidFill>
          </w14:textFill>
        </w:rPr>
        <w:t>明确了</w:t>
      </w:r>
      <w:r>
        <w:rPr>
          <w:rFonts w:hint="eastAsia"/>
          <w:color w:val="000000" w:themeColor="text1"/>
          <w14:textFill>
            <w14:solidFill>
              <w14:schemeClr w14:val="tx1"/>
            </w14:solidFill>
          </w14:textFill>
        </w:rPr>
        <w:t>本</w:t>
      </w:r>
      <w:r>
        <w:rPr>
          <w:color w:val="000000" w:themeColor="text1"/>
          <w14:textFill>
            <w14:solidFill>
              <w14:schemeClr w14:val="tx1"/>
            </w14:solidFill>
          </w14:textFill>
        </w:rPr>
        <w:t>标准体系的层级结构和内容。</w:t>
      </w:r>
    </w:p>
    <w:p>
      <w:pPr>
        <w:pStyle w:val="58"/>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本文件适用于工业产品质量安全监管业务数据规范的</w:t>
      </w:r>
      <w:r>
        <w:rPr>
          <w:color w:val="000000" w:themeColor="text1"/>
          <w14:textFill>
            <w14:solidFill>
              <w14:schemeClr w14:val="tx1"/>
            </w14:solidFill>
          </w14:textFill>
        </w:rPr>
        <w:t>制定、修订、宣贯以及</w:t>
      </w:r>
      <w:r>
        <w:rPr>
          <w:rFonts w:hint="eastAsia"/>
          <w:color w:val="000000" w:themeColor="text1"/>
          <w14:textFill>
            <w14:solidFill>
              <w14:schemeClr w14:val="tx1"/>
            </w14:solidFill>
          </w14:textFill>
        </w:rPr>
        <w:t>监管部门、检测机构、生产销售单位间</w:t>
      </w:r>
      <w:r>
        <w:rPr>
          <w:rFonts w:hint="eastAsia"/>
          <w:color w:val="000000" w:themeColor="text1"/>
          <w:lang w:eastAsia="zh-CN"/>
          <w14:textFill>
            <w14:solidFill>
              <w14:schemeClr w14:val="tx1"/>
            </w14:solidFill>
          </w14:textFill>
        </w:rPr>
        <w:t>数据共享</w:t>
      </w:r>
      <w:r>
        <w:rPr>
          <w:color w:val="000000" w:themeColor="text1"/>
          <w14:textFill>
            <w14:solidFill>
              <w14:schemeClr w14:val="tx1"/>
            </w14:solidFill>
          </w14:textFill>
        </w:rPr>
        <w:t>应用等工作。</w:t>
      </w:r>
    </w:p>
    <w:p>
      <w:pPr>
        <w:pStyle w:val="106"/>
        <w:spacing w:before="240" w:after="240"/>
        <w:rPr>
          <w:color w:val="000000" w:themeColor="text1"/>
          <w14:textFill>
            <w14:solidFill>
              <w14:schemeClr w14:val="tx1"/>
            </w14:solidFill>
          </w14:textFill>
        </w:rPr>
      </w:pPr>
      <w:bookmarkStart w:id="41" w:name="_Toc26718931"/>
      <w:bookmarkStart w:id="42" w:name="_Toc209512094"/>
      <w:bookmarkStart w:id="43" w:name="_Toc209512047"/>
      <w:bookmarkStart w:id="44" w:name="_Toc26986531"/>
      <w:bookmarkStart w:id="45" w:name="_Toc3637"/>
      <w:bookmarkStart w:id="46" w:name="_Toc19153"/>
      <w:bookmarkStart w:id="47" w:name="_Toc32570"/>
      <w:bookmarkStart w:id="48" w:name="_Toc97195092"/>
      <w:bookmarkStart w:id="49" w:name="_Toc26986772"/>
      <w:r>
        <w:rPr>
          <w:rFonts w:hint="eastAsia"/>
          <w:color w:val="000000" w:themeColor="text1"/>
          <w14:textFill>
            <w14:solidFill>
              <w14:schemeClr w14:val="tx1"/>
            </w14:solidFill>
          </w14:textFill>
        </w:rPr>
        <w:t>规范性引用文件</w:t>
      </w:r>
      <w:bookmarkEnd w:id="36"/>
      <w:bookmarkEnd w:id="37"/>
      <w:bookmarkEnd w:id="38"/>
      <w:bookmarkEnd w:id="39"/>
      <w:bookmarkEnd w:id="40"/>
      <w:bookmarkEnd w:id="41"/>
      <w:bookmarkEnd w:id="42"/>
      <w:bookmarkEnd w:id="43"/>
      <w:bookmarkEnd w:id="44"/>
      <w:bookmarkEnd w:id="45"/>
      <w:bookmarkEnd w:id="46"/>
      <w:bookmarkEnd w:id="47"/>
      <w:bookmarkEnd w:id="48"/>
      <w:bookmarkEnd w:id="49"/>
      <w:r>
        <w:rPr>
          <w:rFonts w:hint="eastAsia"/>
          <w:color w:val="000000" w:themeColor="text1"/>
          <w:lang w:val="en-US" w:eastAsia="zh-CN"/>
          <w14:textFill>
            <w14:solidFill>
              <w14:schemeClr w14:val="tx1"/>
            </w14:solidFill>
          </w14:textFill>
        </w:rPr>
        <w:t xml:space="preserve">  </w:t>
      </w:r>
    </w:p>
    <w:sdt>
      <w:sdtPr>
        <w:rPr>
          <w:rFonts w:hint="eastAsia"/>
          <w:color w:val="000000" w:themeColor="text1"/>
          <w14:textFill>
            <w14:solidFill>
              <w14:schemeClr w14:val="tx1"/>
            </w14:solidFill>
          </w14:textFill>
        </w:rPr>
        <w:id w:val="715848253"/>
        <w:placeholder>
          <w:docPart w:val="410793D13AD84747BD9355C935F27F3C"/>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color w:val="000000" w:themeColor="text1"/>
          <w14:textFill>
            <w14:solidFill>
              <w14:schemeClr w14:val="tx1"/>
            </w14:solidFill>
          </w14:textFill>
        </w:rPr>
      </w:sdtEndPr>
      <w:sdtContent>
        <w:p>
          <w:pPr>
            <w:pStyle w:val="58"/>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pPr>
        <w:widowControl/>
        <w:autoSpaceDE w:val="0"/>
        <w:autoSpaceDN w:val="0"/>
        <w:adjustRightInd/>
        <w:spacing w:line="240" w:lineRule="auto"/>
        <w:ind w:firstLine="420" w:firstLineChars="200"/>
        <w:rPr>
          <w:rFonts w:ascii="宋体" w:hAnsi="Times New Roman"/>
          <w:color w:val="000000" w:themeColor="text1"/>
          <w:kern w:val="0"/>
          <w:szCs w:val="20"/>
          <w14:textFill>
            <w14:solidFill>
              <w14:schemeClr w14:val="tx1"/>
            </w14:solidFill>
          </w14:textFill>
        </w:rPr>
      </w:pPr>
      <w:r>
        <w:rPr>
          <w:rFonts w:hint="eastAsia" w:ascii="宋体" w:hAnsi="Times New Roman"/>
          <w:color w:val="000000" w:themeColor="text1"/>
          <w:kern w:val="0"/>
          <w:szCs w:val="20"/>
          <w14:textFill>
            <w14:solidFill>
              <w14:schemeClr w14:val="tx1"/>
            </w14:solidFill>
          </w14:textFill>
        </w:rPr>
        <w:t>GB/T 4754-2017  国民经济行业分类</w:t>
      </w:r>
    </w:p>
    <w:p>
      <w:pPr>
        <w:widowControl/>
        <w:autoSpaceDE w:val="0"/>
        <w:autoSpaceDN w:val="0"/>
        <w:adjustRightInd/>
        <w:spacing w:line="240" w:lineRule="auto"/>
        <w:ind w:firstLine="420" w:firstLineChars="200"/>
        <w:rPr>
          <w:rFonts w:ascii="宋体" w:hAnsi="Times New Roman"/>
          <w:color w:val="000000" w:themeColor="text1"/>
          <w:kern w:val="0"/>
          <w:szCs w:val="20"/>
          <w14:textFill>
            <w14:solidFill>
              <w14:schemeClr w14:val="tx1"/>
            </w14:solidFill>
          </w14:textFill>
        </w:rPr>
      </w:pPr>
      <w:r>
        <w:rPr>
          <w:rFonts w:hint="eastAsia" w:ascii="宋体" w:hAnsi="Times New Roman"/>
          <w:color w:val="000000" w:themeColor="text1"/>
          <w:kern w:val="0"/>
          <w:szCs w:val="20"/>
          <w14:textFill>
            <w14:solidFill>
              <w14:schemeClr w14:val="tx1"/>
            </w14:solidFill>
          </w14:textFill>
        </w:rPr>
        <w:t>GB/T 5271.1-2000  信息技术词汇 第1部分：基本术语</w:t>
      </w:r>
    </w:p>
    <w:p>
      <w:pPr>
        <w:widowControl/>
        <w:tabs>
          <w:tab w:val="center" w:pos="4201"/>
          <w:tab w:val="right" w:leader="dot" w:pos="9298"/>
        </w:tabs>
        <w:autoSpaceDE w:val="0"/>
        <w:autoSpaceDN w:val="0"/>
        <w:adjustRightInd/>
        <w:spacing w:line="240" w:lineRule="auto"/>
        <w:ind w:firstLine="420" w:firstLineChars="200"/>
        <w:rPr>
          <w:rFonts w:hint="eastAsia" w:ascii="宋体" w:hAnsi="宋体"/>
          <w:color w:val="000000" w:themeColor="text1"/>
          <w:kern w:val="0"/>
          <w:szCs w:val="20"/>
          <w14:textFill>
            <w14:solidFill>
              <w14:schemeClr w14:val="tx1"/>
            </w14:solidFill>
          </w14:textFill>
        </w:rPr>
      </w:pPr>
      <w:r>
        <w:rPr>
          <w:rFonts w:hint="eastAsia" w:ascii="宋体" w:hAnsi="宋体"/>
          <w:color w:val="000000" w:themeColor="text1"/>
          <w:kern w:val="0"/>
          <w:szCs w:val="20"/>
          <w14:textFill>
            <w14:solidFill>
              <w14:schemeClr w14:val="tx1"/>
            </w14:solidFill>
          </w14:textFill>
        </w:rPr>
        <w:t>GB/T 7408-2005  数据元和交换格式 信息交换  日期和时间表示法</w:t>
      </w:r>
    </w:p>
    <w:p>
      <w:pPr>
        <w:widowControl/>
        <w:autoSpaceDE w:val="0"/>
        <w:autoSpaceDN w:val="0"/>
        <w:adjustRightInd/>
        <w:spacing w:line="240" w:lineRule="auto"/>
        <w:ind w:firstLine="420" w:firstLineChars="200"/>
        <w:rPr>
          <w:rFonts w:ascii="宋体" w:hAnsi="Times New Roman"/>
          <w:color w:val="000000" w:themeColor="text1"/>
          <w:kern w:val="0"/>
          <w:szCs w:val="20"/>
          <w14:textFill>
            <w14:solidFill>
              <w14:schemeClr w14:val="tx1"/>
            </w14:solidFill>
          </w14:textFill>
        </w:rPr>
      </w:pPr>
      <w:r>
        <w:rPr>
          <w:rFonts w:hint="eastAsia" w:ascii="宋体" w:hAnsi="Times New Roman"/>
          <w:color w:val="000000" w:themeColor="text1"/>
          <w:kern w:val="0"/>
          <w:szCs w:val="20"/>
          <w14:textFill>
            <w14:solidFill>
              <w14:schemeClr w14:val="tx1"/>
            </w14:solidFill>
          </w14:textFill>
        </w:rPr>
        <w:t>GB/T 12402-2000  经济类型分类与代码</w:t>
      </w:r>
    </w:p>
    <w:p>
      <w:pPr>
        <w:widowControl/>
        <w:autoSpaceDE w:val="0"/>
        <w:autoSpaceDN w:val="0"/>
        <w:adjustRightInd/>
        <w:spacing w:line="240" w:lineRule="auto"/>
        <w:ind w:firstLine="420" w:firstLineChars="200"/>
        <w:rPr>
          <w:rFonts w:ascii="宋体" w:hAnsi="Times New Roman"/>
          <w:color w:val="000000" w:themeColor="text1"/>
          <w:kern w:val="0"/>
          <w:szCs w:val="20"/>
          <w14:textFill>
            <w14:solidFill>
              <w14:schemeClr w14:val="tx1"/>
            </w14:solidFill>
          </w14:textFill>
        </w:rPr>
      </w:pPr>
      <w:r>
        <w:rPr>
          <w:rFonts w:hint="eastAsia" w:ascii="宋体" w:hAnsi="Times New Roman"/>
          <w:color w:val="000000" w:themeColor="text1"/>
          <w:kern w:val="0"/>
          <w:szCs w:val="20"/>
          <w14:textFill>
            <w14:solidFill>
              <w14:schemeClr w14:val="tx1"/>
            </w14:solidFill>
          </w14:textFill>
        </w:rPr>
        <w:t>GB/T 13016-2018  标准体系构建原则和要求</w:t>
      </w:r>
    </w:p>
    <w:p>
      <w:pPr>
        <w:widowControl/>
        <w:autoSpaceDE w:val="0"/>
        <w:autoSpaceDN w:val="0"/>
        <w:adjustRightInd/>
        <w:spacing w:line="240" w:lineRule="auto"/>
        <w:ind w:firstLine="420" w:firstLineChars="200"/>
        <w:rPr>
          <w:rFonts w:ascii="宋体" w:hAnsi="Times New Roman"/>
          <w:color w:val="000000" w:themeColor="text1"/>
          <w:kern w:val="0"/>
          <w:szCs w:val="20"/>
          <w14:textFill>
            <w14:solidFill>
              <w14:schemeClr w14:val="tx1"/>
            </w14:solidFill>
          </w14:textFill>
        </w:rPr>
      </w:pPr>
      <w:r>
        <w:rPr>
          <w:rFonts w:hint="eastAsia" w:ascii="宋体" w:hAnsi="Times New Roman"/>
          <w:color w:val="000000" w:themeColor="text1"/>
          <w:kern w:val="0"/>
          <w:szCs w:val="20"/>
          <w14:textFill>
            <w14:solidFill>
              <w14:schemeClr w14:val="tx1"/>
            </w14:solidFill>
          </w14:textFill>
        </w:rPr>
        <w:t>GB/T 18391.1-2009  信息技术 元数据注册系统（MDR） 第1部分：框架</w:t>
      </w:r>
    </w:p>
    <w:p>
      <w:pPr>
        <w:widowControl/>
        <w:tabs>
          <w:tab w:val="center" w:pos="4201"/>
          <w:tab w:val="right" w:leader="dot" w:pos="9298"/>
        </w:tabs>
        <w:autoSpaceDE w:val="0"/>
        <w:autoSpaceDN w:val="0"/>
        <w:adjustRightInd/>
        <w:spacing w:line="240" w:lineRule="auto"/>
        <w:ind w:firstLine="420" w:firstLineChars="200"/>
        <w:rPr>
          <w:rFonts w:hint="eastAsia" w:ascii="宋体" w:hAnsi="宋体"/>
          <w:color w:val="000000" w:themeColor="text1"/>
          <w:kern w:val="0"/>
          <w:szCs w:val="20"/>
          <w14:textFill>
            <w14:solidFill>
              <w14:schemeClr w14:val="tx1"/>
            </w14:solidFill>
          </w14:textFill>
        </w:rPr>
      </w:pPr>
      <w:r>
        <w:rPr>
          <w:rFonts w:hint="eastAsia" w:ascii="宋体" w:hAnsi="宋体"/>
          <w:color w:val="000000" w:themeColor="text1"/>
          <w:kern w:val="0"/>
          <w:szCs w:val="20"/>
          <w14:textFill>
            <w14:solidFill>
              <w14:schemeClr w14:val="tx1"/>
            </w14:solidFill>
          </w14:textFill>
        </w:rPr>
        <w:t>GB/T 19488.1  电子政务数据元 第1部分：设计与管理规范</w:t>
      </w:r>
    </w:p>
    <w:p>
      <w:pPr>
        <w:widowControl/>
        <w:tabs>
          <w:tab w:val="center" w:pos="4201"/>
          <w:tab w:val="right" w:leader="dot" w:pos="9298"/>
        </w:tabs>
        <w:autoSpaceDE w:val="0"/>
        <w:autoSpaceDN w:val="0"/>
        <w:adjustRightInd/>
        <w:spacing w:line="240" w:lineRule="auto"/>
        <w:ind w:firstLine="420" w:firstLineChars="200"/>
        <w:rPr>
          <w:rFonts w:hint="eastAsia" w:ascii="宋体" w:hAnsi="宋体"/>
          <w:color w:val="000000" w:themeColor="text1"/>
          <w:kern w:val="0"/>
          <w:szCs w:val="20"/>
          <w14:textFill>
            <w14:solidFill>
              <w14:schemeClr w14:val="tx1"/>
            </w14:solidFill>
          </w14:textFill>
        </w:rPr>
      </w:pPr>
      <w:r>
        <w:rPr>
          <w:rFonts w:hint="eastAsia" w:ascii="宋体" w:hAnsi="宋体"/>
          <w:color w:val="000000" w:themeColor="text1"/>
          <w:kern w:val="0"/>
          <w:szCs w:val="20"/>
          <w14:textFill>
            <w14:solidFill>
              <w14:schemeClr w14:val="tx1"/>
            </w14:solidFill>
          </w14:textFill>
        </w:rPr>
        <w:t>GB/T 36344-2018  信息技术 数据质量评价指标</w:t>
      </w:r>
    </w:p>
    <w:p>
      <w:pPr>
        <w:widowControl/>
        <w:autoSpaceDE w:val="0"/>
        <w:autoSpaceDN w:val="0"/>
        <w:adjustRightInd/>
        <w:spacing w:line="240" w:lineRule="auto"/>
        <w:ind w:firstLine="420" w:firstLineChars="200"/>
        <w:rPr>
          <w:rFonts w:ascii="宋体" w:hAnsi="Times New Roman"/>
          <w:color w:val="000000" w:themeColor="text1"/>
          <w:kern w:val="0"/>
          <w:szCs w:val="20"/>
          <w14:textFill>
            <w14:solidFill>
              <w14:schemeClr w14:val="tx1"/>
            </w14:solidFill>
          </w14:textFill>
        </w:rPr>
      </w:pPr>
      <w:r>
        <w:rPr>
          <w:rFonts w:hint="eastAsia" w:ascii="宋体" w:hAnsi="Times New Roman"/>
          <w:color w:val="000000" w:themeColor="text1"/>
          <w:kern w:val="0"/>
          <w:szCs w:val="20"/>
          <w14:textFill>
            <w14:solidFill>
              <w14:schemeClr w14:val="tx1"/>
            </w14:solidFill>
          </w14:textFill>
        </w:rPr>
        <w:t>SG 2-2021  市场监管基础代码集</w:t>
      </w:r>
    </w:p>
    <w:p>
      <w:pPr>
        <w:widowControl/>
        <w:autoSpaceDE w:val="0"/>
        <w:autoSpaceDN w:val="0"/>
        <w:adjustRightInd/>
        <w:spacing w:line="240" w:lineRule="auto"/>
        <w:ind w:firstLine="420" w:firstLineChars="200"/>
        <w:rPr>
          <w:rFonts w:ascii="宋体" w:hAnsi="Times New Roman"/>
          <w:color w:val="000000" w:themeColor="text1"/>
          <w:kern w:val="0"/>
          <w:szCs w:val="20"/>
          <w14:textFill>
            <w14:solidFill>
              <w14:schemeClr w14:val="tx1"/>
            </w14:solidFill>
          </w14:textFill>
        </w:rPr>
      </w:pPr>
      <w:r>
        <w:rPr>
          <w:rFonts w:hint="eastAsia" w:ascii="宋体" w:hAnsi="Times New Roman"/>
          <w:color w:val="000000" w:themeColor="text1"/>
          <w:kern w:val="0"/>
          <w:szCs w:val="20"/>
          <w14:textFill>
            <w14:solidFill>
              <w14:schemeClr w14:val="tx1"/>
            </w14:solidFill>
          </w14:textFill>
        </w:rPr>
        <w:t>SG 3-2021  市场监管基础数据元</w:t>
      </w:r>
    </w:p>
    <w:p>
      <w:pPr>
        <w:pStyle w:val="106"/>
        <w:spacing w:before="240" w:after="240"/>
        <w:rPr>
          <w:color w:val="000000" w:themeColor="text1"/>
          <w14:textFill>
            <w14:solidFill>
              <w14:schemeClr w14:val="tx1"/>
            </w14:solidFill>
          </w14:textFill>
        </w:rPr>
      </w:pPr>
      <w:bookmarkStart w:id="50" w:name="_Toc209512048"/>
      <w:bookmarkStart w:id="51" w:name="_Toc97195093"/>
      <w:bookmarkStart w:id="52" w:name="_Toc209512095"/>
      <w:bookmarkStart w:id="53" w:name="_Toc26664"/>
      <w:bookmarkStart w:id="54" w:name="_Toc13602"/>
      <w:bookmarkStart w:id="55" w:name="_Toc12018"/>
      <w:r>
        <w:rPr>
          <w:rFonts w:hint="eastAsia"/>
          <w:color w:val="000000" w:themeColor="text1"/>
          <w:szCs w:val="21"/>
          <w14:textFill>
            <w14:solidFill>
              <w14:schemeClr w14:val="tx1"/>
            </w14:solidFill>
          </w14:textFill>
        </w:rPr>
        <w:t>术语和定义</w:t>
      </w:r>
      <w:bookmarkEnd w:id="50"/>
      <w:bookmarkEnd w:id="51"/>
      <w:bookmarkEnd w:id="52"/>
      <w:bookmarkEnd w:id="53"/>
      <w:bookmarkEnd w:id="54"/>
      <w:bookmarkEnd w:id="55"/>
    </w:p>
    <w:sdt>
      <w:sdtPr>
        <w:rPr>
          <w:color w:val="000000" w:themeColor="text1"/>
          <w14:textFill>
            <w14:solidFill>
              <w14:schemeClr w14:val="tx1"/>
            </w14:solidFill>
          </w14:textFill>
        </w:rPr>
        <w:id w:val="-1"/>
        <w:placeholder>
          <w:docPart w:val="11D38CA3B079418BBF3CB3E8C2C5F780"/>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rPr>
          <w:color w:val="000000" w:themeColor="text1"/>
          <w14:textFill>
            <w14:solidFill>
              <w14:schemeClr w14:val="tx1"/>
            </w14:solidFill>
          </w14:textFill>
        </w:rPr>
      </w:sdtEndPr>
      <w:sdtContent>
        <w:p>
          <w:pPr>
            <w:pStyle w:val="58"/>
            <w:ind w:firstLine="420"/>
            <w:rPr>
              <w:color w:val="000000" w:themeColor="text1"/>
              <w14:textFill>
                <w14:solidFill>
                  <w14:schemeClr w14:val="tx1"/>
                </w14:solidFill>
              </w14:textFill>
            </w:rPr>
          </w:pPr>
          <w:bookmarkStart w:id="56" w:name="_Toc26986532"/>
          <w:bookmarkEnd w:id="56"/>
          <w:r>
            <w:rPr>
              <w:rFonts w:hint="eastAsia"/>
              <w:color w:val="000000" w:themeColor="text1"/>
              <w14:textFill>
                <w14:solidFill>
                  <w14:schemeClr w14:val="tx1"/>
                </w14:solidFill>
              </w14:textFill>
            </w:rPr>
            <w:t>GB/T 5271.1、GB/T 13016、GB/T 18391.1、GB/T 36344</w:t>
          </w:r>
          <w:r>
            <w:rPr>
              <w:color w:val="000000" w:themeColor="text1"/>
              <w14:textFill>
                <w14:solidFill>
                  <w14:schemeClr w14:val="tx1"/>
                </w14:solidFill>
              </w14:textFill>
            </w:rPr>
            <w:t>界定的以及下列术语和定义适用于本文件。</w:t>
          </w:r>
        </w:p>
      </w:sdtContent>
    </w:sdt>
    <w:p>
      <w:pPr>
        <w:pStyle w:val="225"/>
        <w:numPr>
          <w:ilvl w:val="2"/>
          <w:numId w:val="2"/>
        </w:numPr>
        <w:rPr>
          <w:rFonts w:hint="eastAsia" w:ascii="黑体" w:hAnsi="黑体" w:eastAsia="黑体"/>
          <w:color w:val="000000" w:themeColor="text1"/>
          <w14:textFill>
            <w14:solidFill>
              <w14:schemeClr w14:val="tx1"/>
            </w14:solidFill>
          </w14:textFill>
        </w:rPr>
      </w:pPr>
    </w:p>
    <w:p>
      <w:pPr>
        <w:pStyle w:val="225"/>
        <w:numPr>
          <w:ilvl w:val="0"/>
          <w:numId w:val="0"/>
        </w:numPr>
        <w:ind w:firstLine="420" w:firstLineChars="200"/>
        <w:rPr>
          <w:rFonts w:hint="eastAsia" w:ascii="黑体" w:hAnsi="黑体" w:eastAsia="黑体"/>
          <w:color w:val="000000" w:themeColor="text1"/>
          <w14:textFill>
            <w14:solidFill>
              <w14:schemeClr w14:val="tx1"/>
            </w14:solidFill>
          </w14:textFill>
        </w:rPr>
      </w:pPr>
      <w:r>
        <w:rPr>
          <w:rFonts w:hint="eastAsia" w:ascii="黑体" w:hAnsi="黑体" w:eastAsia="黑体"/>
          <w:color w:val="000000" w:themeColor="text1"/>
          <w14:textFill>
            <w14:solidFill>
              <w14:schemeClr w14:val="tx1"/>
            </w14:solidFill>
          </w14:textFill>
        </w:rPr>
        <w:t>标准体系  standardsystem</w:t>
      </w:r>
    </w:p>
    <w:p>
      <w:pPr>
        <w:pStyle w:val="58"/>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一定范围内的标准按其内在联系形成的科学的有机整体。</w:t>
      </w:r>
    </w:p>
    <w:p>
      <w:pPr>
        <w:pStyle w:val="58"/>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[来源：GB/T 13016-2018,2.4]</w:t>
      </w:r>
    </w:p>
    <w:p>
      <w:pPr>
        <w:pStyle w:val="225"/>
        <w:rPr>
          <w:rFonts w:hint="eastAsia" w:ascii="黑体" w:hAnsi="黑体" w:eastAsia="黑体"/>
          <w:color w:val="000000" w:themeColor="text1"/>
          <w14:textFill>
            <w14:solidFill>
              <w14:schemeClr w14:val="tx1"/>
            </w14:solidFill>
          </w14:textFill>
        </w:rPr>
      </w:pPr>
    </w:p>
    <w:p>
      <w:pPr>
        <w:pStyle w:val="225"/>
        <w:numPr>
          <w:ilvl w:val="0"/>
          <w:numId w:val="0"/>
        </w:numPr>
        <w:ind w:firstLine="420" w:firstLineChars="200"/>
        <w:rPr>
          <w:rFonts w:hint="eastAsia" w:ascii="黑体" w:hAnsi="黑体" w:eastAsia="黑体"/>
          <w:color w:val="000000" w:themeColor="text1"/>
          <w14:textFill>
            <w14:solidFill>
              <w14:schemeClr w14:val="tx1"/>
            </w14:solidFill>
          </w14:textFill>
        </w:rPr>
      </w:pPr>
      <w:r>
        <w:rPr>
          <w:rFonts w:hint="eastAsia" w:ascii="黑体" w:hAnsi="黑体" w:eastAsia="黑体"/>
          <w:color w:val="000000" w:themeColor="text1"/>
          <w14:textFill>
            <w14:solidFill>
              <w14:schemeClr w14:val="tx1"/>
            </w14:solidFill>
          </w14:textFill>
        </w:rPr>
        <w:t>标准体系表  diagram of standard system</w:t>
      </w:r>
    </w:p>
    <w:p>
      <w:pPr>
        <w:pStyle w:val="58"/>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一种标准体系模型，通常包括标准体系结构图、标准明细表，还可以包含标准统计表和编制说明。</w:t>
      </w:r>
    </w:p>
    <w:p>
      <w:pPr>
        <w:pStyle w:val="58"/>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[来源：GB/T 13016-2018,2.6]</w:t>
      </w:r>
    </w:p>
    <w:p>
      <w:pPr>
        <w:pStyle w:val="106"/>
        <w:spacing w:before="240" w:after="240"/>
        <w:rPr>
          <w:color w:val="000000" w:themeColor="text1"/>
          <w14:textFill>
            <w14:solidFill>
              <w14:schemeClr w14:val="tx1"/>
            </w14:solidFill>
          </w14:textFill>
        </w:rPr>
      </w:pPr>
      <w:bookmarkStart w:id="57" w:name="_Toc209512096"/>
      <w:bookmarkStart w:id="58" w:name="_Toc11680"/>
      <w:bookmarkStart w:id="59" w:name="_Toc209512049"/>
      <w:bookmarkStart w:id="60" w:name="_Toc8419"/>
      <w:bookmarkStart w:id="61" w:name="_Toc7905"/>
      <w:r>
        <w:rPr>
          <w:rFonts w:hint="eastAsia"/>
          <w:color w:val="000000" w:themeColor="text1"/>
          <w14:textFill>
            <w14:solidFill>
              <w14:schemeClr w14:val="tx1"/>
            </w14:solidFill>
          </w14:textFill>
        </w:rPr>
        <w:t>工业产品质量安全监管数据规范体系整体架构</w:t>
      </w:r>
      <w:bookmarkEnd w:id="57"/>
      <w:bookmarkEnd w:id="58"/>
      <w:bookmarkEnd w:id="59"/>
      <w:bookmarkEnd w:id="60"/>
      <w:bookmarkEnd w:id="61"/>
    </w:p>
    <w:p>
      <w:pPr>
        <w:pStyle w:val="164"/>
        <w:rPr>
          <w:color w:val="000000" w:themeColor="text1"/>
          <w14:textFill>
            <w14:solidFill>
              <w14:schemeClr w14:val="tx1"/>
            </w14:solidFill>
          </w14:textFill>
        </w:rPr>
      </w:pPr>
      <w:r>
        <w:rPr>
          <w:rFonts w:hint="eastAsia"/>
          <w:color w:val="000000" w:themeColor="text1"/>
          <w14:textFill>
            <w14:solidFill>
              <w14:schemeClr w14:val="tx1"/>
            </w14:solidFill>
          </w14:textFill>
        </w:rPr>
        <w:t>工业产品质量安全监管数据规范体系分为基础性</w:t>
      </w:r>
      <w:r>
        <w:rPr>
          <w:rFonts w:hint="eastAsia"/>
          <w:color w:val="000000" w:themeColor="text1"/>
          <w:lang w:val="en-US" w:eastAsia="zh-CN"/>
          <w14:textFill>
            <w14:solidFill>
              <w14:schemeClr w14:val="tx1"/>
            </w14:solidFill>
          </w14:textFill>
        </w:rPr>
        <w:t>数据规范分体系</w:t>
      </w:r>
      <w:r>
        <w:rPr>
          <w:rFonts w:hint="eastAsia"/>
          <w:color w:val="000000" w:themeColor="text1"/>
          <w14:textFill>
            <w14:solidFill>
              <w14:schemeClr w14:val="tx1"/>
            </w14:solidFill>
          </w14:textFill>
        </w:rPr>
        <w:t>和业务性</w:t>
      </w:r>
      <w:r>
        <w:rPr>
          <w:rFonts w:hint="eastAsia"/>
          <w:color w:val="000000" w:themeColor="text1"/>
          <w:lang w:val="en-US" w:eastAsia="zh-CN"/>
          <w14:textFill>
            <w14:solidFill>
              <w14:schemeClr w14:val="tx1"/>
            </w14:solidFill>
          </w14:textFill>
        </w:rPr>
        <w:t>数据规范分体系</w:t>
      </w:r>
      <w:r>
        <w:rPr>
          <w:rFonts w:hint="eastAsia"/>
          <w:color w:val="000000" w:themeColor="text1"/>
          <w14:textFill>
            <w14:solidFill>
              <w14:schemeClr w14:val="tx1"/>
            </w14:solidFill>
          </w14:textFill>
        </w:rPr>
        <w:t>。</w:t>
      </w:r>
    </w:p>
    <w:p>
      <w:pPr>
        <w:pStyle w:val="164"/>
        <w:rPr>
          <w:color w:val="000000" w:themeColor="text1"/>
          <w14:textFill>
            <w14:solidFill>
              <w14:schemeClr w14:val="tx1"/>
            </w14:solidFill>
          </w14:textFill>
        </w:rPr>
      </w:pPr>
      <w:r>
        <w:rPr>
          <w:rFonts w:hint="eastAsia"/>
          <w:color w:val="000000" w:themeColor="text1"/>
          <w14:textFill>
            <w14:solidFill>
              <w14:schemeClr w14:val="tx1"/>
            </w14:solidFill>
          </w14:textFill>
        </w:rPr>
        <w:t>基础性</w:t>
      </w:r>
      <w:r>
        <w:rPr>
          <w:rFonts w:hint="eastAsia"/>
          <w:color w:val="000000" w:themeColor="text1"/>
          <w:lang w:val="en-US" w:eastAsia="zh-CN"/>
          <w14:textFill>
            <w14:solidFill>
              <w14:schemeClr w14:val="tx1"/>
            </w14:solidFill>
          </w14:textFill>
        </w:rPr>
        <w:t>数据规范分体系</w:t>
      </w:r>
      <w:r>
        <w:rPr>
          <w:rFonts w:hint="eastAsia"/>
          <w:color w:val="000000" w:themeColor="text1"/>
          <w14:textFill>
            <w14:solidFill>
              <w14:schemeClr w14:val="tx1"/>
            </w14:solidFill>
          </w14:textFill>
        </w:rPr>
        <w:t>主要包括产品</w:t>
      </w:r>
      <w:r>
        <w:rPr>
          <w:rFonts w:hint="eastAsia"/>
          <w:color w:val="000000" w:themeColor="text1"/>
          <w:lang w:val="en-US" w:eastAsia="zh-CN"/>
          <w14:textFill>
            <w14:solidFill>
              <w14:schemeClr w14:val="tx1"/>
            </w14:solidFill>
          </w14:textFill>
        </w:rPr>
        <w:t>基础</w:t>
      </w:r>
      <w:r>
        <w:rPr>
          <w:rFonts w:hint="eastAsia"/>
          <w:color w:val="000000" w:themeColor="text1"/>
          <w14:textFill>
            <w14:solidFill>
              <w14:schemeClr w14:val="tx1"/>
            </w14:solidFill>
          </w14:textFill>
        </w:rPr>
        <w:t>信息、生产销售单位</w:t>
      </w:r>
      <w:r>
        <w:rPr>
          <w:rFonts w:hint="eastAsia"/>
          <w:color w:val="000000" w:themeColor="text1"/>
          <w:lang w:val="en-US" w:eastAsia="zh-CN"/>
          <w14:textFill>
            <w14:solidFill>
              <w14:schemeClr w14:val="tx1"/>
            </w14:solidFill>
          </w14:textFill>
        </w:rPr>
        <w:t>基础</w:t>
      </w:r>
      <w:r>
        <w:rPr>
          <w:rFonts w:hint="eastAsia"/>
          <w:color w:val="000000" w:themeColor="text1"/>
          <w14:textFill>
            <w14:solidFill>
              <w14:schemeClr w14:val="tx1"/>
            </w14:solidFill>
          </w14:textFill>
        </w:rPr>
        <w:t>信息等</w:t>
      </w:r>
      <w:r>
        <w:rPr>
          <w:rFonts w:hint="eastAsia"/>
          <w:color w:val="000000" w:themeColor="text1"/>
          <w:lang w:val="en-US" w:eastAsia="zh-CN"/>
          <w14:textFill>
            <w14:solidFill>
              <w14:schemeClr w14:val="tx1"/>
            </w14:solidFill>
          </w14:textFill>
        </w:rPr>
        <w:t>两</w:t>
      </w:r>
      <w:r>
        <w:rPr>
          <w:rFonts w:hint="eastAsia"/>
          <w:color w:val="000000" w:themeColor="text1"/>
          <w14:textFill>
            <w14:solidFill>
              <w14:schemeClr w14:val="tx1"/>
            </w14:solidFill>
          </w14:textFill>
        </w:rPr>
        <w:t>个二级类目。</w:t>
      </w:r>
    </w:p>
    <w:p>
      <w:pPr>
        <w:pStyle w:val="164"/>
        <w:rPr>
          <w:color w:val="000000" w:themeColor="text1"/>
          <w14:textFill>
            <w14:solidFill>
              <w14:schemeClr w14:val="tx1"/>
            </w14:solidFill>
          </w14:textFill>
        </w:rPr>
      </w:pPr>
      <w:r>
        <w:rPr>
          <w:rFonts w:hint="eastAsia"/>
          <w:color w:val="000000" w:themeColor="text1"/>
          <w14:textFill>
            <w14:solidFill>
              <w14:schemeClr w14:val="tx1"/>
            </w14:solidFill>
          </w14:textFill>
        </w:rPr>
        <w:t>业务性</w:t>
      </w:r>
      <w:r>
        <w:rPr>
          <w:rFonts w:hint="eastAsia"/>
          <w:color w:val="000000" w:themeColor="text1"/>
          <w:lang w:val="en-US" w:eastAsia="zh-CN"/>
          <w14:textFill>
            <w14:solidFill>
              <w14:schemeClr w14:val="tx1"/>
            </w14:solidFill>
          </w14:textFill>
        </w:rPr>
        <w:t>数据规范</w:t>
      </w:r>
      <w:r>
        <w:rPr>
          <w:rFonts w:hint="eastAsia"/>
          <w:color w:val="000000" w:themeColor="text1"/>
          <w14:textFill>
            <w14:solidFill>
              <w14:schemeClr w14:val="tx1"/>
            </w14:solidFill>
          </w14:textFill>
        </w:rPr>
        <w:t>分体系包括生产许可证、质量安全专项整治、监督抽查、</w:t>
      </w:r>
      <w:r>
        <w:rPr>
          <w:rFonts w:hint="eastAsia"/>
          <w:color w:val="000000" w:themeColor="text1"/>
          <w:lang w:val="en-US" w:eastAsia="zh-CN"/>
          <w14:textFill>
            <w14:solidFill>
              <w14:schemeClr w14:val="tx1"/>
            </w14:solidFill>
          </w14:textFill>
        </w:rPr>
        <w:t>落实</w:t>
      </w:r>
      <w:r>
        <w:rPr>
          <w:rFonts w:hint="eastAsia"/>
          <w:color w:val="000000" w:themeColor="text1"/>
          <w14:textFill>
            <w14:solidFill>
              <w14:schemeClr w14:val="tx1"/>
            </w14:solidFill>
          </w14:textFill>
        </w:rPr>
        <w:t>主体责任</w:t>
      </w: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风险监测预警</w:t>
      </w:r>
      <w:r>
        <w:rPr>
          <w:rFonts w:hint="eastAsia"/>
          <w:color w:val="000000" w:themeColor="text1"/>
          <w14:textFill>
            <w14:solidFill>
              <w14:schemeClr w14:val="tx1"/>
            </w14:solidFill>
          </w14:textFill>
        </w:rPr>
        <w:t>、质量安全追溯</w:t>
      </w: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产品质量分级、</w:t>
      </w:r>
      <w:r>
        <w:rPr>
          <w:rFonts w:hint="eastAsia"/>
          <w:color w:val="000000" w:themeColor="text1"/>
          <w14:textFill>
            <w14:solidFill>
              <w14:schemeClr w14:val="tx1"/>
            </w14:solidFill>
          </w14:textFill>
        </w:rPr>
        <w:t>棉花等纤维质量</w:t>
      </w:r>
      <w:r>
        <w:rPr>
          <w:rFonts w:hint="eastAsia"/>
          <w:color w:val="000000" w:themeColor="text1"/>
          <w:lang w:val="en-US" w:eastAsia="zh-CN"/>
          <w14:textFill>
            <w14:solidFill>
              <w14:schemeClr w14:val="tx1"/>
            </w14:solidFill>
          </w14:textFill>
        </w:rPr>
        <w:t>监管</w:t>
      </w:r>
      <w:r>
        <w:rPr>
          <w:rFonts w:hint="eastAsia"/>
          <w:color w:val="000000" w:themeColor="text1"/>
          <w14:textFill>
            <w14:solidFill>
              <w14:schemeClr w14:val="tx1"/>
            </w14:solidFill>
          </w14:textFill>
        </w:rPr>
        <w:t>等</w:t>
      </w:r>
      <w:r>
        <w:rPr>
          <w:rFonts w:hint="eastAsia"/>
          <w:color w:val="000000" w:themeColor="text1"/>
          <w:lang w:val="en-US" w:eastAsia="zh-CN"/>
          <w14:textFill>
            <w14:solidFill>
              <w14:schemeClr w14:val="tx1"/>
            </w14:solidFill>
          </w14:textFill>
        </w:rPr>
        <w:t>八</w:t>
      </w:r>
      <w:r>
        <w:rPr>
          <w:rFonts w:hint="eastAsia"/>
          <w:color w:val="000000" w:themeColor="text1"/>
          <w14:textFill>
            <w14:solidFill>
              <w14:schemeClr w14:val="tx1"/>
            </w14:solidFill>
          </w14:textFill>
        </w:rPr>
        <w:t>个二级类目。</w:t>
      </w:r>
    </w:p>
    <w:p>
      <w:pPr>
        <w:pStyle w:val="164"/>
        <w:rPr>
          <w:color w:val="000000" w:themeColor="text1"/>
          <w14:textFill>
            <w14:solidFill>
              <w14:schemeClr w14:val="tx1"/>
            </w14:solidFill>
          </w14:textFill>
        </w:rPr>
      </w:pPr>
      <w:r>
        <w:rPr>
          <w:rFonts w:hint="eastAsia"/>
          <w:color w:val="000000" w:themeColor="text1"/>
          <w14:textFill>
            <w14:solidFill>
              <w14:schemeClr w14:val="tx1"/>
            </w14:solidFill>
          </w14:textFill>
        </w:rPr>
        <w:t>工业产品质量安全监管数据规范体系整体架构见图1。</w:t>
      </w:r>
    </w:p>
    <w:p>
      <w:pPr>
        <w:pStyle w:val="58"/>
        <w:ind w:firstLine="0" w:firstLineChars="0"/>
        <w:rPr>
          <w:rFonts w:hint="eastAsia" w:eastAsia="宋体"/>
          <w:color w:val="000000" w:themeColor="text1"/>
          <w:lang w:eastAsia="zh-CN"/>
          <w14:textFill>
            <w14:solidFill>
              <w14:schemeClr w14:val="tx1"/>
            </w14:solidFill>
          </w14:textFill>
        </w:rPr>
      </w:pPr>
      <w:r>
        <w:drawing>
          <wp:inline distT="0" distB="0" distL="114300" distR="114300">
            <wp:extent cx="5934710" cy="2902585"/>
            <wp:effectExtent l="0" t="0" r="8890" b="825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28"/>
                    <a:stretch>
                      <a:fillRect/>
                    </a:stretch>
                  </pic:blipFill>
                  <pic:spPr>
                    <a:xfrm>
                      <a:off x="0" y="0"/>
                      <a:ext cx="5934710" cy="2902585"/>
                    </a:xfrm>
                    <a:prstGeom prst="rect">
                      <a:avLst/>
                    </a:prstGeom>
                    <a:noFill/>
                    <a:ln>
                      <a:noFill/>
                    </a:ln>
                  </pic:spPr>
                </pic:pic>
              </a:graphicData>
            </a:graphic>
          </wp:inline>
        </w:drawing>
      </w:r>
    </w:p>
    <w:p>
      <w:pPr>
        <w:pStyle w:val="116"/>
        <w:spacing w:before="120" w:after="120"/>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数据规范</w:t>
      </w:r>
      <w:r>
        <w:rPr>
          <w:rFonts w:hint="eastAsia"/>
          <w:color w:val="000000" w:themeColor="text1"/>
          <w14:textFill>
            <w14:solidFill>
              <w14:schemeClr w14:val="tx1"/>
            </w14:solidFill>
          </w14:textFill>
        </w:rPr>
        <w:t>体系整体架构图</w:t>
      </w:r>
    </w:p>
    <w:p>
      <w:pPr>
        <w:pStyle w:val="106"/>
        <w:spacing w:before="240" w:after="240"/>
        <w:rPr>
          <w:color w:val="000000" w:themeColor="text1"/>
          <w14:textFill>
            <w14:solidFill>
              <w14:schemeClr w14:val="tx1"/>
            </w14:solidFill>
          </w14:textFill>
        </w:rPr>
      </w:pPr>
      <w:bookmarkStart w:id="62" w:name="_Toc209512097"/>
      <w:bookmarkStart w:id="63" w:name="_Toc10521"/>
      <w:bookmarkStart w:id="64" w:name="_Toc209512050"/>
      <w:bookmarkStart w:id="65" w:name="_Toc27495"/>
      <w:bookmarkStart w:id="66" w:name="_Toc16311"/>
      <w:bookmarkStart w:id="67" w:name="_Toc22676"/>
      <w:r>
        <w:rPr>
          <w:rFonts w:hint="eastAsia"/>
          <w:color w:val="000000" w:themeColor="text1"/>
          <w14:textFill>
            <w14:solidFill>
              <w14:schemeClr w14:val="tx1"/>
            </w14:solidFill>
          </w14:textFill>
        </w:rPr>
        <w:t>基础性</w:t>
      </w:r>
      <w:bookmarkEnd w:id="62"/>
      <w:bookmarkEnd w:id="63"/>
      <w:bookmarkEnd w:id="64"/>
      <w:bookmarkEnd w:id="65"/>
      <w:r>
        <w:rPr>
          <w:rFonts w:hint="eastAsia"/>
          <w:color w:val="000000" w:themeColor="text1"/>
          <w:lang w:val="en-US" w:eastAsia="zh-CN"/>
          <w14:textFill>
            <w14:solidFill>
              <w14:schemeClr w14:val="tx1"/>
            </w14:solidFill>
          </w14:textFill>
        </w:rPr>
        <w:t>数据规范分体系</w:t>
      </w:r>
      <w:bookmarkEnd w:id="66"/>
      <w:bookmarkEnd w:id="67"/>
    </w:p>
    <w:p>
      <w:pPr>
        <w:pStyle w:val="107"/>
        <w:spacing w:before="120" w:after="120"/>
        <w:rPr>
          <w:color w:val="000000" w:themeColor="text1"/>
          <w14:textFill>
            <w14:solidFill>
              <w14:schemeClr w14:val="tx1"/>
            </w14:solidFill>
          </w14:textFill>
        </w:rPr>
      </w:pPr>
      <w:bookmarkStart w:id="68" w:name="_Toc17843"/>
      <w:bookmarkStart w:id="69" w:name="_Toc22115"/>
      <w:bookmarkStart w:id="70" w:name="_Toc209512051"/>
      <w:bookmarkStart w:id="71" w:name="_Toc13941"/>
      <w:bookmarkStart w:id="72" w:name="_Toc209512098"/>
      <w:r>
        <w:rPr>
          <w:rFonts w:hint="eastAsia"/>
          <w:color w:val="000000" w:themeColor="text1"/>
          <w14:textFill>
            <w14:solidFill>
              <w14:schemeClr w14:val="tx1"/>
            </w14:solidFill>
          </w14:textFill>
        </w:rPr>
        <w:t>概述</w:t>
      </w:r>
      <w:bookmarkEnd w:id="68"/>
      <w:bookmarkEnd w:id="69"/>
      <w:bookmarkEnd w:id="70"/>
      <w:bookmarkEnd w:id="71"/>
      <w:bookmarkEnd w:id="72"/>
    </w:p>
    <w:p>
      <w:pPr>
        <w:pStyle w:val="58"/>
        <w:ind w:firstLine="420"/>
        <w:rPr>
          <w:rFonts w:cs="宋体"/>
          <w:color w:val="000000" w:themeColor="text1"/>
          <w:spacing w:val="-2"/>
          <w14:textFill>
            <w14:solidFill>
              <w14:schemeClr w14:val="tx1"/>
            </w14:solidFill>
          </w14:textFill>
        </w:rPr>
      </w:pPr>
      <w:r>
        <w:rPr>
          <w:rFonts w:hint="eastAsia" w:cs="宋体"/>
          <w:color w:val="000000" w:themeColor="text1"/>
          <w14:textFill>
            <w14:solidFill>
              <w14:schemeClr w14:val="tx1"/>
            </w14:solidFill>
          </w14:textFill>
        </w:rPr>
        <w:t>基础性</w:t>
      </w:r>
      <w:r>
        <w:rPr>
          <w:rFonts w:hint="eastAsia" w:cs="宋体"/>
          <w:color w:val="000000" w:themeColor="text1"/>
          <w:lang w:val="en-US" w:eastAsia="zh-CN"/>
          <w14:textFill>
            <w14:solidFill>
              <w14:schemeClr w14:val="tx1"/>
            </w14:solidFill>
          </w14:textFill>
        </w:rPr>
        <w:t>数据规范分体系</w:t>
      </w:r>
      <w:r>
        <w:rPr>
          <w:rFonts w:hint="eastAsia" w:cs="宋体"/>
          <w:color w:val="000000" w:themeColor="text1"/>
          <w14:textFill>
            <w14:solidFill>
              <w14:schemeClr w14:val="tx1"/>
            </w14:solidFill>
          </w14:textFill>
        </w:rPr>
        <w:t>主要包括</w:t>
      </w:r>
      <w:r>
        <w:rPr>
          <w:rFonts w:hint="eastAsia"/>
          <w:color w:val="000000" w:themeColor="text1"/>
          <w14:textFill>
            <w14:solidFill>
              <w14:schemeClr w14:val="tx1"/>
            </w14:solidFill>
          </w14:textFill>
        </w:rPr>
        <w:t>工业产品</w:t>
      </w:r>
      <w:r>
        <w:rPr>
          <w:rFonts w:hint="eastAsia"/>
          <w:color w:val="000000" w:themeColor="text1"/>
          <w:lang w:val="en-US" w:eastAsia="zh-CN"/>
          <w14:textFill>
            <w14:solidFill>
              <w14:schemeClr w14:val="tx1"/>
            </w14:solidFill>
          </w14:textFill>
        </w:rPr>
        <w:t>基础</w:t>
      </w:r>
      <w:r>
        <w:rPr>
          <w:rFonts w:hint="eastAsia"/>
          <w:color w:val="000000" w:themeColor="text1"/>
          <w14:textFill>
            <w14:solidFill>
              <w14:schemeClr w14:val="tx1"/>
            </w14:solidFill>
          </w14:textFill>
        </w:rPr>
        <w:t>信息数据规范</w:t>
      </w:r>
      <w:r>
        <w:rPr>
          <w:rFonts w:hint="eastAsia"/>
          <w:color w:val="000000" w:themeColor="text1"/>
          <w:lang w:val="en-US" w:eastAsia="zh-CN"/>
          <w14:textFill>
            <w14:solidFill>
              <w14:schemeClr w14:val="tx1"/>
            </w14:solidFill>
          </w14:textFill>
        </w:rPr>
        <w:t>和生产销售单位基础信息数据规范</w:t>
      </w:r>
      <w:r>
        <w:rPr>
          <w:rFonts w:cs="宋体"/>
          <w:color w:val="000000" w:themeColor="text1"/>
          <w:spacing w:val="-2"/>
          <w14:textFill>
            <w14:solidFill>
              <w14:schemeClr w14:val="tx1"/>
            </w14:solidFill>
          </w14:textFill>
        </w:rPr>
        <w:t>。</w:t>
      </w:r>
    </w:p>
    <w:p>
      <w:pPr>
        <w:pStyle w:val="107"/>
        <w:spacing w:before="120" w:after="120"/>
        <w:rPr>
          <w:color w:val="000000" w:themeColor="text1"/>
          <w14:textFill>
            <w14:solidFill>
              <w14:schemeClr w14:val="tx1"/>
            </w14:solidFill>
          </w14:textFill>
        </w:rPr>
      </w:pPr>
      <w:bookmarkStart w:id="73" w:name="_Toc19346"/>
      <w:bookmarkStart w:id="74" w:name="_Toc9415"/>
      <w:bookmarkStart w:id="75" w:name="_Toc209512099"/>
      <w:bookmarkStart w:id="76" w:name="_Toc11412"/>
      <w:bookmarkStart w:id="77" w:name="_Toc209512052"/>
      <w:r>
        <w:rPr>
          <w:rFonts w:hint="eastAsia"/>
          <w:color w:val="000000" w:themeColor="text1"/>
          <w14:textFill>
            <w14:solidFill>
              <w14:schemeClr w14:val="tx1"/>
            </w14:solidFill>
          </w14:textFill>
        </w:rPr>
        <w:t>结构图</w:t>
      </w:r>
      <w:bookmarkEnd w:id="73"/>
      <w:bookmarkEnd w:id="74"/>
      <w:bookmarkEnd w:id="75"/>
      <w:bookmarkEnd w:id="76"/>
      <w:bookmarkEnd w:id="77"/>
    </w:p>
    <w:p>
      <w:pPr>
        <w:pStyle w:val="58"/>
        <w:ind w:firstLine="420"/>
        <w:rPr>
          <w:color w:val="000000" w:themeColor="text1"/>
          <w14:textFill>
            <w14:solidFill>
              <w14:schemeClr w14:val="tx1"/>
            </w14:solidFill>
          </w14:textFill>
        </w:rPr>
      </w:pPr>
      <w:r>
        <w:rPr>
          <w:rFonts w:hint="eastAsia" w:cs="宋体"/>
          <w:color w:val="000000" w:themeColor="text1"/>
          <w14:textFill>
            <w14:solidFill>
              <w14:schemeClr w14:val="tx1"/>
            </w14:solidFill>
          </w14:textFill>
        </w:rPr>
        <w:t>基础性</w:t>
      </w:r>
      <w:r>
        <w:rPr>
          <w:rFonts w:hint="eastAsia" w:cs="宋体"/>
          <w:color w:val="000000" w:themeColor="text1"/>
          <w:lang w:val="en-US" w:eastAsia="zh-CN"/>
          <w14:textFill>
            <w14:solidFill>
              <w14:schemeClr w14:val="tx1"/>
            </w14:solidFill>
          </w14:textFill>
        </w:rPr>
        <w:t>数据规范分体系</w:t>
      </w:r>
      <w:r>
        <w:rPr>
          <w:rFonts w:hint="eastAsia" w:cs="宋体"/>
          <w:color w:val="000000" w:themeColor="text1"/>
          <w14:textFill>
            <w14:solidFill>
              <w14:schemeClr w14:val="tx1"/>
            </w14:solidFill>
          </w14:textFill>
        </w:rPr>
        <w:t>架构图见图2。</w:t>
      </w:r>
    </w:p>
    <w:p>
      <w:pPr>
        <w:pStyle w:val="58"/>
        <w:ind w:firstLine="0" w:firstLineChars="0"/>
        <w:jc w:val="center"/>
        <w:rPr>
          <w:color w:val="000000" w:themeColor="text1"/>
          <w14:textFill>
            <w14:solidFill>
              <w14:schemeClr w14:val="tx1"/>
            </w14:solidFill>
          </w14:textFill>
        </w:rPr>
      </w:pPr>
      <w:r>
        <w:drawing>
          <wp:inline distT="0" distB="0" distL="114300" distR="114300">
            <wp:extent cx="1959610" cy="3088005"/>
            <wp:effectExtent l="0" t="0" r="6350" b="5715"/>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pic:cNvPicPr>
                  </pic:nvPicPr>
                  <pic:blipFill>
                    <a:blip r:embed="rId29"/>
                    <a:stretch>
                      <a:fillRect/>
                    </a:stretch>
                  </pic:blipFill>
                  <pic:spPr>
                    <a:xfrm>
                      <a:off x="0" y="0"/>
                      <a:ext cx="1959610" cy="3088005"/>
                    </a:xfrm>
                    <a:prstGeom prst="rect">
                      <a:avLst/>
                    </a:prstGeom>
                    <a:noFill/>
                    <a:ln>
                      <a:noFill/>
                    </a:ln>
                  </pic:spPr>
                </pic:pic>
              </a:graphicData>
            </a:graphic>
          </wp:inline>
        </w:drawing>
      </w:r>
    </w:p>
    <w:p>
      <w:pPr>
        <w:pStyle w:val="116"/>
        <w:spacing w:before="120" w:after="120"/>
        <w:rPr>
          <w:color w:val="000000" w:themeColor="text1"/>
          <w14:textFill>
            <w14:solidFill>
              <w14:schemeClr w14:val="tx1"/>
            </w14:solidFill>
          </w14:textFill>
        </w:rPr>
      </w:pPr>
      <w:r>
        <w:rPr>
          <w:rFonts w:hint="eastAsia"/>
          <w:color w:val="000000" w:themeColor="text1"/>
          <w14:textFill>
            <w14:solidFill>
              <w14:schemeClr w14:val="tx1"/>
            </w14:solidFill>
          </w14:textFill>
        </w:rPr>
        <w:t>基础性</w:t>
      </w:r>
      <w:r>
        <w:rPr>
          <w:rFonts w:hint="eastAsia"/>
          <w:color w:val="000000" w:themeColor="text1"/>
          <w:lang w:val="en-US" w:eastAsia="zh-CN"/>
          <w14:textFill>
            <w14:solidFill>
              <w14:schemeClr w14:val="tx1"/>
            </w14:solidFill>
          </w14:textFill>
        </w:rPr>
        <w:t>数据规范分体系</w:t>
      </w:r>
      <w:r>
        <w:rPr>
          <w:rFonts w:hint="eastAsia"/>
          <w:color w:val="000000" w:themeColor="text1"/>
          <w14:textFill>
            <w14:solidFill>
              <w14:schemeClr w14:val="tx1"/>
            </w14:solidFill>
          </w14:textFill>
        </w:rPr>
        <w:t>架构图</w:t>
      </w:r>
    </w:p>
    <w:p>
      <w:pPr>
        <w:pStyle w:val="107"/>
        <w:spacing w:before="120" w:after="120"/>
        <w:rPr>
          <w:color w:val="000000" w:themeColor="text1"/>
          <w14:textFill>
            <w14:solidFill>
              <w14:schemeClr w14:val="tx1"/>
            </w14:solidFill>
          </w14:textFill>
        </w:rPr>
      </w:pPr>
      <w:bookmarkStart w:id="78" w:name="_Toc1876"/>
      <w:bookmarkStart w:id="79" w:name="_Toc209512100"/>
      <w:bookmarkStart w:id="80" w:name="_Toc16467"/>
      <w:bookmarkStart w:id="81" w:name="_Toc209512053"/>
      <w:bookmarkStart w:id="82" w:name="_Toc19634"/>
      <w:r>
        <w:rPr>
          <w:rFonts w:hint="eastAsia"/>
          <w:color w:val="000000" w:themeColor="text1"/>
          <w14:textFill>
            <w14:solidFill>
              <w14:schemeClr w14:val="tx1"/>
            </w14:solidFill>
          </w14:textFill>
        </w:rPr>
        <w:t>内容</w:t>
      </w:r>
      <w:bookmarkEnd w:id="78"/>
      <w:bookmarkEnd w:id="79"/>
      <w:bookmarkEnd w:id="80"/>
      <w:bookmarkEnd w:id="81"/>
      <w:bookmarkEnd w:id="82"/>
    </w:p>
    <w:p>
      <w:pPr>
        <w:pStyle w:val="67"/>
        <w:spacing w:before="120" w:after="120"/>
        <w:rPr>
          <w:color w:val="000000" w:themeColor="text1"/>
          <w14:textFill>
            <w14:solidFill>
              <w14:schemeClr w14:val="tx1"/>
            </w14:solidFill>
          </w14:textFill>
        </w:rPr>
      </w:pPr>
      <w:bookmarkStart w:id="83" w:name="_Toc209512055"/>
      <w:r>
        <w:rPr>
          <w:rFonts w:hint="eastAsia"/>
          <w:color w:val="000000" w:themeColor="text1"/>
          <w14:textFill>
            <w14:solidFill>
              <w14:schemeClr w14:val="tx1"/>
            </w14:solidFill>
          </w14:textFill>
        </w:rPr>
        <w:t>工业产品</w:t>
      </w:r>
      <w:r>
        <w:rPr>
          <w:rFonts w:hint="eastAsia"/>
          <w:color w:val="000000" w:themeColor="text1"/>
          <w:lang w:val="en-US" w:eastAsia="zh-CN"/>
          <w14:textFill>
            <w14:solidFill>
              <w14:schemeClr w14:val="tx1"/>
            </w14:solidFill>
          </w14:textFill>
        </w:rPr>
        <w:t>基础</w:t>
      </w:r>
      <w:r>
        <w:rPr>
          <w:rFonts w:hint="eastAsia"/>
          <w:color w:val="000000" w:themeColor="text1"/>
          <w14:textFill>
            <w14:solidFill>
              <w14:schemeClr w14:val="tx1"/>
            </w14:solidFill>
          </w14:textFill>
        </w:rPr>
        <w:t>信息数据规范</w:t>
      </w:r>
      <w:bookmarkEnd w:id="83"/>
    </w:p>
    <w:p>
      <w:pPr>
        <w:pStyle w:val="58"/>
        <w:ind w:firstLine="420"/>
      </w:pPr>
      <w:r>
        <w:rPr>
          <w:rFonts w:hint="eastAsia" w:ascii="宋体" w:hAnsi="Times New Roman" w:eastAsia="宋体" w:cs="宋体"/>
          <w:color w:val="000000" w:themeColor="text1"/>
          <w:kern w:val="0"/>
          <w:sz w:val="21"/>
          <w:szCs w:val="20"/>
          <w:lang w:val="en-US" w:eastAsia="zh-CN" w:bidi="ar"/>
          <w14:textFill>
            <w14:solidFill>
              <w14:schemeClr w14:val="tx1"/>
            </w14:solidFill>
          </w14:textFill>
        </w:rPr>
        <w:t>该规范通过明确产品基础信息的核心构成与统一标准，定义</w:t>
      </w:r>
      <w:r>
        <w:rPr>
          <w:rFonts w:hint="eastAsia" w:cs="宋体"/>
          <w:color w:val="000000" w:themeColor="text1"/>
          <w:kern w:val="0"/>
          <w:sz w:val="21"/>
          <w:szCs w:val="20"/>
          <w:lang w:val="en-US" w:eastAsia="zh-CN" w:bidi="ar"/>
          <w14:textFill>
            <w14:solidFill>
              <w14:schemeClr w14:val="tx1"/>
            </w14:solidFill>
          </w14:textFill>
        </w:rPr>
        <w:t>了</w:t>
      </w:r>
      <w:r>
        <w:rPr>
          <w:rFonts w:hint="eastAsia" w:ascii="宋体" w:hAnsi="Times New Roman" w:eastAsia="宋体" w:cs="宋体"/>
          <w:color w:val="000000" w:themeColor="text1"/>
          <w:kern w:val="0"/>
          <w:sz w:val="21"/>
          <w:szCs w:val="20"/>
          <w:lang w:val="en-US" w:eastAsia="zh-CN" w:bidi="ar"/>
          <w14:textFill>
            <w14:solidFill>
              <w14:schemeClr w14:val="tx1"/>
            </w14:solidFill>
          </w14:textFill>
        </w:rPr>
        <w:t>多类产品目录</w:t>
      </w:r>
      <w:r>
        <w:rPr>
          <w:rFonts w:hint="eastAsia" w:cs="宋体"/>
          <w:color w:val="000000" w:themeColor="text1"/>
          <w:kern w:val="0"/>
          <w:sz w:val="21"/>
          <w:szCs w:val="20"/>
          <w:lang w:val="en-US" w:eastAsia="zh-CN" w:bidi="ar"/>
          <w14:textFill>
            <w14:solidFill>
              <w14:schemeClr w14:val="tx1"/>
            </w14:solidFill>
          </w14:textFill>
        </w:rPr>
        <w:t>，</w:t>
      </w:r>
      <w:r>
        <w:rPr>
          <w:rFonts w:hint="eastAsia" w:ascii="宋体" w:hAnsi="Times New Roman" w:eastAsia="宋体" w:cs="宋体"/>
          <w:color w:val="000000" w:themeColor="text1"/>
          <w:kern w:val="0"/>
          <w:sz w:val="21"/>
          <w:szCs w:val="20"/>
          <w:lang w:val="en-US" w:eastAsia="zh-CN" w:bidi="ar"/>
          <w14:textFill>
            <w14:solidFill>
              <w14:schemeClr w14:val="tx1"/>
            </w14:solidFill>
          </w14:textFill>
        </w:rPr>
        <w:t>为监管范围划定了清晰边界，同时为数据采集、存储、传输等全环节提供统一技术遵循。</w:t>
      </w:r>
    </w:p>
    <w:p>
      <w:pPr>
        <w:pStyle w:val="166"/>
        <w:rPr>
          <w:color w:val="000000" w:themeColor="text1"/>
          <w14:textFill>
            <w14:solidFill>
              <w14:schemeClr w14:val="tx1"/>
            </w14:solidFill>
          </w14:textFill>
        </w:rPr>
      </w:pPr>
      <w:r>
        <w:rPr>
          <w:rFonts w:hint="eastAsia"/>
          <w:color w:val="000000" w:themeColor="text1"/>
          <w14:textFill>
            <w14:solidFill>
              <w14:schemeClr w14:val="tx1"/>
            </w14:solidFill>
          </w14:textFill>
        </w:rPr>
        <w:t>定义工业产品</w:t>
      </w:r>
      <w:r>
        <w:rPr>
          <w:rFonts w:hint="eastAsia"/>
          <w:color w:val="000000" w:themeColor="text1"/>
          <w:lang w:val="en-US" w:eastAsia="zh-CN"/>
          <w14:textFill>
            <w14:solidFill>
              <w14:schemeClr w14:val="tx1"/>
            </w14:solidFill>
          </w14:textFill>
        </w:rPr>
        <w:t>基础</w:t>
      </w:r>
      <w:r>
        <w:rPr>
          <w:rFonts w:hint="eastAsia"/>
          <w:color w:val="000000" w:themeColor="text1"/>
          <w14:textFill>
            <w14:solidFill>
              <w14:schemeClr w14:val="tx1"/>
            </w14:solidFill>
          </w14:textFill>
        </w:rPr>
        <w:t>信息数据规范的构成、数据类型、数据格式、数据采集要求等关键内容。</w:t>
      </w:r>
    </w:p>
    <w:p>
      <w:pPr>
        <w:pStyle w:val="166"/>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定义工业产品的相关类别信息，包括工业产品生产许可证目录、强制性产品认证目录、强制性国家标准产品目录、国家监督抽查产品目录、重点专项产品目录等。</w:t>
      </w:r>
    </w:p>
    <w:p>
      <w:pPr>
        <w:pStyle w:val="166"/>
        <w:rPr>
          <w:color w:val="000000" w:themeColor="text1"/>
          <w14:textFill>
            <w14:solidFill>
              <w14:schemeClr w14:val="tx1"/>
            </w14:solidFill>
          </w14:textFill>
        </w:rPr>
      </w:pPr>
      <w:r>
        <w:rPr>
          <w:rFonts w:hint="eastAsia"/>
          <w:color w:val="000000" w:themeColor="text1"/>
          <w14:textFill>
            <w14:solidFill>
              <w14:schemeClr w14:val="tx1"/>
            </w14:solidFill>
          </w14:textFill>
        </w:rPr>
        <w:t>为工业产品</w:t>
      </w:r>
      <w:r>
        <w:rPr>
          <w:rFonts w:hint="eastAsia"/>
          <w:color w:val="000000" w:themeColor="text1"/>
          <w:lang w:val="en-US" w:eastAsia="zh-CN"/>
          <w14:textFill>
            <w14:solidFill>
              <w14:schemeClr w14:val="tx1"/>
            </w14:solidFill>
          </w14:textFill>
        </w:rPr>
        <w:t>基础</w:t>
      </w:r>
      <w:r>
        <w:rPr>
          <w:rFonts w:hint="eastAsia"/>
          <w:color w:val="000000" w:themeColor="text1"/>
          <w14:textFill>
            <w14:solidFill>
              <w14:schemeClr w14:val="tx1"/>
            </w14:solidFill>
          </w14:textFill>
        </w:rPr>
        <w:t>信息的数据采集、存储、传输和共享提供统一标准。</w:t>
      </w:r>
    </w:p>
    <w:p>
      <w:pPr>
        <w:pStyle w:val="166"/>
        <w:rPr>
          <w:color w:val="000000" w:themeColor="text1"/>
          <w14:textFill>
            <w14:solidFill>
              <w14:schemeClr w14:val="tx1"/>
            </w14:solidFill>
          </w14:textFill>
        </w:rPr>
      </w:pPr>
      <w:r>
        <w:rPr>
          <w:rFonts w:hint="eastAsia"/>
          <w:color w:val="000000" w:themeColor="text1"/>
          <w14:textFill>
            <w14:solidFill>
              <w14:schemeClr w14:val="tx1"/>
            </w14:solidFill>
          </w14:textFill>
        </w:rPr>
        <w:t>不涵盖生产销售单位的自身</w:t>
      </w:r>
      <w:r>
        <w:rPr>
          <w:rFonts w:hint="eastAsia"/>
          <w:color w:val="000000" w:themeColor="text1"/>
          <w:lang w:val="en-US" w:eastAsia="zh-CN"/>
          <w14:textFill>
            <w14:solidFill>
              <w14:schemeClr w14:val="tx1"/>
            </w14:solidFill>
          </w14:textFill>
        </w:rPr>
        <w:t>经营管理</w:t>
      </w:r>
      <w:r>
        <w:rPr>
          <w:rFonts w:hint="eastAsia"/>
          <w:color w:val="000000" w:themeColor="text1"/>
          <w14:textFill>
            <w14:solidFill>
              <w14:schemeClr w14:val="tx1"/>
            </w14:solidFill>
          </w14:textFill>
        </w:rPr>
        <w:t>信息，不涉及工业产品质量的分级评价标准。</w:t>
      </w:r>
    </w:p>
    <w:p>
      <w:pPr>
        <w:pStyle w:val="166"/>
        <w:rPr>
          <w:color w:val="000000" w:themeColor="text1"/>
          <w14:textFill>
            <w14:solidFill>
              <w14:schemeClr w14:val="tx1"/>
            </w14:solidFill>
          </w14:textFill>
        </w:rPr>
      </w:pPr>
      <w:r>
        <w:rPr>
          <w:rFonts w:hint="eastAsia"/>
          <w:color w:val="000000" w:themeColor="text1"/>
          <w14:textFill>
            <w14:solidFill>
              <w14:schemeClr w14:val="tx1"/>
            </w14:solidFill>
          </w14:textFill>
        </w:rPr>
        <w:t>包含1.</w:t>
      </w:r>
      <w:r>
        <w:rPr>
          <w:rFonts w:hint="eastAsia"/>
          <w:color w:val="000000" w:themeColor="text1"/>
          <w:lang w:val="en-US" w:eastAsia="zh-CN"/>
          <w14:textFill>
            <w14:solidFill>
              <w14:schemeClr w14:val="tx1"/>
            </w14:solidFill>
          </w14:textFill>
        </w:rPr>
        <w:t>1</w:t>
      </w:r>
      <w:r>
        <w:rPr>
          <w:rFonts w:hint="eastAsia"/>
          <w:color w:val="000000" w:themeColor="text1"/>
          <w14:textFill>
            <w14:solidFill>
              <w14:schemeClr w14:val="tx1"/>
            </w14:solidFill>
          </w14:textFill>
        </w:rPr>
        <w:t>工业产品</w:t>
      </w:r>
      <w:r>
        <w:rPr>
          <w:rFonts w:hint="eastAsia"/>
          <w:color w:val="000000" w:themeColor="text1"/>
          <w:lang w:val="en-US" w:eastAsia="zh-CN"/>
          <w14:textFill>
            <w14:solidFill>
              <w14:schemeClr w14:val="tx1"/>
            </w14:solidFill>
          </w14:textFill>
        </w:rPr>
        <w:t>基础</w:t>
      </w:r>
      <w:r>
        <w:rPr>
          <w:rFonts w:hint="eastAsia"/>
          <w:color w:val="000000" w:themeColor="text1"/>
          <w14:textFill>
            <w14:solidFill>
              <w14:schemeClr w14:val="tx1"/>
            </w14:solidFill>
          </w14:textFill>
        </w:rPr>
        <w:t>信息数据规范等1项标准。</w:t>
      </w:r>
    </w:p>
    <w:p>
      <w:pPr>
        <w:pStyle w:val="67"/>
        <w:spacing w:before="120" w:after="120"/>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生产销售单位基础信息数据规范</w:t>
      </w:r>
    </w:p>
    <w:p>
      <w:pPr>
        <w:pStyle w:val="58"/>
        <w:ind w:firstLine="420"/>
      </w:pPr>
      <w:r>
        <w:rPr>
          <w:rFonts w:hint="eastAsia" w:ascii="宋体" w:hAnsi="Times New Roman" w:eastAsia="宋体" w:cs="宋体"/>
          <w:color w:val="000000" w:themeColor="text1"/>
          <w:kern w:val="0"/>
          <w:sz w:val="21"/>
          <w:szCs w:val="20"/>
          <w:lang w:val="en-US" w:eastAsia="zh-CN" w:bidi="ar"/>
          <w14:textFill>
            <w14:solidFill>
              <w14:schemeClr w14:val="tx1"/>
            </w14:solidFill>
          </w14:textFill>
        </w:rPr>
        <w:t>该规范聚焦工业产品质量安全的责任主体，通过标准化生产与销售单位的注册登记、产品关联等信息，为监管部门定位责任主体提供数据支撑，引导生产销售单位建立完善的信息记录体系，从源头推动主体规范自身行为。</w:t>
      </w:r>
    </w:p>
    <w:p>
      <w:pPr>
        <w:pStyle w:val="166"/>
        <w:rPr>
          <w:color w:val="000000" w:themeColor="text1"/>
          <w14:textFill>
            <w14:solidFill>
              <w14:schemeClr w14:val="tx1"/>
            </w14:solidFill>
          </w14:textFill>
        </w:rPr>
      </w:pPr>
      <w:r>
        <w:rPr>
          <w:rFonts w:hint="eastAsia"/>
          <w:color w:val="000000" w:themeColor="text1"/>
          <w14:textFill>
            <w14:solidFill>
              <w14:schemeClr w14:val="tx1"/>
            </w14:solidFill>
          </w14:textFill>
        </w:rPr>
        <w:t>应对两类主体</w:t>
      </w:r>
      <w:r>
        <w:rPr>
          <w:rFonts w:hint="eastAsia"/>
          <w:color w:val="000000" w:themeColor="text1"/>
          <w:lang w:val="en-US" w:eastAsia="zh-CN"/>
          <w14:textFill>
            <w14:solidFill>
              <w14:schemeClr w14:val="tx1"/>
            </w14:solidFill>
          </w14:textFill>
        </w:rPr>
        <w:t>的基础</w:t>
      </w:r>
      <w:r>
        <w:rPr>
          <w:rFonts w:hint="eastAsia"/>
          <w:color w:val="000000" w:themeColor="text1"/>
          <w14:textFill>
            <w14:solidFill>
              <w14:schemeClr w14:val="tx1"/>
            </w14:solidFill>
          </w14:textFill>
        </w:rPr>
        <w:t>信息数据进行标准化定义。包括生产</w:t>
      </w:r>
      <w:r>
        <w:rPr>
          <w:rFonts w:hint="eastAsia"/>
          <w:color w:val="000000" w:themeColor="text1"/>
          <w:lang w:val="en-US" w:eastAsia="zh-CN"/>
          <w14:textFill>
            <w14:solidFill>
              <w14:schemeClr w14:val="tx1"/>
            </w14:solidFill>
          </w14:textFill>
        </w:rPr>
        <w:t>和销售单位</w:t>
      </w:r>
      <w:r>
        <w:rPr>
          <w:rFonts w:hint="eastAsia"/>
          <w:color w:val="000000" w:themeColor="text1"/>
          <w14:textFill>
            <w14:solidFill>
              <w14:schemeClr w14:val="tx1"/>
            </w14:solidFill>
          </w14:textFill>
        </w:rPr>
        <w:t>的</w:t>
      </w:r>
      <w:r>
        <w:rPr>
          <w:rFonts w:hint="eastAsia"/>
          <w:color w:val="000000" w:themeColor="text1"/>
          <w:lang w:val="en-US" w:eastAsia="zh-CN"/>
          <w14:textFill>
            <w14:solidFill>
              <w14:schemeClr w14:val="tx1"/>
            </w14:solidFill>
          </w14:textFill>
        </w:rPr>
        <w:t>注册登记</w:t>
      </w:r>
      <w:r>
        <w:rPr>
          <w:rFonts w:hint="eastAsia"/>
          <w:color w:val="000000" w:themeColor="text1"/>
          <w14:textFill>
            <w14:solidFill>
              <w14:schemeClr w14:val="tx1"/>
            </w14:solidFill>
          </w14:textFill>
        </w:rPr>
        <w:t>信息</w:t>
      </w: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其他扩充信息、生产和销售的产品信息等。</w:t>
      </w:r>
      <w:r>
        <w:rPr>
          <w:rFonts w:hint="eastAsia"/>
          <w:color w:val="000000" w:themeColor="text1"/>
          <w14:textFill>
            <w14:solidFill>
              <w14:schemeClr w14:val="tx1"/>
            </w14:solidFill>
          </w14:textFill>
        </w:rPr>
        <w:t>明确这些信息的构成、数据类型、数据格式、数据采集要求等关键内容。</w:t>
      </w:r>
    </w:p>
    <w:p>
      <w:pPr>
        <w:pStyle w:val="166"/>
        <w:rPr>
          <w:color w:val="000000" w:themeColor="text1"/>
          <w14:textFill>
            <w14:solidFill>
              <w14:schemeClr w14:val="tx1"/>
            </w14:solidFill>
          </w14:textFill>
        </w:rPr>
      </w:pPr>
      <w:r>
        <w:rPr>
          <w:rFonts w:hint="eastAsia"/>
          <w:color w:val="000000" w:themeColor="text1"/>
          <w14:textFill>
            <w14:solidFill>
              <w14:schemeClr w14:val="tx1"/>
            </w14:solidFill>
          </w14:textFill>
        </w:rPr>
        <w:t>不包含生产销售单位的经营管理信息。</w:t>
      </w:r>
    </w:p>
    <w:p>
      <w:pPr>
        <w:pStyle w:val="166"/>
        <w:rPr>
          <w:color w:val="000000" w:themeColor="text1"/>
          <w14:textFill>
            <w14:solidFill>
              <w14:schemeClr w14:val="tx1"/>
            </w14:solidFill>
          </w14:textFill>
        </w:rPr>
      </w:pPr>
      <w:r>
        <w:rPr>
          <w:rFonts w:hint="eastAsia"/>
          <w:color w:val="000000" w:themeColor="text1"/>
          <w14:textFill>
            <w14:solidFill>
              <w14:schemeClr w14:val="tx1"/>
            </w14:solidFill>
          </w14:textFill>
        </w:rPr>
        <w:t>应规范生产销售单位的</w:t>
      </w:r>
      <w:r>
        <w:rPr>
          <w:rFonts w:hint="eastAsia"/>
          <w:color w:val="000000" w:themeColor="text1"/>
          <w:lang w:val="en-US" w:eastAsia="zh-CN"/>
          <w14:textFill>
            <w14:solidFill>
              <w14:schemeClr w14:val="tx1"/>
            </w14:solidFill>
          </w14:textFill>
        </w:rPr>
        <w:t>基础信息</w:t>
      </w:r>
      <w:r>
        <w:rPr>
          <w:rFonts w:hint="eastAsia"/>
          <w:color w:val="000000" w:themeColor="text1"/>
          <w14:textFill>
            <w14:solidFill>
              <w14:schemeClr w14:val="tx1"/>
            </w14:solidFill>
          </w14:textFill>
        </w:rPr>
        <w:t>管理行为，促使两类主体建立完善的</w:t>
      </w:r>
      <w:r>
        <w:rPr>
          <w:rFonts w:hint="eastAsia"/>
          <w:color w:val="000000" w:themeColor="text1"/>
          <w:lang w:val="en-US" w:eastAsia="zh-CN"/>
          <w14:textFill>
            <w14:solidFill>
              <w14:schemeClr w14:val="tx1"/>
            </w14:solidFill>
          </w14:textFill>
        </w:rPr>
        <w:t>基础信息</w:t>
      </w:r>
      <w:r>
        <w:rPr>
          <w:rFonts w:hint="eastAsia"/>
          <w:color w:val="000000" w:themeColor="text1"/>
          <w14:textFill>
            <w14:solidFill>
              <w14:schemeClr w14:val="tx1"/>
            </w14:solidFill>
          </w14:textFill>
        </w:rPr>
        <w:t>记录体系。</w:t>
      </w:r>
    </w:p>
    <w:p>
      <w:pPr>
        <w:pStyle w:val="166"/>
        <w:rPr>
          <w:color w:val="000000" w:themeColor="text1"/>
          <w14:textFill>
            <w14:solidFill>
              <w14:schemeClr w14:val="tx1"/>
            </w14:solidFill>
          </w14:textFill>
        </w:rPr>
      </w:pPr>
      <w:r>
        <w:rPr>
          <w:rFonts w:hint="eastAsia"/>
          <w:color w:val="000000" w:themeColor="text1"/>
          <w14:textFill>
            <w14:solidFill>
              <w14:schemeClr w14:val="tx1"/>
            </w14:solidFill>
          </w14:textFill>
        </w:rPr>
        <w:t>包含1.</w:t>
      </w:r>
      <w:r>
        <w:rPr>
          <w:rFonts w:hint="eastAsia"/>
          <w:color w:val="000000" w:themeColor="text1"/>
          <w:lang w:val="en-US" w:eastAsia="zh-CN"/>
          <w14:textFill>
            <w14:solidFill>
              <w14:schemeClr w14:val="tx1"/>
            </w14:solidFill>
          </w14:textFill>
        </w:rPr>
        <w:t>2</w:t>
      </w:r>
      <w:r>
        <w:rPr>
          <w:rFonts w:hint="eastAsia"/>
          <w:color w:val="000000" w:themeColor="text1"/>
          <w14:textFill>
            <w14:solidFill>
              <w14:schemeClr w14:val="tx1"/>
            </w14:solidFill>
          </w14:textFill>
        </w:rPr>
        <w:t>生产销售单位</w:t>
      </w:r>
      <w:r>
        <w:rPr>
          <w:rFonts w:hint="eastAsia"/>
          <w:color w:val="000000" w:themeColor="text1"/>
          <w:lang w:val="en-US" w:eastAsia="zh-CN"/>
          <w14:textFill>
            <w14:solidFill>
              <w14:schemeClr w14:val="tx1"/>
            </w14:solidFill>
          </w14:textFill>
        </w:rPr>
        <w:t>基础信息</w:t>
      </w:r>
      <w:r>
        <w:rPr>
          <w:rFonts w:hint="eastAsia"/>
          <w:color w:val="000000" w:themeColor="text1"/>
          <w14:textFill>
            <w14:solidFill>
              <w14:schemeClr w14:val="tx1"/>
            </w14:solidFill>
          </w14:textFill>
        </w:rPr>
        <w:t>数据规范等1项标准。</w:t>
      </w:r>
    </w:p>
    <w:p>
      <w:pPr>
        <w:pStyle w:val="107"/>
        <w:spacing w:before="120" w:after="120"/>
        <w:rPr>
          <w:color w:val="000000" w:themeColor="text1"/>
          <w14:textFill>
            <w14:solidFill>
              <w14:schemeClr w14:val="tx1"/>
            </w14:solidFill>
          </w14:textFill>
        </w:rPr>
      </w:pPr>
      <w:bookmarkStart w:id="84" w:name="_Toc21329"/>
      <w:bookmarkStart w:id="85" w:name="_Toc25036"/>
      <w:bookmarkStart w:id="86" w:name="_Toc17683"/>
      <w:r>
        <w:rPr>
          <w:rFonts w:hint="eastAsia"/>
          <w:color w:val="000000" w:themeColor="text1"/>
          <w14:textFill>
            <w14:solidFill>
              <w14:schemeClr w14:val="tx1"/>
            </w14:solidFill>
          </w14:textFill>
        </w:rPr>
        <w:t>基础性标准明细</w:t>
      </w:r>
      <w:bookmarkEnd w:id="84"/>
      <w:bookmarkEnd w:id="85"/>
      <w:bookmarkEnd w:id="86"/>
    </w:p>
    <w:p>
      <w:pPr>
        <w:pStyle w:val="58"/>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基础性标准明细见附录A。</w:t>
      </w:r>
    </w:p>
    <w:p>
      <w:pPr>
        <w:pStyle w:val="106"/>
        <w:spacing w:before="240" w:after="240"/>
        <w:rPr>
          <w:color w:val="000000" w:themeColor="text1"/>
          <w14:textFill>
            <w14:solidFill>
              <w14:schemeClr w14:val="tx1"/>
            </w14:solidFill>
          </w14:textFill>
        </w:rPr>
      </w:pPr>
      <w:bookmarkStart w:id="87" w:name="_Toc20944"/>
      <w:bookmarkStart w:id="88" w:name="_Toc209512058"/>
      <w:bookmarkStart w:id="89" w:name="_Toc209512101"/>
      <w:bookmarkStart w:id="90" w:name="_Toc9980"/>
      <w:bookmarkStart w:id="91" w:name="_Toc15389"/>
      <w:r>
        <w:rPr>
          <w:rFonts w:hint="eastAsia"/>
          <w:color w:val="000000" w:themeColor="text1"/>
          <w14:textFill>
            <w14:solidFill>
              <w14:schemeClr w14:val="tx1"/>
            </w14:solidFill>
          </w14:textFill>
        </w:rPr>
        <w:t>业务性</w:t>
      </w:r>
      <w:bookmarkEnd w:id="87"/>
      <w:bookmarkEnd w:id="88"/>
      <w:bookmarkEnd w:id="89"/>
      <w:r>
        <w:rPr>
          <w:rFonts w:hint="eastAsia"/>
          <w:color w:val="000000" w:themeColor="text1"/>
          <w:lang w:val="en-US" w:eastAsia="zh-CN"/>
          <w14:textFill>
            <w14:solidFill>
              <w14:schemeClr w14:val="tx1"/>
            </w14:solidFill>
          </w14:textFill>
        </w:rPr>
        <w:t>数据规范分体系</w:t>
      </w:r>
      <w:bookmarkEnd w:id="90"/>
      <w:bookmarkEnd w:id="91"/>
    </w:p>
    <w:p>
      <w:pPr>
        <w:pStyle w:val="107"/>
        <w:spacing w:before="120" w:after="120"/>
        <w:rPr>
          <w:color w:val="000000" w:themeColor="text1"/>
          <w14:textFill>
            <w14:solidFill>
              <w14:schemeClr w14:val="tx1"/>
            </w14:solidFill>
          </w14:textFill>
        </w:rPr>
      </w:pPr>
      <w:bookmarkStart w:id="92" w:name="_Toc209512102"/>
      <w:bookmarkStart w:id="93" w:name="_Toc14098"/>
      <w:bookmarkStart w:id="94" w:name="_Toc14111"/>
      <w:bookmarkStart w:id="95" w:name="_Toc209512059"/>
      <w:bookmarkStart w:id="96" w:name="_Toc8221"/>
      <w:r>
        <w:rPr>
          <w:rFonts w:hint="eastAsia"/>
          <w:color w:val="000000" w:themeColor="text1"/>
          <w14:textFill>
            <w14:solidFill>
              <w14:schemeClr w14:val="tx1"/>
            </w14:solidFill>
          </w14:textFill>
        </w:rPr>
        <w:t>概述</w:t>
      </w:r>
      <w:bookmarkEnd w:id="92"/>
      <w:bookmarkEnd w:id="93"/>
      <w:bookmarkEnd w:id="94"/>
      <w:bookmarkEnd w:id="95"/>
      <w:bookmarkEnd w:id="96"/>
    </w:p>
    <w:p>
      <w:pPr>
        <w:pStyle w:val="58"/>
        <w:ind w:firstLine="420"/>
        <w:rPr>
          <w:color w:val="000000" w:themeColor="text1"/>
          <w14:textFill>
            <w14:solidFill>
              <w14:schemeClr w14:val="tx1"/>
            </w14:solidFill>
          </w14:textFill>
        </w:rPr>
      </w:pPr>
      <w:r>
        <w:rPr>
          <w:rFonts w:hint="eastAsia" w:cs="宋体"/>
          <w:color w:val="000000" w:themeColor="text1"/>
          <w14:textFill>
            <w14:solidFill>
              <w14:schemeClr w14:val="tx1"/>
            </w14:solidFill>
          </w14:textFill>
        </w:rPr>
        <w:t>业务性</w:t>
      </w:r>
      <w:r>
        <w:rPr>
          <w:rFonts w:hint="eastAsia" w:cs="宋体"/>
          <w:color w:val="000000" w:themeColor="text1"/>
          <w:lang w:val="en-US" w:eastAsia="zh-CN"/>
          <w14:textFill>
            <w14:solidFill>
              <w14:schemeClr w14:val="tx1"/>
            </w14:solidFill>
          </w14:textFill>
        </w:rPr>
        <w:t>数据规范分体系</w:t>
      </w:r>
      <w:r>
        <w:rPr>
          <w:rFonts w:hint="eastAsia" w:cs="宋体"/>
          <w:color w:val="000000" w:themeColor="text1"/>
          <w14:textFill>
            <w14:solidFill>
              <w14:schemeClr w14:val="tx1"/>
            </w14:solidFill>
          </w14:textFill>
        </w:rPr>
        <w:t>收集和制订</w:t>
      </w:r>
      <w:r>
        <w:rPr>
          <w:rFonts w:hint="eastAsia"/>
          <w:color w:val="000000" w:themeColor="text1"/>
          <w14:textFill>
            <w14:solidFill>
              <w14:schemeClr w14:val="tx1"/>
            </w14:solidFill>
          </w14:textFill>
        </w:rPr>
        <w:t>工业产品质量安全监管业务</w:t>
      </w:r>
      <w:r>
        <w:rPr>
          <w:rFonts w:hint="eastAsia" w:cs="宋体"/>
          <w:color w:val="000000" w:themeColor="text1"/>
          <w14:textFill>
            <w14:solidFill>
              <w14:schemeClr w14:val="tx1"/>
            </w14:solidFill>
          </w14:textFill>
        </w:rPr>
        <w:t>标准中各应用系统相关数据规范标准</w:t>
      </w:r>
      <w:r>
        <w:rPr>
          <w:rFonts w:cs="宋体"/>
          <w:color w:val="000000" w:themeColor="text1"/>
          <w:spacing w:val="-2"/>
          <w14:textFill>
            <w14:solidFill>
              <w14:schemeClr w14:val="tx1"/>
            </w14:solidFill>
          </w14:textFill>
        </w:rPr>
        <w:t>。</w:t>
      </w:r>
      <w:r>
        <w:rPr>
          <w:rFonts w:hint="eastAsia" w:cs="宋体"/>
          <w:color w:val="000000" w:themeColor="text1"/>
          <w14:textFill>
            <w14:solidFill>
              <w14:schemeClr w14:val="tx1"/>
            </w14:solidFill>
          </w14:textFill>
        </w:rPr>
        <w:t>主要包括</w:t>
      </w:r>
      <w:r>
        <w:rPr>
          <w:rFonts w:hint="eastAsia"/>
          <w:color w:val="000000" w:themeColor="text1"/>
          <w14:textFill>
            <w14:solidFill>
              <w14:schemeClr w14:val="tx1"/>
            </w14:solidFill>
          </w14:textFill>
        </w:rPr>
        <w:t>工业产品生产许可证数据规范、重点工业产品质量安全专项整治数据规范、</w:t>
      </w:r>
      <w:r>
        <w:rPr>
          <w:rFonts w:hint="eastAsia"/>
          <w:color w:val="000000" w:themeColor="text1"/>
          <w:lang w:val="en-US" w:eastAsia="zh-CN"/>
          <w14:textFill>
            <w14:solidFill>
              <w14:schemeClr w14:val="tx1"/>
            </w14:solidFill>
          </w14:textFill>
        </w:rPr>
        <w:t>工业</w:t>
      </w:r>
      <w:r>
        <w:rPr>
          <w:rFonts w:hint="eastAsia"/>
          <w:color w:val="000000" w:themeColor="text1"/>
          <w14:textFill>
            <w14:solidFill>
              <w14:schemeClr w14:val="tx1"/>
            </w14:solidFill>
          </w14:textFill>
        </w:rPr>
        <w:t>产品质量监督抽查数据规范、</w:t>
      </w:r>
      <w:r>
        <w:rPr>
          <w:rFonts w:hint="eastAsia"/>
          <w:b w:val="0"/>
          <w:i w:val="0"/>
          <w:caps w:val="0"/>
          <w:color w:val="000000" w:themeColor="text1"/>
          <w:spacing w:val="0"/>
          <w:sz w:val="21"/>
          <w:szCs w:val="20"/>
          <w:shd w:val="clear"/>
          <w14:textFill>
            <w14:solidFill>
              <w14:schemeClr w14:val="tx1"/>
            </w14:solidFill>
          </w14:textFill>
        </w:rPr>
        <w:t>生产销售单位落实主体责任数据规范</w:t>
      </w:r>
      <w:r>
        <w:rPr>
          <w:rFonts w:hint="eastAsia"/>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产品质量安全风险监测预警数据规范</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重点工业产品质量安全追溯数据规范</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产品质量分级数据规范</w:t>
      </w:r>
      <w:r>
        <w:rPr>
          <w:rFonts w:hint="eastAsia"/>
          <w:color w:val="000000" w:themeColor="text1"/>
          <w:lang w:val="en-US" w:eastAsia="zh-CN"/>
          <w14:textFill>
            <w14:solidFill>
              <w14:schemeClr w14:val="tx1"/>
            </w14:solidFill>
          </w14:textFill>
        </w:rPr>
        <w:t>和</w:t>
      </w:r>
      <w:r>
        <w:rPr>
          <w:rFonts w:hint="eastAsia"/>
          <w:color w:val="000000" w:themeColor="text1"/>
          <w14:textFill>
            <w14:solidFill>
              <w14:schemeClr w14:val="tx1"/>
            </w14:solidFill>
          </w14:textFill>
        </w:rPr>
        <w:t>棉花等纤维质量</w:t>
      </w:r>
      <w:r>
        <w:rPr>
          <w:rFonts w:hint="eastAsia"/>
          <w:color w:val="000000" w:themeColor="text1"/>
          <w:lang w:val="en-US" w:eastAsia="zh-CN"/>
          <w14:textFill>
            <w14:solidFill>
              <w14:schemeClr w14:val="tx1"/>
            </w14:solidFill>
          </w14:textFill>
        </w:rPr>
        <w:t>监管</w:t>
      </w:r>
      <w:r>
        <w:rPr>
          <w:rFonts w:hint="eastAsia"/>
          <w:color w:val="000000" w:themeColor="text1"/>
          <w14:textFill>
            <w14:solidFill>
              <w14:schemeClr w14:val="tx1"/>
            </w14:solidFill>
          </w14:textFill>
        </w:rPr>
        <w:t>数据规范等标准</w:t>
      </w:r>
      <w:r>
        <w:rPr>
          <w:rFonts w:cs="宋体"/>
          <w:color w:val="000000" w:themeColor="text1"/>
          <w:spacing w:val="-2"/>
          <w14:textFill>
            <w14:solidFill>
              <w14:schemeClr w14:val="tx1"/>
            </w14:solidFill>
          </w14:textFill>
        </w:rPr>
        <w:t>。</w:t>
      </w:r>
    </w:p>
    <w:p>
      <w:pPr>
        <w:pStyle w:val="107"/>
        <w:spacing w:before="120" w:after="120"/>
        <w:rPr>
          <w:color w:val="000000" w:themeColor="text1"/>
          <w14:textFill>
            <w14:solidFill>
              <w14:schemeClr w14:val="tx1"/>
            </w14:solidFill>
          </w14:textFill>
        </w:rPr>
      </w:pPr>
      <w:bookmarkStart w:id="97" w:name="_Toc6168"/>
      <w:bookmarkStart w:id="98" w:name="_Toc3151"/>
      <w:bookmarkStart w:id="99" w:name="_Toc209512103"/>
      <w:bookmarkStart w:id="100" w:name="_Toc209512060"/>
      <w:bookmarkStart w:id="101" w:name="_Toc5650"/>
      <w:r>
        <w:rPr>
          <w:rFonts w:hint="eastAsia"/>
          <w:color w:val="000000" w:themeColor="text1"/>
          <w14:textFill>
            <w14:solidFill>
              <w14:schemeClr w14:val="tx1"/>
            </w14:solidFill>
          </w14:textFill>
        </w:rPr>
        <w:t>结构图</w:t>
      </w:r>
      <w:bookmarkEnd w:id="97"/>
      <w:bookmarkEnd w:id="98"/>
      <w:bookmarkEnd w:id="99"/>
      <w:bookmarkEnd w:id="100"/>
      <w:bookmarkEnd w:id="101"/>
    </w:p>
    <w:p>
      <w:pPr>
        <w:pStyle w:val="58"/>
        <w:ind w:firstLine="42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业务性</w:t>
      </w:r>
      <w:r>
        <w:rPr>
          <w:rFonts w:hint="eastAsia" w:cs="宋体"/>
          <w:color w:val="000000" w:themeColor="text1"/>
          <w:lang w:val="en-US" w:eastAsia="zh-CN"/>
          <w14:textFill>
            <w14:solidFill>
              <w14:schemeClr w14:val="tx1"/>
            </w14:solidFill>
          </w14:textFill>
        </w:rPr>
        <w:t>数据规范分体系</w:t>
      </w:r>
      <w:r>
        <w:rPr>
          <w:rFonts w:hint="eastAsia" w:cs="宋体"/>
          <w:color w:val="000000" w:themeColor="text1"/>
          <w14:textFill>
            <w14:solidFill>
              <w14:schemeClr w14:val="tx1"/>
            </w14:solidFill>
          </w14:textFill>
        </w:rPr>
        <w:t>架构图见图3。</w:t>
      </w:r>
    </w:p>
    <w:p>
      <w:pPr>
        <w:pStyle w:val="58"/>
        <w:ind w:firstLine="0" w:firstLineChars="0"/>
        <w:jc w:val="center"/>
        <w:rPr>
          <w:color w:val="000000" w:themeColor="text1"/>
          <w:highlight w:val="cyan"/>
          <w14:textFill>
            <w14:solidFill>
              <w14:schemeClr w14:val="tx1"/>
            </w14:solidFill>
          </w14:textFill>
        </w:rPr>
      </w:pPr>
      <w:r>
        <w:drawing>
          <wp:inline distT="0" distB="0" distL="114300" distR="114300">
            <wp:extent cx="5207000" cy="2809875"/>
            <wp:effectExtent l="0" t="0" r="5080" b="9525"/>
            <wp:docPr id="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pic:cNvPicPr>
                      <a:picLocks noChangeAspect="1"/>
                    </pic:cNvPicPr>
                  </pic:nvPicPr>
                  <pic:blipFill>
                    <a:blip r:embed="rId30"/>
                    <a:stretch>
                      <a:fillRect/>
                    </a:stretch>
                  </pic:blipFill>
                  <pic:spPr>
                    <a:xfrm>
                      <a:off x="0" y="0"/>
                      <a:ext cx="5207000" cy="2809875"/>
                    </a:xfrm>
                    <a:prstGeom prst="rect">
                      <a:avLst/>
                    </a:prstGeom>
                    <a:noFill/>
                    <a:ln>
                      <a:noFill/>
                    </a:ln>
                  </pic:spPr>
                </pic:pic>
              </a:graphicData>
            </a:graphic>
          </wp:inline>
        </w:drawing>
      </w:r>
    </w:p>
    <w:p>
      <w:pPr>
        <w:pStyle w:val="116"/>
        <w:spacing w:before="120" w:after="120"/>
        <w:rPr>
          <w:color w:val="000000" w:themeColor="text1"/>
          <w14:textFill>
            <w14:solidFill>
              <w14:schemeClr w14:val="tx1"/>
            </w14:solidFill>
          </w14:textFill>
        </w:rPr>
      </w:pPr>
      <w:r>
        <w:rPr>
          <w:rFonts w:hint="eastAsia"/>
          <w:color w:val="000000" w:themeColor="text1"/>
          <w14:textFill>
            <w14:solidFill>
              <w14:schemeClr w14:val="tx1"/>
            </w14:solidFill>
          </w14:textFill>
        </w:rPr>
        <w:t>业务性</w:t>
      </w:r>
      <w:r>
        <w:rPr>
          <w:rFonts w:hint="eastAsia"/>
          <w:color w:val="000000" w:themeColor="text1"/>
          <w:lang w:val="en-US" w:eastAsia="zh-CN"/>
          <w14:textFill>
            <w14:solidFill>
              <w14:schemeClr w14:val="tx1"/>
            </w14:solidFill>
          </w14:textFill>
        </w:rPr>
        <w:t>数据规范分体系</w:t>
      </w:r>
      <w:r>
        <w:rPr>
          <w:rFonts w:hint="eastAsia"/>
          <w:color w:val="000000" w:themeColor="text1"/>
          <w14:textFill>
            <w14:solidFill>
              <w14:schemeClr w14:val="tx1"/>
            </w14:solidFill>
          </w14:textFill>
        </w:rPr>
        <w:t>架构图</w:t>
      </w:r>
    </w:p>
    <w:p>
      <w:pPr>
        <w:pStyle w:val="107"/>
        <w:spacing w:before="120" w:after="120"/>
        <w:rPr>
          <w:color w:val="000000" w:themeColor="text1"/>
          <w14:textFill>
            <w14:solidFill>
              <w14:schemeClr w14:val="tx1"/>
            </w14:solidFill>
          </w14:textFill>
        </w:rPr>
      </w:pPr>
      <w:bookmarkStart w:id="102" w:name="_Toc3517"/>
      <w:bookmarkStart w:id="103" w:name="_Toc18008"/>
      <w:bookmarkStart w:id="104" w:name="_Toc209512061"/>
      <w:bookmarkStart w:id="105" w:name="_Toc209512104"/>
      <w:bookmarkStart w:id="106" w:name="_Toc31144"/>
      <w:r>
        <w:rPr>
          <w:rFonts w:hint="eastAsia"/>
          <w:color w:val="000000" w:themeColor="text1"/>
          <w14:textFill>
            <w14:solidFill>
              <w14:schemeClr w14:val="tx1"/>
            </w14:solidFill>
          </w14:textFill>
        </w:rPr>
        <w:t>内容</w:t>
      </w:r>
      <w:bookmarkEnd w:id="102"/>
      <w:bookmarkEnd w:id="103"/>
      <w:bookmarkEnd w:id="104"/>
      <w:bookmarkEnd w:id="105"/>
      <w:bookmarkEnd w:id="106"/>
    </w:p>
    <w:p>
      <w:pPr>
        <w:pStyle w:val="67"/>
        <w:spacing w:before="120" w:after="120"/>
        <w:rPr>
          <w:color w:val="000000" w:themeColor="text1"/>
          <w:highlight w:val="none"/>
          <w14:textFill>
            <w14:solidFill>
              <w14:schemeClr w14:val="tx1"/>
            </w14:solidFill>
          </w14:textFill>
        </w:rPr>
      </w:pPr>
      <w:bookmarkStart w:id="107" w:name="_Toc209512062"/>
      <w:r>
        <w:rPr>
          <w:rFonts w:hint="eastAsia"/>
          <w:color w:val="000000" w:themeColor="text1"/>
          <w14:textFill>
            <w14:solidFill>
              <w14:schemeClr w14:val="tx1"/>
            </w14:solidFill>
          </w14:textFill>
        </w:rPr>
        <w:t>工业产品生产许可证数据规范</w:t>
      </w:r>
      <w:bookmarkEnd w:id="107"/>
    </w:p>
    <w:p>
      <w:pPr>
        <w:pStyle w:val="58"/>
        <w:ind w:firstLine="420"/>
      </w:pPr>
      <w:r>
        <w:rPr>
          <w:rFonts w:hint="eastAsia" w:ascii="宋体" w:hAnsi="Times New Roman" w:eastAsia="宋体" w:cs="宋体"/>
          <w:color w:val="000000" w:themeColor="text1"/>
          <w:kern w:val="0"/>
          <w:sz w:val="21"/>
          <w:szCs w:val="20"/>
          <w:lang w:val="en-US" w:eastAsia="zh-CN" w:bidi="ar"/>
          <w14:textFill>
            <w14:solidFill>
              <w14:schemeClr w14:val="tx1"/>
            </w14:solidFill>
          </w14:textFill>
        </w:rPr>
        <w:t>该规范将许可证发证全流程标准化，明确了申请至发证各环节的数据要求，确保许可审批过程的透明化与规范化。聚焦许可核心业务，为监管部门精准核验企业生产资质、规范许可管理提供数据依据，保障了生产许可证数据的独立性与准确性，支撑许可监管业务的高效开展。</w:t>
      </w:r>
    </w:p>
    <w:p>
      <w:pPr>
        <w:pStyle w:val="166"/>
        <w:rPr>
          <w:color w:val="000000" w:themeColor="text1"/>
          <w14:textFill>
            <w14:solidFill>
              <w14:schemeClr w14:val="tx1"/>
            </w14:solidFill>
          </w14:textFill>
        </w:rPr>
      </w:pPr>
      <w:r>
        <w:rPr>
          <w:rFonts w:hint="eastAsia"/>
          <w:color w:val="000000" w:themeColor="text1"/>
          <w:highlight w:val="none"/>
          <w14:textFill>
            <w14:solidFill>
              <w14:schemeClr w14:val="tx1"/>
            </w14:solidFill>
          </w14:textFill>
        </w:rPr>
        <w:t>应明确生产许可证发证的全流程（</w:t>
      </w:r>
      <w:r>
        <w:rPr>
          <w:rFonts w:hint="eastAsia"/>
          <w:color w:val="000000" w:themeColor="text1"/>
          <w:highlight w:val="none"/>
          <w:lang w:val="en-US" w:eastAsia="zh-CN"/>
          <w14:textFill>
            <w14:solidFill>
              <w14:schemeClr w14:val="tx1"/>
            </w14:solidFill>
          </w14:textFill>
        </w:rPr>
        <w:t>应包含</w:t>
      </w:r>
      <w:r>
        <w:rPr>
          <w:rFonts w:hint="eastAsia"/>
          <w:color w:val="000000" w:themeColor="text1"/>
          <w:highlight w:val="none"/>
          <w14:textFill>
            <w14:solidFill>
              <w14:schemeClr w14:val="tx1"/>
            </w14:solidFill>
          </w14:textFill>
        </w:rPr>
        <w:t>申请、审核、审批、发证等）</w:t>
      </w:r>
      <w:r>
        <w:rPr>
          <w:rFonts w:hint="eastAsia"/>
          <w:color w:val="000000" w:themeColor="text1"/>
          <w:highlight w:val="none"/>
          <w:lang w:val="en-US" w:eastAsia="zh-CN"/>
          <w14:textFill>
            <w14:solidFill>
              <w14:schemeClr w14:val="tx1"/>
            </w14:solidFill>
          </w14:textFill>
        </w:rPr>
        <w:t>数据</w:t>
      </w:r>
      <w:r>
        <w:rPr>
          <w:rFonts w:hint="eastAsia"/>
          <w:color w:val="000000" w:themeColor="text1"/>
          <w14:textFill>
            <w14:solidFill>
              <w14:schemeClr w14:val="tx1"/>
            </w14:solidFill>
          </w14:textFill>
        </w:rPr>
        <w:t>规范，对流程中涉及的各类数据的格式、采集范围、存储要求进行标准化定义。</w:t>
      </w:r>
    </w:p>
    <w:p>
      <w:pPr>
        <w:pStyle w:val="166"/>
        <w:rPr>
          <w:color w:val="000000" w:themeColor="text1"/>
          <w14:textFill>
            <w14:solidFill>
              <w14:schemeClr w14:val="tx1"/>
            </w14:solidFill>
          </w14:textFill>
        </w:rPr>
      </w:pPr>
      <w:r>
        <w:rPr>
          <w:rFonts w:hint="eastAsia"/>
          <w:color w:val="000000" w:themeColor="text1"/>
          <w14:textFill>
            <w14:solidFill>
              <w14:schemeClr w14:val="tx1"/>
            </w14:solidFill>
          </w14:textFill>
        </w:rPr>
        <w:t>不</w:t>
      </w:r>
      <w:r>
        <w:rPr>
          <w:rFonts w:hint="eastAsia"/>
          <w:color w:val="000000" w:themeColor="text1"/>
          <w:lang w:val="en-US" w:eastAsia="zh-CN"/>
          <w14:textFill>
            <w14:solidFill>
              <w14:schemeClr w14:val="tx1"/>
            </w14:solidFill>
          </w14:textFill>
        </w:rPr>
        <w:t>包含</w:t>
      </w:r>
      <w:r>
        <w:rPr>
          <w:rFonts w:hint="eastAsia"/>
          <w:color w:val="000000" w:themeColor="text1"/>
          <w14:textFill>
            <w14:solidFill>
              <w14:schemeClr w14:val="tx1"/>
            </w14:solidFill>
          </w14:textFill>
        </w:rPr>
        <w:t>工业产品生产销售环节的质量安全追溯、监督抽查等其他监管业务数据。</w:t>
      </w:r>
    </w:p>
    <w:p>
      <w:pPr>
        <w:pStyle w:val="166"/>
        <w:rPr>
          <w:color w:val="000000" w:themeColor="text1"/>
          <w14:textFill>
            <w14:solidFill>
              <w14:schemeClr w14:val="tx1"/>
            </w14:solidFill>
          </w14:textFill>
        </w:rPr>
      </w:pPr>
      <w:r>
        <w:rPr>
          <w:rFonts w:hint="eastAsia"/>
          <w:color w:val="000000" w:themeColor="text1"/>
          <w14:textFill>
            <w14:solidFill>
              <w14:schemeClr w14:val="tx1"/>
            </w14:solidFill>
          </w14:textFill>
        </w:rPr>
        <w:t>包含2.</w:t>
      </w:r>
      <w:r>
        <w:rPr>
          <w:rFonts w:hint="eastAsia"/>
          <w:color w:val="000000" w:themeColor="text1"/>
          <w:lang w:val="en-US" w:eastAsia="zh-CN"/>
          <w14:textFill>
            <w14:solidFill>
              <w14:schemeClr w14:val="tx1"/>
            </w14:solidFill>
          </w14:textFill>
        </w:rPr>
        <w:t>1</w:t>
      </w:r>
      <w:r>
        <w:rPr>
          <w:rFonts w:hint="eastAsia"/>
          <w:color w:val="000000" w:themeColor="text1"/>
          <w14:textFill>
            <w14:solidFill>
              <w14:schemeClr w14:val="tx1"/>
            </w14:solidFill>
          </w14:textFill>
        </w:rPr>
        <w:t>工业产品生产许可证数据规范等1项标准。</w:t>
      </w:r>
    </w:p>
    <w:p>
      <w:pPr>
        <w:pStyle w:val="67"/>
        <w:spacing w:before="120" w:after="120"/>
        <w:rPr>
          <w:color w:val="000000" w:themeColor="text1"/>
          <w14:textFill>
            <w14:solidFill>
              <w14:schemeClr w14:val="tx1"/>
            </w14:solidFill>
          </w14:textFill>
        </w:rPr>
      </w:pPr>
      <w:bookmarkStart w:id="108" w:name="_Toc209512065"/>
      <w:bookmarkStart w:id="109" w:name="_Toc209512063"/>
      <w:r>
        <w:rPr>
          <w:rFonts w:hint="eastAsia"/>
          <w:color w:val="000000" w:themeColor="text1"/>
          <w:lang w:val="en-US" w:eastAsia="zh-CN"/>
          <w14:textFill>
            <w14:solidFill>
              <w14:schemeClr w14:val="tx1"/>
            </w14:solidFill>
          </w14:textFill>
        </w:rPr>
        <w:t>重点</w:t>
      </w:r>
      <w:r>
        <w:rPr>
          <w:rFonts w:hint="eastAsia"/>
          <w:color w:val="000000" w:themeColor="text1"/>
          <w14:textFill>
            <w14:solidFill>
              <w14:schemeClr w14:val="tx1"/>
            </w14:solidFill>
          </w14:textFill>
        </w:rPr>
        <w:t>工业产品质量安全专项整治数据规范</w:t>
      </w:r>
      <w:bookmarkEnd w:id="108"/>
    </w:p>
    <w:p>
      <w:pPr>
        <w:pStyle w:val="58"/>
        <w:ind w:firstLine="420"/>
      </w:pPr>
      <w:r>
        <w:rPr>
          <w:rFonts w:hint="eastAsia" w:ascii="宋体" w:hAnsi="Times New Roman" w:eastAsia="宋体" w:cs="宋体"/>
          <w:color w:val="000000" w:themeColor="text1"/>
          <w:kern w:val="0"/>
          <w:sz w:val="21"/>
          <w:szCs w:val="20"/>
          <w:lang w:val="en-US" w:eastAsia="zh-CN" w:bidi="ar"/>
          <w14:textFill>
            <w14:solidFill>
              <w14:schemeClr w14:val="tx1"/>
            </w14:solidFill>
          </w14:textFill>
        </w:rPr>
        <w:t>针对专项整治的集中性、靶向性特点，该规范为整治工作构建了全流程数据标准，使整治过程中各类数据的采集、管理有章可循。通过聚焦专项整治核心业务、确保整治数据的精准聚焦，帮助监管部门清晰掌握整治进展、精准评估整治成效，为快速响应突出质量安全问题、提升专项整治工作效能提供有力数据支撑。</w:t>
      </w:r>
    </w:p>
    <w:p>
      <w:pPr>
        <w:pStyle w:val="166"/>
        <w:rPr>
          <w:color w:val="000000" w:themeColor="text1"/>
          <w14:textFill>
            <w14:solidFill>
              <w14:schemeClr w14:val="tx1"/>
            </w14:solidFill>
          </w14:textFill>
        </w:rPr>
      </w:pPr>
      <w:r>
        <w:rPr>
          <w:rFonts w:hint="eastAsia"/>
          <w:color w:val="000000" w:themeColor="text1"/>
          <w14:textFill>
            <w14:solidFill>
              <w14:schemeClr w14:val="tx1"/>
            </w14:solidFill>
          </w14:textFill>
        </w:rPr>
        <w:t>应定义</w:t>
      </w:r>
      <w:r>
        <w:rPr>
          <w:rFonts w:hint="eastAsia"/>
          <w:color w:val="000000" w:themeColor="text1"/>
          <w:lang w:val="en-US" w:eastAsia="zh-CN"/>
          <w14:textFill>
            <w14:solidFill>
              <w14:schemeClr w14:val="tx1"/>
            </w14:solidFill>
          </w14:textFill>
        </w:rPr>
        <w:t>专项</w:t>
      </w:r>
      <w:r>
        <w:rPr>
          <w:rFonts w:hint="eastAsia"/>
          <w:color w:val="000000" w:themeColor="text1"/>
          <w14:textFill>
            <w14:solidFill>
              <w14:schemeClr w14:val="tx1"/>
            </w14:solidFill>
          </w14:textFill>
        </w:rPr>
        <w:t>整治过程</w:t>
      </w:r>
      <w:r>
        <w:rPr>
          <w:rFonts w:hint="eastAsia"/>
          <w:color w:val="000000" w:themeColor="text1"/>
          <w:lang w:val="en-US" w:eastAsia="zh-CN"/>
          <w14:textFill>
            <w14:solidFill>
              <w14:schemeClr w14:val="tx1"/>
            </w14:solidFill>
          </w14:textFill>
        </w:rPr>
        <w:t>全流程数据规范，对流程</w:t>
      </w:r>
      <w:r>
        <w:rPr>
          <w:rFonts w:hint="eastAsia"/>
          <w:color w:val="000000" w:themeColor="text1"/>
          <w14:textFill>
            <w14:solidFill>
              <w14:schemeClr w14:val="tx1"/>
            </w14:solidFill>
          </w14:textFill>
        </w:rPr>
        <w:t>中涉及的数据类型，明确构成、数据类型、数据格式、数据采集要求。</w:t>
      </w:r>
    </w:p>
    <w:p>
      <w:pPr>
        <w:pStyle w:val="166"/>
        <w:rPr>
          <w:color w:val="000000" w:themeColor="text1"/>
          <w14:textFill>
            <w14:solidFill>
              <w14:schemeClr w14:val="tx1"/>
            </w14:solidFill>
          </w14:textFill>
        </w:rPr>
      </w:pPr>
      <w:r>
        <w:rPr>
          <w:rFonts w:hint="eastAsia"/>
          <w:color w:val="000000" w:themeColor="text1"/>
          <w14:textFill>
            <w14:solidFill>
              <w14:schemeClr w14:val="tx1"/>
            </w14:solidFill>
          </w14:textFill>
        </w:rPr>
        <w:t>应覆盖工业产品质量安全专项整治业务，不包含与专项整治无关的企业经营管理数据。</w:t>
      </w:r>
    </w:p>
    <w:p>
      <w:pPr>
        <w:pStyle w:val="166"/>
        <w:rPr>
          <w:color w:val="000000" w:themeColor="text1"/>
          <w14:textFill>
            <w14:solidFill>
              <w14:schemeClr w14:val="tx1"/>
            </w14:solidFill>
          </w14:textFill>
        </w:rPr>
      </w:pPr>
      <w:r>
        <w:rPr>
          <w:rFonts w:hint="eastAsia"/>
          <w:color w:val="000000" w:themeColor="text1"/>
          <w14:textFill>
            <w14:solidFill>
              <w14:schemeClr w14:val="tx1"/>
            </w14:solidFill>
          </w14:textFill>
        </w:rPr>
        <w:t>包含2.</w:t>
      </w:r>
      <w:r>
        <w:rPr>
          <w:rFonts w:hint="eastAsia"/>
          <w:color w:val="000000" w:themeColor="text1"/>
          <w:lang w:val="en-US" w:eastAsia="zh-CN"/>
          <w14:textFill>
            <w14:solidFill>
              <w14:schemeClr w14:val="tx1"/>
            </w14:solidFill>
          </w14:textFill>
        </w:rPr>
        <w:t>2重点</w:t>
      </w:r>
      <w:r>
        <w:rPr>
          <w:rFonts w:hint="eastAsia"/>
          <w:color w:val="000000" w:themeColor="text1"/>
          <w14:textFill>
            <w14:solidFill>
              <w14:schemeClr w14:val="tx1"/>
            </w14:solidFill>
          </w14:textFill>
        </w:rPr>
        <w:t>工业产品质量安全专项整治数据规范等1项标准。</w:t>
      </w:r>
    </w:p>
    <w:p>
      <w:pPr>
        <w:pStyle w:val="67"/>
        <w:spacing w:before="120" w:after="120"/>
        <w:rPr>
          <w:color w:val="000000" w:themeColor="text1"/>
          <w14:textFill>
            <w14:solidFill>
              <w14:schemeClr w14:val="tx1"/>
            </w14:solidFill>
          </w14:textFill>
        </w:rPr>
      </w:pPr>
      <w:bookmarkStart w:id="110" w:name="_Toc209512064"/>
      <w:r>
        <w:rPr>
          <w:rFonts w:hint="eastAsia"/>
          <w:color w:val="000000" w:themeColor="text1"/>
          <w:lang w:val="en-US" w:eastAsia="zh-CN"/>
          <w14:textFill>
            <w14:solidFill>
              <w14:schemeClr w14:val="tx1"/>
            </w14:solidFill>
          </w14:textFill>
        </w:rPr>
        <w:t>工业</w:t>
      </w:r>
      <w:r>
        <w:rPr>
          <w:rFonts w:hint="eastAsia"/>
          <w:color w:val="000000" w:themeColor="text1"/>
          <w14:textFill>
            <w14:solidFill>
              <w14:schemeClr w14:val="tx1"/>
            </w14:solidFill>
          </w14:textFill>
        </w:rPr>
        <w:t>产品质量监督抽查数据规范</w:t>
      </w:r>
      <w:bookmarkEnd w:id="110"/>
    </w:p>
    <w:p>
      <w:pPr>
        <w:pStyle w:val="58"/>
        <w:keepNext w:val="0"/>
        <w:keepLines w:val="0"/>
        <w:widowControl/>
        <w:suppressLineNumbers w:val="0"/>
        <w:ind w:firstLine="420"/>
        <w:jc w:val="left"/>
        <w:rPr>
          <w:rFonts w:hint="eastAsia" w:cs="宋体"/>
          <w:color w:val="000000" w:themeColor="text1"/>
          <w:lang w:bidi="ar"/>
          <w14:textFill>
            <w14:solidFill>
              <w14:schemeClr w14:val="tx1"/>
            </w14:solidFill>
          </w14:textFill>
        </w:rPr>
      </w:pPr>
      <w:r>
        <w:rPr>
          <w:rFonts w:hint="eastAsia" w:ascii="宋体" w:hAnsi="Times New Roman" w:eastAsia="宋体" w:cs="宋体"/>
          <w:color w:val="000000" w:themeColor="text1"/>
          <w:kern w:val="0"/>
          <w:sz w:val="21"/>
          <w:szCs w:val="20"/>
          <w:lang w:val="en-US" w:eastAsia="zh-CN" w:bidi="ar"/>
          <w14:textFill>
            <w14:solidFill>
              <w14:schemeClr w14:val="tx1"/>
            </w14:solidFill>
          </w14:textFill>
        </w:rPr>
        <w:t>该规范覆盖各级别、各类型监督抽查业务，通过明确抽样、检测、结果判定等全环节数据要求，实现抽查数据的标准化与规范化。其纳入快检筛查信息的特点，拓宽了数据应用场景，为监管部门开展抽查计划制定、结果分析、后处理跟进提供统一数据支撑。</w:t>
      </w:r>
    </w:p>
    <w:p>
      <w:pPr>
        <w:pStyle w:val="166"/>
        <w:rPr>
          <w:color w:val="000000" w:themeColor="text1"/>
          <w14:textFill>
            <w14:solidFill>
              <w14:schemeClr w14:val="tx1"/>
            </w14:solidFill>
          </w14:textFill>
        </w:rPr>
      </w:pPr>
      <w:r>
        <w:rPr>
          <w:rFonts w:hint="eastAsia"/>
          <w:color w:val="000000" w:themeColor="text1"/>
          <w14:textFill>
            <w14:solidFill>
              <w14:schemeClr w14:val="tx1"/>
            </w14:solidFill>
          </w14:textFill>
        </w:rPr>
        <w:t>应明确抽查工作中抽样计划制定、样品采集、检测实验、结果判定、报告出具各环节涉及的数据规范，包括抽</w:t>
      </w:r>
      <w:r>
        <w:rPr>
          <w:rFonts w:hint="eastAsia"/>
          <w:color w:val="000000" w:themeColor="text1"/>
          <w:lang w:val="en-US" w:eastAsia="zh-CN"/>
          <w14:textFill>
            <w14:solidFill>
              <w14:schemeClr w14:val="tx1"/>
            </w14:solidFill>
          </w14:textFill>
        </w:rPr>
        <w:t>查产品信息</w:t>
      </w:r>
      <w:r>
        <w:rPr>
          <w:rFonts w:hint="eastAsia"/>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抽样信息、检验</w:t>
      </w:r>
      <w:r>
        <w:rPr>
          <w:rFonts w:hint="eastAsia"/>
          <w:color w:val="000000" w:themeColor="text1"/>
          <w14:textFill>
            <w14:solidFill>
              <w14:schemeClr w14:val="tx1"/>
            </w14:solidFill>
          </w14:textFill>
        </w:rPr>
        <w:t>检测</w:t>
      </w:r>
      <w:r>
        <w:rPr>
          <w:rFonts w:hint="eastAsia"/>
          <w:color w:val="000000" w:themeColor="text1"/>
          <w:lang w:val="en-US" w:eastAsia="zh-CN"/>
          <w14:textFill>
            <w14:solidFill>
              <w14:schemeClr w14:val="tx1"/>
            </w14:solidFill>
          </w14:textFill>
        </w:rPr>
        <w:t>信息</w:t>
      </w:r>
      <w:r>
        <w:rPr>
          <w:rFonts w:hint="eastAsia"/>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后处理信息</w:t>
      </w:r>
      <w:r>
        <w:rPr>
          <w:rFonts w:hint="eastAsia"/>
          <w:color w:val="000000" w:themeColor="text1"/>
          <w14:textFill>
            <w14:solidFill>
              <w14:schemeClr w14:val="tx1"/>
            </w14:solidFill>
          </w14:textFill>
        </w:rPr>
        <w:t>等的构成、数据类型、数据格式、数据采集要求。</w:t>
      </w:r>
    </w:p>
    <w:p>
      <w:pPr>
        <w:pStyle w:val="166"/>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应包括国家、省、市、区县各级常规监督抽查基础信息以及快检筛查基础信息。</w:t>
      </w:r>
    </w:p>
    <w:p>
      <w:pPr>
        <w:pStyle w:val="166"/>
        <w:rPr>
          <w:color w:val="000000" w:themeColor="text1"/>
          <w14:textFill>
            <w14:solidFill>
              <w14:schemeClr w14:val="tx1"/>
            </w14:solidFill>
          </w14:textFill>
        </w:rPr>
      </w:pPr>
      <w:r>
        <w:rPr>
          <w:rFonts w:hint="eastAsia"/>
          <w:color w:val="000000" w:themeColor="text1"/>
          <w14:textFill>
            <w14:solidFill>
              <w14:schemeClr w14:val="tx1"/>
            </w14:solidFill>
          </w14:textFill>
        </w:rPr>
        <w:t>针对产品质量监督抽查监管活动，不涉及</w:t>
      </w:r>
      <w:r>
        <w:rPr>
          <w:rFonts w:hint="eastAsia"/>
          <w:color w:val="000000" w:themeColor="text1"/>
          <w:lang w:val="en-US" w:eastAsia="zh-CN"/>
          <w14:textFill>
            <w14:solidFill>
              <w14:schemeClr w14:val="tx1"/>
            </w14:solidFill>
          </w14:textFill>
        </w:rPr>
        <w:t>现场检查</w:t>
      </w:r>
      <w:r>
        <w:rPr>
          <w:rFonts w:hint="eastAsia"/>
          <w:color w:val="000000" w:themeColor="text1"/>
          <w14:textFill>
            <w14:solidFill>
              <w14:schemeClr w14:val="tx1"/>
            </w14:solidFill>
          </w14:textFill>
        </w:rPr>
        <w:t>等其他监管方式的数据，不包含产品生产过程中的质量管控数据或销售环节的溯源数据。</w:t>
      </w:r>
    </w:p>
    <w:p>
      <w:pPr>
        <w:pStyle w:val="166"/>
        <w:rPr>
          <w:color w:val="000000" w:themeColor="text1"/>
          <w14:textFill>
            <w14:solidFill>
              <w14:schemeClr w14:val="tx1"/>
            </w14:solidFill>
          </w14:textFill>
        </w:rPr>
      </w:pPr>
      <w:r>
        <w:rPr>
          <w:rFonts w:hint="eastAsia"/>
          <w:color w:val="000000" w:themeColor="text1"/>
          <w14:textFill>
            <w14:solidFill>
              <w14:schemeClr w14:val="tx1"/>
            </w14:solidFill>
          </w14:textFill>
        </w:rPr>
        <w:t>包含2.</w:t>
      </w:r>
      <w:r>
        <w:rPr>
          <w:rFonts w:hint="eastAsia"/>
          <w:color w:val="000000" w:themeColor="text1"/>
          <w:lang w:val="en-US" w:eastAsia="zh-CN"/>
          <w14:textFill>
            <w14:solidFill>
              <w14:schemeClr w14:val="tx1"/>
            </w14:solidFill>
          </w14:textFill>
        </w:rPr>
        <w:t>3工业</w:t>
      </w:r>
      <w:r>
        <w:rPr>
          <w:rFonts w:hint="eastAsia"/>
          <w:color w:val="000000" w:themeColor="text1"/>
          <w14:textFill>
            <w14:solidFill>
              <w14:schemeClr w14:val="tx1"/>
            </w14:solidFill>
          </w14:textFill>
        </w:rPr>
        <w:t>产品质量监督抽查数据规范等1项标准。</w:t>
      </w:r>
    </w:p>
    <w:p>
      <w:pPr>
        <w:pStyle w:val="67"/>
        <w:spacing w:before="120" w:after="120"/>
        <w:rPr>
          <w:rFonts w:hint="eastAsia"/>
          <w:color w:val="000000" w:themeColor="text1"/>
          <w14:textFill>
            <w14:solidFill>
              <w14:schemeClr w14:val="tx1"/>
            </w14:solidFill>
          </w14:textFill>
        </w:rPr>
      </w:pPr>
      <w:bookmarkStart w:id="111" w:name="_Toc209512066"/>
      <w:r>
        <w:rPr>
          <w:rFonts w:hint="eastAsia"/>
          <w:b w:val="0"/>
          <w:i w:val="0"/>
          <w:caps w:val="0"/>
          <w:color w:val="000000" w:themeColor="text1"/>
          <w:spacing w:val="0"/>
          <w:sz w:val="21"/>
          <w:szCs w:val="20"/>
          <w:shd w:val="clear"/>
          <w14:textFill>
            <w14:solidFill>
              <w14:schemeClr w14:val="tx1"/>
            </w14:solidFill>
          </w14:textFill>
        </w:rPr>
        <w:t>生产销售单位落实主体责任数据规范</w:t>
      </w:r>
      <w:bookmarkEnd w:id="111"/>
    </w:p>
    <w:p>
      <w:pPr>
        <w:pStyle w:val="58"/>
        <w:ind w:firstLine="420"/>
        <w:rPr>
          <w:rFonts w:hint="eastAsia"/>
        </w:rPr>
      </w:pPr>
      <w:r>
        <w:rPr>
          <w:rFonts w:hint="eastAsia" w:ascii="宋体" w:hAnsi="Times New Roman" w:eastAsia="宋体" w:cs="宋体"/>
          <w:color w:val="000000" w:themeColor="text1"/>
          <w:kern w:val="0"/>
          <w:sz w:val="21"/>
          <w:szCs w:val="20"/>
          <w:lang w:val="en-US" w:eastAsia="zh-CN" w:bidi="ar"/>
          <w14:textFill>
            <w14:solidFill>
              <w14:schemeClr w14:val="tx1"/>
            </w14:solidFill>
          </w14:textFill>
        </w:rPr>
        <w:t>该规范通过明确企业基本信息、风险管控清单等核心数据要求，构建了主体责任落实的“数据化评估体系”。配套标准的细化设计使其适应不同场景需求，为监管部门评估企业责任落实情况、开展精准监管提供依据，引导生产销售单位主动完善责任管理体系，从主体层面筑牢质量安全防线。</w:t>
      </w:r>
    </w:p>
    <w:p>
      <w:pPr>
        <w:pStyle w:val="166"/>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应定义</w:t>
      </w:r>
      <w:r>
        <w:rPr>
          <w:rFonts w:hint="eastAsia"/>
          <w:color w:val="000000" w:themeColor="text1"/>
          <w:highlight w:val="none"/>
          <w:lang w:val="en-US" w:eastAsia="zh-CN"/>
          <w14:textFill>
            <w14:solidFill>
              <w14:schemeClr w14:val="tx1"/>
            </w14:solidFill>
          </w14:textFill>
        </w:rPr>
        <w:t>生产销售单位落实主体</w:t>
      </w:r>
      <w:r>
        <w:rPr>
          <w:rFonts w:hint="eastAsia"/>
          <w:color w:val="000000" w:themeColor="text1"/>
          <w:highlight w:val="none"/>
          <w14:textFill>
            <w14:solidFill>
              <w14:schemeClr w14:val="tx1"/>
            </w14:solidFill>
          </w14:textFill>
        </w:rPr>
        <w:t>责任监</w:t>
      </w:r>
      <w:r>
        <w:rPr>
          <w:rFonts w:hint="eastAsia"/>
          <w:color w:val="000000" w:themeColor="text1"/>
          <w:highlight w:val="none"/>
          <w:lang w:val="en-US" w:eastAsia="zh-CN"/>
          <w14:textFill>
            <w14:solidFill>
              <w14:schemeClr w14:val="tx1"/>
            </w14:solidFill>
          </w14:textFill>
        </w:rPr>
        <w:t>管业务数据</w:t>
      </w:r>
      <w:r>
        <w:rPr>
          <w:rFonts w:hint="eastAsia"/>
          <w:color w:val="000000" w:themeColor="text1"/>
          <w:highlight w:val="none"/>
          <w14:textFill>
            <w14:solidFill>
              <w14:schemeClr w14:val="tx1"/>
            </w14:solidFill>
          </w14:textFill>
        </w:rPr>
        <w:t>的规范要求，</w:t>
      </w:r>
      <w:r>
        <w:rPr>
          <w:rFonts w:hint="eastAsia"/>
          <w:color w:val="000000" w:themeColor="text1"/>
          <w:highlight w:val="none"/>
          <w:lang w:val="en-US" w:eastAsia="zh-CN"/>
          <w14:textFill>
            <w14:solidFill>
              <w14:schemeClr w14:val="tx1"/>
            </w14:solidFill>
          </w14:textFill>
        </w:rPr>
        <w:t>包括企业基本信息、主体责任信息、质量安全管理人员信息、质量安全管理人员监督抽考信息、风险管控清单、企业风险等级</w:t>
      </w:r>
      <w:r>
        <w:rPr>
          <w:rFonts w:hint="eastAsia"/>
          <w:color w:val="000000" w:themeColor="text1"/>
          <w:highlight w:val="none"/>
          <w14:textFill>
            <w14:solidFill>
              <w14:schemeClr w14:val="tx1"/>
            </w14:solidFill>
          </w14:textFill>
        </w:rPr>
        <w:t>等的构成、数据类型、数据格式、数据采集</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风险等级定义</w:t>
      </w:r>
      <w:r>
        <w:rPr>
          <w:rFonts w:hint="eastAsia"/>
          <w:color w:val="000000" w:themeColor="text1"/>
          <w:highlight w:val="none"/>
          <w14:textFill>
            <w14:solidFill>
              <w14:schemeClr w14:val="tx1"/>
            </w14:solidFill>
          </w14:textFill>
        </w:rPr>
        <w:t>要求</w:t>
      </w:r>
      <w:r>
        <w:rPr>
          <w:rFonts w:hint="eastAsia"/>
          <w:color w:val="000000" w:themeColor="text1"/>
          <w:highlight w:val="none"/>
          <w:lang w:val="en-US" w:eastAsia="zh-CN"/>
          <w14:textFill>
            <w14:solidFill>
              <w14:schemeClr w14:val="tx1"/>
            </w14:solidFill>
          </w14:textFill>
        </w:rPr>
        <w:t>，</w:t>
      </w:r>
      <w:r>
        <w:rPr>
          <w:rFonts w:hint="eastAsia"/>
          <w:color w:val="000000" w:themeColor="text1"/>
          <w:highlight w:val="none"/>
          <w14:textFill>
            <w14:solidFill>
              <w14:schemeClr w14:val="tx1"/>
            </w14:solidFill>
          </w14:textFill>
        </w:rPr>
        <w:t>同时包含2个配套标准细化不同场景下的数据管理规则。</w:t>
      </w:r>
    </w:p>
    <w:p>
      <w:pPr>
        <w:pStyle w:val="166"/>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不</w:t>
      </w:r>
      <w:r>
        <w:rPr>
          <w:rFonts w:hint="eastAsia"/>
          <w:color w:val="000000" w:themeColor="text1"/>
          <w:highlight w:val="none"/>
          <w14:textFill>
            <w14:solidFill>
              <w14:schemeClr w14:val="tx1"/>
            </w14:solidFill>
          </w14:textFill>
        </w:rPr>
        <w:t>涉及产品自身质量数据或其他监管业数据。</w:t>
      </w:r>
    </w:p>
    <w:p>
      <w:pPr>
        <w:pStyle w:val="166"/>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包含2.</w:t>
      </w:r>
      <w:r>
        <w:rPr>
          <w:rFonts w:hint="eastAsia"/>
          <w:color w:val="000000" w:themeColor="text1"/>
          <w:highlight w:val="none"/>
          <w:lang w:val="en-US" w:eastAsia="zh-CN"/>
          <w14:textFill>
            <w14:solidFill>
              <w14:schemeClr w14:val="tx1"/>
            </w14:solidFill>
          </w14:textFill>
        </w:rPr>
        <w:t>4生产销售单位落实</w:t>
      </w:r>
      <w:r>
        <w:rPr>
          <w:rFonts w:hint="eastAsia"/>
          <w:color w:val="000000" w:themeColor="text1"/>
          <w:highlight w:val="none"/>
          <w14:textFill>
            <w14:solidFill>
              <w14:schemeClr w14:val="tx1"/>
            </w14:solidFill>
          </w14:textFill>
        </w:rPr>
        <w:t>主体责任数据规范等1项标准。</w:t>
      </w:r>
    </w:p>
    <w:p>
      <w:pPr>
        <w:pStyle w:val="67"/>
        <w:spacing w:before="120" w:after="12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产品质量</w:t>
      </w:r>
      <w:r>
        <w:rPr>
          <w:rFonts w:hint="eastAsia"/>
          <w:color w:val="000000" w:themeColor="text1"/>
          <w:highlight w:val="none"/>
          <w:lang w:val="en-US" w:eastAsia="zh-CN"/>
          <w14:textFill>
            <w14:solidFill>
              <w14:schemeClr w14:val="tx1"/>
            </w14:solidFill>
          </w14:textFill>
        </w:rPr>
        <w:t>安全</w:t>
      </w:r>
      <w:r>
        <w:rPr>
          <w:rFonts w:hint="eastAsia"/>
          <w:color w:val="000000" w:themeColor="text1"/>
          <w:highlight w:val="none"/>
          <w14:textFill>
            <w14:solidFill>
              <w14:schemeClr w14:val="tx1"/>
            </w14:solidFill>
          </w14:textFill>
        </w:rPr>
        <w:t>风险监测预警数据规范</w:t>
      </w:r>
    </w:p>
    <w:p>
      <w:pPr>
        <w:pStyle w:val="58"/>
        <w:ind w:firstLine="420"/>
      </w:pPr>
      <w:r>
        <w:rPr>
          <w:rFonts w:hint="eastAsia" w:ascii="宋体" w:hAnsi="Times New Roman" w:eastAsia="宋体" w:cs="宋体"/>
          <w:color w:val="000000" w:themeColor="text1"/>
          <w:kern w:val="0"/>
          <w:sz w:val="21"/>
          <w:szCs w:val="20"/>
          <w:lang w:val="en-US" w:eastAsia="zh-CN" w:bidi="ar"/>
          <w14:textFill>
            <w14:solidFill>
              <w14:schemeClr w14:val="tx1"/>
            </w14:solidFill>
          </w14:textFill>
        </w:rPr>
        <w:t>该规范整合了监督抽查、消费者投诉、网络舆情等多源风险数据，通过标准化风险识别、评估、处置各环节数据要求，实现了风险信息的有效汇聚与分析。</w:t>
      </w:r>
      <w:r>
        <w:rPr>
          <w:rFonts w:hint="eastAsia" w:cs="宋体"/>
          <w:color w:val="000000" w:themeColor="text1"/>
          <w:kern w:val="0"/>
          <w:sz w:val="21"/>
          <w:szCs w:val="20"/>
          <w:lang w:val="en-US" w:eastAsia="zh-CN" w:bidi="ar"/>
          <w14:textFill>
            <w14:solidFill>
              <w14:schemeClr w14:val="tx1"/>
            </w14:solidFill>
          </w14:textFill>
        </w:rPr>
        <w:t>通过</w:t>
      </w:r>
      <w:r>
        <w:rPr>
          <w:rFonts w:hint="eastAsia" w:ascii="宋体" w:hAnsi="Times New Roman" w:eastAsia="宋体" w:cs="宋体"/>
          <w:color w:val="000000" w:themeColor="text1"/>
          <w:kern w:val="0"/>
          <w:sz w:val="21"/>
          <w:szCs w:val="20"/>
          <w:lang w:val="en-US" w:eastAsia="zh-CN" w:bidi="ar"/>
          <w14:textFill>
            <w14:solidFill>
              <w14:schemeClr w14:val="tx1"/>
            </w14:solidFill>
          </w14:textFill>
        </w:rPr>
        <w:t>明确的数据采集方法与指标计算方式，确保风险评估的科学性，帮助监管部门打破数据壁垒，实现质量安全风险的早发现、早识别、早处置，为构建主动防控的风险预警体系提供核心支撑。</w:t>
      </w:r>
    </w:p>
    <w:p>
      <w:pPr>
        <w:pStyle w:val="166"/>
        <w:rPr>
          <w:color w:val="000000" w:themeColor="text1"/>
          <w14:textFill>
            <w14:solidFill>
              <w14:schemeClr w14:val="tx1"/>
            </w14:solidFill>
          </w14:textFill>
        </w:rPr>
      </w:pPr>
      <w:r>
        <w:rPr>
          <w:rFonts w:hint="eastAsia"/>
          <w:color w:val="000000" w:themeColor="text1"/>
          <w:highlight w:val="none"/>
          <w:lang w:val="en-US" w:eastAsia="zh-CN"/>
          <w14:textFill>
            <w14:solidFill>
              <w14:schemeClr w14:val="tx1"/>
            </w14:solidFill>
          </w14:textFill>
        </w:rPr>
        <w:t>应明确风险监测预警过程，包含风险信息采集、风险信息识别、风险信息评估、风险信息处置各环节涉及的数据规范，并对数据的采集方法、精度要求、记录格式、指标计算方式进行标准化定义。涵盖监督抽查、执法检查、日常检查、风险监测、缺陷召回、伤害监测、消费者投诉、网络舆情等风</w:t>
      </w:r>
      <w:r>
        <w:rPr>
          <w:rFonts w:hint="eastAsia"/>
          <w:color w:val="000000" w:themeColor="text1"/>
          <w:lang w:val="en-US" w:eastAsia="zh-CN"/>
          <w14:textFill>
            <w14:solidFill>
              <w14:schemeClr w14:val="tx1"/>
            </w14:solidFill>
          </w14:textFill>
        </w:rPr>
        <w:t>险</w:t>
      </w:r>
      <w:r>
        <w:rPr>
          <w:rFonts w:hint="eastAsia"/>
          <w:color w:val="000000" w:themeColor="text1"/>
          <w14:textFill>
            <w14:solidFill>
              <w14:schemeClr w14:val="tx1"/>
            </w14:solidFill>
          </w14:textFill>
        </w:rPr>
        <w:t>数据。</w:t>
      </w:r>
    </w:p>
    <w:p>
      <w:pPr>
        <w:pStyle w:val="166"/>
        <w:rPr>
          <w:color w:val="000000" w:themeColor="text1"/>
          <w14:textFill>
            <w14:solidFill>
              <w14:schemeClr w14:val="tx1"/>
            </w14:solidFill>
          </w14:textFill>
        </w:rPr>
      </w:pPr>
      <w:r>
        <w:rPr>
          <w:rFonts w:hint="eastAsia"/>
          <w:color w:val="000000" w:themeColor="text1"/>
          <w14:textFill>
            <w14:solidFill>
              <w14:schemeClr w14:val="tx1"/>
            </w14:solidFill>
          </w14:textFill>
        </w:rPr>
        <w:t>包含2.</w:t>
      </w:r>
      <w:r>
        <w:rPr>
          <w:rFonts w:hint="eastAsia"/>
          <w:color w:val="000000" w:themeColor="text1"/>
          <w:lang w:val="en-US" w:eastAsia="zh-CN"/>
          <w14:textFill>
            <w14:solidFill>
              <w14:schemeClr w14:val="tx1"/>
            </w14:solidFill>
          </w14:textFill>
        </w:rPr>
        <w:t>5</w:t>
      </w:r>
      <w:r>
        <w:rPr>
          <w:rFonts w:hint="eastAsia"/>
          <w:color w:val="000000" w:themeColor="text1"/>
          <w14:textFill>
            <w14:solidFill>
              <w14:schemeClr w14:val="tx1"/>
            </w14:solidFill>
          </w14:textFill>
        </w:rPr>
        <w:t>产品质量</w:t>
      </w:r>
      <w:r>
        <w:rPr>
          <w:rFonts w:hint="eastAsia"/>
          <w:color w:val="000000" w:themeColor="text1"/>
          <w:lang w:val="en-US" w:eastAsia="zh-CN"/>
          <w14:textFill>
            <w14:solidFill>
              <w14:schemeClr w14:val="tx1"/>
            </w14:solidFill>
          </w14:textFill>
        </w:rPr>
        <w:t>安全</w:t>
      </w:r>
      <w:r>
        <w:rPr>
          <w:rFonts w:hint="eastAsia"/>
          <w:color w:val="000000" w:themeColor="text1"/>
          <w14:textFill>
            <w14:solidFill>
              <w14:schemeClr w14:val="tx1"/>
            </w14:solidFill>
          </w14:textFill>
        </w:rPr>
        <w:t>风险监测预警数据规范等1项标准。</w:t>
      </w:r>
    </w:p>
    <w:p>
      <w:pPr>
        <w:pStyle w:val="67"/>
        <w:spacing w:before="120" w:after="120"/>
        <w:rPr>
          <w:color w:val="000000" w:themeColor="text1"/>
          <w14:textFill>
            <w14:solidFill>
              <w14:schemeClr w14:val="tx1"/>
            </w14:solidFill>
          </w14:textFill>
        </w:rPr>
      </w:pPr>
      <w:r>
        <w:rPr>
          <w:rFonts w:hint="eastAsia"/>
          <w:color w:val="000000" w:themeColor="text1"/>
          <w14:textFill>
            <w14:solidFill>
              <w14:schemeClr w14:val="tx1"/>
            </w14:solidFill>
          </w14:textFill>
        </w:rPr>
        <w:t>重点工业产品质量安全追溯数据规范</w:t>
      </w:r>
      <w:bookmarkEnd w:id="109"/>
    </w:p>
    <w:p>
      <w:pPr>
        <w:pStyle w:val="58"/>
        <w:keepNext w:val="0"/>
        <w:keepLines w:val="0"/>
        <w:widowControl/>
        <w:suppressLineNumbers w:val="0"/>
        <w:ind w:firstLine="420"/>
        <w:jc w:val="left"/>
        <w:rPr>
          <w:rFonts w:hint="eastAsia" w:cs="宋体"/>
          <w:color w:val="000000" w:themeColor="text1"/>
          <w:lang w:bidi="ar"/>
          <w14:textFill>
            <w14:solidFill>
              <w14:schemeClr w14:val="tx1"/>
            </w14:solidFill>
          </w14:textFill>
        </w:rPr>
      </w:pPr>
      <w:r>
        <w:rPr>
          <w:rFonts w:hint="eastAsia" w:ascii="宋体" w:hAnsi="Times New Roman" w:eastAsia="宋体" w:cs="宋体"/>
          <w:color w:val="000000" w:themeColor="text1"/>
          <w:kern w:val="0"/>
          <w:sz w:val="21"/>
          <w:szCs w:val="20"/>
          <w:lang w:val="en-US" w:eastAsia="zh-CN" w:bidi="ar"/>
          <w14:textFill>
            <w14:solidFill>
              <w14:schemeClr w14:val="tx1"/>
            </w14:solidFill>
          </w14:textFill>
        </w:rPr>
        <w:t>该规范通过定义“源头赋码”到“识码用码”的全链路数据要求，构建了完整的追溯数据链条</w:t>
      </w:r>
      <w:r>
        <w:rPr>
          <w:rFonts w:hint="eastAsia" w:cs="宋体"/>
          <w:color w:val="000000" w:themeColor="text1"/>
          <w:kern w:val="0"/>
          <w:sz w:val="21"/>
          <w:szCs w:val="20"/>
          <w:lang w:val="en-US" w:eastAsia="zh-CN" w:bidi="ar"/>
          <w14:textFill>
            <w14:solidFill>
              <w14:schemeClr w14:val="tx1"/>
            </w14:solidFill>
          </w14:textFill>
        </w:rPr>
        <w:t>，实现</w:t>
      </w:r>
      <w:r>
        <w:rPr>
          <w:rFonts w:hint="eastAsia" w:ascii="宋体" w:hAnsi="Times New Roman" w:eastAsia="宋体" w:cs="宋体"/>
          <w:color w:val="000000" w:themeColor="text1"/>
          <w:kern w:val="0"/>
          <w:sz w:val="21"/>
          <w:szCs w:val="20"/>
          <w:lang w:val="en-US" w:eastAsia="zh-CN" w:bidi="ar"/>
          <w14:textFill>
            <w14:solidFill>
              <w14:schemeClr w14:val="tx1"/>
            </w14:solidFill>
          </w14:textFill>
        </w:rPr>
        <w:t>“来源可查、去向可追”的监管目标。它聚焦追溯核心业务，明确了生产、销售各环节数据采集与传输标准，使产品流向全程透明，为监管部门开展穿透式监管、精准定位问题产品提供数据支持，保障消费者的知情权，为缺陷产品召回等后续处置提供精准数据依据。</w:t>
      </w:r>
    </w:p>
    <w:p>
      <w:pPr>
        <w:pStyle w:val="166"/>
        <w:rPr>
          <w:color w:val="000000" w:themeColor="text1"/>
          <w14:textFill>
            <w14:solidFill>
              <w14:schemeClr w14:val="tx1"/>
            </w14:solidFill>
          </w14:textFill>
        </w:rPr>
      </w:pPr>
      <w:r>
        <w:rPr>
          <w:rFonts w:hint="eastAsia"/>
          <w:color w:val="000000" w:themeColor="text1"/>
          <w14:textFill>
            <w14:solidFill>
              <w14:schemeClr w14:val="tx1"/>
            </w14:solidFill>
          </w14:textFill>
        </w:rPr>
        <w:t>应定义产品质量安全追溯过程中</w:t>
      </w:r>
      <w:r>
        <w:rPr>
          <w:rFonts w:hint="eastAsia"/>
          <w:color w:val="000000" w:themeColor="text1"/>
          <w:lang w:val="en-US" w:eastAsia="zh-CN"/>
          <w14:textFill>
            <w14:solidFill>
              <w14:schemeClr w14:val="tx1"/>
            </w14:solidFill>
          </w14:textFill>
        </w:rPr>
        <w:t>从生产单位“源头赋码”，各销售单位、消费者“识码用码”</w:t>
      </w:r>
      <w:r>
        <w:rPr>
          <w:rFonts w:hint="eastAsia"/>
          <w:color w:val="000000" w:themeColor="text1"/>
          <w14:textFill>
            <w14:solidFill>
              <w14:schemeClr w14:val="tx1"/>
            </w14:solidFill>
          </w14:textFill>
        </w:rPr>
        <w:t>所需数据的类型、数据采集频率、数据传输格式及追溯链条构建要求。</w:t>
      </w:r>
      <w:r>
        <w:rPr>
          <w:rFonts w:hint="eastAsia"/>
          <w:color w:val="000000" w:themeColor="text1"/>
          <w:lang w:val="en-US" w:eastAsia="zh-CN"/>
          <w14:textFill>
            <w14:solidFill>
              <w14:schemeClr w14:val="tx1"/>
            </w14:solidFill>
          </w14:textFill>
        </w:rPr>
        <w:t>数据涵盖生产单位基本信息、产品信息、流向信息；销售单位基本信息、流向信息等。</w:t>
      </w:r>
    </w:p>
    <w:p>
      <w:pPr>
        <w:pStyle w:val="166"/>
        <w:rPr>
          <w:color w:val="000000" w:themeColor="text1"/>
          <w14:textFill>
            <w14:solidFill>
              <w14:schemeClr w14:val="tx1"/>
            </w14:solidFill>
          </w14:textFill>
        </w:rPr>
      </w:pPr>
      <w:r>
        <w:rPr>
          <w:rFonts w:hint="eastAsia"/>
          <w:color w:val="000000" w:themeColor="text1"/>
          <w14:textFill>
            <w14:solidFill>
              <w14:schemeClr w14:val="tx1"/>
            </w14:solidFill>
          </w14:textFill>
        </w:rPr>
        <w:t>针对重点工业产品的质量安全追溯业务，不涉及产品质量分级、生产许可证核发等其他非追溯类监管业务数据。</w:t>
      </w:r>
    </w:p>
    <w:p>
      <w:pPr>
        <w:pStyle w:val="166"/>
        <w:rPr>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包含2.</w:t>
      </w:r>
      <w:r>
        <w:rPr>
          <w:rFonts w:hint="eastAsia" w:hAnsi="宋体" w:cs="宋体"/>
          <w:color w:val="000000" w:themeColor="text1"/>
          <w:lang w:val="en-US" w:eastAsia="zh-CN"/>
          <w14:textFill>
            <w14:solidFill>
              <w14:schemeClr w14:val="tx1"/>
            </w14:solidFill>
          </w14:textFill>
        </w:rPr>
        <w:t>6</w:t>
      </w:r>
      <w:r>
        <w:rPr>
          <w:rFonts w:hint="eastAsia"/>
          <w:color w:val="000000" w:themeColor="text1"/>
          <w14:textFill>
            <w14:solidFill>
              <w14:schemeClr w14:val="tx1"/>
            </w14:solidFill>
          </w14:textFill>
        </w:rPr>
        <w:t>重点工业产品质量安全追溯数据规范</w:t>
      </w:r>
      <w:r>
        <w:rPr>
          <w:rFonts w:hint="eastAsia" w:hAnsi="宋体" w:cs="宋体"/>
          <w:color w:val="000000" w:themeColor="text1"/>
          <w14:textFill>
            <w14:solidFill>
              <w14:schemeClr w14:val="tx1"/>
            </w14:solidFill>
          </w14:textFill>
        </w:rPr>
        <w:t>等1</w:t>
      </w:r>
      <w:r>
        <w:rPr>
          <w:rFonts w:hint="eastAsia"/>
          <w:color w:val="000000" w:themeColor="text1"/>
          <w14:textFill>
            <w14:solidFill>
              <w14:schemeClr w14:val="tx1"/>
            </w14:solidFill>
          </w14:textFill>
        </w:rPr>
        <w:t>项</w:t>
      </w:r>
      <w:r>
        <w:rPr>
          <w:rFonts w:hint="eastAsia" w:hAnsi="宋体" w:cs="宋体"/>
          <w:color w:val="000000" w:themeColor="text1"/>
          <w14:textFill>
            <w14:solidFill>
              <w14:schemeClr w14:val="tx1"/>
            </w14:solidFill>
          </w14:textFill>
        </w:rPr>
        <w:t>标准。</w:t>
      </w:r>
    </w:p>
    <w:p>
      <w:pPr>
        <w:pStyle w:val="67"/>
        <w:spacing w:before="120" w:after="120"/>
        <w:rPr>
          <w:color w:val="000000" w:themeColor="text1"/>
          <w14:textFill>
            <w14:solidFill>
              <w14:schemeClr w14:val="tx1"/>
            </w14:solidFill>
          </w14:textFill>
        </w:rPr>
      </w:pPr>
      <w:bookmarkStart w:id="112" w:name="_Toc209512057"/>
      <w:bookmarkStart w:id="113" w:name="_Toc209512067"/>
      <w:r>
        <w:rPr>
          <w:rFonts w:hint="eastAsia"/>
          <w:color w:val="000000" w:themeColor="text1"/>
          <w14:textFill>
            <w14:solidFill>
              <w14:schemeClr w14:val="tx1"/>
            </w14:solidFill>
          </w14:textFill>
        </w:rPr>
        <w:t>产品质量分级数据规范</w:t>
      </w:r>
      <w:bookmarkEnd w:id="112"/>
    </w:p>
    <w:p>
      <w:pPr>
        <w:pStyle w:val="58"/>
        <w:ind w:firstLine="420"/>
      </w:pPr>
      <w:r>
        <w:rPr>
          <w:rFonts w:hint="eastAsia" w:ascii="宋体" w:hAnsi="Times New Roman" w:eastAsia="宋体" w:cs="宋体"/>
          <w:color w:val="000000" w:themeColor="text1"/>
          <w:kern w:val="0"/>
          <w:sz w:val="21"/>
          <w:szCs w:val="20"/>
          <w:lang w:val="en-US" w:eastAsia="zh-CN" w:bidi="ar"/>
          <w14:textFill>
            <w14:solidFill>
              <w14:schemeClr w14:val="tx1"/>
            </w14:solidFill>
          </w14:textFill>
        </w:rPr>
        <w:t>该规范通过构建标准化的质量分级体系，明确了分级评价依据、指标权重与等级划分规则，为产品质量提供了客观、可比的“数据标尺”。其定义的产品目录与分级结果数据要求，为监管部门开展质量分级监管提供依据，引导企业对标提升产品质量，为消费者提供清晰的质量参考。</w:t>
      </w:r>
    </w:p>
    <w:p>
      <w:pPr>
        <w:pStyle w:val="166"/>
        <w:rPr>
          <w:rFonts w:hint="eastAsia"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应构建产品质量分级</w:t>
      </w:r>
      <w:r>
        <w:rPr>
          <w:rFonts w:hint="eastAsia" w:hAnsi="宋体" w:cs="宋体"/>
          <w:color w:val="000000" w:themeColor="text1"/>
          <w:lang w:val="en-US" w:eastAsia="zh-CN"/>
          <w14:textFill>
            <w14:solidFill>
              <w14:schemeClr w14:val="tx1"/>
            </w14:solidFill>
          </w14:textFill>
        </w:rPr>
        <w:t>体系</w:t>
      </w:r>
      <w:r>
        <w:rPr>
          <w:rFonts w:hint="eastAsia" w:hAnsi="宋体" w:cs="宋体"/>
          <w:color w:val="000000" w:themeColor="text1"/>
          <w14:textFill>
            <w14:solidFill>
              <w14:schemeClr w14:val="tx1"/>
            </w14:solidFill>
          </w14:textFill>
        </w:rPr>
        <w:t>，明确</w:t>
      </w:r>
      <w:r>
        <w:rPr>
          <w:rFonts w:hint="eastAsia" w:hAnsi="宋体" w:cs="宋体"/>
          <w:color w:val="000000" w:themeColor="text1"/>
          <w:lang w:val="en-US" w:eastAsia="zh-CN"/>
          <w14:textFill>
            <w14:solidFill>
              <w14:schemeClr w14:val="tx1"/>
            </w14:solidFill>
          </w14:textFill>
        </w:rPr>
        <w:t>产品目录、</w:t>
      </w:r>
      <w:r>
        <w:rPr>
          <w:rFonts w:hint="eastAsia" w:hAnsi="宋体" w:cs="宋体"/>
          <w:color w:val="000000" w:themeColor="text1"/>
          <w14:textFill>
            <w14:solidFill>
              <w14:schemeClr w14:val="tx1"/>
            </w14:solidFill>
          </w14:textFill>
        </w:rPr>
        <w:t>分级所需的</w:t>
      </w:r>
      <w:r>
        <w:rPr>
          <w:rFonts w:hint="eastAsia" w:hAnsi="宋体" w:cs="宋体"/>
          <w:color w:val="000000" w:themeColor="text1"/>
          <w:lang w:val="en-US" w:eastAsia="zh-CN"/>
          <w14:textFill>
            <w14:solidFill>
              <w14:schemeClr w14:val="tx1"/>
            </w14:solidFill>
          </w14:textFill>
        </w:rPr>
        <w:t>评价依据</w:t>
      </w:r>
      <w:r>
        <w:rPr>
          <w:rFonts w:hint="eastAsia" w:hAnsi="宋体" w:cs="宋体"/>
          <w:color w:val="000000" w:themeColor="text1"/>
          <w14:textFill>
            <w14:solidFill>
              <w14:schemeClr w14:val="tx1"/>
            </w14:solidFill>
          </w14:textFill>
        </w:rPr>
        <w:t>，并对每个指标的评价标准、权重分配、分级等级划分规则</w:t>
      </w:r>
      <w:r>
        <w:rPr>
          <w:rFonts w:hint="eastAsia" w:hAnsi="宋体" w:cs="宋体"/>
          <w:color w:val="000000" w:themeColor="text1"/>
          <w:lang w:val="en-US" w:eastAsia="zh-CN"/>
          <w14:textFill>
            <w14:solidFill>
              <w14:schemeClr w14:val="tx1"/>
            </w14:solidFill>
          </w14:textFill>
        </w:rPr>
        <w:t>以及评价结果</w:t>
      </w:r>
      <w:r>
        <w:rPr>
          <w:rFonts w:hint="eastAsia" w:hAnsi="宋体" w:cs="宋体"/>
          <w:color w:val="000000" w:themeColor="text1"/>
          <w14:textFill>
            <w14:solidFill>
              <w14:schemeClr w14:val="tx1"/>
            </w14:solidFill>
          </w14:textFill>
        </w:rPr>
        <w:t>进行定义。</w:t>
      </w:r>
      <w:r>
        <w:rPr>
          <w:rFonts w:hint="eastAsia" w:hAnsi="宋体" w:cs="宋体"/>
          <w:color w:val="000000" w:themeColor="text1"/>
          <w:lang w:val="en-US" w:eastAsia="zh-CN"/>
          <w14:textFill>
            <w14:solidFill>
              <w14:schemeClr w14:val="tx1"/>
            </w14:solidFill>
          </w14:textFill>
        </w:rPr>
        <w:t>定义包括产品目录、评价依据、分级结果等数据的</w:t>
      </w:r>
      <w:r>
        <w:rPr>
          <w:rFonts w:hint="eastAsia"/>
          <w:color w:val="000000" w:themeColor="text1"/>
          <w14:textFill>
            <w14:solidFill>
              <w14:schemeClr w14:val="tx1"/>
            </w14:solidFill>
          </w14:textFill>
        </w:rPr>
        <w:t>构成、数据类型、数据格式、数据采集</w:t>
      </w:r>
      <w:r>
        <w:rPr>
          <w:rFonts w:hint="eastAsia"/>
          <w:color w:val="000000" w:themeColor="text1"/>
          <w:lang w:val="en-US" w:eastAsia="zh-CN"/>
          <w14:textFill>
            <w14:solidFill>
              <w14:schemeClr w14:val="tx1"/>
            </w14:solidFill>
          </w14:textFill>
        </w:rPr>
        <w:t>等要求</w:t>
      </w:r>
      <w:r>
        <w:rPr>
          <w:rFonts w:hint="eastAsia" w:hAnsi="宋体" w:cs="宋体"/>
          <w:color w:val="000000" w:themeColor="text1"/>
          <w:lang w:val="en-US" w:eastAsia="zh-CN"/>
          <w14:textFill>
            <w14:solidFill>
              <w14:schemeClr w14:val="tx1"/>
            </w14:solidFill>
          </w14:textFill>
        </w:rPr>
        <w:t>。</w:t>
      </w:r>
    </w:p>
    <w:p>
      <w:pPr>
        <w:pStyle w:val="166"/>
        <w:rPr>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包含</w:t>
      </w:r>
      <w:r>
        <w:rPr>
          <w:rFonts w:hint="eastAsia" w:hAnsi="宋体" w:cs="宋体"/>
          <w:color w:val="000000" w:themeColor="text1"/>
          <w:lang w:val="en-US" w:eastAsia="zh-CN"/>
          <w14:textFill>
            <w14:solidFill>
              <w14:schemeClr w14:val="tx1"/>
            </w14:solidFill>
          </w14:textFill>
        </w:rPr>
        <w:t>2</w:t>
      </w:r>
      <w:r>
        <w:rPr>
          <w:rFonts w:hint="eastAsia" w:hAnsi="宋体" w:cs="宋体"/>
          <w:color w:val="000000" w:themeColor="text1"/>
          <w14:textFill>
            <w14:solidFill>
              <w14:schemeClr w14:val="tx1"/>
            </w14:solidFill>
          </w14:textFill>
        </w:rPr>
        <w:t>.</w:t>
      </w:r>
      <w:r>
        <w:rPr>
          <w:rFonts w:hint="eastAsia" w:hAnsi="宋体" w:cs="宋体"/>
          <w:color w:val="000000" w:themeColor="text1"/>
          <w:lang w:val="en-US" w:eastAsia="zh-CN"/>
          <w14:textFill>
            <w14:solidFill>
              <w14:schemeClr w14:val="tx1"/>
            </w14:solidFill>
          </w14:textFill>
        </w:rPr>
        <w:t>7</w:t>
      </w:r>
      <w:r>
        <w:rPr>
          <w:rFonts w:hint="eastAsia"/>
          <w:color w:val="000000" w:themeColor="text1"/>
          <w14:textFill>
            <w14:solidFill>
              <w14:schemeClr w14:val="tx1"/>
            </w14:solidFill>
          </w14:textFill>
        </w:rPr>
        <w:t>产品质量分级数据规范</w:t>
      </w:r>
      <w:r>
        <w:rPr>
          <w:rFonts w:hint="eastAsia" w:hAnsi="宋体" w:cs="宋体"/>
          <w:color w:val="000000" w:themeColor="text1"/>
          <w14:textFill>
            <w14:solidFill>
              <w14:schemeClr w14:val="tx1"/>
            </w14:solidFill>
          </w14:textFill>
        </w:rPr>
        <w:t>等1</w:t>
      </w:r>
      <w:r>
        <w:rPr>
          <w:rFonts w:hint="eastAsia"/>
          <w:color w:val="000000" w:themeColor="text1"/>
          <w14:textFill>
            <w14:solidFill>
              <w14:schemeClr w14:val="tx1"/>
            </w14:solidFill>
          </w14:textFill>
        </w:rPr>
        <w:t>项</w:t>
      </w:r>
      <w:r>
        <w:rPr>
          <w:rFonts w:hint="eastAsia" w:hAnsi="宋体" w:cs="宋体"/>
          <w:color w:val="000000" w:themeColor="text1"/>
          <w14:textFill>
            <w14:solidFill>
              <w14:schemeClr w14:val="tx1"/>
            </w14:solidFill>
          </w14:textFill>
        </w:rPr>
        <w:t>标准。</w:t>
      </w:r>
    </w:p>
    <w:p>
      <w:pPr>
        <w:pStyle w:val="67"/>
        <w:spacing w:before="120" w:after="120"/>
        <w:rPr>
          <w:color w:val="000000" w:themeColor="text1"/>
          <w14:textFill>
            <w14:solidFill>
              <w14:schemeClr w14:val="tx1"/>
            </w14:solidFill>
          </w14:textFill>
        </w:rPr>
      </w:pPr>
      <w:r>
        <w:rPr>
          <w:rFonts w:hint="eastAsia"/>
          <w:color w:val="000000" w:themeColor="text1"/>
          <w14:textFill>
            <w14:solidFill>
              <w14:schemeClr w14:val="tx1"/>
            </w14:solidFill>
          </w14:textFill>
        </w:rPr>
        <w:t>棉花等纤维质量</w:t>
      </w:r>
      <w:r>
        <w:rPr>
          <w:rFonts w:hint="eastAsia"/>
          <w:color w:val="000000" w:themeColor="text1"/>
          <w:lang w:val="en-US" w:eastAsia="zh-CN"/>
          <w14:textFill>
            <w14:solidFill>
              <w14:schemeClr w14:val="tx1"/>
            </w14:solidFill>
          </w14:textFill>
        </w:rPr>
        <w:t>监管</w:t>
      </w:r>
      <w:r>
        <w:rPr>
          <w:rFonts w:hint="eastAsia"/>
          <w:color w:val="000000" w:themeColor="text1"/>
          <w14:textFill>
            <w14:solidFill>
              <w14:schemeClr w14:val="tx1"/>
            </w14:solidFill>
          </w14:textFill>
        </w:rPr>
        <w:t>数据规范</w:t>
      </w:r>
      <w:bookmarkEnd w:id="113"/>
    </w:p>
    <w:p>
      <w:pPr>
        <w:pStyle w:val="58"/>
        <w:ind w:firstLine="420"/>
      </w:pPr>
      <w:r>
        <w:rPr>
          <w:rFonts w:hint="eastAsia" w:ascii="宋体" w:hAnsi="Times New Roman" w:eastAsia="宋体" w:cs="宋体"/>
          <w:color w:val="000000" w:themeColor="text1"/>
          <w:kern w:val="0"/>
          <w:sz w:val="21"/>
          <w:szCs w:val="20"/>
          <w:lang w:val="en-US" w:eastAsia="zh-CN" w:bidi="ar"/>
          <w14:textFill>
            <w14:solidFill>
              <w14:schemeClr w14:val="tx1"/>
            </w14:solidFill>
          </w14:textFill>
        </w:rPr>
        <w:t>针对棉花等纤维产品的特殊性，该规范通过明确质量监管数据采集、精度与记录标准，实现了此类专项产品监管的精准化。它聚焦纤维及其产品核心监管需求，为监管部门掌握棉花等纤维产品质量状况、规范市场秩序提供针对性数据支撑。</w:t>
      </w:r>
    </w:p>
    <w:p>
      <w:pPr>
        <w:pStyle w:val="166"/>
        <w:rPr>
          <w:color w:val="000000" w:themeColor="text1"/>
          <w14:textFill>
            <w14:solidFill>
              <w14:schemeClr w14:val="tx1"/>
            </w14:solidFill>
          </w14:textFill>
        </w:rPr>
      </w:pPr>
      <w:r>
        <w:rPr>
          <w:rFonts w:hint="eastAsia"/>
          <w:color w:val="000000" w:themeColor="text1"/>
          <w14:textFill>
            <w14:solidFill>
              <w14:schemeClr w14:val="tx1"/>
            </w14:solidFill>
          </w14:textFill>
        </w:rPr>
        <w:t>应明确棉花等纤维质量监管过程中需采集的数据项，并对数据的采集方法、精度要求、记录格式进行标准化定义。</w:t>
      </w:r>
    </w:p>
    <w:p>
      <w:pPr>
        <w:pStyle w:val="166"/>
        <w:rPr>
          <w:color w:val="000000" w:themeColor="text1"/>
          <w14:textFill>
            <w14:solidFill>
              <w14:schemeClr w14:val="tx1"/>
            </w14:solidFill>
          </w14:textFill>
        </w:rPr>
      </w:pPr>
      <w:r>
        <w:rPr>
          <w:rFonts w:hint="eastAsia"/>
          <w:color w:val="000000" w:themeColor="text1"/>
          <w14:textFill>
            <w14:solidFill>
              <w14:schemeClr w14:val="tx1"/>
            </w14:solidFill>
          </w14:textFill>
        </w:rPr>
        <w:t>覆盖“棉花等纤维及其产品”的质量安全监管数据，不涉及其他类型工业产品的质量监管数据。</w:t>
      </w:r>
    </w:p>
    <w:p>
      <w:pPr>
        <w:pStyle w:val="166"/>
        <w:rPr>
          <w:color w:val="000000" w:themeColor="text1"/>
          <w14:textFill>
            <w14:solidFill>
              <w14:schemeClr w14:val="tx1"/>
            </w14:solidFill>
          </w14:textFill>
        </w:rPr>
      </w:pPr>
      <w:r>
        <w:rPr>
          <w:rFonts w:hint="eastAsia"/>
          <w:color w:val="000000" w:themeColor="text1"/>
          <w14:textFill>
            <w14:solidFill>
              <w14:schemeClr w14:val="tx1"/>
            </w14:solidFill>
          </w14:textFill>
        </w:rPr>
        <w:t>包含2.</w:t>
      </w:r>
      <w:r>
        <w:rPr>
          <w:rFonts w:hint="eastAsia"/>
          <w:color w:val="000000" w:themeColor="text1"/>
          <w:lang w:val="en-US" w:eastAsia="zh-CN"/>
          <w14:textFill>
            <w14:solidFill>
              <w14:schemeClr w14:val="tx1"/>
            </w14:solidFill>
          </w14:textFill>
        </w:rPr>
        <w:t>8</w:t>
      </w:r>
      <w:r>
        <w:rPr>
          <w:rFonts w:hint="eastAsia"/>
          <w:color w:val="000000" w:themeColor="text1"/>
          <w14:textFill>
            <w14:solidFill>
              <w14:schemeClr w14:val="tx1"/>
            </w14:solidFill>
          </w14:textFill>
        </w:rPr>
        <w:t>棉花等纤维质量数据规范等1项标准。</w:t>
      </w:r>
    </w:p>
    <w:p>
      <w:pPr>
        <w:pStyle w:val="107"/>
        <w:spacing w:before="120" w:after="120"/>
        <w:rPr>
          <w:color w:val="000000" w:themeColor="text1"/>
          <w14:textFill>
            <w14:solidFill>
              <w14:schemeClr w14:val="tx1"/>
            </w14:solidFill>
          </w14:textFill>
        </w:rPr>
      </w:pPr>
      <w:bookmarkStart w:id="114" w:name="_Toc15615"/>
      <w:bookmarkStart w:id="115" w:name="_Toc20646"/>
      <w:bookmarkStart w:id="116" w:name="_Toc15509"/>
      <w:r>
        <w:rPr>
          <w:rFonts w:hint="eastAsia"/>
          <w:color w:val="000000" w:themeColor="text1"/>
          <w14:textFill>
            <w14:solidFill>
              <w14:schemeClr w14:val="tx1"/>
            </w14:solidFill>
          </w14:textFill>
        </w:rPr>
        <w:t>业务性标准明细</w:t>
      </w:r>
      <w:bookmarkEnd w:id="114"/>
      <w:bookmarkEnd w:id="115"/>
      <w:bookmarkEnd w:id="116"/>
    </w:p>
    <w:p>
      <w:pPr>
        <w:pStyle w:val="58"/>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业务性标准明细见附录A。</w:t>
      </w:r>
    </w:p>
    <w:p>
      <w:pPr>
        <w:pStyle w:val="106"/>
        <w:spacing w:before="240" w:after="240"/>
        <w:rPr>
          <w:color w:val="000000" w:themeColor="text1"/>
          <w14:textFill>
            <w14:solidFill>
              <w14:schemeClr w14:val="tx1"/>
            </w14:solidFill>
          </w14:textFill>
        </w:rPr>
      </w:pPr>
      <w:bookmarkStart w:id="117" w:name="_Toc29500"/>
      <w:bookmarkStart w:id="118" w:name="_Toc4230"/>
      <w:bookmarkStart w:id="119" w:name="_Toc209512111"/>
      <w:bookmarkStart w:id="120" w:name="_Toc7276"/>
      <w:bookmarkStart w:id="121" w:name="_Toc209512080"/>
      <w:bookmarkStart w:id="122" w:name="_Toc17369"/>
      <w:r>
        <w:rPr>
          <w:rFonts w:hint="eastAsia"/>
          <w:color w:val="000000" w:themeColor="text1"/>
          <w14:textFill>
            <w14:solidFill>
              <w14:schemeClr w14:val="tx1"/>
            </w14:solidFill>
          </w14:textFill>
        </w:rPr>
        <w:t>共享开放机制</w:t>
      </w:r>
      <w:bookmarkEnd w:id="117"/>
      <w:bookmarkEnd w:id="118"/>
      <w:bookmarkEnd w:id="119"/>
      <w:bookmarkEnd w:id="120"/>
      <w:bookmarkEnd w:id="121"/>
      <w:bookmarkEnd w:id="122"/>
    </w:p>
    <w:p>
      <w:pPr>
        <w:pStyle w:val="107"/>
        <w:spacing w:before="120" w:after="120"/>
        <w:rPr>
          <w:color w:val="000000" w:themeColor="text1"/>
          <w14:textFill>
            <w14:solidFill>
              <w14:schemeClr w14:val="tx1"/>
            </w14:solidFill>
          </w14:textFill>
        </w:rPr>
      </w:pPr>
      <w:bookmarkStart w:id="123" w:name="_Toc209512081"/>
      <w:bookmarkStart w:id="124" w:name="_Toc29241"/>
      <w:bookmarkStart w:id="125" w:name="_Toc209512112"/>
      <w:bookmarkStart w:id="126" w:name="_Toc28159"/>
      <w:bookmarkStart w:id="127" w:name="_Toc25048"/>
      <w:bookmarkStart w:id="128" w:name="_Toc7737"/>
      <w:r>
        <w:rPr>
          <w:rFonts w:hint="eastAsia"/>
          <w:color w:val="000000" w:themeColor="text1"/>
          <w14:textFill>
            <w14:solidFill>
              <w14:schemeClr w14:val="tx1"/>
            </w14:solidFill>
          </w14:textFill>
        </w:rPr>
        <w:t>数据共享机制</w:t>
      </w:r>
      <w:bookmarkEnd w:id="123"/>
      <w:bookmarkEnd w:id="124"/>
      <w:bookmarkEnd w:id="125"/>
      <w:bookmarkEnd w:id="126"/>
      <w:bookmarkEnd w:id="127"/>
      <w:bookmarkEnd w:id="128"/>
    </w:p>
    <w:p>
      <w:pPr>
        <w:pStyle w:val="67"/>
        <w:spacing w:before="120" w:after="120"/>
        <w:rPr>
          <w:color w:val="000000" w:themeColor="text1"/>
          <w14:textFill>
            <w14:solidFill>
              <w14:schemeClr w14:val="tx1"/>
            </w14:solidFill>
          </w14:textFill>
        </w:rPr>
      </w:pPr>
      <w:bookmarkStart w:id="129" w:name="_Toc209512082"/>
      <w:r>
        <w:rPr>
          <w:rFonts w:hint="eastAsia"/>
          <w:color w:val="000000" w:themeColor="text1"/>
          <w14:textFill>
            <w14:solidFill>
              <w14:schemeClr w14:val="tx1"/>
            </w14:solidFill>
          </w14:textFill>
        </w:rPr>
        <w:t>共享主体</w:t>
      </w:r>
      <w:bookmarkEnd w:id="129"/>
    </w:p>
    <w:p>
      <w:pPr>
        <w:pStyle w:val="166"/>
        <w:rPr>
          <w:color w:val="000000" w:themeColor="text1"/>
          <w14:textFill>
            <w14:solidFill>
              <w14:schemeClr w14:val="tx1"/>
            </w14:solidFill>
          </w14:textFill>
        </w:rPr>
      </w:pPr>
      <w:r>
        <w:rPr>
          <w:rFonts w:hint="eastAsia"/>
          <w:color w:val="000000" w:themeColor="text1"/>
          <w14:textFill>
            <w14:solidFill>
              <w14:schemeClr w14:val="tx1"/>
            </w14:solidFill>
          </w14:textFill>
        </w:rPr>
        <w:t>内部共享：监管部门、检测机构、生产销售</w:t>
      </w:r>
      <w:r>
        <w:rPr>
          <w:rFonts w:hint="eastAsia"/>
          <w:color w:val="000000" w:themeColor="text1"/>
          <w:lang w:eastAsia="zh-CN"/>
          <w14:textFill>
            <w14:solidFill>
              <w14:schemeClr w14:val="tx1"/>
            </w14:solidFill>
          </w14:textFill>
        </w:rPr>
        <w:t>单位</w:t>
      </w:r>
      <w:r>
        <w:rPr>
          <w:rFonts w:hint="eastAsia"/>
          <w:color w:val="000000" w:themeColor="text1"/>
          <w14:textFill>
            <w14:solidFill>
              <w14:schemeClr w14:val="tx1"/>
            </w14:solidFill>
          </w14:textFill>
        </w:rPr>
        <w:t>间共享监管所需数据。</w:t>
      </w:r>
    </w:p>
    <w:p>
      <w:pPr>
        <w:pStyle w:val="176"/>
        <w:rPr>
          <w:color w:val="000000" w:themeColor="text1"/>
          <w14:textFill>
            <w14:solidFill>
              <w14:schemeClr w14:val="tx1"/>
            </w14:solidFill>
          </w14:textFill>
        </w:rPr>
      </w:pPr>
      <w:r>
        <w:rPr>
          <w:rFonts w:hint="eastAsia"/>
          <w:color w:val="000000" w:themeColor="text1"/>
          <w14:textFill>
            <w14:solidFill>
              <w14:schemeClr w14:val="tx1"/>
            </w14:solidFill>
          </w14:textFill>
        </w:rPr>
        <w:t>6.3.</w:t>
      </w:r>
      <w:r>
        <w:rPr>
          <w:rFonts w:hint="eastAsia"/>
          <w:color w:val="000000" w:themeColor="text1"/>
          <w:lang w:val="en-US" w:eastAsia="zh-CN"/>
          <w14:textFill>
            <w14:solidFill>
              <w14:schemeClr w14:val="tx1"/>
            </w14:solidFill>
          </w14:textFill>
        </w:rPr>
        <w:t>3</w:t>
      </w:r>
      <w:r>
        <w:rPr>
          <w:rFonts w:hint="eastAsia"/>
          <w:color w:val="000000" w:themeColor="text1"/>
          <w14:textFill>
            <w14:solidFill>
              <w14:schemeClr w14:val="tx1"/>
            </w14:solidFill>
          </w14:textFill>
        </w:rPr>
        <w:t>监督抽查数据在监管部门与检测机构间共享；</w:t>
      </w:r>
    </w:p>
    <w:p>
      <w:pPr>
        <w:pStyle w:val="176"/>
        <w:rPr>
          <w:color w:val="000000" w:themeColor="text1"/>
          <w14:textFill>
            <w14:solidFill>
              <w14:schemeClr w14:val="tx1"/>
            </w14:solidFill>
          </w14:textFill>
        </w:rPr>
      </w:pPr>
      <w:r>
        <w:rPr>
          <w:rFonts w:hint="eastAsia"/>
          <w:color w:val="000000" w:themeColor="text1"/>
          <w14:textFill>
            <w14:solidFill>
              <w14:schemeClr w14:val="tx1"/>
            </w14:solidFill>
          </w14:textFill>
        </w:rPr>
        <w:t>5.3.3生产销售单位数据在生产销售单位与监管部门间共享。</w:t>
      </w:r>
    </w:p>
    <w:p>
      <w:pPr>
        <w:pStyle w:val="166"/>
        <w:rPr>
          <w:color w:val="000000" w:themeColor="text1"/>
          <w14:textFill>
            <w14:solidFill>
              <w14:schemeClr w14:val="tx1"/>
            </w14:solidFill>
          </w14:textFill>
        </w:rPr>
      </w:pPr>
      <w:r>
        <w:rPr>
          <w:rFonts w:hint="eastAsia"/>
          <w:color w:val="000000" w:themeColor="text1"/>
          <w14:textFill>
            <w14:solidFill>
              <w14:schemeClr w14:val="tx1"/>
            </w14:solidFill>
          </w14:textFill>
        </w:rPr>
        <w:t>跨区域共享：通过省级</w:t>
      </w:r>
      <w:bookmarkStart w:id="154" w:name="_GoBack"/>
      <w:bookmarkEnd w:id="154"/>
      <w:r>
        <w:rPr>
          <w:rFonts w:hint="eastAsia"/>
          <w:color w:val="000000" w:themeColor="text1"/>
          <w14:textFill>
            <w14:solidFill>
              <w14:schemeClr w14:val="tx1"/>
            </w14:solidFill>
          </w14:textFill>
        </w:rPr>
        <w:t>或国家级监管平台实现跨区域共享。</w:t>
      </w:r>
    </w:p>
    <w:p>
      <w:pPr>
        <w:pStyle w:val="176"/>
        <w:numPr>
          <w:ilvl w:val="0"/>
          <w:numId w:val="32"/>
        </w:numPr>
        <w:rPr>
          <w:color w:val="000000" w:themeColor="text1"/>
          <w14:textFill>
            <w14:solidFill>
              <w14:schemeClr w14:val="tx1"/>
            </w14:solidFill>
          </w14:textFill>
        </w:rPr>
      </w:pPr>
      <w:r>
        <w:rPr>
          <w:rFonts w:hint="eastAsia"/>
          <w:color w:val="000000" w:themeColor="text1"/>
          <w14:textFill>
            <w14:solidFill>
              <w14:schemeClr w14:val="tx1"/>
            </w14:solidFill>
          </w14:textFill>
        </w:rPr>
        <w:t>6.3.</w:t>
      </w:r>
      <w:r>
        <w:rPr>
          <w:rFonts w:hint="eastAsia"/>
          <w:color w:val="000000" w:themeColor="text1"/>
          <w:lang w:val="en-US" w:eastAsia="zh-CN"/>
          <w14:textFill>
            <w14:solidFill>
              <w14:schemeClr w14:val="tx1"/>
            </w14:solidFill>
          </w14:textFill>
        </w:rPr>
        <w:t>1</w:t>
      </w:r>
      <w:r>
        <w:rPr>
          <w:rFonts w:hint="eastAsia"/>
          <w:color w:val="000000" w:themeColor="text1"/>
          <w14:textFill>
            <w14:solidFill>
              <w14:schemeClr w14:val="tx1"/>
            </w14:solidFill>
          </w14:textFill>
        </w:rPr>
        <w:t>生产许可证数据（全省共享）；</w:t>
      </w:r>
    </w:p>
    <w:p>
      <w:pPr>
        <w:pStyle w:val="176"/>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6.3.5风险监测预警数据（</w:t>
      </w:r>
      <w:r>
        <w:rPr>
          <w:rFonts w:hint="eastAsia"/>
          <w:color w:val="000000" w:themeColor="text1"/>
          <w14:textFill>
            <w14:solidFill>
              <w14:schemeClr w14:val="tx1"/>
            </w14:solidFill>
          </w14:textFill>
        </w:rPr>
        <w:t>跨省份协同监管需求</w:t>
      </w:r>
      <w:r>
        <w:rPr>
          <w:rFonts w:hint="eastAsia"/>
          <w:color w:val="000000" w:themeColor="text1"/>
          <w:lang w:val="en-US" w:eastAsia="zh-CN"/>
          <w14:textFill>
            <w14:solidFill>
              <w14:schemeClr w14:val="tx1"/>
            </w14:solidFill>
          </w14:textFill>
        </w:rPr>
        <w:t>）。</w:t>
      </w:r>
    </w:p>
    <w:p>
      <w:pPr>
        <w:pStyle w:val="176"/>
        <w:rPr>
          <w:color w:val="000000" w:themeColor="text1"/>
          <w14:textFill>
            <w14:solidFill>
              <w14:schemeClr w14:val="tx1"/>
            </w14:solidFill>
          </w14:textFill>
        </w:rPr>
      </w:pPr>
      <w:r>
        <w:rPr>
          <w:rFonts w:hint="eastAsia"/>
          <w:color w:val="000000" w:themeColor="text1"/>
          <w14:textFill>
            <w14:solidFill>
              <w14:schemeClr w14:val="tx1"/>
            </w14:solidFill>
          </w14:textFill>
        </w:rPr>
        <w:t>6.3.</w:t>
      </w:r>
      <w:r>
        <w:rPr>
          <w:rFonts w:hint="eastAsia"/>
          <w:color w:val="000000" w:themeColor="text1"/>
          <w:lang w:val="en-US" w:eastAsia="zh-CN"/>
          <w14:textFill>
            <w14:solidFill>
              <w14:schemeClr w14:val="tx1"/>
            </w14:solidFill>
          </w14:textFill>
        </w:rPr>
        <w:t>6</w:t>
      </w:r>
      <w:r>
        <w:rPr>
          <w:rFonts w:hint="eastAsia"/>
          <w:color w:val="000000" w:themeColor="text1"/>
          <w14:textFill>
            <w14:solidFill>
              <w14:schemeClr w14:val="tx1"/>
            </w14:solidFill>
          </w14:textFill>
        </w:rPr>
        <w:t>重点工业产品追溯数据（跨省份协同监管需求）。</w:t>
      </w:r>
    </w:p>
    <w:p>
      <w:pPr>
        <w:pStyle w:val="67"/>
        <w:spacing w:before="120" w:after="120"/>
        <w:rPr>
          <w:color w:val="000000" w:themeColor="text1"/>
          <w14:textFill>
            <w14:solidFill>
              <w14:schemeClr w14:val="tx1"/>
            </w14:solidFill>
          </w14:textFill>
        </w:rPr>
      </w:pPr>
      <w:bookmarkStart w:id="130" w:name="_Toc209512083"/>
      <w:r>
        <w:rPr>
          <w:rFonts w:hint="eastAsia"/>
          <w:color w:val="000000" w:themeColor="text1"/>
          <w14:textFill>
            <w14:solidFill>
              <w14:schemeClr w14:val="tx1"/>
            </w14:solidFill>
          </w14:textFill>
        </w:rPr>
        <w:t>共享方式</w:t>
      </w:r>
      <w:bookmarkEnd w:id="130"/>
    </w:p>
    <w:p>
      <w:pPr>
        <w:pStyle w:val="166"/>
        <w:rPr>
          <w:color w:val="000000" w:themeColor="text1"/>
          <w14:textFill>
            <w14:solidFill>
              <w14:schemeClr w14:val="tx1"/>
            </w14:solidFill>
          </w14:textFill>
        </w:rPr>
      </w:pPr>
      <w:r>
        <w:rPr>
          <w:rFonts w:hint="eastAsia"/>
          <w:color w:val="000000" w:themeColor="text1"/>
          <w14:textFill>
            <w14:solidFill>
              <w14:schemeClr w14:val="tx1"/>
            </w14:solidFill>
          </w14:textFill>
        </w:rPr>
        <w:t>系统对接共享：通过API接口将各主体数据系统与统一监管平台对接。</w:t>
      </w:r>
    </w:p>
    <w:p>
      <w:pPr>
        <w:pStyle w:val="166"/>
        <w:rPr>
          <w:color w:val="000000" w:themeColor="text1"/>
          <w14:textFill>
            <w14:solidFill>
              <w14:schemeClr w14:val="tx1"/>
            </w14:solidFill>
          </w14:textFill>
        </w:rPr>
      </w:pPr>
      <w:r>
        <w:rPr>
          <w:rFonts w:hint="eastAsia"/>
          <w:color w:val="000000" w:themeColor="text1"/>
          <w14:textFill>
            <w14:solidFill>
              <w14:schemeClr w14:val="tx1"/>
            </w14:solidFill>
          </w14:textFill>
        </w:rPr>
        <w:t>授权查询共享：针对敏感数据，需经数据所属主体授权后，监管部门或合作机构方可查询。</w:t>
      </w:r>
    </w:p>
    <w:p>
      <w:pPr>
        <w:pStyle w:val="67"/>
        <w:spacing w:before="120" w:after="120"/>
        <w:rPr>
          <w:color w:val="000000" w:themeColor="text1"/>
          <w14:textFill>
            <w14:solidFill>
              <w14:schemeClr w14:val="tx1"/>
            </w14:solidFill>
          </w14:textFill>
        </w:rPr>
      </w:pPr>
      <w:bookmarkStart w:id="131" w:name="_Toc209512084"/>
      <w:r>
        <w:rPr>
          <w:rFonts w:hint="eastAsia"/>
          <w:color w:val="000000" w:themeColor="text1"/>
          <w14:textFill>
            <w14:solidFill>
              <w14:schemeClr w14:val="tx1"/>
            </w14:solidFill>
          </w14:textFill>
        </w:rPr>
        <w:t>共享权限管理</w:t>
      </w:r>
      <w:bookmarkEnd w:id="131"/>
    </w:p>
    <w:p>
      <w:pPr>
        <w:pStyle w:val="58"/>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按角色分配共享权限，建立权限变更审批机制。</w:t>
      </w:r>
    </w:p>
    <w:p>
      <w:pPr>
        <w:pStyle w:val="107"/>
        <w:spacing w:before="120" w:after="120"/>
        <w:rPr>
          <w:color w:val="000000" w:themeColor="text1"/>
          <w14:textFill>
            <w14:solidFill>
              <w14:schemeClr w14:val="tx1"/>
            </w14:solidFill>
          </w14:textFill>
        </w:rPr>
      </w:pPr>
      <w:bookmarkStart w:id="132" w:name="_Toc15209"/>
      <w:bookmarkStart w:id="133" w:name="_Toc209512085"/>
      <w:bookmarkStart w:id="134" w:name="_Toc24294"/>
      <w:bookmarkStart w:id="135" w:name="_Toc209512113"/>
      <w:bookmarkStart w:id="136" w:name="_Toc9524"/>
      <w:bookmarkStart w:id="137" w:name="_Toc490"/>
      <w:r>
        <w:rPr>
          <w:rFonts w:hint="eastAsia"/>
          <w:color w:val="000000" w:themeColor="text1"/>
          <w14:textFill>
            <w14:solidFill>
              <w14:schemeClr w14:val="tx1"/>
            </w14:solidFill>
          </w14:textFill>
        </w:rPr>
        <w:t>数据开放机制</w:t>
      </w:r>
      <w:bookmarkEnd w:id="132"/>
      <w:bookmarkEnd w:id="133"/>
      <w:bookmarkEnd w:id="134"/>
      <w:bookmarkEnd w:id="135"/>
      <w:bookmarkEnd w:id="136"/>
      <w:bookmarkEnd w:id="137"/>
    </w:p>
    <w:p>
      <w:pPr>
        <w:pStyle w:val="67"/>
        <w:spacing w:before="120" w:after="120"/>
        <w:rPr>
          <w:color w:val="000000" w:themeColor="text1"/>
          <w14:textFill>
            <w14:solidFill>
              <w14:schemeClr w14:val="tx1"/>
            </w14:solidFill>
          </w14:textFill>
        </w:rPr>
      </w:pPr>
      <w:bookmarkStart w:id="138" w:name="_Toc209512086"/>
      <w:r>
        <w:rPr>
          <w:rFonts w:hint="eastAsia"/>
          <w:color w:val="000000" w:themeColor="text1"/>
          <w14:textFill>
            <w14:solidFill>
              <w14:schemeClr w14:val="tx1"/>
            </w14:solidFill>
          </w14:textFill>
        </w:rPr>
        <w:t>开放范围</w:t>
      </w:r>
      <w:bookmarkEnd w:id="138"/>
    </w:p>
    <w:p>
      <w:pPr>
        <w:pStyle w:val="166"/>
        <w:rPr>
          <w:color w:val="000000" w:themeColor="text1"/>
          <w14:textFill>
            <w14:solidFill>
              <w14:schemeClr w14:val="tx1"/>
            </w14:solidFill>
          </w14:textFill>
        </w:rPr>
      </w:pPr>
      <w:r>
        <w:rPr>
          <w:rFonts w:hint="eastAsia"/>
          <w:color w:val="000000" w:themeColor="text1"/>
          <w14:textFill>
            <w14:solidFill>
              <w14:schemeClr w14:val="tx1"/>
            </w14:solidFill>
          </w14:textFill>
        </w:rPr>
        <w:t>完全开放：可向公众开放的数据，便于公众监督及消费选择。</w:t>
      </w:r>
    </w:p>
    <w:p>
      <w:pPr>
        <w:pStyle w:val="176"/>
        <w:numPr>
          <w:ilvl w:val="0"/>
          <w:numId w:val="33"/>
        </w:numPr>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6</w:t>
      </w:r>
      <w:r>
        <w:rPr>
          <w:rFonts w:hint="eastAsia"/>
          <w:color w:val="000000" w:themeColor="text1"/>
          <w14:textFill>
            <w14:solidFill>
              <w14:schemeClr w14:val="tx1"/>
            </w14:solidFill>
          </w14:textFill>
        </w:rPr>
        <w:t>.3.</w:t>
      </w:r>
      <w:r>
        <w:rPr>
          <w:rFonts w:hint="eastAsia"/>
          <w:color w:val="000000" w:themeColor="text1"/>
          <w:lang w:val="en-US" w:eastAsia="zh-CN"/>
          <w14:textFill>
            <w14:solidFill>
              <w14:schemeClr w14:val="tx1"/>
            </w14:solidFill>
          </w14:textFill>
        </w:rPr>
        <w:t>7</w:t>
      </w:r>
      <w:r>
        <w:rPr>
          <w:rFonts w:hint="eastAsia"/>
          <w:color w:val="000000" w:themeColor="text1"/>
          <w14:textFill>
            <w14:solidFill>
              <w14:schemeClr w14:val="tx1"/>
            </w14:solidFill>
          </w14:textFill>
        </w:rPr>
        <w:t>产品质量分级结果；</w:t>
      </w:r>
    </w:p>
    <w:p>
      <w:pPr>
        <w:pStyle w:val="176"/>
        <w:rPr>
          <w:color w:val="000000" w:themeColor="text1"/>
          <w14:textFill>
            <w14:solidFill>
              <w14:schemeClr w14:val="tx1"/>
            </w14:solidFill>
          </w14:textFill>
        </w:rPr>
      </w:pPr>
      <w:r>
        <w:rPr>
          <w:rFonts w:hint="eastAsia"/>
          <w:color w:val="000000" w:themeColor="text1"/>
          <w14:textFill>
            <w14:solidFill>
              <w14:schemeClr w14:val="tx1"/>
            </w14:solidFill>
          </w14:textFill>
        </w:rPr>
        <w:t>6.3.</w:t>
      </w:r>
      <w:r>
        <w:rPr>
          <w:rFonts w:hint="eastAsia"/>
          <w:color w:val="000000" w:themeColor="text1"/>
          <w:lang w:val="en-US" w:eastAsia="zh-CN"/>
          <w14:textFill>
            <w14:solidFill>
              <w14:schemeClr w14:val="tx1"/>
            </w14:solidFill>
          </w14:textFill>
        </w:rPr>
        <w:t>6</w:t>
      </w:r>
      <w:r>
        <w:rPr>
          <w:rFonts w:hint="eastAsia"/>
          <w:color w:val="000000" w:themeColor="text1"/>
          <w14:textFill>
            <w14:solidFill>
              <w14:schemeClr w14:val="tx1"/>
            </w14:solidFill>
          </w14:textFill>
        </w:rPr>
        <w:t>重点工业产品追溯信息（不含商业秘密部分）；</w:t>
      </w:r>
    </w:p>
    <w:p>
      <w:pPr>
        <w:pStyle w:val="176"/>
        <w:rPr>
          <w:color w:val="000000" w:themeColor="text1"/>
          <w14:textFill>
            <w14:solidFill>
              <w14:schemeClr w14:val="tx1"/>
            </w14:solidFill>
          </w14:textFill>
        </w:rPr>
      </w:pPr>
      <w:r>
        <w:rPr>
          <w:rFonts w:hint="eastAsia"/>
          <w:color w:val="000000" w:themeColor="text1"/>
          <w14:textFill>
            <w14:solidFill>
              <w14:schemeClr w14:val="tx1"/>
            </w14:solidFill>
          </w14:textFill>
        </w:rPr>
        <w:t>6.3.</w:t>
      </w:r>
      <w:r>
        <w:rPr>
          <w:rFonts w:hint="eastAsia"/>
          <w:color w:val="000000" w:themeColor="text1"/>
          <w:lang w:val="en-US" w:eastAsia="zh-CN"/>
          <w14:textFill>
            <w14:solidFill>
              <w14:schemeClr w14:val="tx1"/>
            </w14:solidFill>
          </w14:textFill>
        </w:rPr>
        <w:t>2</w:t>
      </w:r>
      <w:r>
        <w:rPr>
          <w:rFonts w:hint="eastAsia"/>
          <w:color w:val="000000" w:themeColor="text1"/>
          <w14:textFill>
            <w14:solidFill>
              <w14:schemeClr w14:val="tx1"/>
            </w14:solidFill>
          </w14:textFill>
        </w:rPr>
        <w:t>专项整治成效数据。</w:t>
      </w:r>
    </w:p>
    <w:p>
      <w:pPr>
        <w:pStyle w:val="166"/>
        <w:rPr>
          <w:color w:val="000000" w:themeColor="text1"/>
          <w14:textFill>
            <w14:solidFill>
              <w14:schemeClr w14:val="tx1"/>
            </w14:solidFill>
          </w14:textFill>
        </w:rPr>
      </w:pPr>
      <w:r>
        <w:rPr>
          <w:rFonts w:hint="eastAsia"/>
          <w:color w:val="000000" w:themeColor="text1"/>
          <w14:textFill>
            <w14:solidFill>
              <w14:schemeClr w14:val="tx1"/>
            </w14:solidFill>
          </w14:textFill>
        </w:rPr>
        <w:t>定向开放：</w:t>
      </w:r>
    </w:p>
    <w:p>
      <w:pPr>
        <w:pStyle w:val="176"/>
        <w:numPr>
          <w:ilvl w:val="0"/>
          <w:numId w:val="34"/>
        </w:numP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向科研机构、行业协会开放汇总类数据，用于产业研究及质量提升分析，需签订数据使用协议，不应用于商业用途。</w:t>
      </w:r>
    </w:p>
    <w:p>
      <w:pPr>
        <w:pStyle w:val="176"/>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6.3.5风险监测预警数据由属地市场监管部门发布消费提示或风险提示。</w:t>
      </w:r>
    </w:p>
    <w:p>
      <w:pPr>
        <w:pStyle w:val="67"/>
        <w:spacing w:before="120" w:after="120"/>
        <w:rPr>
          <w:color w:val="000000" w:themeColor="text1"/>
          <w14:textFill>
            <w14:solidFill>
              <w14:schemeClr w14:val="tx1"/>
            </w14:solidFill>
          </w14:textFill>
        </w:rPr>
      </w:pPr>
      <w:bookmarkStart w:id="139" w:name="_Toc209512087"/>
      <w:r>
        <w:rPr>
          <w:rFonts w:hint="eastAsia"/>
          <w:color w:val="000000" w:themeColor="text1"/>
          <w14:textFill>
            <w14:solidFill>
              <w14:schemeClr w14:val="tx1"/>
            </w14:solidFill>
          </w14:textFill>
        </w:rPr>
        <w:t>开放形式</w:t>
      </w:r>
      <w:bookmarkEnd w:id="139"/>
    </w:p>
    <w:p>
      <w:pPr>
        <w:pStyle w:val="58"/>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通过政府官网、监管平台公示栏、数据开放平台等渠道开放，数据格式需便于获取及分析，提供数据说明。</w:t>
      </w:r>
    </w:p>
    <w:p>
      <w:pPr>
        <w:pStyle w:val="67"/>
        <w:spacing w:before="120" w:after="120"/>
        <w:rPr>
          <w:color w:val="000000" w:themeColor="text1"/>
          <w14:textFill>
            <w14:solidFill>
              <w14:schemeClr w14:val="tx1"/>
            </w14:solidFill>
          </w14:textFill>
        </w:rPr>
      </w:pPr>
      <w:bookmarkStart w:id="140" w:name="_Toc209512088"/>
      <w:r>
        <w:rPr>
          <w:rFonts w:hint="eastAsia"/>
          <w:color w:val="000000" w:themeColor="text1"/>
          <w14:textFill>
            <w14:solidFill>
              <w14:schemeClr w14:val="tx1"/>
            </w14:solidFill>
          </w14:textFill>
        </w:rPr>
        <w:t>安全保障</w:t>
      </w:r>
      <w:bookmarkEnd w:id="140"/>
    </w:p>
    <w:p>
      <w:pPr>
        <w:pStyle w:val="58"/>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开放前需进行数据脱敏处理，建立开放数据使用追踪机制，若发现数据滥用，立即暂停开放权限并追究责任。</w:t>
      </w:r>
    </w:p>
    <w:p>
      <w:pPr>
        <w:pStyle w:val="58"/>
        <w:ind w:firstLine="420"/>
        <w:rPr>
          <w:color w:val="000000" w:themeColor="text1"/>
          <w14:textFill>
            <w14:solidFill>
              <w14:schemeClr w14:val="tx1"/>
            </w14:solidFill>
          </w14:textFill>
        </w:rPr>
        <w:sectPr>
          <w:headerReference r:id="rId15" w:type="default"/>
          <w:footerReference r:id="rId17" w:type="default"/>
          <w:headerReference r:id="rId16" w:type="even"/>
          <w:footerReference r:id="rId18" w:type="even"/>
          <w:pgSz w:w="11906" w:h="16838"/>
          <w:pgMar w:top="1928" w:right="1134" w:bottom="1134" w:left="1134" w:header="1418" w:footer="1134" w:gutter="284"/>
          <w:pgNumType w:start="1"/>
          <w:cols w:space="425" w:num="1"/>
          <w:formProt w:val="0"/>
          <w:docGrid w:linePitch="312" w:charSpace="0"/>
        </w:sectPr>
      </w:pPr>
    </w:p>
    <w:bookmarkEnd w:id="20"/>
    <w:p>
      <w:pPr>
        <w:pStyle w:val="200"/>
        <w:rPr>
          <w:rFonts w:hint="eastAsia"/>
          <w:vanish w:val="0"/>
          <w:color w:val="000000" w:themeColor="text1"/>
          <w14:textFill>
            <w14:solidFill>
              <w14:schemeClr w14:val="tx1"/>
            </w14:solidFill>
          </w14:textFill>
        </w:rPr>
      </w:pPr>
      <w:bookmarkStart w:id="141" w:name="BookMark5"/>
    </w:p>
    <w:p>
      <w:pPr>
        <w:pStyle w:val="201"/>
        <w:rPr>
          <w:vanish w:val="0"/>
          <w:color w:val="000000" w:themeColor="text1"/>
          <w14:textFill>
            <w14:solidFill>
              <w14:schemeClr w14:val="tx1"/>
            </w14:solidFill>
          </w14:textFill>
        </w:rPr>
      </w:pPr>
    </w:p>
    <w:p>
      <w:pPr>
        <w:pStyle w:val="78"/>
        <w:spacing w:after="120"/>
        <w:rPr>
          <w:color w:val="000000" w:themeColor="text1"/>
          <w14:textFill>
            <w14:solidFill>
              <w14:schemeClr w14:val="tx1"/>
            </w14:solidFill>
          </w14:textFill>
        </w:rPr>
      </w:pPr>
      <w:bookmarkStart w:id="142" w:name="_Toc23636"/>
      <w:bookmarkStart w:id="143" w:name="_Toc15932"/>
      <w:bookmarkStart w:id="144" w:name="_Toc22152"/>
      <w:r>
        <w:rPr>
          <w:color w:val="000000" w:themeColor="text1"/>
          <w14:textFill>
            <w14:solidFill>
              <w14:schemeClr w14:val="tx1"/>
            </w14:solidFill>
          </w14:textFill>
        </w:rPr>
        <w:br w:type="textWrapping"/>
      </w:r>
      <w:bookmarkStart w:id="145" w:name="_Toc209512114"/>
      <w:bookmarkStart w:id="146" w:name="_Toc209512089"/>
      <w:r>
        <w:rPr>
          <w:rFonts w:hint="eastAsia"/>
          <w:color w:val="000000" w:themeColor="text1"/>
          <w14:textFill>
            <w14:solidFill>
              <w14:schemeClr w14:val="tx1"/>
            </w14:solidFill>
          </w14:textFill>
        </w:rPr>
        <w:t>（规范性）</w:t>
      </w:r>
      <w:r>
        <w:rPr>
          <w:color w:val="000000" w:themeColor="text1"/>
          <w14:textFill>
            <w14:solidFill>
              <w14:schemeClr w14:val="tx1"/>
            </w14:solidFill>
          </w14:textFill>
        </w:rPr>
        <w:br w:type="textWrapping"/>
      </w:r>
      <w:r>
        <w:rPr>
          <w:rFonts w:hint="eastAsia"/>
          <w:color w:val="000000" w:themeColor="text1"/>
          <w14:textFill>
            <w14:solidFill>
              <w14:schemeClr w14:val="tx1"/>
            </w14:solidFill>
          </w14:textFill>
        </w:rPr>
        <w:t>工业产品质量安全监管数据规范体系标准明细表</w:t>
      </w:r>
      <w:bookmarkEnd w:id="142"/>
      <w:bookmarkEnd w:id="143"/>
      <w:bookmarkEnd w:id="144"/>
      <w:bookmarkEnd w:id="145"/>
      <w:bookmarkEnd w:id="146"/>
    </w:p>
    <w:p>
      <w:pPr>
        <w:pStyle w:val="58"/>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工业产品质量安全监管数据规范体系标准见表 A.1。</w:t>
      </w:r>
    </w:p>
    <w:p>
      <w:pPr>
        <w:pStyle w:val="79"/>
        <w:spacing w:before="120" w:after="120"/>
        <w:rPr>
          <w:color w:val="000000" w:themeColor="text1"/>
          <w14:textFill>
            <w14:solidFill>
              <w14:schemeClr w14:val="tx1"/>
            </w14:solidFill>
          </w14:textFill>
        </w:rPr>
      </w:pPr>
      <w:r>
        <w:rPr>
          <w:rFonts w:hint="eastAsia"/>
          <w:color w:val="000000" w:themeColor="text1"/>
          <w14:textFill>
            <w14:solidFill>
              <w14:schemeClr w14:val="tx1"/>
            </w14:solidFill>
          </w14:textFill>
        </w:rPr>
        <w:t>工业产品质量安全监管数据规范体系业务标准明细表</w:t>
      </w:r>
    </w:p>
    <w:tbl>
      <w:tblPr>
        <w:tblStyle w:val="28"/>
        <w:tblW w:w="49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9"/>
        <w:gridCol w:w="2016"/>
        <w:gridCol w:w="5689"/>
        <w:gridCol w:w="9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517" w:type="pct"/>
            <w:noWrap/>
            <w:vAlign w:val="center"/>
          </w:tcPr>
          <w:p>
            <w:pPr>
              <w:widowControl/>
              <w:spacing w:line="240" w:lineRule="auto"/>
              <w:jc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序号</w:t>
            </w:r>
          </w:p>
        </w:tc>
        <w:tc>
          <w:tcPr>
            <w:tcW w:w="960" w:type="pct"/>
            <w:noWrap/>
            <w:vAlign w:val="center"/>
          </w:tcPr>
          <w:p>
            <w:pPr>
              <w:widowControl/>
              <w:spacing w:line="240" w:lineRule="auto"/>
              <w:jc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一级分类</w:t>
            </w:r>
          </w:p>
        </w:tc>
        <w:tc>
          <w:tcPr>
            <w:tcW w:w="3006" w:type="pct"/>
            <w:noWrap/>
            <w:vAlign w:val="center"/>
          </w:tcPr>
          <w:p>
            <w:pPr>
              <w:widowControl/>
              <w:spacing w:line="240" w:lineRule="auto"/>
              <w:jc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标准名称</w:t>
            </w:r>
          </w:p>
        </w:tc>
        <w:tc>
          <w:tcPr>
            <w:tcW w:w="515" w:type="pct"/>
            <w:noWrap/>
            <w:vAlign w:val="center"/>
          </w:tcPr>
          <w:p>
            <w:pPr>
              <w:widowControl/>
              <w:spacing w:line="240" w:lineRule="auto"/>
              <w:jc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517" w:type="pct"/>
            <w:noWrap/>
            <w:vAlign w:val="center"/>
          </w:tcPr>
          <w:p>
            <w:pPr>
              <w:widowControl/>
              <w:spacing w:line="240" w:lineRule="auto"/>
              <w:jc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w:t>
            </w:r>
          </w:p>
        </w:tc>
        <w:tc>
          <w:tcPr>
            <w:tcW w:w="960" w:type="pct"/>
            <w:vMerge w:val="restart"/>
            <w:noWrap/>
            <w:vAlign w:val="center"/>
          </w:tcPr>
          <w:p>
            <w:pPr>
              <w:widowControl/>
              <w:spacing w:line="240" w:lineRule="auto"/>
              <w:jc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基</w:t>
            </w:r>
            <w:r>
              <w:rPr>
                <w:rFonts w:hint="eastAsia" w:ascii="宋体" w:hAnsi="宋体" w:cs="宋体"/>
                <w:color w:val="000000" w:themeColor="text1"/>
                <w:sz w:val="18"/>
                <w:szCs w:val="18"/>
                <w14:textFill>
                  <w14:solidFill>
                    <w14:schemeClr w14:val="tx1"/>
                  </w14:solidFill>
                </w14:textFill>
              </w:rPr>
              <w:t>础性</w:t>
            </w:r>
            <w:r>
              <w:rPr>
                <w:rFonts w:hint="eastAsia" w:ascii="宋体" w:hAnsi="宋体" w:cs="宋体"/>
                <w:color w:val="000000" w:themeColor="text1"/>
                <w:sz w:val="18"/>
                <w:szCs w:val="18"/>
                <w:lang w:val="en-US" w:eastAsia="zh-CN"/>
                <w14:textFill>
                  <w14:solidFill>
                    <w14:schemeClr w14:val="tx1"/>
                  </w14:solidFill>
                </w14:textFill>
              </w:rPr>
              <w:t>数据规范分体系</w:t>
            </w:r>
          </w:p>
        </w:tc>
        <w:tc>
          <w:tcPr>
            <w:tcW w:w="3006" w:type="pct"/>
            <w:noWrap/>
            <w:vAlign w:val="center"/>
          </w:tcPr>
          <w:p>
            <w:pPr>
              <w:widowControl/>
              <w:spacing w:line="240" w:lineRule="auto"/>
              <w:jc w:val="left"/>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w:t>
            </w:r>
            <w:r>
              <w:rPr>
                <w:rFonts w:hint="eastAsia" w:ascii="宋体" w:hAnsi="宋体" w:cs="宋体"/>
                <w:color w:val="000000" w:themeColor="text1"/>
                <w:sz w:val="18"/>
                <w:szCs w:val="18"/>
                <w:lang w:val="en-US" w:eastAsia="zh-CN"/>
                <w14:textFill>
                  <w14:solidFill>
                    <w14:schemeClr w14:val="tx1"/>
                  </w14:solidFill>
                </w14:textFill>
              </w:rPr>
              <w:t>1</w:t>
            </w:r>
            <w:r>
              <w:rPr>
                <w:rFonts w:hint="eastAsia" w:ascii="宋体" w:hAnsi="宋体" w:cs="宋体"/>
                <w:color w:val="000000" w:themeColor="text1"/>
                <w:sz w:val="18"/>
                <w:szCs w:val="18"/>
                <w14:textFill>
                  <w14:solidFill>
                    <w14:schemeClr w14:val="tx1"/>
                  </w14:solidFill>
                </w14:textFill>
              </w:rPr>
              <w:t xml:space="preserve"> 工业产品</w:t>
            </w:r>
            <w:r>
              <w:rPr>
                <w:rFonts w:hint="eastAsia" w:ascii="宋体" w:hAnsi="宋体" w:cs="宋体"/>
                <w:color w:val="000000" w:themeColor="text1"/>
                <w:sz w:val="18"/>
                <w:szCs w:val="18"/>
                <w:lang w:val="en-US" w:eastAsia="zh-CN"/>
                <w14:textFill>
                  <w14:solidFill>
                    <w14:schemeClr w14:val="tx1"/>
                  </w14:solidFill>
                </w14:textFill>
              </w:rPr>
              <w:t>基础</w:t>
            </w:r>
            <w:r>
              <w:rPr>
                <w:rFonts w:hint="eastAsia" w:ascii="宋体" w:hAnsi="宋体" w:cs="宋体"/>
                <w:color w:val="000000" w:themeColor="text1"/>
                <w:sz w:val="18"/>
                <w:szCs w:val="18"/>
                <w14:textFill>
                  <w14:solidFill>
                    <w14:schemeClr w14:val="tx1"/>
                  </w14:solidFill>
                </w14:textFill>
              </w:rPr>
              <w:t>信息数据规范</w:t>
            </w:r>
          </w:p>
        </w:tc>
        <w:tc>
          <w:tcPr>
            <w:tcW w:w="515" w:type="pct"/>
            <w:noWrap/>
            <w:vAlign w:val="center"/>
          </w:tcPr>
          <w:p>
            <w:pPr>
              <w:widowControl/>
              <w:spacing w:line="240" w:lineRule="auto"/>
              <w:rPr>
                <w:rFonts w:hint="eastAsia" w:ascii="宋体" w:hAnsi="宋体" w:cs="宋体"/>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8" w:hRule="atLeast"/>
        </w:trPr>
        <w:tc>
          <w:tcPr>
            <w:tcW w:w="517" w:type="pct"/>
            <w:noWrap/>
            <w:vAlign w:val="center"/>
          </w:tcPr>
          <w:p>
            <w:pPr>
              <w:widowControl/>
              <w:spacing w:line="240" w:lineRule="auto"/>
              <w:jc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2</w:t>
            </w:r>
          </w:p>
        </w:tc>
        <w:tc>
          <w:tcPr>
            <w:tcW w:w="960" w:type="pct"/>
            <w:vMerge w:val="continue"/>
            <w:noWrap/>
            <w:vAlign w:val="center"/>
          </w:tcPr>
          <w:p>
            <w:pPr>
              <w:widowControl/>
              <w:spacing w:line="240" w:lineRule="auto"/>
              <w:jc w:val="center"/>
              <w:rPr>
                <w:rFonts w:hint="eastAsia" w:ascii="宋体" w:hAnsi="宋体" w:cs="宋体"/>
                <w:color w:val="000000" w:themeColor="text1"/>
                <w:sz w:val="18"/>
                <w:szCs w:val="18"/>
                <w14:textFill>
                  <w14:solidFill>
                    <w14:schemeClr w14:val="tx1"/>
                  </w14:solidFill>
                </w14:textFill>
              </w:rPr>
            </w:pPr>
          </w:p>
        </w:tc>
        <w:tc>
          <w:tcPr>
            <w:tcW w:w="3006" w:type="pct"/>
            <w:noWrap/>
            <w:vAlign w:val="center"/>
          </w:tcPr>
          <w:p>
            <w:pPr>
              <w:widowControl/>
              <w:spacing w:line="240" w:lineRule="auto"/>
              <w:jc w:val="left"/>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w:t>
            </w:r>
            <w:r>
              <w:rPr>
                <w:rFonts w:hint="eastAsia" w:ascii="宋体" w:hAnsi="宋体" w:cs="宋体"/>
                <w:color w:val="000000" w:themeColor="text1"/>
                <w:sz w:val="18"/>
                <w:szCs w:val="18"/>
                <w:lang w:val="en-US" w:eastAsia="zh-CN"/>
                <w14:textFill>
                  <w14:solidFill>
                    <w14:schemeClr w14:val="tx1"/>
                  </w14:solidFill>
                </w14:textFill>
              </w:rPr>
              <w:t>2</w:t>
            </w:r>
            <w:r>
              <w:rPr>
                <w:rFonts w:hint="eastAsia"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lang w:val="en-US" w:eastAsia="zh-CN"/>
                <w14:textFill>
                  <w14:solidFill>
                    <w14:schemeClr w14:val="tx1"/>
                  </w14:solidFill>
                </w14:textFill>
              </w:rPr>
              <w:t>生产销售单位基础信息数据规范</w:t>
            </w:r>
          </w:p>
        </w:tc>
        <w:tc>
          <w:tcPr>
            <w:tcW w:w="515" w:type="pct"/>
            <w:noWrap/>
            <w:vAlign w:val="center"/>
          </w:tcPr>
          <w:p>
            <w:pPr>
              <w:widowControl/>
              <w:spacing w:line="240" w:lineRule="auto"/>
              <w:rPr>
                <w:rFonts w:hint="eastAsia" w:ascii="宋体" w:hAnsi="宋体" w:cs="宋体"/>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517" w:type="pct"/>
            <w:noWrap/>
            <w:vAlign w:val="center"/>
          </w:tcPr>
          <w:p>
            <w:pPr>
              <w:widowControl/>
              <w:spacing w:line="240" w:lineRule="auto"/>
              <w:jc w:val="center"/>
              <w:rPr>
                <w:rFonts w:hint="eastAsia" w:ascii="宋体" w:hAnsi="宋体" w:eastAsia="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3</w:t>
            </w:r>
          </w:p>
        </w:tc>
        <w:tc>
          <w:tcPr>
            <w:tcW w:w="960" w:type="pct"/>
            <w:vMerge w:val="restart"/>
            <w:vAlign w:val="center"/>
          </w:tcPr>
          <w:p>
            <w:pPr>
              <w:widowControl/>
              <w:spacing w:line="240" w:lineRule="auto"/>
              <w:jc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业务性</w:t>
            </w:r>
            <w:r>
              <w:rPr>
                <w:rFonts w:hint="eastAsia" w:ascii="宋体" w:hAnsi="宋体" w:cs="宋体"/>
                <w:color w:val="000000" w:themeColor="text1"/>
                <w:sz w:val="18"/>
                <w:szCs w:val="18"/>
                <w:lang w:val="en-US" w:eastAsia="zh-CN"/>
                <w14:textFill>
                  <w14:solidFill>
                    <w14:schemeClr w14:val="tx1"/>
                  </w14:solidFill>
                </w14:textFill>
              </w:rPr>
              <w:t>数据规范分体系</w:t>
            </w:r>
          </w:p>
        </w:tc>
        <w:tc>
          <w:tcPr>
            <w:tcW w:w="3006" w:type="pct"/>
            <w:noWrap/>
            <w:vAlign w:val="center"/>
          </w:tcPr>
          <w:p>
            <w:pPr>
              <w:widowControl/>
              <w:spacing w:line="240" w:lineRule="auto"/>
              <w:jc w:val="left"/>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2</w:t>
            </w:r>
            <w:r>
              <w:rPr>
                <w:rFonts w:hint="eastAsia" w:ascii="宋体" w:hAnsi="宋体" w:cs="宋体"/>
                <w:color w:val="000000" w:themeColor="text1"/>
                <w:sz w:val="18"/>
                <w:szCs w:val="18"/>
                <w14:textFill>
                  <w14:solidFill>
                    <w14:schemeClr w14:val="tx1"/>
                  </w14:solidFill>
                </w14:textFill>
              </w:rPr>
              <w:t>.</w:t>
            </w:r>
            <w:r>
              <w:rPr>
                <w:rFonts w:hint="eastAsia" w:ascii="宋体" w:hAnsi="宋体" w:cs="宋体"/>
                <w:color w:val="000000" w:themeColor="text1"/>
                <w:sz w:val="18"/>
                <w:szCs w:val="18"/>
                <w:lang w:val="en-US" w:eastAsia="zh-CN"/>
                <w14:textFill>
                  <w14:solidFill>
                    <w14:schemeClr w14:val="tx1"/>
                  </w14:solidFill>
                </w14:textFill>
              </w:rPr>
              <w:t>1</w:t>
            </w:r>
            <w:r>
              <w:rPr>
                <w:rFonts w:hint="eastAsia" w:ascii="宋体" w:hAnsi="宋体" w:cs="宋体"/>
                <w:color w:val="000000" w:themeColor="text1"/>
                <w:sz w:val="18"/>
                <w:szCs w:val="18"/>
                <w14:textFill>
                  <w14:solidFill>
                    <w14:schemeClr w14:val="tx1"/>
                  </w14:solidFill>
                </w14:textFill>
              </w:rPr>
              <w:t xml:space="preserve"> 工业产品生产许可证数据规范</w:t>
            </w:r>
          </w:p>
        </w:tc>
        <w:tc>
          <w:tcPr>
            <w:tcW w:w="515" w:type="pct"/>
            <w:noWrap/>
            <w:vAlign w:val="center"/>
          </w:tcPr>
          <w:p>
            <w:pPr>
              <w:widowControl/>
              <w:spacing w:line="240" w:lineRule="auto"/>
              <w:rPr>
                <w:rFonts w:hint="eastAsia" w:ascii="宋体" w:hAnsi="宋体" w:cs="宋体"/>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517" w:type="pct"/>
            <w:noWrap/>
            <w:vAlign w:val="center"/>
          </w:tcPr>
          <w:p>
            <w:pPr>
              <w:widowControl/>
              <w:spacing w:line="240" w:lineRule="auto"/>
              <w:jc w:val="center"/>
              <w:rPr>
                <w:rFonts w:hint="eastAsia" w:ascii="宋体" w:hAnsi="宋体" w:eastAsia="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4</w:t>
            </w:r>
          </w:p>
        </w:tc>
        <w:tc>
          <w:tcPr>
            <w:tcW w:w="960" w:type="pct"/>
            <w:vMerge w:val="continue"/>
            <w:vAlign w:val="center"/>
          </w:tcPr>
          <w:p>
            <w:pPr>
              <w:widowControl/>
              <w:spacing w:line="240" w:lineRule="auto"/>
              <w:jc w:val="center"/>
              <w:rPr>
                <w:rFonts w:hint="eastAsia" w:ascii="宋体" w:hAnsi="宋体" w:cs="宋体"/>
                <w:color w:val="000000" w:themeColor="text1"/>
                <w:sz w:val="18"/>
                <w:szCs w:val="18"/>
                <w14:textFill>
                  <w14:solidFill>
                    <w14:schemeClr w14:val="tx1"/>
                  </w14:solidFill>
                </w14:textFill>
              </w:rPr>
            </w:pPr>
          </w:p>
        </w:tc>
        <w:tc>
          <w:tcPr>
            <w:tcW w:w="3006" w:type="pct"/>
            <w:noWrap/>
            <w:vAlign w:val="center"/>
          </w:tcPr>
          <w:p>
            <w:pPr>
              <w:widowControl/>
              <w:spacing w:line="240" w:lineRule="auto"/>
              <w:jc w:val="left"/>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2.</w:t>
            </w:r>
            <w:r>
              <w:rPr>
                <w:rFonts w:hint="eastAsia" w:ascii="宋体" w:hAnsi="宋体" w:cs="宋体"/>
                <w:color w:val="000000" w:themeColor="text1"/>
                <w:sz w:val="18"/>
                <w:szCs w:val="18"/>
                <w:lang w:val="en-US" w:eastAsia="zh-CN"/>
                <w14:textFill>
                  <w14:solidFill>
                    <w14:schemeClr w14:val="tx1"/>
                  </w14:solidFill>
                </w14:textFill>
              </w:rPr>
              <w:t>2</w:t>
            </w:r>
            <w:r>
              <w:rPr>
                <w:rFonts w:hint="eastAsia"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lang w:val="en-US" w:eastAsia="zh-CN"/>
                <w14:textFill>
                  <w14:solidFill>
                    <w14:schemeClr w14:val="tx1"/>
                  </w14:solidFill>
                </w14:textFill>
              </w:rPr>
              <w:t>重点</w:t>
            </w:r>
            <w:r>
              <w:rPr>
                <w:rFonts w:hint="eastAsia" w:ascii="宋体" w:hAnsi="宋体" w:cs="宋体"/>
                <w:color w:val="000000" w:themeColor="text1"/>
                <w:sz w:val="18"/>
                <w:szCs w:val="18"/>
                <w14:textFill>
                  <w14:solidFill>
                    <w14:schemeClr w14:val="tx1"/>
                  </w14:solidFill>
                </w14:textFill>
              </w:rPr>
              <w:t>工业产品质量安全专项整治数据规范</w:t>
            </w:r>
          </w:p>
        </w:tc>
        <w:tc>
          <w:tcPr>
            <w:tcW w:w="515" w:type="pct"/>
            <w:noWrap/>
            <w:vAlign w:val="center"/>
          </w:tcPr>
          <w:p>
            <w:pPr>
              <w:widowControl/>
              <w:spacing w:line="240" w:lineRule="auto"/>
              <w:rPr>
                <w:rFonts w:hint="eastAsia" w:ascii="宋体" w:hAnsi="宋体" w:cs="宋体"/>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517" w:type="pct"/>
            <w:noWrap/>
            <w:vAlign w:val="center"/>
          </w:tcPr>
          <w:p>
            <w:pPr>
              <w:widowControl/>
              <w:spacing w:line="240" w:lineRule="auto"/>
              <w:jc w:val="center"/>
              <w:rPr>
                <w:rFonts w:hint="eastAsia" w:ascii="宋体" w:hAnsi="宋体" w:eastAsia="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5</w:t>
            </w:r>
          </w:p>
        </w:tc>
        <w:tc>
          <w:tcPr>
            <w:tcW w:w="960" w:type="pct"/>
            <w:vMerge w:val="continue"/>
            <w:vAlign w:val="center"/>
          </w:tcPr>
          <w:p>
            <w:pPr>
              <w:widowControl/>
              <w:spacing w:line="240" w:lineRule="auto"/>
              <w:jc w:val="center"/>
              <w:rPr>
                <w:rFonts w:hint="eastAsia" w:ascii="宋体" w:hAnsi="宋体" w:cs="宋体"/>
                <w:color w:val="000000" w:themeColor="text1"/>
                <w:sz w:val="18"/>
                <w:szCs w:val="18"/>
                <w14:textFill>
                  <w14:solidFill>
                    <w14:schemeClr w14:val="tx1"/>
                  </w14:solidFill>
                </w14:textFill>
              </w:rPr>
            </w:pPr>
          </w:p>
        </w:tc>
        <w:tc>
          <w:tcPr>
            <w:tcW w:w="3006" w:type="pct"/>
            <w:noWrap/>
            <w:vAlign w:val="center"/>
          </w:tcPr>
          <w:p>
            <w:pPr>
              <w:widowControl/>
              <w:spacing w:line="240" w:lineRule="auto"/>
              <w:jc w:val="left"/>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2.</w:t>
            </w:r>
            <w:r>
              <w:rPr>
                <w:rFonts w:hint="eastAsia" w:ascii="宋体" w:hAnsi="宋体" w:cs="宋体"/>
                <w:color w:val="000000" w:themeColor="text1"/>
                <w:sz w:val="18"/>
                <w:szCs w:val="18"/>
                <w:lang w:val="en-US" w:eastAsia="zh-CN"/>
                <w14:textFill>
                  <w14:solidFill>
                    <w14:schemeClr w14:val="tx1"/>
                  </w14:solidFill>
                </w14:textFill>
              </w:rPr>
              <w:t>3</w:t>
            </w:r>
            <w:r>
              <w:rPr>
                <w:rFonts w:hint="eastAsia"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lang w:val="en-US" w:eastAsia="zh-CN"/>
                <w14:textFill>
                  <w14:solidFill>
                    <w14:schemeClr w14:val="tx1"/>
                  </w14:solidFill>
                </w14:textFill>
              </w:rPr>
              <w:t>工业</w:t>
            </w:r>
            <w:r>
              <w:rPr>
                <w:rFonts w:hint="eastAsia" w:ascii="宋体" w:hAnsi="宋体" w:cs="宋体"/>
                <w:color w:val="000000" w:themeColor="text1"/>
                <w:sz w:val="18"/>
                <w:szCs w:val="18"/>
                <w14:textFill>
                  <w14:solidFill>
                    <w14:schemeClr w14:val="tx1"/>
                  </w14:solidFill>
                </w14:textFill>
              </w:rPr>
              <w:t>产品质量监督抽查数据规范</w:t>
            </w:r>
          </w:p>
        </w:tc>
        <w:tc>
          <w:tcPr>
            <w:tcW w:w="515" w:type="pct"/>
            <w:noWrap/>
            <w:vAlign w:val="center"/>
          </w:tcPr>
          <w:p>
            <w:pPr>
              <w:widowControl/>
              <w:spacing w:line="240" w:lineRule="auto"/>
              <w:rPr>
                <w:rFonts w:hint="eastAsia" w:ascii="宋体" w:hAnsi="宋体" w:cs="宋体"/>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517" w:type="pct"/>
            <w:noWrap/>
            <w:vAlign w:val="center"/>
          </w:tcPr>
          <w:p>
            <w:pPr>
              <w:widowControl/>
              <w:spacing w:line="240" w:lineRule="auto"/>
              <w:jc w:val="center"/>
              <w:rPr>
                <w:rFonts w:hint="eastAsia" w:ascii="宋体" w:hAnsi="宋体" w:eastAsia="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6</w:t>
            </w:r>
          </w:p>
        </w:tc>
        <w:tc>
          <w:tcPr>
            <w:tcW w:w="960" w:type="pct"/>
            <w:vMerge w:val="continue"/>
            <w:vAlign w:val="center"/>
          </w:tcPr>
          <w:p>
            <w:pPr>
              <w:widowControl/>
              <w:spacing w:line="240" w:lineRule="auto"/>
              <w:rPr>
                <w:rFonts w:hint="eastAsia" w:ascii="宋体" w:hAnsi="宋体" w:cs="宋体"/>
                <w:color w:val="000000" w:themeColor="text1"/>
                <w:sz w:val="18"/>
                <w:szCs w:val="18"/>
                <w14:textFill>
                  <w14:solidFill>
                    <w14:schemeClr w14:val="tx1"/>
                  </w14:solidFill>
                </w14:textFill>
              </w:rPr>
            </w:pPr>
          </w:p>
        </w:tc>
        <w:tc>
          <w:tcPr>
            <w:tcW w:w="3006" w:type="pct"/>
            <w:noWrap/>
            <w:vAlign w:val="center"/>
          </w:tcPr>
          <w:p>
            <w:pPr>
              <w:widowControl/>
              <w:spacing w:line="240" w:lineRule="auto"/>
              <w:jc w:val="left"/>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2.</w:t>
            </w:r>
            <w:r>
              <w:rPr>
                <w:rFonts w:hint="eastAsia" w:ascii="宋体" w:hAnsi="宋体" w:cs="宋体"/>
                <w:color w:val="000000" w:themeColor="text1"/>
                <w:sz w:val="18"/>
                <w:szCs w:val="18"/>
                <w:lang w:val="en-US" w:eastAsia="zh-CN"/>
                <w14:textFill>
                  <w14:solidFill>
                    <w14:schemeClr w14:val="tx1"/>
                  </w14:solidFill>
                </w14:textFill>
              </w:rPr>
              <w:t>4</w:t>
            </w:r>
            <w:r>
              <w:rPr>
                <w:rFonts w:hint="eastAsia"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highlight w:val="none"/>
                <w:lang w:val="en-US" w:eastAsia="zh-CN"/>
                <w14:textFill>
                  <w14:solidFill>
                    <w14:schemeClr w14:val="tx1"/>
                  </w14:solidFill>
                </w14:textFill>
              </w:rPr>
              <w:t>生产销售单位</w:t>
            </w:r>
            <w:r>
              <w:rPr>
                <w:rFonts w:hint="eastAsia" w:ascii="宋体" w:hAnsi="宋体" w:cs="宋体"/>
                <w:color w:val="000000" w:themeColor="text1"/>
                <w:sz w:val="18"/>
                <w:szCs w:val="18"/>
                <w:lang w:val="en-US" w:eastAsia="zh-CN"/>
                <w14:textFill>
                  <w14:solidFill>
                    <w14:schemeClr w14:val="tx1"/>
                  </w14:solidFill>
                </w14:textFill>
              </w:rPr>
              <w:t>落实</w:t>
            </w:r>
            <w:r>
              <w:rPr>
                <w:rFonts w:hint="eastAsia" w:ascii="宋体" w:hAnsi="宋体" w:cs="宋体"/>
                <w:color w:val="000000" w:themeColor="text1"/>
                <w:sz w:val="18"/>
                <w:szCs w:val="18"/>
                <w14:textFill>
                  <w14:solidFill>
                    <w14:schemeClr w14:val="tx1"/>
                  </w14:solidFill>
                </w14:textFill>
              </w:rPr>
              <w:t>主体责任数据规范</w:t>
            </w:r>
          </w:p>
        </w:tc>
        <w:tc>
          <w:tcPr>
            <w:tcW w:w="515" w:type="pct"/>
            <w:noWrap/>
            <w:vAlign w:val="center"/>
          </w:tcPr>
          <w:p>
            <w:pPr>
              <w:widowControl/>
              <w:spacing w:line="240" w:lineRule="auto"/>
              <w:rPr>
                <w:rFonts w:hint="eastAsia" w:ascii="宋体" w:hAnsi="宋体" w:cs="宋体"/>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517" w:type="pct"/>
            <w:noWrap/>
            <w:vAlign w:val="center"/>
          </w:tcPr>
          <w:p>
            <w:pPr>
              <w:widowControl/>
              <w:spacing w:line="240" w:lineRule="auto"/>
              <w:jc w:val="center"/>
              <w:rPr>
                <w:rFonts w:hint="eastAsia" w:ascii="宋体" w:hAnsi="宋体" w:eastAsia="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7</w:t>
            </w:r>
          </w:p>
        </w:tc>
        <w:tc>
          <w:tcPr>
            <w:tcW w:w="960" w:type="pct"/>
            <w:vMerge w:val="continue"/>
            <w:vAlign w:val="center"/>
          </w:tcPr>
          <w:p>
            <w:pPr>
              <w:widowControl/>
              <w:spacing w:line="240" w:lineRule="auto"/>
              <w:rPr>
                <w:rFonts w:hint="eastAsia" w:ascii="宋体" w:hAnsi="宋体" w:cs="宋体"/>
                <w:color w:val="000000" w:themeColor="text1"/>
                <w:sz w:val="18"/>
                <w:szCs w:val="18"/>
                <w14:textFill>
                  <w14:solidFill>
                    <w14:schemeClr w14:val="tx1"/>
                  </w14:solidFill>
                </w14:textFill>
              </w:rPr>
            </w:pPr>
          </w:p>
        </w:tc>
        <w:tc>
          <w:tcPr>
            <w:tcW w:w="3006" w:type="pct"/>
            <w:noWrap/>
            <w:vAlign w:val="center"/>
          </w:tcPr>
          <w:p>
            <w:pPr>
              <w:widowControl/>
              <w:spacing w:line="240" w:lineRule="auto"/>
              <w:jc w:val="left"/>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2.</w:t>
            </w:r>
            <w:r>
              <w:rPr>
                <w:rFonts w:hint="eastAsia" w:ascii="宋体" w:hAnsi="宋体" w:cs="宋体"/>
                <w:color w:val="000000" w:themeColor="text1"/>
                <w:sz w:val="18"/>
                <w:szCs w:val="18"/>
                <w:lang w:val="en-US" w:eastAsia="zh-CN"/>
                <w14:textFill>
                  <w14:solidFill>
                    <w14:schemeClr w14:val="tx1"/>
                  </w14:solidFill>
                </w14:textFill>
              </w:rPr>
              <w:t>5</w:t>
            </w:r>
            <w:r>
              <w:rPr>
                <w:rFonts w:hint="eastAsia" w:ascii="宋体" w:hAnsi="宋体" w:cs="宋体"/>
                <w:color w:val="000000" w:themeColor="text1"/>
                <w:sz w:val="18"/>
                <w:szCs w:val="18"/>
                <w14:textFill>
                  <w14:solidFill>
                    <w14:schemeClr w14:val="tx1"/>
                  </w14:solidFill>
                </w14:textFill>
              </w:rPr>
              <w:t xml:space="preserve"> 产品质量</w:t>
            </w:r>
            <w:r>
              <w:rPr>
                <w:rFonts w:hint="eastAsia" w:ascii="宋体" w:hAnsi="宋体" w:cs="宋体"/>
                <w:color w:val="000000" w:themeColor="text1"/>
                <w:sz w:val="18"/>
                <w:szCs w:val="18"/>
                <w:lang w:val="en-US" w:eastAsia="zh-CN"/>
                <w14:textFill>
                  <w14:solidFill>
                    <w14:schemeClr w14:val="tx1"/>
                  </w14:solidFill>
                </w14:textFill>
              </w:rPr>
              <w:t>安全</w:t>
            </w:r>
            <w:r>
              <w:rPr>
                <w:rFonts w:hint="eastAsia" w:ascii="宋体" w:hAnsi="宋体" w:cs="宋体"/>
                <w:color w:val="000000" w:themeColor="text1"/>
                <w:sz w:val="18"/>
                <w:szCs w:val="18"/>
                <w14:textFill>
                  <w14:solidFill>
                    <w14:schemeClr w14:val="tx1"/>
                  </w14:solidFill>
                </w14:textFill>
              </w:rPr>
              <w:t>风险监测预警数据规范</w:t>
            </w:r>
          </w:p>
        </w:tc>
        <w:tc>
          <w:tcPr>
            <w:tcW w:w="515" w:type="pct"/>
            <w:noWrap/>
            <w:vAlign w:val="center"/>
          </w:tcPr>
          <w:p>
            <w:pPr>
              <w:widowControl/>
              <w:spacing w:line="240" w:lineRule="auto"/>
              <w:rPr>
                <w:rFonts w:hint="eastAsia" w:ascii="宋体" w:hAnsi="宋体" w:cs="宋体"/>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517" w:type="pct"/>
            <w:noWrap/>
            <w:vAlign w:val="center"/>
          </w:tcPr>
          <w:p>
            <w:pPr>
              <w:widowControl/>
              <w:spacing w:line="240" w:lineRule="auto"/>
              <w:jc w:val="center"/>
              <w:rPr>
                <w:rFonts w:hint="eastAsia" w:ascii="宋体" w:hAnsi="宋体" w:eastAsia="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8</w:t>
            </w:r>
          </w:p>
        </w:tc>
        <w:tc>
          <w:tcPr>
            <w:tcW w:w="960" w:type="pct"/>
            <w:vMerge w:val="continue"/>
            <w:vAlign w:val="center"/>
          </w:tcPr>
          <w:p>
            <w:pPr>
              <w:widowControl/>
              <w:spacing w:line="240" w:lineRule="auto"/>
              <w:rPr>
                <w:rFonts w:hint="eastAsia" w:ascii="宋体" w:hAnsi="宋体" w:cs="宋体"/>
                <w:color w:val="000000" w:themeColor="text1"/>
                <w:sz w:val="18"/>
                <w:szCs w:val="18"/>
                <w14:textFill>
                  <w14:solidFill>
                    <w14:schemeClr w14:val="tx1"/>
                  </w14:solidFill>
                </w14:textFill>
              </w:rPr>
            </w:pPr>
          </w:p>
        </w:tc>
        <w:tc>
          <w:tcPr>
            <w:tcW w:w="3006" w:type="pct"/>
            <w:noWrap/>
            <w:vAlign w:val="center"/>
          </w:tcPr>
          <w:p>
            <w:pPr>
              <w:widowControl/>
              <w:spacing w:line="240" w:lineRule="auto"/>
              <w:jc w:val="left"/>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2.</w:t>
            </w:r>
            <w:r>
              <w:rPr>
                <w:rFonts w:hint="eastAsia" w:ascii="宋体" w:hAnsi="宋体" w:cs="宋体"/>
                <w:color w:val="000000" w:themeColor="text1"/>
                <w:sz w:val="18"/>
                <w:szCs w:val="18"/>
                <w:lang w:val="en-US" w:eastAsia="zh-CN"/>
                <w14:textFill>
                  <w14:solidFill>
                    <w14:schemeClr w14:val="tx1"/>
                  </w14:solidFill>
                </w14:textFill>
              </w:rPr>
              <w:t>6</w:t>
            </w:r>
            <w:r>
              <w:rPr>
                <w:rFonts w:hint="eastAsia" w:ascii="宋体" w:hAnsi="宋体" w:cs="宋体"/>
                <w:color w:val="000000" w:themeColor="text1"/>
                <w:sz w:val="18"/>
                <w:szCs w:val="18"/>
                <w14:textFill>
                  <w14:solidFill>
                    <w14:schemeClr w14:val="tx1"/>
                  </w14:solidFill>
                </w14:textFill>
              </w:rPr>
              <w:t xml:space="preserve"> 重点工业产品质量安全追溯数据规范</w:t>
            </w:r>
          </w:p>
        </w:tc>
        <w:tc>
          <w:tcPr>
            <w:tcW w:w="515" w:type="pct"/>
            <w:noWrap/>
            <w:vAlign w:val="center"/>
          </w:tcPr>
          <w:p>
            <w:pPr>
              <w:widowControl/>
              <w:spacing w:line="240" w:lineRule="auto"/>
              <w:rPr>
                <w:rFonts w:hint="eastAsia" w:ascii="宋体" w:hAnsi="宋体" w:cs="宋体"/>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517" w:type="pct"/>
            <w:noWrap/>
            <w:vAlign w:val="center"/>
          </w:tcPr>
          <w:p>
            <w:pPr>
              <w:widowControl/>
              <w:spacing w:line="240" w:lineRule="auto"/>
              <w:jc w:val="center"/>
              <w:rPr>
                <w:rFonts w:hint="eastAsia" w:ascii="宋体" w:hAnsi="宋体" w:eastAsia="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9</w:t>
            </w:r>
          </w:p>
        </w:tc>
        <w:tc>
          <w:tcPr>
            <w:tcW w:w="960" w:type="pct"/>
            <w:vMerge w:val="continue"/>
            <w:vAlign w:val="center"/>
          </w:tcPr>
          <w:p>
            <w:pPr>
              <w:widowControl/>
              <w:spacing w:line="240" w:lineRule="auto"/>
              <w:rPr>
                <w:rFonts w:hint="eastAsia" w:ascii="宋体" w:hAnsi="宋体" w:cs="宋体"/>
                <w:color w:val="000000" w:themeColor="text1"/>
                <w:sz w:val="18"/>
                <w:szCs w:val="18"/>
                <w14:textFill>
                  <w14:solidFill>
                    <w14:schemeClr w14:val="tx1"/>
                  </w14:solidFill>
                </w14:textFill>
              </w:rPr>
            </w:pPr>
          </w:p>
        </w:tc>
        <w:tc>
          <w:tcPr>
            <w:tcW w:w="3006" w:type="pct"/>
            <w:noWrap/>
            <w:vAlign w:val="center"/>
          </w:tcPr>
          <w:p>
            <w:pPr>
              <w:widowControl/>
              <w:spacing w:line="240" w:lineRule="auto"/>
              <w:jc w:val="left"/>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2.</w:t>
            </w:r>
            <w:r>
              <w:rPr>
                <w:rFonts w:hint="eastAsia" w:ascii="宋体" w:hAnsi="宋体" w:cs="宋体"/>
                <w:color w:val="000000" w:themeColor="text1"/>
                <w:sz w:val="18"/>
                <w:szCs w:val="18"/>
                <w:lang w:val="en-US" w:eastAsia="zh-CN"/>
                <w14:textFill>
                  <w14:solidFill>
                    <w14:schemeClr w14:val="tx1"/>
                  </w14:solidFill>
                </w14:textFill>
              </w:rPr>
              <w:t>7</w:t>
            </w:r>
            <w:r>
              <w:rPr>
                <w:rFonts w:hint="eastAsia" w:ascii="宋体" w:hAnsi="宋体" w:cs="宋体"/>
                <w:color w:val="000000" w:themeColor="text1"/>
                <w:sz w:val="18"/>
                <w:szCs w:val="18"/>
                <w14:textFill>
                  <w14:solidFill>
                    <w14:schemeClr w14:val="tx1"/>
                  </w14:solidFill>
                </w14:textFill>
              </w:rPr>
              <w:t xml:space="preserve"> 产品质量分级数据规范</w:t>
            </w:r>
          </w:p>
        </w:tc>
        <w:tc>
          <w:tcPr>
            <w:tcW w:w="515" w:type="pct"/>
            <w:noWrap/>
            <w:vAlign w:val="center"/>
          </w:tcPr>
          <w:p>
            <w:pPr>
              <w:widowControl/>
              <w:spacing w:line="240" w:lineRule="auto"/>
              <w:rPr>
                <w:rFonts w:hint="eastAsia" w:ascii="宋体" w:hAnsi="宋体" w:cs="宋体"/>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517" w:type="pct"/>
            <w:noWrap/>
            <w:vAlign w:val="center"/>
          </w:tcPr>
          <w:p>
            <w:pPr>
              <w:widowControl/>
              <w:spacing w:line="240" w:lineRule="auto"/>
              <w:jc w:val="center"/>
              <w:rPr>
                <w:rFonts w:hint="default"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10</w:t>
            </w:r>
          </w:p>
        </w:tc>
        <w:tc>
          <w:tcPr>
            <w:tcW w:w="960" w:type="pct"/>
            <w:vMerge w:val="continue"/>
            <w:vAlign w:val="center"/>
          </w:tcPr>
          <w:p>
            <w:pPr>
              <w:widowControl/>
              <w:spacing w:line="240" w:lineRule="auto"/>
              <w:rPr>
                <w:rFonts w:hint="eastAsia" w:ascii="宋体" w:hAnsi="宋体" w:cs="宋体"/>
                <w:color w:val="000000" w:themeColor="text1"/>
                <w:sz w:val="18"/>
                <w:szCs w:val="18"/>
                <w14:textFill>
                  <w14:solidFill>
                    <w14:schemeClr w14:val="tx1"/>
                  </w14:solidFill>
                </w14:textFill>
              </w:rPr>
            </w:pPr>
          </w:p>
        </w:tc>
        <w:tc>
          <w:tcPr>
            <w:tcW w:w="3006" w:type="pct"/>
            <w:noWrap/>
            <w:vAlign w:val="center"/>
          </w:tcPr>
          <w:p>
            <w:pPr>
              <w:widowControl/>
              <w:spacing w:line="240" w:lineRule="auto"/>
              <w:jc w:val="left"/>
              <w:rPr>
                <w:rFonts w:hint="default" w:ascii="宋体" w:hAnsi="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 xml:space="preserve">2.8 </w:t>
            </w:r>
            <w:r>
              <w:rPr>
                <w:rFonts w:hint="eastAsia" w:ascii="宋体" w:hAnsi="宋体" w:cs="宋体"/>
                <w:color w:val="000000" w:themeColor="text1"/>
                <w:sz w:val="18"/>
                <w:szCs w:val="18"/>
                <w14:textFill>
                  <w14:solidFill>
                    <w14:schemeClr w14:val="tx1"/>
                  </w14:solidFill>
                </w14:textFill>
              </w:rPr>
              <w:t>棉花等纤维质量数据规范</w:t>
            </w:r>
          </w:p>
        </w:tc>
        <w:tc>
          <w:tcPr>
            <w:tcW w:w="515" w:type="pct"/>
            <w:noWrap/>
            <w:vAlign w:val="center"/>
          </w:tcPr>
          <w:p>
            <w:pPr>
              <w:widowControl/>
              <w:spacing w:line="240" w:lineRule="auto"/>
              <w:rPr>
                <w:rFonts w:hint="eastAsia" w:ascii="宋体" w:hAnsi="宋体" w:cs="宋体"/>
                <w:color w:val="000000" w:themeColor="text1"/>
                <w:sz w:val="18"/>
                <w:szCs w:val="18"/>
                <w14:textFill>
                  <w14:solidFill>
                    <w14:schemeClr w14:val="tx1"/>
                  </w14:solidFill>
                </w14:textFill>
              </w:rPr>
            </w:pPr>
          </w:p>
        </w:tc>
      </w:tr>
    </w:tbl>
    <w:p>
      <w:pPr>
        <w:pStyle w:val="58"/>
        <w:ind w:firstLine="0" w:firstLineChars="0"/>
        <w:rPr>
          <w:color w:val="000000" w:themeColor="text1"/>
          <w14:textFill>
            <w14:solidFill>
              <w14:schemeClr w14:val="tx1"/>
            </w14:solidFill>
          </w14:textFill>
        </w:rPr>
      </w:pPr>
    </w:p>
    <w:bookmarkEnd w:id="141"/>
    <w:p>
      <w:pPr>
        <w:pStyle w:val="58"/>
        <w:ind w:firstLine="420"/>
        <w:rPr>
          <w:color w:val="000000" w:themeColor="text1"/>
          <w14:textFill>
            <w14:solidFill>
              <w14:schemeClr w14:val="tx1"/>
            </w14:solidFill>
          </w14:textFill>
        </w:rPr>
        <w:sectPr>
          <w:headerReference r:id="rId19" w:type="default"/>
          <w:footerReference r:id="rId21" w:type="default"/>
          <w:headerReference r:id="rId20" w:type="even"/>
          <w:footerReference r:id="rId22" w:type="even"/>
          <w:pgSz w:w="11906" w:h="16838"/>
          <w:pgMar w:top="1928" w:right="1134" w:bottom="1134" w:left="1134" w:header="1418" w:footer="1134" w:gutter="284"/>
          <w:pgNumType w:start="1"/>
          <w:cols w:space="425" w:num="1"/>
          <w:formProt w:val="0"/>
          <w:docGrid w:linePitch="312" w:charSpace="0"/>
        </w:sectPr>
      </w:pPr>
      <w:bookmarkStart w:id="147" w:name="BookMark6"/>
    </w:p>
    <w:p>
      <w:pPr>
        <w:pStyle w:val="65"/>
        <w:spacing w:after="120"/>
        <w:rPr>
          <w:color w:val="000000" w:themeColor="text1"/>
          <w14:textFill>
            <w14:solidFill>
              <w14:schemeClr w14:val="tx1"/>
            </w14:solidFill>
          </w14:textFill>
        </w:rPr>
      </w:pPr>
      <w:bookmarkStart w:id="148" w:name="_Toc12256"/>
      <w:bookmarkStart w:id="149" w:name="_Toc209512091"/>
      <w:bookmarkStart w:id="150" w:name="_Toc1904"/>
      <w:bookmarkStart w:id="151" w:name="_Toc22353"/>
      <w:bookmarkStart w:id="152" w:name="_Toc209512116"/>
      <w:r>
        <w:rPr>
          <w:rFonts w:hint="eastAsia"/>
          <w:color w:val="000000" w:themeColor="text1"/>
          <w:spacing w:val="105"/>
          <w14:textFill>
            <w14:solidFill>
              <w14:schemeClr w14:val="tx1"/>
            </w14:solidFill>
          </w14:textFill>
        </w:rPr>
        <w:t>参考文</w:t>
      </w:r>
      <w:r>
        <w:rPr>
          <w:rFonts w:hint="eastAsia"/>
          <w:color w:val="000000" w:themeColor="text1"/>
          <w14:textFill>
            <w14:solidFill>
              <w14:schemeClr w14:val="tx1"/>
            </w14:solidFill>
          </w14:textFill>
        </w:rPr>
        <w:t>献</w:t>
      </w:r>
      <w:bookmarkEnd w:id="148"/>
      <w:bookmarkEnd w:id="149"/>
      <w:bookmarkEnd w:id="150"/>
      <w:bookmarkEnd w:id="151"/>
      <w:bookmarkEnd w:id="152"/>
    </w:p>
    <w:p>
      <w:pPr>
        <w:pStyle w:val="58"/>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[1] SG 2-2021  市场监管基础数据元</w:t>
      </w:r>
    </w:p>
    <w:p>
      <w:pPr>
        <w:pStyle w:val="58"/>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[2] SG 3-2021  市场监管基础代码集</w:t>
      </w:r>
      <w:bookmarkEnd w:id="147"/>
    </w:p>
    <w:p>
      <w:pPr>
        <w:pStyle w:val="58"/>
        <w:ind w:firstLine="0" w:firstLineChars="0"/>
        <w:jc w:val="center"/>
        <w:rPr>
          <w:color w:val="000000" w:themeColor="text1"/>
          <w14:textFill>
            <w14:solidFill>
              <w14:schemeClr w14:val="tx1"/>
            </w14:solidFill>
          </w14:textFill>
        </w:rPr>
      </w:pPr>
      <w:bookmarkStart w:id="153" w:name="BookMark8"/>
      <w:r>
        <w:rPr>
          <w:rFonts w:hint="eastAsia"/>
          <w:color w:val="000000" w:themeColor="text1"/>
          <w14:textFill>
            <w14:solidFill>
              <w14:schemeClr w14:val="tx1"/>
            </w14:solidFill>
          </w14:textFill>
        </w:rPr>
        <w:drawing>
          <wp:inline distT="0" distB="0" distL="0" distR="0">
            <wp:extent cx="1485900" cy="317500"/>
            <wp:effectExtent l="0" t="0" r="0" b="6350"/>
            <wp:docPr id="724089347" name="图片 4"/>
            <wp:cNvGraphicFramePr/>
            <a:graphic xmlns:a="http://schemas.openxmlformats.org/drawingml/2006/main">
              <a:graphicData uri="http://schemas.openxmlformats.org/drawingml/2006/picture">
                <pic:pic xmlns:pic="http://schemas.openxmlformats.org/drawingml/2006/picture">
                  <pic:nvPicPr>
                    <pic:cNvPr id="724089347" name="图片 4"/>
                    <pic:cNvPicPr/>
                  </pic:nvPicPr>
                  <pic:blipFill>
                    <a:blip r:embed="rId31">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153"/>
    </w:p>
    <w:sectPr>
      <w:headerReference r:id="rId23" w:type="default"/>
      <w:footerReference r:id="rId25" w:type="default"/>
      <w:headerReference r:id="rId24" w:type="even"/>
      <w:footerReference r:id="rId26" w:type="even"/>
      <w:pgSz w:w="11906" w:h="16838"/>
      <w:pgMar w:top="1928" w:right="1134" w:bottom="1134" w:left="1134" w:header="1418" w:footer="1134" w:gutter="284"/>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4"/>
    </w:pPr>
    <w:r>
      <w:fldChar w:fldCharType="begin"/>
    </w:r>
    <w:r>
      <w:instrText xml:space="preserve">PAGE   \* MERGEFORMAT</w:instrText>
    </w:r>
    <w:r>
      <w:fldChar w:fldCharType="separate"/>
    </w:r>
    <w:r>
      <w:rPr>
        <w:lang w:val="zh-CN"/>
      </w:rPr>
      <w:t>1</w:t>
    </w:r>
    <w: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3"/>
    </w:pPr>
    <w:r>
      <w:fldChar w:fldCharType="begin"/>
    </w:r>
    <w:r>
      <w:instrText xml:space="preserve"> PAGE   \* MERGEFORMAT \* MERGEFORMAT </w:instrText>
    </w:r>
    <w:r>
      <w:fldChar w:fldCharType="separate"/>
    </w:r>
    <w: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4"/>
    </w:pPr>
    <w:r>
      <w:fldChar w:fldCharType="begin"/>
    </w:r>
    <w:r>
      <w:instrText xml:space="preserve">PAGE   \* MERGEFORMAT</w:instrText>
    </w:r>
    <w:r>
      <w:fldChar w:fldCharType="separate"/>
    </w:r>
    <w:r>
      <w:rPr>
        <w:lang w:val="zh-CN"/>
      </w:rPr>
      <w:t>1</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3"/>
    </w:pPr>
    <w:r>
      <w:fldChar w:fldCharType="begin"/>
    </w:r>
    <w:r>
      <w:instrText xml:space="preserve"> PAGE   \* MERGEFORMAT \* MERGEFORMAT </w:instrText>
    </w:r>
    <w:r>
      <w:fldChar w:fldCharType="separate"/>
    </w:r>
    <w:r>
      <w:t>II</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4"/>
    </w:pPr>
    <w:r>
      <w:fldChar w:fldCharType="begin"/>
    </w:r>
    <w:r>
      <w:instrText xml:space="preserve">PAGE   \* MERGEFORMAT</w:instrText>
    </w:r>
    <w:r>
      <w:fldChar w:fldCharType="separate"/>
    </w:r>
    <w:r>
      <w:rPr>
        <w:lang w:val="zh-CN"/>
      </w:rPr>
      <w:t>1</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3"/>
    </w:pPr>
    <w:r>
      <w:fldChar w:fldCharType="begin"/>
    </w:r>
    <w:r>
      <w:instrText xml:space="preserve"> PAGE   \* MERGEFORMAT \* MERGEFORMAT </w:instrText>
    </w:r>
    <w:r>
      <w:fldChar w:fldCharType="separate"/>
    </w:r>
    <w:r>
      <w:t>6</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4"/>
    </w:pPr>
    <w:r>
      <w:fldChar w:fldCharType="begin"/>
    </w:r>
    <w:r>
      <w:instrText xml:space="preserve">PAGE   \* MERGEFORMAT</w:instrText>
    </w:r>
    <w:r>
      <w:fldChar w:fldCharType="separate"/>
    </w:r>
    <w:r>
      <w:rPr>
        <w:lang w:val="zh-CN"/>
      </w:rPr>
      <w:t>1</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3"/>
    </w:pPr>
    <w:r>
      <w:fldChar w:fldCharType="begin"/>
    </w:r>
    <w:r>
      <w:instrText xml:space="preserve"> PAGE   \* MERGEFORMAT \* MERGEFORMAT </w:instrText>
    </w:r>
    <w:r>
      <w:fldChar w:fldCharType="separate"/>
    </w:r>
    <w: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3"/>
      <w:rPr>
        <w:rFonts w:hint="eastAsia"/>
      </w:rPr>
    </w:pPr>
    <w:r>
      <w:fldChar w:fldCharType="begin"/>
    </w:r>
    <w:r>
      <w:instrText xml:space="preserve"> STYLEREF  标准文件_文件编号  \* MERGEFORMAT </w:instrText>
    </w:r>
    <w:r>
      <w:fldChar w:fldCharType="separate"/>
    </w:r>
    <w:r>
      <w:t>MR/T XXXXX—XXXX</w:t>
    </w:r>
    <w: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4"/>
      <w:rPr>
        <w:rFonts w:hint="eastAsia"/>
      </w:rPr>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MR/T XXXXX—XXXX</w:t>
    </w:r>
    <w:r>
      <w:rPr>
        <w:rFonts w:hint="eastAsia"/>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3"/>
      <w:rPr>
        <w:rFonts w:hint="eastAsia"/>
      </w:rPr>
    </w:pPr>
    <w:r>
      <w:fldChar w:fldCharType="begin"/>
    </w:r>
    <w:r>
      <w:instrText xml:space="preserve"> STYLEREF  标准文件_文件编号  \* MERGEFORMAT </w:instrText>
    </w:r>
    <w:r>
      <w:fldChar w:fldCharType="separate"/>
    </w:r>
    <w:r>
      <w:t>MR/T XXXXX—XXXX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4"/>
      <w:rPr>
        <w:rFonts w:hint="eastAsia"/>
      </w:rPr>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MR/T XXXXX—XXXX</w:t>
    </w:r>
    <w:r>
      <w:rPr>
        <w:rFonts w:hint="eastAsia"/>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3"/>
      <w:rPr>
        <w:rFonts w:hint="eastAsia"/>
      </w:rPr>
    </w:pPr>
    <w:r>
      <w:fldChar w:fldCharType="begin"/>
    </w:r>
    <w:r>
      <w:instrText xml:space="preserve"> STYLEREF  标准文件_文件编号  \* MERGEFORMAT </w:instrText>
    </w:r>
    <w:r>
      <w:fldChar w:fldCharType="separate"/>
    </w:r>
    <w:r>
      <w:t>MR/T XXXXX—XXXX</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4"/>
      <w:rPr>
        <w:rFonts w:hint="eastAsia"/>
      </w:rPr>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MR/T XXXXX—XXXX</w:t>
    </w:r>
    <w:r>
      <w:rPr>
        <w:rFonts w:hint="eastAsia"/>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3"/>
      <w:rPr>
        <w:rFonts w:hint="eastAsia"/>
      </w:rPr>
    </w:pPr>
    <w:r>
      <w:fldChar w:fldCharType="begin"/>
    </w:r>
    <w:r>
      <w:instrText xml:space="preserve"> STYLEREF  标准文件_文件编号  \* MERGEFORMAT </w:instrText>
    </w:r>
    <w:r>
      <w:fldChar w:fldCharType="separate"/>
    </w:r>
    <w:r>
      <w:t>MR/T XXXXX—XXXX</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4"/>
      <w:rPr>
        <w:rFonts w:hint="eastAsia"/>
      </w:rPr>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MR/T XXXXX—XXXX</w:t>
    </w:r>
    <w:r>
      <w:rPr>
        <w:rFonts w:hint="eastAsia"/>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6"/>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1"/>
      <w:suff w:val="nothing"/>
      <w:lvlText w:val="%1%2.%3　"/>
      <w:lvlJc w:val="left"/>
      <w:pPr>
        <w:ind w:left="0" w:firstLine="0"/>
      </w:pPr>
    </w:lvl>
    <w:lvl w:ilvl="3" w:tentative="0">
      <w:start w:val="1"/>
      <w:numFmt w:val="decimal"/>
      <w:pStyle w:val="120"/>
      <w:suff w:val="nothing"/>
      <w:lvlText w:val="%1%2.%3.%4　"/>
      <w:lvlJc w:val="left"/>
      <w:pPr>
        <w:ind w:left="0" w:firstLine="0"/>
      </w:pPr>
    </w:lvl>
    <w:lvl w:ilvl="4" w:tentative="0">
      <w:start w:val="1"/>
      <w:numFmt w:val="decimal"/>
      <w:pStyle w:val="155"/>
      <w:suff w:val="nothing"/>
      <w:lvlText w:val="%1%2.%3.%4.%5　"/>
      <w:lvlJc w:val="left"/>
      <w:pPr>
        <w:ind w:left="0" w:firstLine="0"/>
      </w:pPr>
    </w:lvl>
    <w:lvl w:ilvl="5" w:tentative="0">
      <w:start w:val="1"/>
      <w:numFmt w:val="decimal"/>
      <w:pStyle w:val="157"/>
      <w:suff w:val="nothing"/>
      <w:lvlText w:val="%1%2.%3.%4.%5.%6　"/>
      <w:lvlJc w:val="left"/>
      <w:pPr>
        <w:ind w:left="0" w:firstLine="0"/>
      </w:pPr>
    </w:lvl>
    <w:lvl w:ilvl="6" w:tentative="0">
      <w:start w:val="1"/>
      <w:numFmt w:val="decimal"/>
      <w:pStyle w:val="160"/>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2"/>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1"/>
      <w:lvlText w:val="%1"/>
      <w:lvlJc w:val="left"/>
      <w:pPr>
        <w:ind w:left="425" w:hanging="425"/>
      </w:pPr>
      <w:rPr>
        <w:rFonts w:hint="eastAsia"/>
      </w:rPr>
    </w:lvl>
    <w:lvl w:ilvl="1" w:tentative="0">
      <w:start w:val="1"/>
      <w:numFmt w:val="decimal"/>
      <w:pStyle w:val="202"/>
      <w:suff w:val="nothing"/>
      <w:lvlText w:val="%10.%2 "/>
      <w:lvlJc w:val="left"/>
      <w:pPr>
        <w:ind w:left="0" w:firstLine="0"/>
      </w:pPr>
      <w:rPr>
        <w:rFonts w:hint="eastAsia" w:ascii="黑体" w:eastAsia="黑体" w:hAnsiTheme="minorHAnsi"/>
        <w:b w:val="0"/>
        <w:i w:val="0"/>
        <w:sz w:val="21"/>
      </w:rPr>
    </w:lvl>
    <w:lvl w:ilvl="2" w:tentative="0">
      <w:start w:val="1"/>
      <w:numFmt w:val="decimal"/>
      <w:pStyle w:val="203"/>
      <w:suff w:val="nothing"/>
      <w:lvlText w:val="%10.%2.%3 "/>
      <w:lvlJc w:val="left"/>
      <w:pPr>
        <w:ind w:left="0" w:firstLine="0"/>
      </w:pPr>
      <w:rPr>
        <w:rFonts w:hint="eastAsia" w:ascii="黑体" w:eastAsia="黑体" w:hAnsiTheme="minorHAnsi"/>
        <w:b w:val="0"/>
        <w:i w:val="0"/>
        <w:sz w:val="21"/>
      </w:rPr>
    </w:lvl>
    <w:lvl w:ilvl="3" w:tentative="0">
      <w:start w:val="1"/>
      <w:numFmt w:val="decimal"/>
      <w:pStyle w:val="204"/>
      <w:suff w:val="nothing"/>
      <w:lvlText w:val="%10.%2.%3.%4 "/>
      <w:lvlJc w:val="left"/>
      <w:pPr>
        <w:ind w:left="0" w:firstLine="0"/>
      </w:pPr>
      <w:rPr>
        <w:rFonts w:hint="eastAsia" w:ascii="黑体" w:eastAsia="黑体" w:hAnsiTheme="minorHAnsi"/>
        <w:b w:val="0"/>
        <w:i w:val="0"/>
        <w:sz w:val="21"/>
      </w:rPr>
    </w:lvl>
    <w:lvl w:ilvl="4" w:tentative="0">
      <w:start w:val="1"/>
      <w:numFmt w:val="decimal"/>
      <w:pStyle w:val="205"/>
      <w:suff w:val="nothing"/>
      <w:lvlText w:val="%10.%2.%3.%4.%5 "/>
      <w:lvlJc w:val="left"/>
      <w:pPr>
        <w:ind w:left="0" w:firstLine="0"/>
      </w:pPr>
      <w:rPr>
        <w:rFonts w:hint="eastAsia" w:ascii="黑体" w:eastAsia="黑体" w:hAnsiTheme="minorHAnsi"/>
        <w:b w:val="0"/>
        <w:i w:val="0"/>
        <w:sz w:val="21"/>
      </w:rPr>
    </w:lvl>
    <w:lvl w:ilvl="5" w:tentative="0">
      <w:start w:val="1"/>
      <w:numFmt w:val="decimal"/>
      <w:pStyle w:val="206"/>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3"/>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9"/>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1"/>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2"/>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7"/>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4"/>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4"/>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9"/>
      <w:lvlText w:val=""/>
      <w:lvlJc w:val="left"/>
      <w:pPr>
        <w:ind w:left="851" w:hanging="431"/>
      </w:pPr>
      <w:rPr>
        <w:rFonts w:hint="default" w:ascii="Symbol" w:hAnsi="Symbol"/>
        <w:sz w:val="21"/>
      </w:rPr>
    </w:lvl>
    <w:lvl w:ilvl="2" w:tentative="0">
      <w:start w:val="1"/>
      <w:numFmt w:val="bullet"/>
      <w:pStyle w:val="174"/>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3"/>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6"/>
      <w:lvlText w:val="%1)"/>
      <w:lvlJc w:val="left"/>
      <w:pPr>
        <w:tabs>
          <w:tab w:val="left" w:pos="851"/>
        </w:tabs>
        <w:ind w:left="851" w:hanging="426"/>
      </w:pPr>
      <w:rPr>
        <w:rFonts w:hint="eastAsia" w:ascii="宋体" w:hAnsi="Times New Roman" w:eastAsia="宋体"/>
        <w:sz w:val="21"/>
      </w:rPr>
    </w:lvl>
    <w:lvl w:ilvl="1" w:tentative="0">
      <w:start w:val="1"/>
      <w:numFmt w:val="decimal"/>
      <w:pStyle w:val="111"/>
      <w:lvlText w:val="%2)"/>
      <w:lvlJc w:val="left"/>
      <w:pPr>
        <w:tabs>
          <w:tab w:val="left" w:pos="1276"/>
        </w:tabs>
        <w:ind w:left="1276" w:hanging="425"/>
      </w:pPr>
      <w:rPr>
        <w:rFonts w:hint="eastAsia" w:ascii="宋体" w:hAnsi="Times New Roman" w:eastAsia="宋体"/>
        <w:sz w:val="21"/>
      </w:rPr>
    </w:lvl>
    <w:lvl w:ilvl="2" w:tentative="0">
      <w:start w:val="1"/>
      <w:numFmt w:val="decimal"/>
      <w:pStyle w:val="119"/>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200"/>
      <w:lvlText w:val="%1"/>
      <w:lvlJc w:val="left"/>
      <w:pPr>
        <w:ind w:left="420" w:hanging="420"/>
      </w:pPr>
      <w:rPr>
        <w:rFonts w:hint="eastAsia"/>
      </w:rPr>
    </w:lvl>
    <w:lvl w:ilvl="1" w:tentative="0">
      <w:start w:val="1"/>
      <w:numFmt w:val="decimal"/>
      <w:pStyle w:val="85"/>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5"/>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8"/>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5"/>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6"/>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201"/>
      <w:suff w:val="space"/>
      <w:lvlText w:val="%1"/>
      <w:lvlJc w:val="left"/>
      <w:pPr>
        <w:ind w:left="425" w:hanging="425"/>
      </w:pPr>
      <w:rPr>
        <w:rFonts w:hint="eastAsia"/>
      </w:rPr>
    </w:lvl>
    <w:lvl w:ilvl="1" w:tentative="0">
      <w:start w:val="1"/>
      <w:numFmt w:val="decimal"/>
      <w:pStyle w:val="79"/>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3"/>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70"/>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4"/>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91"/>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8"/>
      <w:suff w:val="nothing"/>
      <w:lvlText w:val="附录%1"/>
      <w:lvlJc w:val="left"/>
      <w:pPr>
        <w:ind w:left="0" w:firstLine="0"/>
      </w:pPr>
      <w:rPr>
        <w:rFonts w:hint="eastAsia"/>
        <w:spacing w:val="100"/>
      </w:rPr>
    </w:lvl>
    <w:lvl w:ilvl="1" w:tentative="0">
      <w:start w:val="1"/>
      <w:numFmt w:val="decimal"/>
      <w:pStyle w:val="80"/>
      <w:suff w:val="nothing"/>
      <w:lvlText w:val="%1.%2　"/>
      <w:lvlJc w:val="left"/>
      <w:pPr>
        <w:ind w:left="0" w:firstLine="0"/>
      </w:pPr>
      <w:rPr>
        <w:rFonts w:hint="eastAsia" w:ascii="黑体" w:eastAsia="黑体"/>
        <w:b w:val="0"/>
        <w:i w:val="0"/>
        <w:sz w:val="21"/>
      </w:rPr>
    </w:lvl>
    <w:lvl w:ilvl="2" w:tentative="0">
      <w:start w:val="1"/>
      <w:numFmt w:val="decimal"/>
      <w:pStyle w:val="81"/>
      <w:suff w:val="nothing"/>
      <w:lvlText w:val="%1.%2.%3　"/>
      <w:lvlJc w:val="left"/>
      <w:pPr>
        <w:ind w:left="0" w:firstLine="0"/>
      </w:pPr>
      <w:rPr>
        <w:rFonts w:hint="eastAsia" w:ascii="黑体" w:eastAsia="黑体"/>
        <w:b w:val="0"/>
        <w:i w:val="0"/>
        <w:sz w:val="21"/>
      </w:rPr>
    </w:lvl>
    <w:lvl w:ilvl="3" w:tentative="0">
      <w:start w:val="1"/>
      <w:numFmt w:val="decimal"/>
      <w:pStyle w:val="83"/>
      <w:suff w:val="nothing"/>
      <w:lvlText w:val="%1.%2.%3.%4　"/>
      <w:lvlJc w:val="left"/>
      <w:pPr>
        <w:ind w:left="0" w:firstLine="0"/>
      </w:pPr>
      <w:rPr>
        <w:rFonts w:hint="eastAsia" w:ascii="黑体" w:eastAsia="黑体"/>
        <w:b w:val="0"/>
        <w:i w:val="0"/>
        <w:sz w:val="21"/>
      </w:rPr>
    </w:lvl>
    <w:lvl w:ilvl="4" w:tentative="0">
      <w:start w:val="1"/>
      <w:numFmt w:val="decimal"/>
      <w:pStyle w:val="84"/>
      <w:suff w:val="nothing"/>
      <w:lvlText w:val="%1.%2.%3.%4.%5　"/>
      <w:lvlJc w:val="left"/>
      <w:pPr>
        <w:ind w:left="0" w:firstLine="0"/>
      </w:pPr>
      <w:rPr>
        <w:rFonts w:hint="eastAsia" w:ascii="黑体" w:eastAsia="黑体"/>
        <w:b w:val="0"/>
        <w:i w:val="0"/>
        <w:sz w:val="21"/>
      </w:rPr>
    </w:lvl>
    <w:lvl w:ilvl="5" w:tentative="0">
      <w:start w:val="1"/>
      <w:numFmt w:val="decimal"/>
      <w:pStyle w:val="86"/>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90"/>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9"/>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5"/>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4"/>
      <w:suff w:val="nothing"/>
      <w:lvlText w:val="%1"/>
      <w:lvlJc w:val="left"/>
      <w:pPr>
        <w:ind w:left="0" w:firstLine="0"/>
      </w:pPr>
      <w:rPr>
        <w:rFonts w:hint="eastAsia"/>
      </w:rPr>
    </w:lvl>
    <w:lvl w:ilvl="1" w:tentative="0">
      <w:start w:val="1"/>
      <w:numFmt w:val="decimal"/>
      <w:pStyle w:val="106"/>
      <w:suff w:val="nothing"/>
      <w:lvlText w:val="%1%2　"/>
      <w:lvlJc w:val="left"/>
      <w:pPr>
        <w:ind w:left="0" w:firstLine="0"/>
      </w:pPr>
      <w:rPr>
        <w:rFonts w:hint="eastAsia" w:ascii="黑体" w:eastAsia="黑体"/>
        <w:b w:val="0"/>
        <w:i w:val="0"/>
        <w:sz w:val="21"/>
      </w:rPr>
    </w:lvl>
    <w:lvl w:ilvl="2" w:tentative="0">
      <w:start w:val="1"/>
      <w:numFmt w:val="decimal"/>
      <w:pStyle w:val="107"/>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3" w:tentative="0">
      <w:start w:val="1"/>
      <w:numFmt w:val="decimal"/>
      <w:pStyle w:val="67"/>
      <w:suff w:val="nothing"/>
      <w:lvlText w:val="%1%2.%3.%4　"/>
      <w:lvlJc w:val="left"/>
      <w:pPr>
        <w:ind w:left="0" w:firstLine="0"/>
      </w:pPr>
      <w:rPr>
        <w:rFonts w:hint="eastAsia" w:ascii="黑体" w:eastAsia="黑体"/>
        <w:b w:val="0"/>
        <w:i w:val="0"/>
        <w:sz w:val="21"/>
      </w:rPr>
    </w:lvl>
    <w:lvl w:ilvl="4" w:tentative="0">
      <w:start w:val="1"/>
      <w:numFmt w:val="decimal"/>
      <w:pStyle w:val="96"/>
      <w:suff w:val="nothing"/>
      <w:lvlText w:val="%1%2.%3.%4.%5　"/>
      <w:lvlJc w:val="left"/>
      <w:pPr>
        <w:ind w:left="0" w:firstLine="0"/>
      </w:pPr>
      <w:rPr>
        <w:rFonts w:hint="eastAsia" w:ascii="黑体" w:eastAsia="黑体"/>
        <w:b w:val="0"/>
        <w:i w:val="0"/>
        <w:sz w:val="21"/>
      </w:rPr>
    </w:lvl>
    <w:lvl w:ilvl="5" w:tentative="0">
      <w:start w:val="1"/>
      <w:numFmt w:val="decimal"/>
      <w:pStyle w:val="100"/>
      <w:suff w:val="nothing"/>
      <w:lvlText w:val="%1%2.%3.%4.%5.%6　"/>
      <w:lvlJc w:val="left"/>
      <w:pPr>
        <w:ind w:left="0" w:firstLine="0"/>
      </w:pPr>
      <w:rPr>
        <w:rFonts w:hint="eastAsia" w:ascii="黑体" w:eastAsia="黑体"/>
        <w:b w:val="0"/>
        <w:i w:val="0"/>
        <w:sz w:val="21"/>
      </w:rPr>
    </w:lvl>
    <w:lvl w:ilvl="6" w:tentative="0">
      <w:start w:val="1"/>
      <w:numFmt w:val="decimal"/>
      <w:pStyle w:val="105"/>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81"/>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7"/>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41"/>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attachedTemplate r:id="rId1"/>
  <w:trackRevisions w:val="1"/>
  <w:documentProtection w:edit="forms"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20D0"/>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404E3"/>
    <w:rsid w:val="000410E8"/>
    <w:rsid w:val="0004249A"/>
    <w:rsid w:val="00043282"/>
    <w:rsid w:val="00044286"/>
    <w:rsid w:val="00047F28"/>
    <w:rsid w:val="00047F8C"/>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7666"/>
    <w:rsid w:val="000D0A9C"/>
    <w:rsid w:val="000D1795"/>
    <w:rsid w:val="000D2F41"/>
    <w:rsid w:val="000D329A"/>
    <w:rsid w:val="000D4B9C"/>
    <w:rsid w:val="000D4EB6"/>
    <w:rsid w:val="000D753B"/>
    <w:rsid w:val="000E4C9E"/>
    <w:rsid w:val="000E6FD7"/>
    <w:rsid w:val="000F06E1"/>
    <w:rsid w:val="000F0E3C"/>
    <w:rsid w:val="000F19D5"/>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41114"/>
    <w:rsid w:val="00142969"/>
    <w:rsid w:val="001457E7"/>
    <w:rsid w:val="00145D9D"/>
    <w:rsid w:val="00146388"/>
    <w:rsid w:val="001529E5"/>
    <w:rsid w:val="00153C7E"/>
    <w:rsid w:val="00156B25"/>
    <w:rsid w:val="00156E1A"/>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90087"/>
    <w:rsid w:val="001913C4"/>
    <w:rsid w:val="0019348F"/>
    <w:rsid w:val="00193A07"/>
    <w:rsid w:val="00194C95"/>
    <w:rsid w:val="00195C34"/>
    <w:rsid w:val="001A1A53"/>
    <w:rsid w:val="001A234A"/>
    <w:rsid w:val="001B06E8"/>
    <w:rsid w:val="001B193E"/>
    <w:rsid w:val="001B71D0"/>
    <w:rsid w:val="001B71EE"/>
    <w:rsid w:val="001C04A8"/>
    <w:rsid w:val="001C1B56"/>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107D"/>
    <w:rsid w:val="00202AA4"/>
    <w:rsid w:val="002031F7"/>
    <w:rsid w:val="002040E6"/>
    <w:rsid w:val="0020527B"/>
    <w:rsid w:val="002059A4"/>
    <w:rsid w:val="00205F2C"/>
    <w:rsid w:val="00210B15"/>
    <w:rsid w:val="002142EA"/>
    <w:rsid w:val="002204BB"/>
    <w:rsid w:val="00221B79"/>
    <w:rsid w:val="00221C6B"/>
    <w:rsid w:val="00224596"/>
    <w:rsid w:val="002253A1"/>
    <w:rsid w:val="00225CF8"/>
    <w:rsid w:val="002261C9"/>
    <w:rsid w:val="0022718D"/>
    <w:rsid w:val="0022794E"/>
    <w:rsid w:val="00233D64"/>
    <w:rsid w:val="0023478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4BC"/>
    <w:rsid w:val="002643C3"/>
    <w:rsid w:val="00264A0C"/>
    <w:rsid w:val="00267EF4"/>
    <w:rsid w:val="00270BE1"/>
    <w:rsid w:val="00270CB8"/>
    <w:rsid w:val="00272B08"/>
    <w:rsid w:val="00281BB8"/>
    <w:rsid w:val="00281E9E"/>
    <w:rsid w:val="00285170"/>
    <w:rsid w:val="00285361"/>
    <w:rsid w:val="00292D6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23E3"/>
    <w:rsid w:val="002B4508"/>
    <w:rsid w:val="002B5779"/>
    <w:rsid w:val="002B7332"/>
    <w:rsid w:val="002B7F51"/>
    <w:rsid w:val="002C09E7"/>
    <w:rsid w:val="002C3F07"/>
    <w:rsid w:val="002C5278"/>
    <w:rsid w:val="002C6760"/>
    <w:rsid w:val="002C7EBB"/>
    <w:rsid w:val="002D06C1"/>
    <w:rsid w:val="002D42B5"/>
    <w:rsid w:val="002D4F1A"/>
    <w:rsid w:val="002D6DA6"/>
    <w:rsid w:val="002D6EC6"/>
    <w:rsid w:val="002D79AC"/>
    <w:rsid w:val="002E039D"/>
    <w:rsid w:val="002E1C38"/>
    <w:rsid w:val="002E4D5A"/>
    <w:rsid w:val="002E6326"/>
    <w:rsid w:val="002F30E0"/>
    <w:rsid w:val="002F35E4"/>
    <w:rsid w:val="002F3730"/>
    <w:rsid w:val="002F38E1"/>
    <w:rsid w:val="002F7AF6"/>
    <w:rsid w:val="00300E63"/>
    <w:rsid w:val="00302F5F"/>
    <w:rsid w:val="0030441D"/>
    <w:rsid w:val="00306063"/>
    <w:rsid w:val="00313B85"/>
    <w:rsid w:val="00317988"/>
    <w:rsid w:val="00317A34"/>
    <w:rsid w:val="003221B4"/>
    <w:rsid w:val="00322E62"/>
    <w:rsid w:val="00324EDD"/>
    <w:rsid w:val="003331E4"/>
    <w:rsid w:val="00336C64"/>
    <w:rsid w:val="00337162"/>
    <w:rsid w:val="0034194F"/>
    <w:rsid w:val="00342DB8"/>
    <w:rsid w:val="00343F25"/>
    <w:rsid w:val="00344605"/>
    <w:rsid w:val="003474AA"/>
    <w:rsid w:val="00350D1D"/>
    <w:rsid w:val="00351901"/>
    <w:rsid w:val="00352C83"/>
    <w:rsid w:val="003615D2"/>
    <w:rsid w:val="0036429C"/>
    <w:rsid w:val="00364A53"/>
    <w:rsid w:val="003654CB"/>
    <w:rsid w:val="00365F86"/>
    <w:rsid w:val="00365F87"/>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4A7F"/>
    <w:rsid w:val="003974EB"/>
    <w:rsid w:val="00397CC5"/>
    <w:rsid w:val="003A1582"/>
    <w:rsid w:val="003A4077"/>
    <w:rsid w:val="003B09AD"/>
    <w:rsid w:val="003B0BD9"/>
    <w:rsid w:val="003B1F18"/>
    <w:rsid w:val="003B5BF0"/>
    <w:rsid w:val="003B60BF"/>
    <w:rsid w:val="003B6BE3"/>
    <w:rsid w:val="003C010C"/>
    <w:rsid w:val="003C0A6C"/>
    <w:rsid w:val="003C2859"/>
    <w:rsid w:val="003C5A43"/>
    <w:rsid w:val="003D0519"/>
    <w:rsid w:val="003D0FF6"/>
    <w:rsid w:val="003D262C"/>
    <w:rsid w:val="003D6D61"/>
    <w:rsid w:val="003E091D"/>
    <w:rsid w:val="003E1C53"/>
    <w:rsid w:val="003E2A69"/>
    <w:rsid w:val="003E2D49"/>
    <w:rsid w:val="003E2FD4"/>
    <w:rsid w:val="003E49F6"/>
    <w:rsid w:val="003F0841"/>
    <w:rsid w:val="003F23D3"/>
    <w:rsid w:val="003F3F08"/>
    <w:rsid w:val="003F49F1"/>
    <w:rsid w:val="003F6272"/>
    <w:rsid w:val="003F72A3"/>
    <w:rsid w:val="00400E72"/>
    <w:rsid w:val="00401400"/>
    <w:rsid w:val="00404869"/>
    <w:rsid w:val="00405884"/>
    <w:rsid w:val="00407D39"/>
    <w:rsid w:val="0041477A"/>
    <w:rsid w:val="004167A3"/>
    <w:rsid w:val="00432DAA"/>
    <w:rsid w:val="00434305"/>
    <w:rsid w:val="00435DF7"/>
    <w:rsid w:val="0044083F"/>
    <w:rsid w:val="00441AE7"/>
    <w:rsid w:val="00445574"/>
    <w:rsid w:val="004467FB"/>
    <w:rsid w:val="00452D6B"/>
    <w:rsid w:val="00454484"/>
    <w:rsid w:val="0045517B"/>
    <w:rsid w:val="004563CD"/>
    <w:rsid w:val="00463B77"/>
    <w:rsid w:val="00463C7B"/>
    <w:rsid w:val="00463F02"/>
    <w:rsid w:val="004644A6"/>
    <w:rsid w:val="004659BD"/>
    <w:rsid w:val="00470775"/>
    <w:rsid w:val="004715BD"/>
    <w:rsid w:val="004746B1"/>
    <w:rsid w:val="0047583F"/>
    <w:rsid w:val="00484936"/>
    <w:rsid w:val="00485C89"/>
    <w:rsid w:val="00486BE3"/>
    <w:rsid w:val="004905E4"/>
    <w:rsid w:val="00490A89"/>
    <w:rsid w:val="00490AB4"/>
    <w:rsid w:val="004920D8"/>
    <w:rsid w:val="00492F02"/>
    <w:rsid w:val="004939AE"/>
    <w:rsid w:val="004A12DF"/>
    <w:rsid w:val="004A1BA8"/>
    <w:rsid w:val="004A4B57"/>
    <w:rsid w:val="004A63FA"/>
    <w:rsid w:val="004B0272"/>
    <w:rsid w:val="004B2701"/>
    <w:rsid w:val="004B2E1B"/>
    <w:rsid w:val="004B3E93"/>
    <w:rsid w:val="004C1FBC"/>
    <w:rsid w:val="004C3F1D"/>
    <w:rsid w:val="004C458D"/>
    <w:rsid w:val="004C7556"/>
    <w:rsid w:val="004C7E9D"/>
    <w:rsid w:val="004C7F67"/>
    <w:rsid w:val="004D076D"/>
    <w:rsid w:val="004D0EF1"/>
    <w:rsid w:val="004D189E"/>
    <w:rsid w:val="004D2253"/>
    <w:rsid w:val="004D4406"/>
    <w:rsid w:val="004D7C42"/>
    <w:rsid w:val="004E0465"/>
    <w:rsid w:val="004E0F59"/>
    <w:rsid w:val="004E127B"/>
    <w:rsid w:val="004E1C0A"/>
    <w:rsid w:val="004E2296"/>
    <w:rsid w:val="004E3014"/>
    <w:rsid w:val="004E30C5"/>
    <w:rsid w:val="004E4AA5"/>
    <w:rsid w:val="004E4AEE"/>
    <w:rsid w:val="004E59E3"/>
    <w:rsid w:val="004E67C0"/>
    <w:rsid w:val="004F2BA1"/>
    <w:rsid w:val="004F325C"/>
    <w:rsid w:val="004F391A"/>
    <w:rsid w:val="004F3CFB"/>
    <w:rsid w:val="004F6456"/>
    <w:rsid w:val="004F696E"/>
    <w:rsid w:val="004F6C71"/>
    <w:rsid w:val="00501139"/>
    <w:rsid w:val="00502991"/>
    <w:rsid w:val="0050363E"/>
    <w:rsid w:val="005039BC"/>
    <w:rsid w:val="005043BB"/>
    <w:rsid w:val="00504A3D"/>
    <w:rsid w:val="00505767"/>
    <w:rsid w:val="005073F0"/>
    <w:rsid w:val="00510A7B"/>
    <w:rsid w:val="00512F6E"/>
    <w:rsid w:val="00513038"/>
    <w:rsid w:val="00514174"/>
    <w:rsid w:val="00516088"/>
    <w:rsid w:val="00516B0B"/>
    <w:rsid w:val="005207F4"/>
    <w:rsid w:val="005220EC"/>
    <w:rsid w:val="00523F95"/>
    <w:rsid w:val="00524D65"/>
    <w:rsid w:val="00525B16"/>
    <w:rsid w:val="00533D04"/>
    <w:rsid w:val="00534804"/>
    <w:rsid w:val="00534BDF"/>
    <w:rsid w:val="005354EA"/>
    <w:rsid w:val="00535EC4"/>
    <w:rsid w:val="00535ED9"/>
    <w:rsid w:val="0053692B"/>
    <w:rsid w:val="00541853"/>
    <w:rsid w:val="00543BDA"/>
    <w:rsid w:val="005441CC"/>
    <w:rsid w:val="005479DA"/>
    <w:rsid w:val="00547BCC"/>
    <w:rsid w:val="0055013B"/>
    <w:rsid w:val="00551F6F"/>
    <w:rsid w:val="00555044"/>
    <w:rsid w:val="00561475"/>
    <w:rsid w:val="0056487B"/>
    <w:rsid w:val="00564FB9"/>
    <w:rsid w:val="00573D9E"/>
    <w:rsid w:val="005801E3"/>
    <w:rsid w:val="00581802"/>
    <w:rsid w:val="005836A8"/>
    <w:rsid w:val="0058409C"/>
    <w:rsid w:val="00584262"/>
    <w:rsid w:val="00586630"/>
    <w:rsid w:val="00587ADD"/>
    <w:rsid w:val="00593544"/>
    <w:rsid w:val="00596160"/>
    <w:rsid w:val="005966E2"/>
    <w:rsid w:val="00597007"/>
    <w:rsid w:val="005A0966"/>
    <w:rsid w:val="005A11B7"/>
    <w:rsid w:val="005A260B"/>
    <w:rsid w:val="005A4A1B"/>
    <w:rsid w:val="005A7830"/>
    <w:rsid w:val="005A7FCE"/>
    <w:rsid w:val="005B0F3F"/>
    <w:rsid w:val="005B4903"/>
    <w:rsid w:val="005B51CE"/>
    <w:rsid w:val="005B5885"/>
    <w:rsid w:val="005B5CD7"/>
    <w:rsid w:val="005B6CF6"/>
    <w:rsid w:val="005B7422"/>
    <w:rsid w:val="005C29B8"/>
    <w:rsid w:val="005C5F21"/>
    <w:rsid w:val="005C7156"/>
    <w:rsid w:val="005D0C75"/>
    <w:rsid w:val="005D1E63"/>
    <w:rsid w:val="005D4171"/>
    <w:rsid w:val="005D6A95"/>
    <w:rsid w:val="005D6B2C"/>
    <w:rsid w:val="005D6D9C"/>
    <w:rsid w:val="005E2335"/>
    <w:rsid w:val="005E34CA"/>
    <w:rsid w:val="005E3C18"/>
    <w:rsid w:val="005E6318"/>
    <w:rsid w:val="005E6812"/>
    <w:rsid w:val="005E7829"/>
    <w:rsid w:val="005E7881"/>
    <w:rsid w:val="005E78E0"/>
    <w:rsid w:val="005F0D9C"/>
    <w:rsid w:val="005F284E"/>
    <w:rsid w:val="006015CE"/>
    <w:rsid w:val="00604784"/>
    <w:rsid w:val="00606419"/>
    <w:rsid w:val="00607D29"/>
    <w:rsid w:val="00612952"/>
    <w:rsid w:val="00614CC1"/>
    <w:rsid w:val="00615A9D"/>
    <w:rsid w:val="00617387"/>
    <w:rsid w:val="006252D8"/>
    <w:rsid w:val="006259BC"/>
    <w:rsid w:val="0062636B"/>
    <w:rsid w:val="00632182"/>
    <w:rsid w:val="00632AE0"/>
    <w:rsid w:val="00633C17"/>
    <w:rsid w:val="00636E3E"/>
    <w:rsid w:val="006379F7"/>
    <w:rsid w:val="00637E4D"/>
    <w:rsid w:val="00640620"/>
    <w:rsid w:val="00641A1F"/>
    <w:rsid w:val="0064528D"/>
    <w:rsid w:val="00645904"/>
    <w:rsid w:val="00651ACB"/>
    <w:rsid w:val="00651C47"/>
    <w:rsid w:val="00652AB2"/>
    <w:rsid w:val="00654EC0"/>
    <w:rsid w:val="0065525B"/>
    <w:rsid w:val="00655D4F"/>
    <w:rsid w:val="006640E5"/>
    <w:rsid w:val="006646F1"/>
    <w:rsid w:val="00664929"/>
    <w:rsid w:val="00664F62"/>
    <w:rsid w:val="006655E1"/>
    <w:rsid w:val="00667C7C"/>
    <w:rsid w:val="00672060"/>
    <w:rsid w:val="00672BFD"/>
    <w:rsid w:val="006770F4"/>
    <w:rsid w:val="00677A84"/>
    <w:rsid w:val="0068026D"/>
    <w:rsid w:val="00680A27"/>
    <w:rsid w:val="006816A4"/>
    <w:rsid w:val="006819B8"/>
    <w:rsid w:val="006840A6"/>
    <w:rsid w:val="006850CD"/>
    <w:rsid w:val="00685AAB"/>
    <w:rsid w:val="006A07AA"/>
    <w:rsid w:val="006A25E5"/>
    <w:rsid w:val="006A2B46"/>
    <w:rsid w:val="006A336D"/>
    <w:rsid w:val="006A37B9"/>
    <w:rsid w:val="006B2672"/>
    <w:rsid w:val="006B54BF"/>
    <w:rsid w:val="006B5F44"/>
    <w:rsid w:val="006B5F90"/>
    <w:rsid w:val="006B62E4"/>
    <w:rsid w:val="006B7562"/>
    <w:rsid w:val="006C1BBA"/>
    <w:rsid w:val="006C2079"/>
    <w:rsid w:val="006C317D"/>
    <w:rsid w:val="006C5A62"/>
    <w:rsid w:val="006C5D68"/>
    <w:rsid w:val="006C6976"/>
    <w:rsid w:val="006C6DD0"/>
    <w:rsid w:val="006D04EA"/>
    <w:rsid w:val="006D16C4"/>
    <w:rsid w:val="006D3E96"/>
    <w:rsid w:val="006D4515"/>
    <w:rsid w:val="006D4BB1"/>
    <w:rsid w:val="006D6593"/>
    <w:rsid w:val="006D686E"/>
    <w:rsid w:val="006F03A8"/>
    <w:rsid w:val="006F126C"/>
    <w:rsid w:val="006F2ACA"/>
    <w:rsid w:val="006F2ADC"/>
    <w:rsid w:val="006F2BFE"/>
    <w:rsid w:val="006F31E9"/>
    <w:rsid w:val="006F56E5"/>
    <w:rsid w:val="006F6284"/>
    <w:rsid w:val="007002C5"/>
    <w:rsid w:val="0070348B"/>
    <w:rsid w:val="00704387"/>
    <w:rsid w:val="00707669"/>
    <w:rsid w:val="00711CBA"/>
    <w:rsid w:val="00711FB5"/>
    <w:rsid w:val="00712A01"/>
    <w:rsid w:val="00714F58"/>
    <w:rsid w:val="00716870"/>
    <w:rsid w:val="00722FBF"/>
    <w:rsid w:val="00722FC2"/>
    <w:rsid w:val="00725949"/>
    <w:rsid w:val="00727FA2"/>
    <w:rsid w:val="007322D9"/>
    <w:rsid w:val="00732BC0"/>
    <w:rsid w:val="00732F4E"/>
    <w:rsid w:val="0073720F"/>
    <w:rsid w:val="00737796"/>
    <w:rsid w:val="0074165C"/>
    <w:rsid w:val="00742C35"/>
    <w:rsid w:val="007432CA"/>
    <w:rsid w:val="007439EB"/>
    <w:rsid w:val="00743CB4"/>
    <w:rsid w:val="00743F0A"/>
    <w:rsid w:val="007444E8"/>
    <w:rsid w:val="0074548E"/>
    <w:rsid w:val="00745773"/>
    <w:rsid w:val="00746800"/>
    <w:rsid w:val="00747CF0"/>
    <w:rsid w:val="007501A8"/>
    <w:rsid w:val="00750EE1"/>
    <w:rsid w:val="00752B4D"/>
    <w:rsid w:val="00754582"/>
    <w:rsid w:val="00755402"/>
    <w:rsid w:val="00756B26"/>
    <w:rsid w:val="00756EDF"/>
    <w:rsid w:val="00765C43"/>
    <w:rsid w:val="00765EFB"/>
    <w:rsid w:val="007671CA"/>
    <w:rsid w:val="0076744F"/>
    <w:rsid w:val="00767C61"/>
    <w:rsid w:val="0077008A"/>
    <w:rsid w:val="00773C1F"/>
    <w:rsid w:val="00774DA4"/>
    <w:rsid w:val="00776599"/>
    <w:rsid w:val="0078114B"/>
    <w:rsid w:val="00781DD2"/>
    <w:rsid w:val="00783ECF"/>
    <w:rsid w:val="0078413A"/>
    <w:rsid w:val="007959E8"/>
    <w:rsid w:val="00795E9C"/>
    <w:rsid w:val="007A0521"/>
    <w:rsid w:val="007A0E5A"/>
    <w:rsid w:val="007A2E12"/>
    <w:rsid w:val="007A3475"/>
    <w:rsid w:val="007A41C8"/>
    <w:rsid w:val="007A54CE"/>
    <w:rsid w:val="007A6FD9"/>
    <w:rsid w:val="007A7FFA"/>
    <w:rsid w:val="007B04EB"/>
    <w:rsid w:val="007B0D4F"/>
    <w:rsid w:val="007B2CD6"/>
    <w:rsid w:val="007B5A3D"/>
    <w:rsid w:val="007B5B95"/>
    <w:rsid w:val="007B68EA"/>
    <w:rsid w:val="007B7453"/>
    <w:rsid w:val="007C2D89"/>
    <w:rsid w:val="007C4593"/>
    <w:rsid w:val="007C5309"/>
    <w:rsid w:val="007C6069"/>
    <w:rsid w:val="007D06C4"/>
    <w:rsid w:val="007D1352"/>
    <w:rsid w:val="007D2508"/>
    <w:rsid w:val="007D346A"/>
    <w:rsid w:val="007D6518"/>
    <w:rsid w:val="007D76BD"/>
    <w:rsid w:val="007E0BF1"/>
    <w:rsid w:val="007E0D02"/>
    <w:rsid w:val="007E258B"/>
    <w:rsid w:val="007F0ED8"/>
    <w:rsid w:val="007F0F63"/>
    <w:rsid w:val="007F3748"/>
    <w:rsid w:val="007F75CE"/>
    <w:rsid w:val="008013A4"/>
    <w:rsid w:val="008027CE"/>
    <w:rsid w:val="00802F42"/>
    <w:rsid w:val="00804383"/>
    <w:rsid w:val="00804BB7"/>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73D3"/>
    <w:rsid w:val="00837E38"/>
    <w:rsid w:val="00840617"/>
    <w:rsid w:val="00842A47"/>
    <w:rsid w:val="00843C13"/>
    <w:rsid w:val="008454F8"/>
    <w:rsid w:val="00846366"/>
    <w:rsid w:val="0085173A"/>
    <w:rsid w:val="00854343"/>
    <w:rsid w:val="00860297"/>
    <w:rsid w:val="008603CE"/>
    <w:rsid w:val="008620FC"/>
    <w:rsid w:val="008627A5"/>
    <w:rsid w:val="00863E05"/>
    <w:rsid w:val="0086431E"/>
    <w:rsid w:val="00865ACA"/>
    <w:rsid w:val="00865D28"/>
    <w:rsid w:val="00865F85"/>
    <w:rsid w:val="00867C10"/>
    <w:rsid w:val="00870439"/>
    <w:rsid w:val="00870DA1"/>
    <w:rsid w:val="00883F93"/>
    <w:rsid w:val="00884DB3"/>
    <w:rsid w:val="00885A9D"/>
    <w:rsid w:val="008864F6"/>
    <w:rsid w:val="0089049D"/>
    <w:rsid w:val="008928C9"/>
    <w:rsid w:val="008938DC"/>
    <w:rsid w:val="00893FD1"/>
    <w:rsid w:val="00894836"/>
    <w:rsid w:val="00895172"/>
    <w:rsid w:val="00895680"/>
    <w:rsid w:val="00896DFF"/>
    <w:rsid w:val="0089762C"/>
    <w:rsid w:val="008A1893"/>
    <w:rsid w:val="008A769A"/>
    <w:rsid w:val="008B0C9C"/>
    <w:rsid w:val="008B166D"/>
    <w:rsid w:val="008B17F4"/>
    <w:rsid w:val="008B3615"/>
    <w:rsid w:val="008B4AC4"/>
    <w:rsid w:val="008B50C8"/>
    <w:rsid w:val="008B5281"/>
    <w:rsid w:val="008B7E05"/>
    <w:rsid w:val="008C1797"/>
    <w:rsid w:val="008C219C"/>
    <w:rsid w:val="008C475E"/>
    <w:rsid w:val="008C4767"/>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58DC"/>
    <w:rsid w:val="008F70BD"/>
    <w:rsid w:val="008F788F"/>
    <w:rsid w:val="008F7EA2"/>
    <w:rsid w:val="00902384"/>
    <w:rsid w:val="00902722"/>
    <w:rsid w:val="009027BC"/>
    <w:rsid w:val="009062E6"/>
    <w:rsid w:val="00911AF6"/>
    <w:rsid w:val="00911BE5"/>
    <w:rsid w:val="00912ECB"/>
    <w:rsid w:val="00913CA9"/>
    <w:rsid w:val="009145AE"/>
    <w:rsid w:val="009146CE"/>
    <w:rsid w:val="00914CA7"/>
    <w:rsid w:val="00915C3E"/>
    <w:rsid w:val="009161A8"/>
    <w:rsid w:val="009245F5"/>
    <w:rsid w:val="009249EC"/>
    <w:rsid w:val="009273B3"/>
    <w:rsid w:val="009305B5"/>
    <w:rsid w:val="0093170C"/>
    <w:rsid w:val="00940D09"/>
    <w:rsid w:val="00941FA3"/>
    <w:rsid w:val="009429D5"/>
    <w:rsid w:val="00942BF1"/>
    <w:rsid w:val="00945180"/>
    <w:rsid w:val="00945428"/>
    <w:rsid w:val="0094570B"/>
    <w:rsid w:val="0094607B"/>
    <w:rsid w:val="00953604"/>
    <w:rsid w:val="0095496B"/>
    <w:rsid w:val="009610DC"/>
    <w:rsid w:val="00961490"/>
    <w:rsid w:val="0096381A"/>
    <w:rsid w:val="00965E04"/>
    <w:rsid w:val="009674AD"/>
    <w:rsid w:val="00970CDC"/>
    <w:rsid w:val="0097129D"/>
    <w:rsid w:val="00977010"/>
    <w:rsid w:val="00977D02"/>
    <w:rsid w:val="009809BB"/>
    <w:rsid w:val="0098364B"/>
    <w:rsid w:val="009911AF"/>
    <w:rsid w:val="00991875"/>
    <w:rsid w:val="00991F92"/>
    <w:rsid w:val="00992985"/>
    <w:rsid w:val="00993889"/>
    <w:rsid w:val="00994782"/>
    <w:rsid w:val="0099551B"/>
    <w:rsid w:val="00997BF1"/>
    <w:rsid w:val="009A089C"/>
    <w:rsid w:val="009A118E"/>
    <w:rsid w:val="009A21CD"/>
    <w:rsid w:val="009A278C"/>
    <w:rsid w:val="009A2BC2"/>
    <w:rsid w:val="009A42C1"/>
    <w:rsid w:val="009A5429"/>
    <w:rsid w:val="009A72AD"/>
    <w:rsid w:val="009B09E0"/>
    <w:rsid w:val="009B0BC5"/>
    <w:rsid w:val="009B1247"/>
    <w:rsid w:val="009B6029"/>
    <w:rsid w:val="009B6464"/>
    <w:rsid w:val="009B6971"/>
    <w:rsid w:val="009C27F1"/>
    <w:rsid w:val="009C3152"/>
    <w:rsid w:val="009C4CFA"/>
    <w:rsid w:val="009C5070"/>
    <w:rsid w:val="009D112C"/>
    <w:rsid w:val="009D47FA"/>
    <w:rsid w:val="009D50D2"/>
    <w:rsid w:val="009D6BCA"/>
    <w:rsid w:val="009D72B9"/>
    <w:rsid w:val="009E0F62"/>
    <w:rsid w:val="009E1848"/>
    <w:rsid w:val="009E20D0"/>
    <w:rsid w:val="009E4A58"/>
    <w:rsid w:val="009E5A2D"/>
    <w:rsid w:val="009E5AB2"/>
    <w:rsid w:val="009E6219"/>
    <w:rsid w:val="009F03B3"/>
    <w:rsid w:val="00A01757"/>
    <w:rsid w:val="00A028C0"/>
    <w:rsid w:val="00A02BAE"/>
    <w:rsid w:val="00A05AA6"/>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597D"/>
    <w:rsid w:val="00A4006C"/>
    <w:rsid w:val="00A40091"/>
    <w:rsid w:val="00A4030F"/>
    <w:rsid w:val="00A41C79"/>
    <w:rsid w:val="00A41CB5"/>
    <w:rsid w:val="00A42CDF"/>
    <w:rsid w:val="00A4307B"/>
    <w:rsid w:val="00A4452E"/>
    <w:rsid w:val="00A4472C"/>
    <w:rsid w:val="00A44E69"/>
    <w:rsid w:val="00A4661E"/>
    <w:rsid w:val="00A55BD6"/>
    <w:rsid w:val="00A55D50"/>
    <w:rsid w:val="00A57142"/>
    <w:rsid w:val="00A61D48"/>
    <w:rsid w:val="00A648CD"/>
    <w:rsid w:val="00A6537A"/>
    <w:rsid w:val="00A67866"/>
    <w:rsid w:val="00A70B07"/>
    <w:rsid w:val="00A723F8"/>
    <w:rsid w:val="00A77CCB"/>
    <w:rsid w:val="00A83D8D"/>
    <w:rsid w:val="00A83E19"/>
    <w:rsid w:val="00A8446B"/>
    <w:rsid w:val="00A8473F"/>
    <w:rsid w:val="00A862D6"/>
    <w:rsid w:val="00A8715E"/>
    <w:rsid w:val="00A87647"/>
    <w:rsid w:val="00A9295B"/>
    <w:rsid w:val="00A93B09"/>
    <w:rsid w:val="00A952D7"/>
    <w:rsid w:val="00A963F7"/>
    <w:rsid w:val="00A96AD8"/>
    <w:rsid w:val="00AA052C"/>
    <w:rsid w:val="00AA1E45"/>
    <w:rsid w:val="00AA30E6"/>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D5D89"/>
    <w:rsid w:val="00AE070A"/>
    <w:rsid w:val="00AE101C"/>
    <w:rsid w:val="00AE232F"/>
    <w:rsid w:val="00AE5EB4"/>
    <w:rsid w:val="00AF0C18"/>
    <w:rsid w:val="00AF47C5"/>
    <w:rsid w:val="00AF5398"/>
    <w:rsid w:val="00B049AF"/>
    <w:rsid w:val="00B07242"/>
    <w:rsid w:val="00B10534"/>
    <w:rsid w:val="00B113DB"/>
    <w:rsid w:val="00B11D8A"/>
    <w:rsid w:val="00B12981"/>
    <w:rsid w:val="00B147DD"/>
    <w:rsid w:val="00B1509D"/>
    <w:rsid w:val="00B156FD"/>
    <w:rsid w:val="00B21F61"/>
    <w:rsid w:val="00B261F1"/>
    <w:rsid w:val="00B265BC"/>
    <w:rsid w:val="00B31FB1"/>
    <w:rsid w:val="00B33952"/>
    <w:rsid w:val="00B33C5E"/>
    <w:rsid w:val="00B342F4"/>
    <w:rsid w:val="00B34305"/>
    <w:rsid w:val="00B34369"/>
    <w:rsid w:val="00B34DC2"/>
    <w:rsid w:val="00B378E5"/>
    <w:rsid w:val="00B4346D"/>
    <w:rsid w:val="00B440F4"/>
    <w:rsid w:val="00B44432"/>
    <w:rsid w:val="00B447A5"/>
    <w:rsid w:val="00B4654C"/>
    <w:rsid w:val="00B47293"/>
    <w:rsid w:val="00B50E50"/>
    <w:rsid w:val="00B52120"/>
    <w:rsid w:val="00B54ABC"/>
    <w:rsid w:val="00B56FBE"/>
    <w:rsid w:val="00B62B58"/>
    <w:rsid w:val="00B65149"/>
    <w:rsid w:val="00B66567"/>
    <w:rsid w:val="00B66F52"/>
    <w:rsid w:val="00B66FE5"/>
    <w:rsid w:val="00B72880"/>
    <w:rsid w:val="00B758BF"/>
    <w:rsid w:val="00B827A6"/>
    <w:rsid w:val="00B831CE"/>
    <w:rsid w:val="00B86677"/>
    <w:rsid w:val="00B87131"/>
    <w:rsid w:val="00B939B1"/>
    <w:rsid w:val="00B96D40"/>
    <w:rsid w:val="00B97386"/>
    <w:rsid w:val="00B978DB"/>
    <w:rsid w:val="00BA263B"/>
    <w:rsid w:val="00BA42B2"/>
    <w:rsid w:val="00BA58D4"/>
    <w:rsid w:val="00BA5B9E"/>
    <w:rsid w:val="00BA694A"/>
    <w:rsid w:val="00BA7C9A"/>
    <w:rsid w:val="00BB5F8F"/>
    <w:rsid w:val="00BB657A"/>
    <w:rsid w:val="00BC1A4E"/>
    <w:rsid w:val="00BC5DC7"/>
    <w:rsid w:val="00BC6B41"/>
    <w:rsid w:val="00BC6B8B"/>
    <w:rsid w:val="00BC73D8"/>
    <w:rsid w:val="00BD52D7"/>
    <w:rsid w:val="00BD5AD2"/>
    <w:rsid w:val="00BE22F3"/>
    <w:rsid w:val="00BE5B52"/>
    <w:rsid w:val="00BE7B8D"/>
    <w:rsid w:val="00BF0993"/>
    <w:rsid w:val="00BF10A9"/>
    <w:rsid w:val="00BF1703"/>
    <w:rsid w:val="00BF231C"/>
    <w:rsid w:val="00BF51E5"/>
    <w:rsid w:val="00BF74A6"/>
    <w:rsid w:val="00BF7718"/>
    <w:rsid w:val="00C013AD"/>
    <w:rsid w:val="00C015BA"/>
    <w:rsid w:val="00C020FB"/>
    <w:rsid w:val="00C04904"/>
    <w:rsid w:val="00C056B3"/>
    <w:rsid w:val="00C103E5"/>
    <w:rsid w:val="00C13319"/>
    <w:rsid w:val="00C13EE9"/>
    <w:rsid w:val="00C21540"/>
    <w:rsid w:val="00C21906"/>
    <w:rsid w:val="00C21BFA"/>
    <w:rsid w:val="00C24C8D"/>
    <w:rsid w:val="00C25FE2"/>
    <w:rsid w:val="00C260F4"/>
    <w:rsid w:val="00C26B53"/>
    <w:rsid w:val="00C279B2"/>
    <w:rsid w:val="00C33E50"/>
    <w:rsid w:val="00C34C20"/>
    <w:rsid w:val="00C35A3E"/>
    <w:rsid w:val="00C42130"/>
    <w:rsid w:val="00C423A4"/>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6741"/>
    <w:rsid w:val="00CA2D1B"/>
    <w:rsid w:val="00CA662A"/>
    <w:rsid w:val="00CA7AFD"/>
    <w:rsid w:val="00CA7C3C"/>
    <w:rsid w:val="00CB0189"/>
    <w:rsid w:val="00CB0BA2"/>
    <w:rsid w:val="00CB1A42"/>
    <w:rsid w:val="00CB1B0C"/>
    <w:rsid w:val="00CB2C0B"/>
    <w:rsid w:val="00CB517D"/>
    <w:rsid w:val="00CC038D"/>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5EEF"/>
    <w:rsid w:val="00CE0C4F"/>
    <w:rsid w:val="00CE30EA"/>
    <w:rsid w:val="00CF048A"/>
    <w:rsid w:val="00CF155A"/>
    <w:rsid w:val="00CF2947"/>
    <w:rsid w:val="00CF4E76"/>
    <w:rsid w:val="00CF686F"/>
    <w:rsid w:val="00CF6E60"/>
    <w:rsid w:val="00CF7BCA"/>
    <w:rsid w:val="00D008FD"/>
    <w:rsid w:val="00D0321C"/>
    <w:rsid w:val="00D035EC"/>
    <w:rsid w:val="00D06AB1"/>
    <w:rsid w:val="00D072ED"/>
    <w:rsid w:val="00D07A16"/>
    <w:rsid w:val="00D1067E"/>
    <w:rsid w:val="00D10F50"/>
    <w:rsid w:val="00D11272"/>
    <w:rsid w:val="00D126F5"/>
    <w:rsid w:val="00D1489E"/>
    <w:rsid w:val="00D20737"/>
    <w:rsid w:val="00D21E81"/>
    <w:rsid w:val="00D223DE"/>
    <w:rsid w:val="00D25E37"/>
    <w:rsid w:val="00D2661A"/>
    <w:rsid w:val="00D27582"/>
    <w:rsid w:val="00D32719"/>
    <w:rsid w:val="00D33333"/>
    <w:rsid w:val="00D34CB7"/>
    <w:rsid w:val="00D352A2"/>
    <w:rsid w:val="00D4162B"/>
    <w:rsid w:val="00D4514F"/>
    <w:rsid w:val="00D451E2"/>
    <w:rsid w:val="00D45E89"/>
    <w:rsid w:val="00D45E8D"/>
    <w:rsid w:val="00D466AE"/>
    <w:rsid w:val="00D4734F"/>
    <w:rsid w:val="00D51BF3"/>
    <w:rsid w:val="00D54B98"/>
    <w:rsid w:val="00D56D85"/>
    <w:rsid w:val="00D6568C"/>
    <w:rsid w:val="00D66846"/>
    <w:rsid w:val="00D675FB"/>
    <w:rsid w:val="00D71F25"/>
    <w:rsid w:val="00D77031"/>
    <w:rsid w:val="00D81136"/>
    <w:rsid w:val="00D82536"/>
    <w:rsid w:val="00D84941"/>
    <w:rsid w:val="00D84FA1"/>
    <w:rsid w:val="00D851F0"/>
    <w:rsid w:val="00D86DB7"/>
    <w:rsid w:val="00D9060C"/>
    <w:rsid w:val="00D90879"/>
    <w:rsid w:val="00D926D0"/>
    <w:rsid w:val="00D93030"/>
    <w:rsid w:val="00D950E1"/>
    <w:rsid w:val="00D952A6"/>
    <w:rsid w:val="00D97F99"/>
    <w:rsid w:val="00DA1E08"/>
    <w:rsid w:val="00DA24F8"/>
    <w:rsid w:val="00DA28E8"/>
    <w:rsid w:val="00DA38D3"/>
    <w:rsid w:val="00DA3932"/>
    <w:rsid w:val="00DA3AFC"/>
    <w:rsid w:val="00DA64F8"/>
    <w:rsid w:val="00DA6C15"/>
    <w:rsid w:val="00DB38EE"/>
    <w:rsid w:val="00DB498B"/>
    <w:rsid w:val="00DB66CA"/>
    <w:rsid w:val="00DB6BCA"/>
    <w:rsid w:val="00DB7113"/>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DF4A10"/>
    <w:rsid w:val="00E01138"/>
    <w:rsid w:val="00E02DFB"/>
    <w:rsid w:val="00E030F9"/>
    <w:rsid w:val="00E0311A"/>
    <w:rsid w:val="00E03138"/>
    <w:rsid w:val="00E03186"/>
    <w:rsid w:val="00E06404"/>
    <w:rsid w:val="00E11A85"/>
    <w:rsid w:val="00E12495"/>
    <w:rsid w:val="00E15CCD"/>
    <w:rsid w:val="00E15D9E"/>
    <w:rsid w:val="00E202EF"/>
    <w:rsid w:val="00E210B5"/>
    <w:rsid w:val="00E2552F"/>
    <w:rsid w:val="00E3137A"/>
    <w:rsid w:val="00E32213"/>
    <w:rsid w:val="00E32CCF"/>
    <w:rsid w:val="00E33542"/>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2FF9"/>
    <w:rsid w:val="00E635D6"/>
    <w:rsid w:val="00E639BC"/>
    <w:rsid w:val="00E664CC"/>
    <w:rsid w:val="00E70388"/>
    <w:rsid w:val="00E70B15"/>
    <w:rsid w:val="00E70F92"/>
    <w:rsid w:val="00E74C54"/>
    <w:rsid w:val="00E77A03"/>
    <w:rsid w:val="00E822E8"/>
    <w:rsid w:val="00E82554"/>
    <w:rsid w:val="00E82606"/>
    <w:rsid w:val="00E846C8"/>
    <w:rsid w:val="00E84957"/>
    <w:rsid w:val="00E84A55"/>
    <w:rsid w:val="00E85BFF"/>
    <w:rsid w:val="00E90391"/>
    <w:rsid w:val="00E906C2"/>
    <w:rsid w:val="00E9070B"/>
    <w:rsid w:val="00E9311F"/>
    <w:rsid w:val="00E934D1"/>
    <w:rsid w:val="00E94AF0"/>
    <w:rsid w:val="00E95D13"/>
    <w:rsid w:val="00E95DD3"/>
    <w:rsid w:val="00E969D5"/>
    <w:rsid w:val="00EA58D1"/>
    <w:rsid w:val="00EA61BC"/>
    <w:rsid w:val="00EA681A"/>
    <w:rsid w:val="00EA735B"/>
    <w:rsid w:val="00EB1E69"/>
    <w:rsid w:val="00EB2086"/>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1542"/>
    <w:rsid w:val="00F06D37"/>
    <w:rsid w:val="00F07B9D"/>
    <w:rsid w:val="00F10926"/>
    <w:rsid w:val="00F11586"/>
    <w:rsid w:val="00F1183B"/>
    <w:rsid w:val="00F11C9F"/>
    <w:rsid w:val="00F12263"/>
    <w:rsid w:val="00F1397E"/>
    <w:rsid w:val="00F1409D"/>
    <w:rsid w:val="00F14214"/>
    <w:rsid w:val="00F157A9"/>
    <w:rsid w:val="00F25BB6"/>
    <w:rsid w:val="00F26B7E"/>
    <w:rsid w:val="00F27A3B"/>
    <w:rsid w:val="00F33817"/>
    <w:rsid w:val="00F3447F"/>
    <w:rsid w:val="00F420D5"/>
    <w:rsid w:val="00F451EA"/>
    <w:rsid w:val="00F45447"/>
    <w:rsid w:val="00F456C6"/>
    <w:rsid w:val="00F4577B"/>
    <w:rsid w:val="00F46496"/>
    <w:rsid w:val="00F474D0"/>
    <w:rsid w:val="00F50179"/>
    <w:rsid w:val="00F56511"/>
    <w:rsid w:val="00F6194E"/>
    <w:rsid w:val="00F623AC"/>
    <w:rsid w:val="00F6412A"/>
    <w:rsid w:val="00F65893"/>
    <w:rsid w:val="00F66A4A"/>
    <w:rsid w:val="00F71E22"/>
    <w:rsid w:val="00F72142"/>
    <w:rsid w:val="00F72AE7"/>
    <w:rsid w:val="00F77D98"/>
    <w:rsid w:val="00F833BA"/>
    <w:rsid w:val="00F84FD0"/>
    <w:rsid w:val="00F859A8"/>
    <w:rsid w:val="00F9108B"/>
    <w:rsid w:val="00F91349"/>
    <w:rsid w:val="00F926EB"/>
    <w:rsid w:val="00F93A8A"/>
    <w:rsid w:val="00F95248"/>
    <w:rsid w:val="00F956A9"/>
    <w:rsid w:val="00F963ED"/>
    <w:rsid w:val="00F966CF"/>
    <w:rsid w:val="00F96CAE"/>
    <w:rsid w:val="00F97C99"/>
    <w:rsid w:val="00FA662D"/>
    <w:rsid w:val="00FA6730"/>
    <w:rsid w:val="00FA73B1"/>
    <w:rsid w:val="00FB0CB9"/>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62A9"/>
    <w:rsid w:val="00FE7E79"/>
    <w:rsid w:val="00FF3E7D"/>
    <w:rsid w:val="00FF5B99"/>
    <w:rsid w:val="00FF730C"/>
    <w:rsid w:val="00FF73F4"/>
    <w:rsid w:val="00FF7CE4"/>
    <w:rsid w:val="00FF7E39"/>
    <w:rsid w:val="010D6029"/>
    <w:rsid w:val="011F11EF"/>
    <w:rsid w:val="01A249C3"/>
    <w:rsid w:val="01CE57B8"/>
    <w:rsid w:val="038C76D9"/>
    <w:rsid w:val="0438715C"/>
    <w:rsid w:val="048D0F4B"/>
    <w:rsid w:val="050A0055"/>
    <w:rsid w:val="05181C4E"/>
    <w:rsid w:val="059365FE"/>
    <w:rsid w:val="05BF68D7"/>
    <w:rsid w:val="06C86039"/>
    <w:rsid w:val="08386081"/>
    <w:rsid w:val="08915791"/>
    <w:rsid w:val="089219CF"/>
    <w:rsid w:val="094D790A"/>
    <w:rsid w:val="0B4B0F50"/>
    <w:rsid w:val="0C3628D7"/>
    <w:rsid w:val="0C8573BB"/>
    <w:rsid w:val="0CCE364B"/>
    <w:rsid w:val="0D1D5845"/>
    <w:rsid w:val="0D645222"/>
    <w:rsid w:val="0D6F48A7"/>
    <w:rsid w:val="0E461615"/>
    <w:rsid w:val="0EEE1A07"/>
    <w:rsid w:val="0F566DED"/>
    <w:rsid w:val="0F8B7527"/>
    <w:rsid w:val="0FE23F24"/>
    <w:rsid w:val="1054157E"/>
    <w:rsid w:val="11146F5F"/>
    <w:rsid w:val="12C168B2"/>
    <w:rsid w:val="13610BAE"/>
    <w:rsid w:val="13887781"/>
    <w:rsid w:val="13A5745C"/>
    <w:rsid w:val="13F52CE8"/>
    <w:rsid w:val="144B0EEA"/>
    <w:rsid w:val="152417E1"/>
    <w:rsid w:val="15892B32"/>
    <w:rsid w:val="15C9264F"/>
    <w:rsid w:val="164F4E05"/>
    <w:rsid w:val="165F2A2B"/>
    <w:rsid w:val="17BD4C02"/>
    <w:rsid w:val="180E295A"/>
    <w:rsid w:val="182841D7"/>
    <w:rsid w:val="18BF0F21"/>
    <w:rsid w:val="19143FA0"/>
    <w:rsid w:val="1A581BAD"/>
    <w:rsid w:val="1A7672ED"/>
    <w:rsid w:val="1ACE017F"/>
    <w:rsid w:val="1B02489A"/>
    <w:rsid w:val="1B3A3C31"/>
    <w:rsid w:val="1BA535D6"/>
    <w:rsid w:val="1DAB11AC"/>
    <w:rsid w:val="1E0632EF"/>
    <w:rsid w:val="1E3D5D47"/>
    <w:rsid w:val="1E5D0198"/>
    <w:rsid w:val="1FA447FF"/>
    <w:rsid w:val="1FDF4286"/>
    <w:rsid w:val="20442DFF"/>
    <w:rsid w:val="205E3D53"/>
    <w:rsid w:val="21005B55"/>
    <w:rsid w:val="211043D0"/>
    <w:rsid w:val="2127683B"/>
    <w:rsid w:val="2159768E"/>
    <w:rsid w:val="21634839"/>
    <w:rsid w:val="22934188"/>
    <w:rsid w:val="23706277"/>
    <w:rsid w:val="23F537A5"/>
    <w:rsid w:val="24420AD9"/>
    <w:rsid w:val="24A75360"/>
    <w:rsid w:val="24CD7CB8"/>
    <w:rsid w:val="24CF1A60"/>
    <w:rsid w:val="25301FD1"/>
    <w:rsid w:val="265956E8"/>
    <w:rsid w:val="27CB43C4"/>
    <w:rsid w:val="281718E3"/>
    <w:rsid w:val="28C037FD"/>
    <w:rsid w:val="2A0D3403"/>
    <w:rsid w:val="2A117441"/>
    <w:rsid w:val="2AD8368E"/>
    <w:rsid w:val="2AE8528D"/>
    <w:rsid w:val="2C213D51"/>
    <w:rsid w:val="2D4F15F3"/>
    <w:rsid w:val="2E701821"/>
    <w:rsid w:val="2EBD433B"/>
    <w:rsid w:val="2F0D52C2"/>
    <w:rsid w:val="2F745171"/>
    <w:rsid w:val="2F857D7E"/>
    <w:rsid w:val="2FCD4A51"/>
    <w:rsid w:val="2FCF08FF"/>
    <w:rsid w:val="2FEE50F3"/>
    <w:rsid w:val="31606AB3"/>
    <w:rsid w:val="316B7A91"/>
    <w:rsid w:val="33264BA4"/>
    <w:rsid w:val="33B913DF"/>
    <w:rsid w:val="341D1ECA"/>
    <w:rsid w:val="34427CD1"/>
    <w:rsid w:val="35DB3F9E"/>
    <w:rsid w:val="36522777"/>
    <w:rsid w:val="368B15B0"/>
    <w:rsid w:val="3768578B"/>
    <w:rsid w:val="37EF59E6"/>
    <w:rsid w:val="383B546B"/>
    <w:rsid w:val="393A3157"/>
    <w:rsid w:val="3A2405C4"/>
    <w:rsid w:val="3A695377"/>
    <w:rsid w:val="3A7C154E"/>
    <w:rsid w:val="3B131EB2"/>
    <w:rsid w:val="3DE63DA5"/>
    <w:rsid w:val="3E3C5CE1"/>
    <w:rsid w:val="3E402A5F"/>
    <w:rsid w:val="3EAC7351"/>
    <w:rsid w:val="3EC3599D"/>
    <w:rsid w:val="3ED2798E"/>
    <w:rsid w:val="3F656E9F"/>
    <w:rsid w:val="3FD414E4"/>
    <w:rsid w:val="419453CF"/>
    <w:rsid w:val="41EA4FF4"/>
    <w:rsid w:val="42C230FD"/>
    <w:rsid w:val="42C418B5"/>
    <w:rsid w:val="4385631B"/>
    <w:rsid w:val="43993170"/>
    <w:rsid w:val="43AE09CA"/>
    <w:rsid w:val="43F14D5A"/>
    <w:rsid w:val="44A57EAF"/>
    <w:rsid w:val="453749EF"/>
    <w:rsid w:val="46C2653A"/>
    <w:rsid w:val="46C55B6B"/>
    <w:rsid w:val="47EF6B27"/>
    <w:rsid w:val="486C0012"/>
    <w:rsid w:val="48A64FD2"/>
    <w:rsid w:val="49725FF6"/>
    <w:rsid w:val="49F509D5"/>
    <w:rsid w:val="4A7E6C1C"/>
    <w:rsid w:val="4AD131F0"/>
    <w:rsid w:val="4AD93E52"/>
    <w:rsid w:val="4AD954A5"/>
    <w:rsid w:val="4B3814C1"/>
    <w:rsid w:val="4D150F94"/>
    <w:rsid w:val="4E8C3C8F"/>
    <w:rsid w:val="4EBA7EE7"/>
    <w:rsid w:val="4EC372F3"/>
    <w:rsid w:val="4F045263"/>
    <w:rsid w:val="4F7C5E20"/>
    <w:rsid w:val="4FC1669B"/>
    <w:rsid w:val="4FCA7CAE"/>
    <w:rsid w:val="502D7980"/>
    <w:rsid w:val="504F5530"/>
    <w:rsid w:val="50E772C9"/>
    <w:rsid w:val="514209A3"/>
    <w:rsid w:val="51517F65"/>
    <w:rsid w:val="51B01DB1"/>
    <w:rsid w:val="5332593D"/>
    <w:rsid w:val="534248DB"/>
    <w:rsid w:val="53514ECE"/>
    <w:rsid w:val="53864318"/>
    <w:rsid w:val="53E26F46"/>
    <w:rsid w:val="542B390D"/>
    <w:rsid w:val="54F14BBA"/>
    <w:rsid w:val="55180399"/>
    <w:rsid w:val="558477DD"/>
    <w:rsid w:val="55BFD92C"/>
    <w:rsid w:val="55D07868"/>
    <w:rsid w:val="565D3FCF"/>
    <w:rsid w:val="575936A9"/>
    <w:rsid w:val="57F86C52"/>
    <w:rsid w:val="58574803"/>
    <w:rsid w:val="58676F42"/>
    <w:rsid w:val="58D26AB1"/>
    <w:rsid w:val="58EC3954"/>
    <w:rsid w:val="59BB35A6"/>
    <w:rsid w:val="5AB92FD5"/>
    <w:rsid w:val="5AC15D72"/>
    <w:rsid w:val="5B090C23"/>
    <w:rsid w:val="5BB406F0"/>
    <w:rsid w:val="5BBE09D6"/>
    <w:rsid w:val="5CB13A02"/>
    <w:rsid w:val="5CBA6160"/>
    <w:rsid w:val="5D223908"/>
    <w:rsid w:val="5E231B5D"/>
    <w:rsid w:val="6042451C"/>
    <w:rsid w:val="605F7D09"/>
    <w:rsid w:val="60AE7E03"/>
    <w:rsid w:val="61693D2A"/>
    <w:rsid w:val="617526CF"/>
    <w:rsid w:val="62326812"/>
    <w:rsid w:val="62C3746A"/>
    <w:rsid w:val="646670BD"/>
    <w:rsid w:val="659F5F6D"/>
    <w:rsid w:val="66BD75E9"/>
    <w:rsid w:val="67734B55"/>
    <w:rsid w:val="69272501"/>
    <w:rsid w:val="693410C2"/>
    <w:rsid w:val="69995BDB"/>
    <w:rsid w:val="69C441F4"/>
    <w:rsid w:val="6A480AD4"/>
    <w:rsid w:val="6C2A1812"/>
    <w:rsid w:val="6CD358FE"/>
    <w:rsid w:val="6CDF3DDC"/>
    <w:rsid w:val="6D4573FA"/>
    <w:rsid w:val="6DC347C2"/>
    <w:rsid w:val="6E0529D3"/>
    <w:rsid w:val="6E91041D"/>
    <w:rsid w:val="6F8D4C30"/>
    <w:rsid w:val="6FF33EC6"/>
    <w:rsid w:val="701E66E3"/>
    <w:rsid w:val="702908C9"/>
    <w:rsid w:val="703B4AE4"/>
    <w:rsid w:val="705616B2"/>
    <w:rsid w:val="70A50727"/>
    <w:rsid w:val="71500A63"/>
    <w:rsid w:val="71970440"/>
    <w:rsid w:val="719C7804"/>
    <w:rsid w:val="729E6176"/>
    <w:rsid w:val="735FA711"/>
    <w:rsid w:val="73C92407"/>
    <w:rsid w:val="73FF7BF7"/>
    <w:rsid w:val="74866CC7"/>
    <w:rsid w:val="74B80DF9"/>
    <w:rsid w:val="74D21391"/>
    <w:rsid w:val="76F96FAF"/>
    <w:rsid w:val="776A40EB"/>
    <w:rsid w:val="788638DD"/>
    <w:rsid w:val="79112886"/>
    <w:rsid w:val="7936053E"/>
    <w:rsid w:val="799475BD"/>
    <w:rsid w:val="79D21C19"/>
    <w:rsid w:val="7B3A4316"/>
    <w:rsid w:val="7B941B97"/>
    <w:rsid w:val="7B9D6653"/>
    <w:rsid w:val="7BDF4CF2"/>
    <w:rsid w:val="7CDA1552"/>
    <w:rsid w:val="7D043DD8"/>
    <w:rsid w:val="7D7635FF"/>
    <w:rsid w:val="7D8A0E59"/>
    <w:rsid w:val="7E861427"/>
    <w:rsid w:val="7EBE700C"/>
    <w:rsid w:val="7EF96296"/>
    <w:rsid w:val="7F4F235A"/>
    <w:rsid w:val="7FBD2253"/>
    <w:rsid w:val="7FF30F37"/>
    <w:rsid w:val="927EE509"/>
    <w:rsid w:val="C76F9B81"/>
    <w:rsid w:val="DF7E8D5E"/>
    <w:rsid w:val="DFFF02FC"/>
    <w:rsid w:val="E6EA9391"/>
    <w:rsid w:val="FF77110D"/>
    <w:rsid w:val="FF7E1B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6"/>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7"/>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8"/>
    <w:qFormat/>
    <w:uiPriority w:val="0"/>
    <w:pPr>
      <w:keepNext/>
      <w:keepLines/>
      <w:spacing w:before="260" w:after="260" w:line="416" w:lineRule="auto"/>
      <w:outlineLvl w:val="2"/>
    </w:pPr>
    <w:rPr>
      <w:b/>
      <w:bCs/>
      <w:sz w:val="32"/>
      <w:szCs w:val="32"/>
    </w:rPr>
  </w:style>
  <w:style w:type="paragraph" w:styleId="5">
    <w:name w:val="heading 4"/>
    <w:basedOn w:val="1"/>
    <w:next w:val="1"/>
    <w:link w:val="39"/>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40"/>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1"/>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2"/>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3"/>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4"/>
    <w:qFormat/>
    <w:uiPriority w:val="0"/>
    <w:pPr>
      <w:keepNext/>
      <w:keepLines/>
      <w:adjustRightInd/>
      <w:spacing w:before="240" w:after="64" w:line="320" w:lineRule="auto"/>
      <w:outlineLvl w:val="8"/>
    </w:pPr>
    <w:rPr>
      <w:rFonts w:ascii="Arial" w:hAnsi="Arial" w:eastAsia="黑体"/>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annotation text"/>
    <w:basedOn w:val="1"/>
    <w:semiHidden/>
    <w:unhideWhenUsed/>
    <w:qFormat/>
    <w:uiPriority w:val="99"/>
    <w:pPr>
      <w:jc w:val="left"/>
    </w:pPr>
  </w:style>
  <w:style w:type="paragraph" w:styleId="14">
    <w:name w:val="Body Text"/>
    <w:basedOn w:val="1"/>
    <w:link w:val="88"/>
    <w:qFormat/>
    <w:uiPriority w:val="0"/>
    <w:pPr>
      <w:spacing w:after="120"/>
    </w:pPr>
  </w:style>
  <w:style w:type="paragraph" w:styleId="15">
    <w:name w:val="toc 5"/>
    <w:basedOn w:val="1"/>
    <w:next w:val="1"/>
    <w:unhideWhenUsed/>
    <w:qFormat/>
    <w:uiPriority w:val="39"/>
    <w:pPr>
      <w:ind w:left="839"/>
    </w:pPr>
    <w:rPr>
      <w:rFonts w:ascii="宋体"/>
    </w:rPr>
  </w:style>
  <w:style w:type="paragraph" w:styleId="16">
    <w:name w:val="toc 3"/>
    <w:basedOn w:val="1"/>
    <w:next w:val="1"/>
    <w:unhideWhenUsed/>
    <w:qFormat/>
    <w:uiPriority w:val="39"/>
    <w:pPr>
      <w:spacing w:line="300" w:lineRule="exact"/>
      <w:ind w:left="420"/>
    </w:pPr>
    <w:rPr>
      <w:rFonts w:ascii="宋体"/>
    </w:rPr>
  </w:style>
  <w:style w:type="paragraph" w:styleId="17">
    <w:name w:val="Balloon Text"/>
    <w:basedOn w:val="1"/>
    <w:link w:val="47"/>
    <w:semiHidden/>
    <w:unhideWhenUsed/>
    <w:qFormat/>
    <w:uiPriority w:val="99"/>
    <w:rPr>
      <w:sz w:val="18"/>
      <w:szCs w:val="18"/>
    </w:rPr>
  </w:style>
  <w:style w:type="paragraph" w:styleId="18">
    <w:name w:val="footer"/>
    <w:basedOn w:val="1"/>
    <w:link w:val="46"/>
    <w:qFormat/>
    <w:uiPriority w:val="99"/>
    <w:pPr>
      <w:tabs>
        <w:tab w:val="center" w:pos="4153"/>
        <w:tab w:val="right" w:pos="8306"/>
      </w:tabs>
      <w:adjustRightInd/>
      <w:snapToGrid w:val="0"/>
      <w:spacing w:line="240" w:lineRule="auto"/>
      <w:jc w:val="right"/>
    </w:pPr>
    <w:rPr>
      <w:rFonts w:ascii="宋体"/>
      <w:sz w:val="18"/>
      <w:szCs w:val="18"/>
    </w:rPr>
  </w:style>
  <w:style w:type="paragraph" w:styleId="19">
    <w:name w:val="header"/>
    <w:basedOn w:val="1"/>
    <w:link w:val="45"/>
    <w:qFormat/>
    <w:uiPriority w:val="99"/>
    <w:pPr>
      <w:tabs>
        <w:tab w:val="center" w:pos="4153"/>
        <w:tab w:val="right" w:pos="8306"/>
      </w:tabs>
      <w:adjustRightInd/>
      <w:snapToGrid w:val="0"/>
      <w:jc w:val="center"/>
    </w:pPr>
    <w:rPr>
      <w:sz w:val="18"/>
      <w:szCs w:val="18"/>
    </w:rPr>
  </w:style>
  <w:style w:type="paragraph" w:styleId="20">
    <w:name w:val="toc 1"/>
    <w:basedOn w:val="1"/>
    <w:next w:val="1"/>
    <w:unhideWhenUsed/>
    <w:qFormat/>
    <w:uiPriority w:val="39"/>
    <w:rPr>
      <w:rFonts w:ascii="宋体"/>
    </w:rPr>
  </w:style>
  <w:style w:type="paragraph" w:styleId="21">
    <w:name w:val="toc 4"/>
    <w:basedOn w:val="1"/>
    <w:next w:val="1"/>
    <w:unhideWhenUsed/>
    <w:qFormat/>
    <w:uiPriority w:val="39"/>
    <w:pPr>
      <w:tabs>
        <w:tab w:val="right" w:leader="dot" w:pos="9344"/>
      </w:tabs>
      <w:spacing w:line="300" w:lineRule="exact"/>
      <w:ind w:left="629"/>
    </w:pPr>
    <w:rPr>
      <w:rFonts w:ascii="宋体"/>
    </w:rPr>
  </w:style>
  <w:style w:type="paragraph" w:styleId="22">
    <w:name w:val="footnote text"/>
    <w:basedOn w:val="1"/>
    <w:next w:val="1"/>
    <w:link w:val="101"/>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3">
    <w:name w:val="toc 6"/>
    <w:basedOn w:val="1"/>
    <w:next w:val="1"/>
    <w:unhideWhenUsed/>
    <w:qFormat/>
    <w:uiPriority w:val="39"/>
    <w:pPr>
      <w:spacing w:line="300" w:lineRule="exact"/>
      <w:ind w:left="1049"/>
    </w:pPr>
    <w:rPr>
      <w:rFonts w:ascii="宋体"/>
    </w:rPr>
  </w:style>
  <w:style w:type="paragraph" w:styleId="24">
    <w:name w:val="table of figures"/>
    <w:basedOn w:val="1"/>
    <w:next w:val="1"/>
    <w:semiHidden/>
    <w:qFormat/>
    <w:uiPriority w:val="0"/>
    <w:pPr>
      <w:adjustRightInd/>
      <w:spacing w:line="240" w:lineRule="auto"/>
      <w:jc w:val="left"/>
    </w:pPr>
    <w:rPr>
      <w:szCs w:val="24"/>
    </w:rPr>
  </w:style>
  <w:style w:type="paragraph" w:styleId="25">
    <w:name w:val="toc 2"/>
    <w:basedOn w:val="1"/>
    <w:next w:val="1"/>
    <w:unhideWhenUsed/>
    <w:qFormat/>
    <w:uiPriority w:val="39"/>
    <w:pPr>
      <w:tabs>
        <w:tab w:val="right" w:leader="dot" w:pos="9344"/>
      </w:tabs>
      <w:spacing w:line="300" w:lineRule="exact"/>
      <w:ind w:left="210"/>
    </w:pPr>
    <w:rPr>
      <w:rFonts w:ascii="宋体"/>
    </w:rPr>
  </w:style>
  <w:style w:type="paragraph" w:styleId="26">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27">
    <w:name w:val="Title"/>
    <w:basedOn w:val="1"/>
    <w:link w:val="50"/>
    <w:qFormat/>
    <w:uiPriority w:val="0"/>
    <w:pPr>
      <w:spacing w:before="240" w:after="60"/>
      <w:jc w:val="center"/>
      <w:outlineLvl w:val="0"/>
    </w:pPr>
    <w:rPr>
      <w:rFonts w:ascii="Arial" w:hAnsi="Arial" w:cs="Arial"/>
      <w:b/>
      <w:bCs/>
      <w:sz w:val="32"/>
      <w:szCs w:val="32"/>
    </w:rPr>
  </w:style>
  <w:style w:type="table" w:styleId="29">
    <w:name w:val="Table Grid"/>
    <w:basedOn w:val="2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qFormat/>
    <w:uiPriority w:val="22"/>
    <w:rPr>
      <w:b/>
      <w:bCs/>
    </w:rPr>
  </w:style>
  <w:style w:type="character" w:styleId="32">
    <w:name w:val="page number"/>
    <w:qFormat/>
    <w:uiPriority w:val="0"/>
    <w:rPr>
      <w:rFonts w:ascii="宋体" w:hAnsi="Times New Roman" w:eastAsia="宋体"/>
      <w:sz w:val="18"/>
    </w:rPr>
  </w:style>
  <w:style w:type="character" w:styleId="33">
    <w:name w:val="Emphasis"/>
    <w:qFormat/>
    <w:uiPriority w:val="20"/>
    <w:rPr>
      <w:i/>
      <w:iCs/>
    </w:rPr>
  </w:style>
  <w:style w:type="character" w:styleId="34">
    <w:name w:val="Hyperlink"/>
    <w:qFormat/>
    <w:uiPriority w:val="99"/>
    <w:rPr>
      <w:rFonts w:ascii="宋体" w:hAnsi="Times New Roman" w:eastAsia="宋体"/>
      <w:color w:val="auto"/>
      <w:spacing w:val="0"/>
      <w:w w:val="100"/>
      <w:position w:val="0"/>
      <w:sz w:val="21"/>
      <w:u w:val="none"/>
      <w:vertAlign w:val="baseline"/>
    </w:rPr>
  </w:style>
  <w:style w:type="character" w:styleId="35">
    <w:name w:val="footnote reference"/>
    <w:semiHidden/>
    <w:qFormat/>
    <w:uiPriority w:val="0"/>
    <w:rPr>
      <w:rFonts w:ascii="宋体" w:hAnsi="宋体" w:eastAsia="宋体" w:cs="Times New Roman"/>
      <w:spacing w:val="0"/>
      <w:sz w:val="18"/>
      <w:vertAlign w:val="superscript"/>
    </w:rPr>
  </w:style>
  <w:style w:type="character" w:customStyle="1" w:styleId="36">
    <w:name w:val="标题 1 字符"/>
    <w:link w:val="2"/>
    <w:qFormat/>
    <w:uiPriority w:val="0"/>
    <w:rPr>
      <w:b/>
      <w:bCs/>
      <w:kern w:val="44"/>
      <w:sz w:val="44"/>
      <w:szCs w:val="44"/>
    </w:rPr>
  </w:style>
  <w:style w:type="character" w:customStyle="1" w:styleId="37">
    <w:name w:val="标题 2 字符"/>
    <w:link w:val="3"/>
    <w:qFormat/>
    <w:uiPriority w:val="0"/>
    <w:rPr>
      <w:rFonts w:ascii="Arial" w:hAnsi="Arial" w:eastAsia="黑体"/>
      <w:b/>
      <w:bCs/>
      <w:kern w:val="2"/>
      <w:sz w:val="32"/>
      <w:szCs w:val="32"/>
    </w:rPr>
  </w:style>
  <w:style w:type="character" w:customStyle="1" w:styleId="38">
    <w:name w:val="标题 3 字符"/>
    <w:link w:val="4"/>
    <w:qFormat/>
    <w:uiPriority w:val="0"/>
    <w:rPr>
      <w:b/>
      <w:bCs/>
      <w:kern w:val="2"/>
      <w:sz w:val="32"/>
      <w:szCs w:val="32"/>
    </w:rPr>
  </w:style>
  <w:style w:type="character" w:customStyle="1" w:styleId="39">
    <w:name w:val="标题 4 字符"/>
    <w:link w:val="5"/>
    <w:qFormat/>
    <w:uiPriority w:val="0"/>
    <w:rPr>
      <w:rFonts w:ascii="Arial" w:hAnsi="Arial" w:eastAsia="黑体"/>
      <w:b/>
      <w:bCs/>
      <w:kern w:val="2"/>
      <w:sz w:val="28"/>
      <w:szCs w:val="28"/>
    </w:rPr>
  </w:style>
  <w:style w:type="character" w:customStyle="1" w:styleId="40">
    <w:name w:val="标题 5 字符"/>
    <w:link w:val="6"/>
    <w:qFormat/>
    <w:uiPriority w:val="0"/>
    <w:rPr>
      <w:b/>
      <w:bCs/>
      <w:kern w:val="2"/>
      <w:sz w:val="28"/>
      <w:szCs w:val="28"/>
    </w:rPr>
  </w:style>
  <w:style w:type="character" w:customStyle="1" w:styleId="41">
    <w:name w:val="标题 6 字符"/>
    <w:link w:val="7"/>
    <w:qFormat/>
    <w:uiPriority w:val="0"/>
    <w:rPr>
      <w:rFonts w:ascii="Arial" w:hAnsi="Arial" w:eastAsia="黑体"/>
      <w:b/>
      <w:bCs/>
      <w:kern w:val="2"/>
      <w:sz w:val="24"/>
      <w:szCs w:val="24"/>
    </w:rPr>
  </w:style>
  <w:style w:type="character" w:customStyle="1" w:styleId="42">
    <w:name w:val="标题 7 字符"/>
    <w:link w:val="8"/>
    <w:qFormat/>
    <w:uiPriority w:val="0"/>
    <w:rPr>
      <w:b/>
      <w:bCs/>
      <w:kern w:val="2"/>
      <w:sz w:val="24"/>
      <w:szCs w:val="24"/>
    </w:rPr>
  </w:style>
  <w:style w:type="character" w:customStyle="1" w:styleId="43">
    <w:name w:val="标题 8 字符"/>
    <w:link w:val="9"/>
    <w:qFormat/>
    <w:uiPriority w:val="0"/>
    <w:rPr>
      <w:rFonts w:ascii="Arial" w:hAnsi="Arial" w:eastAsia="黑体"/>
      <w:kern w:val="2"/>
      <w:sz w:val="24"/>
      <w:szCs w:val="24"/>
    </w:rPr>
  </w:style>
  <w:style w:type="character" w:customStyle="1" w:styleId="44">
    <w:name w:val="标题 9 字符"/>
    <w:link w:val="10"/>
    <w:qFormat/>
    <w:uiPriority w:val="0"/>
    <w:rPr>
      <w:rFonts w:ascii="Arial" w:hAnsi="Arial" w:eastAsia="黑体"/>
      <w:kern w:val="2"/>
      <w:sz w:val="21"/>
      <w:szCs w:val="21"/>
    </w:rPr>
  </w:style>
  <w:style w:type="character" w:customStyle="1" w:styleId="45">
    <w:name w:val="页眉 字符"/>
    <w:link w:val="19"/>
    <w:qFormat/>
    <w:uiPriority w:val="99"/>
    <w:rPr>
      <w:kern w:val="2"/>
      <w:sz w:val="18"/>
      <w:szCs w:val="18"/>
    </w:rPr>
  </w:style>
  <w:style w:type="character" w:customStyle="1" w:styleId="46">
    <w:name w:val="页脚 字符"/>
    <w:link w:val="18"/>
    <w:qFormat/>
    <w:uiPriority w:val="99"/>
    <w:rPr>
      <w:rFonts w:ascii="宋体"/>
      <w:kern w:val="2"/>
      <w:sz w:val="18"/>
      <w:szCs w:val="18"/>
    </w:rPr>
  </w:style>
  <w:style w:type="character" w:customStyle="1" w:styleId="47">
    <w:name w:val="批注框文本 字符"/>
    <w:link w:val="17"/>
    <w:semiHidden/>
    <w:qFormat/>
    <w:uiPriority w:val="99"/>
    <w:rPr>
      <w:kern w:val="2"/>
      <w:sz w:val="18"/>
      <w:szCs w:val="18"/>
    </w:rPr>
  </w:style>
  <w:style w:type="paragraph" w:styleId="48">
    <w:name w:val="Quote"/>
    <w:basedOn w:val="1"/>
    <w:next w:val="1"/>
    <w:link w:val="49"/>
    <w:qFormat/>
    <w:uiPriority w:val="29"/>
    <w:rPr>
      <w:i/>
      <w:iCs/>
      <w:color w:val="000000"/>
    </w:rPr>
  </w:style>
  <w:style w:type="character" w:customStyle="1" w:styleId="49">
    <w:name w:val="引用 字符"/>
    <w:link w:val="48"/>
    <w:qFormat/>
    <w:uiPriority w:val="29"/>
    <w:rPr>
      <w:i/>
      <w:iCs/>
      <w:color w:val="000000"/>
      <w:kern w:val="2"/>
      <w:sz w:val="21"/>
      <w:szCs w:val="21"/>
    </w:rPr>
  </w:style>
  <w:style w:type="character" w:customStyle="1" w:styleId="50">
    <w:name w:val="标题 字符"/>
    <w:link w:val="27"/>
    <w:qFormat/>
    <w:uiPriority w:val="0"/>
    <w:rPr>
      <w:rFonts w:ascii="Arial" w:hAnsi="Arial" w:cs="Arial"/>
      <w:b/>
      <w:bCs/>
      <w:kern w:val="2"/>
      <w:sz w:val="32"/>
      <w:szCs w:val="32"/>
    </w:rPr>
  </w:style>
  <w:style w:type="paragraph" w:customStyle="1" w:styleId="51">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2">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3">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4">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5">
    <w:name w:val="标准书眉一"/>
    <w:qFormat/>
    <w:uiPriority w:val="0"/>
    <w:pPr>
      <w:jc w:val="both"/>
    </w:pPr>
    <w:rPr>
      <w:rFonts w:ascii="Times New Roman" w:hAnsi="Times New Roman" w:eastAsia="宋体" w:cs="Times New Roman"/>
      <w:lang w:val="en-US" w:eastAsia="zh-CN" w:bidi="ar-SA"/>
    </w:rPr>
  </w:style>
  <w:style w:type="paragraph" w:customStyle="1" w:styleId="56">
    <w:name w:val="标准文件_ICS"/>
    <w:basedOn w:val="1"/>
    <w:qFormat/>
    <w:uiPriority w:val="0"/>
    <w:pPr>
      <w:spacing w:line="0" w:lineRule="atLeast"/>
    </w:pPr>
    <w:rPr>
      <w:rFonts w:ascii="黑体" w:hAnsi="宋体" w:eastAsia="黑体"/>
    </w:rPr>
  </w:style>
  <w:style w:type="paragraph" w:customStyle="1" w:styleId="57">
    <w:name w:val="标准文件_标准正文"/>
    <w:basedOn w:val="1"/>
    <w:next w:val="58"/>
    <w:qFormat/>
    <w:uiPriority w:val="0"/>
    <w:pPr>
      <w:snapToGrid w:val="0"/>
      <w:ind w:firstLine="200" w:firstLineChars="200"/>
    </w:pPr>
    <w:rPr>
      <w:kern w:val="0"/>
    </w:rPr>
  </w:style>
  <w:style w:type="paragraph" w:customStyle="1" w:styleId="58">
    <w:name w:val="标准文件_段"/>
    <w:link w:val="186"/>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9">
    <w:name w:val="标准文件_版本"/>
    <w:basedOn w:val="57"/>
    <w:qFormat/>
    <w:uiPriority w:val="0"/>
    <w:pPr>
      <w:adjustRightInd/>
      <w:snapToGrid/>
      <w:ind w:firstLine="0" w:firstLineChars="0"/>
    </w:pPr>
    <w:rPr>
      <w:rFonts w:ascii="宋体" w:hAnsi="宋体"/>
      <w:kern w:val="2"/>
    </w:rPr>
  </w:style>
  <w:style w:type="paragraph" w:customStyle="1" w:styleId="60">
    <w:name w:val="标准文件_标准部门"/>
    <w:basedOn w:val="1"/>
    <w:qFormat/>
    <w:uiPriority w:val="0"/>
    <w:pPr>
      <w:jc w:val="center"/>
    </w:pPr>
    <w:rPr>
      <w:rFonts w:ascii="黑体" w:eastAsia="黑体"/>
      <w:kern w:val="0"/>
      <w:sz w:val="44"/>
    </w:rPr>
  </w:style>
  <w:style w:type="paragraph" w:customStyle="1" w:styleId="61">
    <w:name w:val="标准文件_标准代替"/>
    <w:basedOn w:val="1"/>
    <w:next w:val="1"/>
    <w:qFormat/>
    <w:uiPriority w:val="0"/>
    <w:pPr>
      <w:spacing w:line="310" w:lineRule="exact"/>
      <w:jc w:val="right"/>
    </w:pPr>
    <w:rPr>
      <w:rFonts w:ascii="宋体" w:hAnsi="宋体"/>
      <w:kern w:val="0"/>
    </w:rPr>
  </w:style>
  <w:style w:type="paragraph" w:customStyle="1" w:styleId="62">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3">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4">
    <w:name w:val="标准文件_页眉偶数页"/>
    <w:basedOn w:val="63"/>
    <w:next w:val="1"/>
    <w:qFormat/>
    <w:uiPriority w:val="0"/>
    <w:pPr>
      <w:jc w:val="left"/>
    </w:pPr>
  </w:style>
  <w:style w:type="paragraph" w:customStyle="1" w:styleId="65">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6">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7">
    <w:name w:val="标准文件_二级条标题"/>
    <w:next w:val="58"/>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8">
    <w:name w:val="标准文件_发布"/>
    <w:qFormat/>
    <w:uiPriority w:val="0"/>
    <w:rPr>
      <w:rFonts w:ascii="黑体" w:eastAsia="黑体"/>
      <w:spacing w:val="0"/>
      <w:w w:val="100"/>
      <w:position w:val="3"/>
      <w:sz w:val="28"/>
    </w:rPr>
  </w:style>
  <w:style w:type="paragraph" w:customStyle="1" w:styleId="69">
    <w:name w:val="标准文件_方框数字列项"/>
    <w:basedOn w:val="58"/>
    <w:qFormat/>
    <w:uiPriority w:val="0"/>
    <w:pPr>
      <w:numPr>
        <w:ilvl w:val="0"/>
        <w:numId w:val="3"/>
      </w:numPr>
      <w:ind w:firstLine="0" w:firstLineChars="0"/>
    </w:pPr>
  </w:style>
  <w:style w:type="paragraph" w:customStyle="1" w:styleId="70">
    <w:name w:val="标准文件_封面标准编号"/>
    <w:basedOn w:val="1"/>
    <w:next w:val="61"/>
    <w:qFormat/>
    <w:uiPriority w:val="0"/>
    <w:pPr>
      <w:spacing w:line="310" w:lineRule="exact"/>
      <w:jc w:val="right"/>
    </w:pPr>
    <w:rPr>
      <w:rFonts w:ascii="黑体" w:eastAsia="黑体"/>
      <w:kern w:val="0"/>
      <w:sz w:val="28"/>
    </w:rPr>
  </w:style>
  <w:style w:type="paragraph" w:customStyle="1" w:styleId="71">
    <w:name w:val="标准文件_封面标准分类号"/>
    <w:basedOn w:val="1"/>
    <w:qFormat/>
    <w:uiPriority w:val="0"/>
    <w:rPr>
      <w:rFonts w:ascii="黑体" w:eastAsia="黑体"/>
      <w:b/>
      <w:kern w:val="0"/>
      <w:sz w:val="28"/>
    </w:rPr>
  </w:style>
  <w:style w:type="paragraph" w:customStyle="1" w:styleId="72">
    <w:name w:val="标准文件_封面标准名称"/>
    <w:basedOn w:val="1"/>
    <w:qFormat/>
    <w:uiPriority w:val="0"/>
    <w:pPr>
      <w:spacing w:line="240" w:lineRule="auto"/>
      <w:jc w:val="center"/>
    </w:pPr>
    <w:rPr>
      <w:rFonts w:ascii="黑体" w:eastAsia="黑体"/>
      <w:kern w:val="0"/>
      <w:sz w:val="52"/>
    </w:rPr>
  </w:style>
  <w:style w:type="paragraph" w:customStyle="1" w:styleId="73">
    <w:name w:val="标准文件_封面标准英文名称"/>
    <w:basedOn w:val="1"/>
    <w:qFormat/>
    <w:uiPriority w:val="0"/>
    <w:pPr>
      <w:spacing w:line="240" w:lineRule="auto"/>
      <w:jc w:val="center"/>
    </w:pPr>
    <w:rPr>
      <w:rFonts w:ascii="黑体" w:eastAsia="黑体"/>
      <w:b/>
      <w:sz w:val="28"/>
    </w:rPr>
  </w:style>
  <w:style w:type="paragraph" w:customStyle="1" w:styleId="74">
    <w:name w:val="标准文件_封面发布日期"/>
    <w:basedOn w:val="1"/>
    <w:qFormat/>
    <w:uiPriority w:val="0"/>
    <w:pPr>
      <w:spacing w:line="310" w:lineRule="exact"/>
    </w:pPr>
    <w:rPr>
      <w:rFonts w:ascii="黑体" w:eastAsia="黑体"/>
      <w:kern w:val="0"/>
      <w:sz w:val="28"/>
    </w:rPr>
  </w:style>
  <w:style w:type="paragraph" w:customStyle="1" w:styleId="75">
    <w:name w:val="标准文件_封面密级"/>
    <w:basedOn w:val="1"/>
    <w:qFormat/>
    <w:uiPriority w:val="0"/>
    <w:rPr>
      <w:rFonts w:eastAsia="黑体"/>
      <w:sz w:val="32"/>
    </w:rPr>
  </w:style>
  <w:style w:type="paragraph" w:customStyle="1" w:styleId="76">
    <w:name w:val="标准文件_封面实施日期"/>
    <w:basedOn w:val="1"/>
    <w:qFormat/>
    <w:uiPriority w:val="0"/>
    <w:pPr>
      <w:spacing w:line="310" w:lineRule="exact"/>
      <w:jc w:val="right"/>
    </w:pPr>
    <w:rPr>
      <w:rFonts w:ascii="黑体" w:eastAsia="黑体"/>
      <w:sz w:val="28"/>
    </w:rPr>
  </w:style>
  <w:style w:type="paragraph" w:customStyle="1" w:styleId="77">
    <w:name w:val="标准文件_封面抬头"/>
    <w:basedOn w:val="58"/>
    <w:qFormat/>
    <w:uiPriority w:val="0"/>
    <w:pPr>
      <w:adjustRightInd w:val="0"/>
      <w:spacing w:line="800" w:lineRule="exact"/>
      <w:ind w:firstLine="0" w:firstLineChars="0"/>
      <w:jc w:val="distribute"/>
    </w:pPr>
    <w:rPr>
      <w:rFonts w:ascii="黑体" w:eastAsia="黑体"/>
      <w:b/>
      <w:sz w:val="64"/>
    </w:rPr>
  </w:style>
  <w:style w:type="paragraph" w:customStyle="1" w:styleId="78">
    <w:name w:val="标准文件_附录标识"/>
    <w:next w:val="58"/>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9">
    <w:name w:val="标准文件_附录表标题"/>
    <w:next w:val="58"/>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80">
    <w:name w:val="标准文件_附录一级条标题"/>
    <w:next w:val="58"/>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1">
    <w:name w:val="标准文件_附录二级条标题"/>
    <w:basedOn w:val="80"/>
    <w:next w:val="58"/>
    <w:qFormat/>
    <w:uiPriority w:val="0"/>
    <w:pPr>
      <w:widowControl/>
      <w:numPr>
        <w:ilvl w:val="2"/>
      </w:numPr>
      <w:wordWrap w:val="0"/>
      <w:overflowPunct w:val="0"/>
      <w:autoSpaceDE w:val="0"/>
      <w:autoSpaceDN w:val="0"/>
      <w:textAlignment w:val="baseline"/>
      <w:outlineLvl w:val="3"/>
    </w:pPr>
  </w:style>
  <w:style w:type="paragraph" w:customStyle="1" w:styleId="82">
    <w:name w:val="标准文件_附录公式"/>
    <w:basedOn w:val="57"/>
    <w:next w:val="57"/>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3">
    <w:name w:val="标准文件_附录三级条标题"/>
    <w:next w:val="58"/>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4">
    <w:name w:val="标准文件_附录四级条标题"/>
    <w:next w:val="58"/>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5">
    <w:name w:val="标准文件_附录图标题"/>
    <w:next w:val="58"/>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6">
    <w:name w:val="标准文件_附录五级条标题"/>
    <w:next w:val="58"/>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7">
    <w:name w:val="标准文件_附录英文标识"/>
    <w:next w:val="14"/>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8">
    <w:name w:val="正文文本 字符"/>
    <w:link w:val="14"/>
    <w:qFormat/>
    <w:uiPriority w:val="0"/>
    <w:rPr>
      <w:kern w:val="2"/>
      <w:sz w:val="21"/>
      <w:szCs w:val="21"/>
    </w:rPr>
  </w:style>
  <w:style w:type="paragraph" w:customStyle="1" w:styleId="89">
    <w:name w:val="标准文件_附录章标题"/>
    <w:next w:val="58"/>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0">
    <w:name w:val="标准文件_公式后的破折号"/>
    <w:basedOn w:val="58"/>
    <w:next w:val="58"/>
    <w:qFormat/>
    <w:uiPriority w:val="0"/>
    <w:pPr>
      <w:ind w:left="488" w:leftChars="200" w:hanging="289" w:hangingChars="290"/>
    </w:pPr>
  </w:style>
  <w:style w:type="paragraph" w:customStyle="1" w:styleId="91">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2">
    <w:name w:val="标准文件_目次、标准名称标题"/>
    <w:basedOn w:val="91"/>
    <w:next w:val="58"/>
    <w:qFormat/>
    <w:uiPriority w:val="0"/>
    <w:pPr>
      <w:spacing w:line="460" w:lineRule="exact"/>
      <w:ind w:left="0" w:firstLine="0"/>
    </w:pPr>
  </w:style>
  <w:style w:type="paragraph" w:customStyle="1" w:styleId="93">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4">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5">
    <w:name w:val="标准文件_破折号列项（二级）"/>
    <w:basedOn w:val="94"/>
    <w:qFormat/>
    <w:uiPriority w:val="0"/>
    <w:pPr>
      <w:numPr>
        <w:numId w:val="10"/>
      </w:numPr>
    </w:pPr>
  </w:style>
  <w:style w:type="paragraph" w:customStyle="1" w:styleId="96">
    <w:name w:val="标准文件_三级条标题"/>
    <w:basedOn w:val="67"/>
    <w:next w:val="58"/>
    <w:qFormat/>
    <w:uiPriority w:val="0"/>
    <w:pPr>
      <w:widowControl/>
      <w:numPr>
        <w:ilvl w:val="4"/>
      </w:numPr>
      <w:outlineLvl w:val="3"/>
    </w:pPr>
  </w:style>
  <w:style w:type="character" w:customStyle="1" w:styleId="97">
    <w:name w:val="Subtle Reference"/>
    <w:qFormat/>
    <w:uiPriority w:val="31"/>
    <w:rPr>
      <w:smallCaps/>
      <w:color w:val="C0504D"/>
      <w:u w:val="single"/>
    </w:rPr>
  </w:style>
  <w:style w:type="paragraph" w:customStyle="1" w:styleId="98">
    <w:name w:val="标准文件_示例后续"/>
    <w:basedOn w:val="1"/>
    <w:qFormat/>
    <w:uiPriority w:val="0"/>
    <w:pPr>
      <w:adjustRightInd/>
      <w:spacing w:line="240" w:lineRule="auto"/>
      <w:ind w:firstLine="200" w:firstLineChars="200"/>
    </w:pPr>
    <w:rPr>
      <w:sz w:val="18"/>
      <w:szCs w:val="24"/>
    </w:rPr>
  </w:style>
  <w:style w:type="paragraph" w:customStyle="1" w:styleId="99">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100">
    <w:name w:val="标准文件_四级条标题"/>
    <w:next w:val="58"/>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1">
    <w:name w:val="脚注文本 字符"/>
    <w:link w:val="22"/>
    <w:semiHidden/>
    <w:qFormat/>
    <w:uiPriority w:val="0"/>
    <w:rPr>
      <w:rFonts w:ascii="宋体"/>
      <w:kern w:val="2"/>
      <w:sz w:val="18"/>
      <w:szCs w:val="18"/>
    </w:rPr>
  </w:style>
  <w:style w:type="paragraph" w:customStyle="1" w:styleId="102">
    <w:name w:val="标准文件_条文脚注"/>
    <w:basedOn w:val="22"/>
    <w:qFormat/>
    <w:uiPriority w:val="0"/>
    <w:pPr>
      <w:adjustRightInd w:val="0"/>
      <w:spacing w:line="240" w:lineRule="auto"/>
      <w:ind w:left="0" w:leftChars="0" w:firstLine="200" w:firstLineChars="200"/>
      <w:jc w:val="both"/>
    </w:pPr>
    <w:rPr>
      <w:rFonts w:hAnsi="宋体"/>
    </w:rPr>
  </w:style>
  <w:style w:type="paragraph" w:customStyle="1" w:styleId="103">
    <w:name w:val="标准文件_图表脚注"/>
    <w:basedOn w:val="1"/>
    <w:next w:val="58"/>
    <w:qFormat/>
    <w:uiPriority w:val="0"/>
    <w:pPr>
      <w:numPr>
        <w:ilvl w:val="0"/>
        <w:numId w:val="12"/>
      </w:numPr>
      <w:spacing w:line="240" w:lineRule="auto"/>
      <w:jc w:val="left"/>
    </w:pPr>
    <w:rPr>
      <w:rFonts w:ascii="宋体" w:hAnsi="宋体"/>
      <w:sz w:val="18"/>
    </w:rPr>
  </w:style>
  <w:style w:type="character" w:customStyle="1" w:styleId="104">
    <w:name w:val="标准文件_图表脚注内容"/>
    <w:qFormat/>
    <w:uiPriority w:val="0"/>
    <w:rPr>
      <w:rFonts w:ascii="宋体" w:hAnsi="宋体" w:eastAsia="宋体" w:cs="Times New Roman"/>
      <w:spacing w:val="0"/>
      <w:sz w:val="18"/>
      <w:vertAlign w:val="superscript"/>
    </w:rPr>
  </w:style>
  <w:style w:type="paragraph" w:customStyle="1" w:styleId="105">
    <w:name w:val="标准文件_五级条标题"/>
    <w:next w:val="58"/>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6">
    <w:name w:val="标准文件_章标题"/>
    <w:next w:val="58"/>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7">
    <w:name w:val="标准文件_一级条标题"/>
    <w:basedOn w:val="106"/>
    <w:next w:val="58"/>
    <w:qFormat/>
    <w:uiPriority w:val="0"/>
    <w:pPr>
      <w:numPr>
        <w:ilvl w:val="2"/>
      </w:numPr>
      <w:spacing w:before="50" w:beforeLines="50" w:after="50" w:afterLines="50"/>
      <w:outlineLvl w:val="1"/>
    </w:pPr>
  </w:style>
  <w:style w:type="paragraph" w:customStyle="1" w:styleId="108">
    <w:name w:val="标准文件_一致程度"/>
    <w:basedOn w:val="1"/>
    <w:qFormat/>
    <w:uiPriority w:val="0"/>
    <w:pPr>
      <w:spacing w:line="440" w:lineRule="exact"/>
      <w:jc w:val="center"/>
    </w:pPr>
    <w:rPr>
      <w:sz w:val="28"/>
    </w:rPr>
  </w:style>
  <w:style w:type="paragraph" w:customStyle="1" w:styleId="109">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0">
    <w:name w:val="标准文件_英文图表脚注"/>
    <w:basedOn w:val="57"/>
    <w:qFormat/>
    <w:uiPriority w:val="0"/>
    <w:pPr>
      <w:widowControl/>
      <w:adjustRightInd/>
      <w:snapToGrid/>
      <w:spacing w:line="240" w:lineRule="auto"/>
      <w:ind w:left="79" w:hanging="79" w:hangingChars="80"/>
    </w:pPr>
    <w:rPr>
      <w:rFonts w:ascii="宋体" w:hAnsi="宋体"/>
    </w:rPr>
  </w:style>
  <w:style w:type="paragraph" w:customStyle="1" w:styleId="111">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2">
    <w:name w:val="标准文件_英文注："/>
    <w:basedOn w:val="1"/>
    <w:next w:val="58"/>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3">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4">
    <w:name w:val="标准文件_正文表标题"/>
    <w:next w:val="58"/>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公式"/>
    <w:basedOn w:val="1"/>
    <w:next w:val="57"/>
    <w:qFormat/>
    <w:uiPriority w:val="0"/>
    <w:pPr>
      <w:tabs>
        <w:tab w:val="center" w:pos="4678"/>
        <w:tab w:val="right" w:leader="middleDot" w:pos="9356"/>
      </w:tabs>
      <w:spacing w:line="240" w:lineRule="auto"/>
    </w:pPr>
    <w:rPr>
      <w:rFonts w:ascii="宋体" w:hAnsi="宋体"/>
    </w:rPr>
  </w:style>
  <w:style w:type="paragraph" w:customStyle="1" w:styleId="116">
    <w:name w:val="标准文件_正文图标题"/>
    <w:next w:val="58"/>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7">
    <w:name w:val="标准文件_正文英文表标题"/>
    <w:next w:val="58"/>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8">
    <w:name w:val="标准文件_正文英文图标题"/>
    <w:next w:val="58"/>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9">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20">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1">
    <w:name w:val="发布部门"/>
    <w:next w:val="58"/>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2">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3">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4">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5">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6">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7">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8">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9">
    <w:name w:val="封面正文"/>
    <w:qFormat/>
    <w:uiPriority w:val="0"/>
    <w:pPr>
      <w:jc w:val="both"/>
    </w:pPr>
    <w:rPr>
      <w:rFonts w:ascii="Times New Roman" w:hAnsi="Times New Roman" w:eastAsia="宋体" w:cs="Times New Roman"/>
      <w:lang w:val="en-US" w:eastAsia="zh-CN" w:bidi="ar-SA"/>
    </w:rPr>
  </w:style>
  <w:style w:type="paragraph" w:customStyle="1" w:styleId="130">
    <w:name w:val="附录二级无标题条"/>
    <w:basedOn w:val="1"/>
    <w:next w:val="58"/>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1">
    <w:name w:val="附录三级无标题条"/>
    <w:basedOn w:val="130"/>
    <w:next w:val="58"/>
    <w:qFormat/>
    <w:uiPriority w:val="0"/>
    <w:pPr>
      <w:outlineLvl w:val="4"/>
    </w:pPr>
  </w:style>
  <w:style w:type="paragraph" w:customStyle="1" w:styleId="132">
    <w:name w:val="附录四级无标题条"/>
    <w:basedOn w:val="131"/>
    <w:next w:val="58"/>
    <w:qFormat/>
    <w:uiPriority w:val="0"/>
    <w:pPr>
      <w:outlineLvl w:val="5"/>
    </w:pPr>
  </w:style>
  <w:style w:type="paragraph" w:customStyle="1" w:styleId="133">
    <w:name w:val="附录图"/>
    <w:next w:val="58"/>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4">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5">
    <w:name w:val="附录五级无标题条"/>
    <w:basedOn w:val="132"/>
    <w:next w:val="58"/>
    <w:qFormat/>
    <w:uiPriority w:val="0"/>
    <w:pPr>
      <w:outlineLvl w:val="6"/>
    </w:pPr>
  </w:style>
  <w:style w:type="paragraph" w:customStyle="1" w:styleId="136">
    <w:name w:val="附录性质"/>
    <w:basedOn w:val="1"/>
    <w:qFormat/>
    <w:uiPriority w:val="0"/>
    <w:pPr>
      <w:widowControl/>
      <w:adjustRightInd/>
      <w:jc w:val="center"/>
    </w:pPr>
    <w:rPr>
      <w:rFonts w:ascii="黑体" w:eastAsia="黑体"/>
    </w:rPr>
  </w:style>
  <w:style w:type="paragraph" w:customStyle="1" w:styleId="137">
    <w:name w:val="附录一级无标题条"/>
    <w:basedOn w:val="89"/>
    <w:next w:val="58"/>
    <w:qFormat/>
    <w:uiPriority w:val="0"/>
    <w:pPr>
      <w:autoSpaceDN w:val="0"/>
      <w:outlineLvl w:val="2"/>
    </w:pPr>
    <w:rPr>
      <w:rFonts w:ascii="宋体" w:hAnsi="宋体" w:eastAsia="宋体"/>
    </w:rPr>
  </w:style>
  <w:style w:type="character" w:customStyle="1" w:styleId="138">
    <w:name w:val="个人答复风格"/>
    <w:qFormat/>
    <w:uiPriority w:val="0"/>
    <w:rPr>
      <w:rFonts w:ascii="Arial" w:hAnsi="Arial" w:eastAsia="宋体" w:cs="Arial"/>
      <w:color w:val="auto"/>
      <w:spacing w:val="0"/>
      <w:sz w:val="20"/>
    </w:rPr>
  </w:style>
  <w:style w:type="character" w:customStyle="1" w:styleId="139">
    <w:name w:val="个人撰写风格"/>
    <w:qFormat/>
    <w:uiPriority w:val="0"/>
    <w:rPr>
      <w:rFonts w:ascii="Arial" w:hAnsi="Arial" w:eastAsia="宋体" w:cs="Arial"/>
      <w:color w:val="auto"/>
      <w:spacing w:val="0"/>
      <w:sz w:val="20"/>
    </w:rPr>
  </w:style>
  <w:style w:type="paragraph" w:customStyle="1" w:styleId="140">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1">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2">
    <w:name w:val="列项·"/>
    <w:basedOn w:val="58"/>
    <w:qFormat/>
    <w:uiPriority w:val="0"/>
    <w:pPr>
      <w:tabs>
        <w:tab w:val="left" w:pos="840"/>
      </w:tabs>
    </w:pPr>
  </w:style>
  <w:style w:type="paragraph" w:customStyle="1" w:styleId="143">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4">
    <w:name w:val="目录 21"/>
    <w:basedOn w:val="1"/>
    <w:next w:val="1"/>
    <w:semiHidden/>
    <w:qFormat/>
    <w:uiPriority w:val="0"/>
    <w:pPr>
      <w:adjustRightInd/>
      <w:spacing w:line="240" w:lineRule="auto"/>
      <w:jc w:val="left"/>
    </w:pPr>
    <w:rPr>
      <w:bCs/>
      <w:iCs/>
    </w:rPr>
  </w:style>
  <w:style w:type="paragraph" w:customStyle="1" w:styleId="145">
    <w:name w:val="目录 31"/>
    <w:basedOn w:val="1"/>
    <w:next w:val="1"/>
    <w:semiHidden/>
    <w:qFormat/>
    <w:uiPriority w:val="0"/>
    <w:pPr>
      <w:spacing w:line="240" w:lineRule="auto"/>
    </w:pPr>
    <w:rPr>
      <w:rFonts w:ascii="宋体" w:hAnsi="宋体"/>
      <w:iCs/>
    </w:rPr>
  </w:style>
  <w:style w:type="paragraph" w:customStyle="1" w:styleId="146">
    <w:name w:val="目录 41"/>
    <w:basedOn w:val="1"/>
    <w:next w:val="1"/>
    <w:semiHidden/>
    <w:qFormat/>
    <w:uiPriority w:val="0"/>
    <w:pPr>
      <w:adjustRightInd/>
      <w:spacing w:line="240" w:lineRule="auto"/>
      <w:jc w:val="left"/>
    </w:pPr>
  </w:style>
  <w:style w:type="paragraph" w:customStyle="1" w:styleId="147">
    <w:name w:val="目录 51"/>
    <w:basedOn w:val="1"/>
    <w:next w:val="1"/>
    <w:semiHidden/>
    <w:qFormat/>
    <w:uiPriority w:val="0"/>
    <w:pPr>
      <w:spacing w:line="240" w:lineRule="auto"/>
    </w:pPr>
    <w:rPr>
      <w:rFonts w:ascii="宋体" w:hAnsi="宋体"/>
    </w:rPr>
  </w:style>
  <w:style w:type="paragraph" w:customStyle="1" w:styleId="148">
    <w:name w:val="目录 61"/>
    <w:basedOn w:val="1"/>
    <w:next w:val="1"/>
    <w:semiHidden/>
    <w:qFormat/>
    <w:uiPriority w:val="0"/>
    <w:pPr>
      <w:adjustRightInd/>
      <w:spacing w:line="240" w:lineRule="auto"/>
      <w:jc w:val="left"/>
    </w:pPr>
  </w:style>
  <w:style w:type="paragraph" w:customStyle="1" w:styleId="149">
    <w:name w:val="目录 71"/>
    <w:basedOn w:val="148"/>
    <w:semiHidden/>
    <w:qFormat/>
    <w:uiPriority w:val="0"/>
    <w:pPr>
      <w:ind w:left="1260"/>
    </w:pPr>
  </w:style>
  <w:style w:type="paragraph" w:customStyle="1" w:styleId="150">
    <w:name w:val="目录 81"/>
    <w:basedOn w:val="149"/>
    <w:semiHidden/>
    <w:qFormat/>
    <w:uiPriority w:val="0"/>
    <w:pPr>
      <w:ind w:left="1470"/>
    </w:pPr>
  </w:style>
  <w:style w:type="paragraph" w:customStyle="1" w:styleId="151">
    <w:name w:val="目录 91"/>
    <w:basedOn w:val="150"/>
    <w:semiHidden/>
    <w:qFormat/>
    <w:uiPriority w:val="0"/>
    <w:pPr>
      <w:ind w:left="1680"/>
    </w:pPr>
  </w:style>
  <w:style w:type="paragraph" w:customStyle="1" w:styleId="152">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3">
    <w:name w:val="其他发布部门"/>
    <w:basedOn w:val="121"/>
    <w:qFormat/>
    <w:uiPriority w:val="0"/>
    <w:pPr>
      <w:spacing w:line="0" w:lineRule="atLeast"/>
    </w:pPr>
    <w:rPr>
      <w:rFonts w:ascii="黑体" w:eastAsia="黑体"/>
      <w:b w:val="0"/>
    </w:rPr>
  </w:style>
  <w:style w:type="paragraph" w:customStyle="1" w:styleId="154">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5">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6">
    <w:name w:val="实施日期"/>
    <w:basedOn w:val="122"/>
    <w:qFormat/>
    <w:uiPriority w:val="0"/>
    <w:pPr>
      <w:framePr w:hSpace="0" w:xAlign="right"/>
      <w:jc w:val="right"/>
    </w:pPr>
  </w:style>
  <w:style w:type="paragraph" w:customStyle="1" w:styleId="157">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8">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9">
    <w:name w:val="无标题条"/>
    <w:next w:val="58"/>
    <w:qFormat/>
    <w:uiPriority w:val="0"/>
    <w:pPr>
      <w:jc w:val="both"/>
    </w:pPr>
    <w:rPr>
      <w:rFonts w:ascii="宋体" w:hAnsi="宋体" w:eastAsia="宋体" w:cs="Times New Roman"/>
      <w:sz w:val="21"/>
      <w:lang w:val="en-US" w:eastAsia="zh-CN" w:bidi="ar-SA"/>
    </w:rPr>
  </w:style>
  <w:style w:type="paragraph" w:customStyle="1" w:styleId="160">
    <w:name w:val="五级无标题条"/>
    <w:basedOn w:val="1"/>
    <w:qFormat/>
    <w:uiPriority w:val="0"/>
    <w:pPr>
      <w:numPr>
        <w:ilvl w:val="6"/>
        <w:numId w:val="20"/>
      </w:numPr>
      <w:adjustRightInd/>
    </w:pPr>
    <w:rPr>
      <w:szCs w:val="24"/>
    </w:rPr>
  </w:style>
  <w:style w:type="paragraph" w:customStyle="1" w:styleId="161">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2">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3">
    <w:name w:val="注×:后续"/>
    <w:basedOn w:val="162"/>
    <w:qFormat/>
    <w:uiPriority w:val="0"/>
    <w:pPr>
      <w:ind w:left="1406" w:leftChars="0" w:hanging="499" w:firstLineChars="0"/>
    </w:pPr>
  </w:style>
  <w:style w:type="paragraph" w:customStyle="1" w:styleId="164">
    <w:name w:val="标准文件_一级无标题"/>
    <w:basedOn w:val="107"/>
    <w:qFormat/>
    <w:uiPriority w:val="0"/>
    <w:pPr>
      <w:spacing w:before="0" w:beforeLines="0" w:after="0" w:afterLines="0"/>
      <w:outlineLvl w:val="9"/>
    </w:pPr>
    <w:rPr>
      <w:rFonts w:ascii="宋体" w:eastAsia="宋体"/>
    </w:rPr>
  </w:style>
  <w:style w:type="paragraph" w:customStyle="1" w:styleId="165">
    <w:name w:val="标准文件_五级无标题"/>
    <w:basedOn w:val="105"/>
    <w:qFormat/>
    <w:uiPriority w:val="0"/>
    <w:pPr>
      <w:spacing w:before="0" w:beforeLines="0" w:after="0" w:afterLines="0"/>
      <w:outlineLvl w:val="9"/>
    </w:pPr>
    <w:rPr>
      <w:rFonts w:ascii="宋体" w:eastAsia="宋体"/>
    </w:rPr>
  </w:style>
  <w:style w:type="paragraph" w:customStyle="1" w:styleId="166">
    <w:name w:val="标准文件_三级无标题"/>
    <w:basedOn w:val="96"/>
    <w:qFormat/>
    <w:uiPriority w:val="0"/>
    <w:pPr>
      <w:spacing w:before="0" w:beforeLines="0" w:after="0" w:afterLines="0"/>
      <w:outlineLvl w:val="9"/>
    </w:pPr>
    <w:rPr>
      <w:rFonts w:ascii="宋体" w:eastAsia="宋体"/>
    </w:rPr>
  </w:style>
  <w:style w:type="paragraph" w:customStyle="1" w:styleId="167">
    <w:name w:val="标准文件_二级无标题"/>
    <w:basedOn w:val="67"/>
    <w:qFormat/>
    <w:uiPriority w:val="0"/>
    <w:pPr>
      <w:spacing w:before="0" w:beforeLines="0" w:after="0" w:afterLines="0"/>
      <w:outlineLvl w:val="9"/>
    </w:pPr>
    <w:rPr>
      <w:rFonts w:ascii="宋体" w:eastAsia="宋体"/>
    </w:rPr>
  </w:style>
  <w:style w:type="paragraph" w:customStyle="1" w:styleId="168">
    <w:name w:val="标准_四级无标题"/>
    <w:basedOn w:val="100"/>
    <w:next w:val="58"/>
    <w:qFormat/>
    <w:uiPriority w:val="0"/>
    <w:rPr>
      <w:rFonts w:eastAsia="宋体"/>
    </w:rPr>
  </w:style>
  <w:style w:type="paragraph" w:customStyle="1" w:styleId="169">
    <w:name w:val="标准文件_四级无标题"/>
    <w:basedOn w:val="100"/>
    <w:qFormat/>
    <w:uiPriority w:val="0"/>
    <w:pPr>
      <w:spacing w:before="0" w:beforeLines="0" w:after="0" w:afterLines="0"/>
      <w:outlineLvl w:val="9"/>
    </w:pPr>
    <w:rPr>
      <w:rFonts w:ascii="宋体" w:hAnsi="黑体" w:eastAsia="宋体"/>
      <w:szCs w:val="52"/>
    </w:rPr>
  </w:style>
  <w:style w:type="paragraph" w:customStyle="1" w:styleId="170">
    <w:name w:val="标准文件_大写罗马数字编号列项"/>
    <w:basedOn w:val="58"/>
    <w:qFormat/>
    <w:uiPriority w:val="0"/>
    <w:pPr>
      <w:numPr>
        <w:ilvl w:val="0"/>
        <w:numId w:val="23"/>
      </w:numPr>
      <w:ind w:firstLine="0" w:firstLineChars="0"/>
    </w:pPr>
    <w:rPr>
      <w:rFonts w:ascii="Times New Roman" w:cs="Arial"/>
      <w:szCs w:val="28"/>
    </w:rPr>
  </w:style>
  <w:style w:type="paragraph" w:customStyle="1" w:styleId="171">
    <w:name w:val="标准文件_小写罗马数字编号列项"/>
    <w:basedOn w:val="58"/>
    <w:qFormat/>
    <w:uiPriority w:val="0"/>
    <w:pPr>
      <w:numPr>
        <w:ilvl w:val="0"/>
        <w:numId w:val="24"/>
      </w:numPr>
      <w:ind w:firstLine="0" w:firstLineChars="0"/>
    </w:pPr>
    <w:rPr>
      <w:rFonts w:cs="Arial"/>
      <w:szCs w:val="28"/>
    </w:rPr>
  </w:style>
  <w:style w:type="paragraph" w:customStyle="1" w:styleId="172">
    <w:name w:val="标准文件_附录标题"/>
    <w:basedOn w:val="78"/>
    <w:qFormat/>
    <w:uiPriority w:val="0"/>
    <w:pPr>
      <w:numPr>
        <w:numId w:val="0"/>
      </w:numPr>
      <w:spacing w:after="280"/>
      <w:outlineLvl w:val="9"/>
    </w:pPr>
  </w:style>
  <w:style w:type="paragraph" w:customStyle="1" w:styleId="173">
    <w:name w:val="标准文件_二级项"/>
    <w:qFormat/>
    <w:uiPriority w:val="0"/>
    <w:rPr>
      <w:rFonts w:ascii="宋体" w:hAnsi="Times New Roman" w:eastAsia="宋体" w:cs="Times New Roman"/>
      <w:sz w:val="21"/>
      <w:lang w:val="en-US" w:eastAsia="zh-CN" w:bidi="ar-SA"/>
    </w:rPr>
  </w:style>
  <w:style w:type="paragraph" w:customStyle="1" w:styleId="174">
    <w:name w:val="标准文件_三级项"/>
    <w:basedOn w:val="1"/>
    <w:qFormat/>
    <w:uiPriority w:val="0"/>
    <w:pPr>
      <w:numPr>
        <w:ilvl w:val="2"/>
        <w:numId w:val="21"/>
      </w:numPr>
      <w:spacing w:line="536870612" w:lineRule="auto"/>
    </w:pPr>
    <w:rPr>
      <w:rFonts w:ascii="Times New Roman" w:hAnsi="Times New Roman"/>
    </w:rPr>
  </w:style>
  <w:style w:type="paragraph" w:customStyle="1" w:styleId="175">
    <w:name w:val="图表脚注说明"/>
    <w:basedOn w:val="1"/>
    <w:next w:val="58"/>
    <w:qFormat/>
    <w:uiPriority w:val="0"/>
    <w:pPr>
      <w:numPr>
        <w:ilvl w:val="0"/>
        <w:numId w:val="25"/>
      </w:numPr>
      <w:adjustRightInd/>
      <w:spacing w:line="240" w:lineRule="auto"/>
    </w:pPr>
    <w:rPr>
      <w:rFonts w:ascii="宋体" w:hAnsi="Times New Roman"/>
      <w:sz w:val="18"/>
      <w:szCs w:val="18"/>
    </w:rPr>
  </w:style>
  <w:style w:type="paragraph" w:customStyle="1" w:styleId="176">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7">
    <w:name w:val="标准文件_索引字母"/>
    <w:next w:val="58"/>
    <w:qFormat/>
    <w:uiPriority w:val="0"/>
    <w:pPr>
      <w:jc w:val="center"/>
    </w:pPr>
    <w:rPr>
      <w:rFonts w:ascii="宋体" w:hAnsi="宋体" w:eastAsia="Times New Roman" w:cs="Times New Roman"/>
      <w:b/>
      <w:kern w:val="2"/>
      <w:sz w:val="21"/>
      <w:lang w:val="en-US" w:eastAsia="zh-CN" w:bidi="ar-SA"/>
    </w:rPr>
  </w:style>
  <w:style w:type="paragraph" w:customStyle="1" w:styleId="178">
    <w:name w:val="标准文件_附录前"/>
    <w:next w:val="58"/>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9">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80">
    <w:name w:val="标准文件_表格"/>
    <w:basedOn w:val="58"/>
    <w:qFormat/>
    <w:uiPriority w:val="0"/>
    <w:pPr>
      <w:ind w:firstLine="0" w:firstLineChars="0"/>
      <w:jc w:val="center"/>
    </w:pPr>
    <w:rPr>
      <w:sz w:val="18"/>
    </w:rPr>
  </w:style>
  <w:style w:type="paragraph" w:customStyle="1" w:styleId="181">
    <w:name w:val="标准文件_注："/>
    <w:next w:val="58"/>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2">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3">
    <w:name w:val="标准文件_示例："/>
    <w:next w:val="184"/>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4">
    <w:name w:val="标准文件_示例内容"/>
    <w:basedOn w:val="58"/>
    <w:qFormat/>
    <w:uiPriority w:val="0"/>
    <w:pPr>
      <w:ind w:firstLine="420"/>
    </w:pPr>
    <w:rPr>
      <w:sz w:val="18"/>
    </w:rPr>
  </w:style>
  <w:style w:type="paragraph" w:customStyle="1" w:styleId="185">
    <w:name w:val="标准文件_示例×："/>
    <w:basedOn w:val="1"/>
    <w:next w:val="184"/>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6">
    <w:name w:val="标准文件_段 Char"/>
    <w:link w:val="58"/>
    <w:qFormat/>
    <w:uiPriority w:val="0"/>
    <w:rPr>
      <w:rFonts w:ascii="宋体" w:hAnsi="Times New Roman"/>
      <w:sz w:val="21"/>
    </w:rPr>
  </w:style>
  <w:style w:type="paragraph" w:customStyle="1" w:styleId="187">
    <w:name w:val="标准文件_表格续"/>
    <w:basedOn w:val="58"/>
    <w:next w:val="58"/>
    <w:qFormat/>
    <w:uiPriority w:val="0"/>
    <w:pPr>
      <w:jc w:val="center"/>
    </w:pPr>
    <w:rPr>
      <w:rFonts w:ascii="黑体" w:hAnsi="黑体" w:eastAsia="黑体"/>
    </w:rPr>
  </w:style>
  <w:style w:type="character" w:styleId="188">
    <w:name w:val="Placeholder Text"/>
    <w:basedOn w:val="30"/>
    <w:semiHidden/>
    <w:qFormat/>
    <w:uiPriority w:val="99"/>
    <w:rPr>
      <w:color w:val="808080"/>
    </w:rPr>
  </w:style>
  <w:style w:type="paragraph" w:customStyle="1" w:styleId="189">
    <w:name w:val="标准文件_二级项2"/>
    <w:basedOn w:val="58"/>
    <w:qFormat/>
    <w:uiPriority w:val="0"/>
    <w:pPr>
      <w:numPr>
        <w:ilvl w:val="1"/>
        <w:numId w:val="21"/>
      </w:numPr>
      <w:ind w:firstLine="0" w:firstLineChars="0"/>
    </w:pPr>
  </w:style>
  <w:style w:type="paragraph" w:customStyle="1" w:styleId="190">
    <w:name w:val="标准文件_三级项2"/>
    <w:basedOn w:val="58"/>
    <w:qFormat/>
    <w:uiPriority w:val="0"/>
    <w:pPr>
      <w:numPr>
        <w:ilvl w:val="0"/>
        <w:numId w:val="30"/>
      </w:numPr>
      <w:spacing w:line="300" w:lineRule="exact"/>
      <w:ind w:firstLineChars="0"/>
    </w:pPr>
    <w:rPr>
      <w:rFonts w:ascii="Times New Roman"/>
    </w:rPr>
  </w:style>
  <w:style w:type="paragraph" w:customStyle="1" w:styleId="191">
    <w:name w:val="标准文件_一级项2"/>
    <w:basedOn w:val="58"/>
    <w:qFormat/>
    <w:uiPriority w:val="0"/>
    <w:pPr>
      <w:numPr>
        <w:ilvl w:val="0"/>
        <w:numId w:val="31"/>
      </w:numPr>
      <w:spacing w:line="300" w:lineRule="exact"/>
      <w:ind w:firstLineChars="0"/>
    </w:pPr>
    <w:rPr>
      <w:rFonts w:ascii="Times New Roman"/>
    </w:rPr>
  </w:style>
  <w:style w:type="paragraph" w:customStyle="1" w:styleId="192">
    <w:name w:val="标准文件_提示"/>
    <w:basedOn w:val="58"/>
    <w:next w:val="58"/>
    <w:qFormat/>
    <w:uiPriority w:val="0"/>
    <w:pPr>
      <w:ind w:firstLine="420"/>
    </w:pPr>
    <w:rPr>
      <w:rFonts w:ascii="黑体" w:eastAsia="黑体"/>
    </w:rPr>
  </w:style>
  <w:style w:type="character" w:customStyle="1" w:styleId="193">
    <w:name w:val="标准文件_来源"/>
    <w:basedOn w:val="30"/>
    <w:qFormat/>
    <w:uiPriority w:val="1"/>
    <w:rPr>
      <w:rFonts w:eastAsia="宋体"/>
      <w:sz w:val="21"/>
    </w:rPr>
  </w:style>
  <w:style w:type="paragraph" w:customStyle="1" w:styleId="194">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5">
    <w:name w:val="其他发布日期"/>
    <w:basedOn w:val="122"/>
    <w:qFormat/>
    <w:uiPriority w:val="0"/>
    <w:pPr>
      <w:framePr w:w="3997" w:h="471" w:hRule="exact" w:hSpace="0" w:vSpace="181" w:vAnchor="page" w:hAnchor="page" w:x="1419" w:y="14097"/>
    </w:pPr>
  </w:style>
  <w:style w:type="paragraph" w:customStyle="1" w:styleId="196">
    <w:name w:val="其他实施日期"/>
    <w:basedOn w:val="156"/>
    <w:qFormat/>
    <w:uiPriority w:val="0"/>
    <w:pPr>
      <w:framePr w:w="3997" w:h="471" w:hRule="exact" w:vSpace="181" w:vAnchor="page" w:hAnchor="page" w:x="7089" w:y="14097"/>
    </w:pPr>
  </w:style>
  <w:style w:type="paragraph" w:customStyle="1" w:styleId="197">
    <w:name w:val="标准文件_文件编号"/>
    <w:basedOn w:val="58"/>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8">
    <w:name w:val="标准文件_替换文件编号"/>
    <w:basedOn w:val="197"/>
    <w:qFormat/>
    <w:uiPriority w:val="0"/>
    <w:pPr>
      <w:spacing w:before="57"/>
    </w:pPr>
    <w:rPr>
      <w:sz w:val="21"/>
    </w:rPr>
  </w:style>
  <w:style w:type="paragraph" w:customStyle="1" w:styleId="199">
    <w:name w:val="标准文件_文件名称"/>
    <w:basedOn w:val="58"/>
    <w:next w:val="58"/>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200">
    <w:name w:val="标准文件_附录图标号"/>
    <w:basedOn w:val="58"/>
    <w:next w:val="58"/>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1">
    <w:name w:val="标准文件_附录表标号"/>
    <w:basedOn w:val="58"/>
    <w:next w:val="58"/>
    <w:qFormat/>
    <w:uiPriority w:val="0"/>
    <w:pPr>
      <w:numPr>
        <w:ilvl w:val="0"/>
        <w:numId w:val="5"/>
      </w:numPr>
      <w:spacing w:line="14" w:lineRule="exact"/>
      <w:ind w:firstLine="0" w:firstLineChars="0"/>
      <w:jc w:val="center"/>
    </w:pPr>
    <w:rPr>
      <w:rFonts w:eastAsia="黑体"/>
      <w:vanish/>
      <w:sz w:val="2"/>
    </w:rPr>
  </w:style>
  <w:style w:type="paragraph" w:customStyle="1" w:styleId="202">
    <w:name w:val="标准文件_引言一级条标题"/>
    <w:basedOn w:val="58"/>
    <w:next w:val="58"/>
    <w:qFormat/>
    <w:uiPriority w:val="0"/>
    <w:pPr>
      <w:numPr>
        <w:ilvl w:val="1"/>
        <w:numId w:val="8"/>
      </w:numPr>
      <w:spacing w:before="50" w:beforeLines="50" w:after="50" w:afterLines="50"/>
      <w:ind w:firstLineChars="0"/>
    </w:pPr>
    <w:rPr>
      <w:rFonts w:ascii="黑体" w:eastAsia="黑体"/>
    </w:rPr>
  </w:style>
  <w:style w:type="paragraph" w:customStyle="1" w:styleId="203">
    <w:name w:val="标准文件_引言二级条标题"/>
    <w:basedOn w:val="58"/>
    <w:next w:val="58"/>
    <w:qFormat/>
    <w:uiPriority w:val="0"/>
    <w:pPr>
      <w:numPr>
        <w:ilvl w:val="2"/>
        <w:numId w:val="8"/>
      </w:numPr>
      <w:spacing w:before="50" w:beforeLines="50" w:after="50" w:afterLines="50"/>
      <w:ind w:firstLineChars="0"/>
    </w:pPr>
    <w:rPr>
      <w:rFonts w:ascii="黑体" w:eastAsia="黑体"/>
    </w:rPr>
  </w:style>
  <w:style w:type="paragraph" w:customStyle="1" w:styleId="204">
    <w:name w:val="标准文件_引言三级条标题"/>
    <w:basedOn w:val="58"/>
    <w:next w:val="58"/>
    <w:qFormat/>
    <w:uiPriority w:val="0"/>
    <w:pPr>
      <w:numPr>
        <w:ilvl w:val="3"/>
        <w:numId w:val="8"/>
      </w:numPr>
      <w:spacing w:before="50" w:beforeLines="50" w:after="50" w:afterLines="50"/>
      <w:ind w:firstLineChars="0"/>
    </w:pPr>
    <w:rPr>
      <w:rFonts w:ascii="黑体" w:eastAsia="黑体"/>
    </w:rPr>
  </w:style>
  <w:style w:type="paragraph" w:customStyle="1" w:styleId="205">
    <w:name w:val="标准文件_引言四级条标题"/>
    <w:basedOn w:val="58"/>
    <w:next w:val="58"/>
    <w:qFormat/>
    <w:uiPriority w:val="0"/>
    <w:pPr>
      <w:numPr>
        <w:ilvl w:val="4"/>
        <w:numId w:val="8"/>
      </w:numPr>
      <w:spacing w:before="50" w:beforeLines="50" w:after="50" w:afterLines="50"/>
      <w:ind w:firstLineChars="0"/>
    </w:pPr>
    <w:rPr>
      <w:rFonts w:ascii="黑体" w:eastAsia="黑体"/>
    </w:rPr>
  </w:style>
  <w:style w:type="paragraph" w:customStyle="1" w:styleId="206">
    <w:name w:val="标准文件_引言五级条标题"/>
    <w:basedOn w:val="58"/>
    <w:next w:val="58"/>
    <w:qFormat/>
    <w:uiPriority w:val="0"/>
    <w:pPr>
      <w:numPr>
        <w:ilvl w:val="5"/>
        <w:numId w:val="8"/>
      </w:numPr>
      <w:spacing w:before="50" w:beforeLines="50" w:after="50" w:afterLines="50"/>
      <w:ind w:firstLineChars="0"/>
    </w:pPr>
    <w:rPr>
      <w:rFonts w:ascii="黑体" w:eastAsia="黑体"/>
    </w:rPr>
  </w:style>
  <w:style w:type="paragraph" w:customStyle="1" w:styleId="207">
    <w:name w:val="标准文件_注后"/>
    <w:basedOn w:val="58"/>
    <w:qFormat/>
    <w:uiPriority w:val="0"/>
    <w:pPr>
      <w:ind w:left="811" w:firstLine="0" w:firstLineChars="0"/>
    </w:pPr>
    <w:rPr>
      <w:sz w:val="18"/>
    </w:rPr>
  </w:style>
  <w:style w:type="paragraph" w:customStyle="1" w:styleId="208">
    <w:name w:val="标准文件_注X后"/>
    <w:basedOn w:val="58"/>
    <w:qFormat/>
    <w:uiPriority w:val="0"/>
    <w:pPr>
      <w:ind w:left="811" w:firstLine="0" w:firstLineChars="0"/>
    </w:pPr>
    <w:rPr>
      <w:sz w:val="18"/>
    </w:rPr>
  </w:style>
  <w:style w:type="paragraph" w:customStyle="1" w:styleId="209">
    <w:name w:val="标准文件_示例后"/>
    <w:basedOn w:val="58"/>
    <w:qFormat/>
    <w:uiPriority w:val="0"/>
    <w:pPr>
      <w:ind w:left="964" w:firstLine="0" w:firstLineChars="0"/>
    </w:pPr>
    <w:rPr>
      <w:sz w:val="18"/>
    </w:rPr>
  </w:style>
  <w:style w:type="paragraph" w:customStyle="1" w:styleId="210">
    <w:name w:val="标准文件_示例X后"/>
    <w:basedOn w:val="58"/>
    <w:link w:val="211"/>
    <w:qFormat/>
    <w:uiPriority w:val="0"/>
    <w:pPr>
      <w:ind w:left="1049" w:firstLine="0" w:firstLineChars="0"/>
    </w:pPr>
    <w:rPr>
      <w:sz w:val="18"/>
    </w:rPr>
  </w:style>
  <w:style w:type="character" w:customStyle="1" w:styleId="211">
    <w:name w:val="标准文件_示例X后 字符"/>
    <w:basedOn w:val="186"/>
    <w:link w:val="210"/>
    <w:qFormat/>
    <w:uiPriority w:val="0"/>
    <w:rPr>
      <w:rFonts w:ascii="宋体" w:hAnsi="Times New Roman"/>
      <w:sz w:val="18"/>
    </w:rPr>
  </w:style>
  <w:style w:type="paragraph" w:customStyle="1" w:styleId="212">
    <w:name w:val="标准文件_索引项"/>
    <w:basedOn w:val="58"/>
    <w:next w:val="58"/>
    <w:qFormat/>
    <w:uiPriority w:val="0"/>
    <w:pPr>
      <w:tabs>
        <w:tab w:val="right" w:leader="dot" w:pos="9356"/>
      </w:tabs>
      <w:ind w:left="210" w:hanging="210" w:firstLineChars="0"/>
      <w:jc w:val="left"/>
    </w:pPr>
  </w:style>
  <w:style w:type="paragraph" w:customStyle="1" w:styleId="213">
    <w:name w:val="标准文件_附录一级无标题"/>
    <w:basedOn w:val="80"/>
    <w:qFormat/>
    <w:uiPriority w:val="0"/>
    <w:pPr>
      <w:spacing w:before="0" w:beforeLines="0" w:after="0" w:afterLines="0" w:line="276" w:lineRule="auto"/>
      <w:outlineLvl w:val="9"/>
    </w:pPr>
    <w:rPr>
      <w:rFonts w:ascii="宋体" w:eastAsia="宋体"/>
    </w:rPr>
  </w:style>
  <w:style w:type="paragraph" w:customStyle="1" w:styleId="214">
    <w:name w:val="标准文件_附录二级无标题"/>
    <w:basedOn w:val="81"/>
    <w:qFormat/>
    <w:uiPriority w:val="0"/>
    <w:pPr>
      <w:spacing w:before="0" w:beforeLines="0" w:after="0" w:afterLines="0" w:line="276" w:lineRule="auto"/>
      <w:outlineLvl w:val="9"/>
    </w:pPr>
    <w:rPr>
      <w:rFonts w:ascii="宋体" w:eastAsia="宋体"/>
    </w:rPr>
  </w:style>
  <w:style w:type="paragraph" w:customStyle="1" w:styleId="215">
    <w:name w:val="标准文件_附录三级无标题"/>
    <w:basedOn w:val="83"/>
    <w:qFormat/>
    <w:uiPriority w:val="0"/>
    <w:pPr>
      <w:spacing w:before="0" w:beforeLines="0" w:after="0" w:afterLines="0" w:line="276" w:lineRule="auto"/>
      <w:outlineLvl w:val="9"/>
    </w:pPr>
    <w:rPr>
      <w:rFonts w:ascii="宋体" w:eastAsia="宋体"/>
    </w:rPr>
  </w:style>
  <w:style w:type="paragraph" w:customStyle="1" w:styleId="216">
    <w:name w:val="标准文件_附录四级无标题"/>
    <w:basedOn w:val="84"/>
    <w:qFormat/>
    <w:uiPriority w:val="0"/>
    <w:pPr>
      <w:spacing w:before="0" w:beforeLines="0" w:after="0" w:afterLines="0" w:line="276" w:lineRule="auto"/>
      <w:outlineLvl w:val="9"/>
    </w:pPr>
    <w:rPr>
      <w:rFonts w:ascii="宋体" w:eastAsia="宋体"/>
    </w:rPr>
  </w:style>
  <w:style w:type="paragraph" w:customStyle="1" w:styleId="217">
    <w:name w:val="标准文件_附录五级无标题"/>
    <w:basedOn w:val="86"/>
    <w:qFormat/>
    <w:uiPriority w:val="0"/>
    <w:pPr>
      <w:spacing w:before="0" w:beforeLines="0" w:after="0" w:afterLines="0" w:line="276" w:lineRule="auto"/>
      <w:outlineLvl w:val="9"/>
    </w:pPr>
    <w:rPr>
      <w:rFonts w:ascii="宋体" w:eastAsia="宋体"/>
    </w:rPr>
  </w:style>
  <w:style w:type="paragraph" w:customStyle="1" w:styleId="218">
    <w:name w:val="标准文件_引言一级无标题"/>
    <w:basedOn w:val="202"/>
    <w:next w:val="58"/>
    <w:qFormat/>
    <w:uiPriority w:val="0"/>
    <w:pPr>
      <w:spacing w:before="0" w:beforeLines="0" w:after="0" w:afterLines="0" w:line="276" w:lineRule="auto"/>
    </w:pPr>
    <w:rPr>
      <w:rFonts w:ascii="宋体" w:eastAsia="宋体"/>
    </w:rPr>
  </w:style>
  <w:style w:type="paragraph" w:customStyle="1" w:styleId="219">
    <w:name w:val="标准文件_引言二级无标题"/>
    <w:basedOn w:val="203"/>
    <w:next w:val="58"/>
    <w:qFormat/>
    <w:uiPriority w:val="0"/>
    <w:pPr>
      <w:spacing w:before="0" w:beforeLines="0" w:after="0" w:afterLines="0" w:line="276" w:lineRule="auto"/>
    </w:pPr>
    <w:rPr>
      <w:rFonts w:ascii="宋体" w:eastAsia="宋体"/>
    </w:rPr>
  </w:style>
  <w:style w:type="paragraph" w:customStyle="1" w:styleId="220">
    <w:name w:val="标准文件_引言三级无标题"/>
    <w:basedOn w:val="204"/>
    <w:qFormat/>
    <w:uiPriority w:val="0"/>
    <w:pPr>
      <w:spacing w:before="0" w:beforeLines="0" w:after="0" w:afterLines="0" w:line="276" w:lineRule="auto"/>
    </w:pPr>
    <w:rPr>
      <w:rFonts w:ascii="宋体" w:eastAsia="宋体"/>
    </w:rPr>
  </w:style>
  <w:style w:type="paragraph" w:customStyle="1" w:styleId="221">
    <w:name w:val="标准文件_引言四级无标题"/>
    <w:basedOn w:val="205"/>
    <w:next w:val="58"/>
    <w:qFormat/>
    <w:uiPriority w:val="0"/>
    <w:pPr>
      <w:spacing w:before="0" w:beforeLines="0" w:after="0" w:afterLines="0" w:line="276" w:lineRule="auto"/>
    </w:pPr>
    <w:rPr>
      <w:rFonts w:ascii="宋体" w:eastAsia="宋体"/>
    </w:rPr>
  </w:style>
  <w:style w:type="paragraph" w:customStyle="1" w:styleId="222">
    <w:name w:val="标准文件_引言五级无标题"/>
    <w:basedOn w:val="206"/>
    <w:next w:val="58"/>
    <w:qFormat/>
    <w:uiPriority w:val="0"/>
    <w:pPr>
      <w:spacing w:before="0" w:beforeLines="0" w:after="0" w:afterLines="0" w:line="276" w:lineRule="auto"/>
    </w:pPr>
    <w:rPr>
      <w:rFonts w:ascii="宋体" w:eastAsia="宋体"/>
    </w:rPr>
  </w:style>
  <w:style w:type="paragraph" w:customStyle="1" w:styleId="223">
    <w:name w:val="标准文件_索引标题"/>
    <w:basedOn w:val="65"/>
    <w:next w:val="58"/>
    <w:qFormat/>
    <w:uiPriority w:val="0"/>
    <w:rPr>
      <w:rFonts w:hAnsi="黑体"/>
    </w:rPr>
  </w:style>
  <w:style w:type="paragraph" w:customStyle="1" w:styleId="224">
    <w:name w:val="标准文件_脚注内容"/>
    <w:basedOn w:val="58"/>
    <w:qFormat/>
    <w:uiPriority w:val="0"/>
    <w:pPr>
      <w:ind w:left="400" w:leftChars="200" w:hanging="200" w:hangingChars="200"/>
    </w:pPr>
    <w:rPr>
      <w:sz w:val="15"/>
    </w:rPr>
  </w:style>
  <w:style w:type="paragraph" w:customStyle="1" w:styleId="225">
    <w:name w:val="标准文件_术语条一"/>
    <w:basedOn w:val="164"/>
    <w:next w:val="58"/>
    <w:qFormat/>
    <w:uiPriority w:val="0"/>
  </w:style>
  <w:style w:type="paragraph" w:customStyle="1" w:styleId="226">
    <w:name w:val="标准文件_术语条二"/>
    <w:basedOn w:val="167"/>
    <w:next w:val="58"/>
    <w:qFormat/>
    <w:uiPriority w:val="0"/>
  </w:style>
  <w:style w:type="paragraph" w:customStyle="1" w:styleId="227">
    <w:name w:val="标准文件_术语条三"/>
    <w:basedOn w:val="166"/>
    <w:next w:val="58"/>
    <w:qFormat/>
    <w:uiPriority w:val="0"/>
  </w:style>
  <w:style w:type="paragraph" w:customStyle="1" w:styleId="228">
    <w:name w:val="标准文件_术语条四"/>
    <w:basedOn w:val="169"/>
    <w:next w:val="58"/>
    <w:qFormat/>
    <w:uiPriority w:val="0"/>
  </w:style>
  <w:style w:type="paragraph" w:customStyle="1" w:styleId="229">
    <w:name w:val="标准文件_术语条五"/>
    <w:basedOn w:val="165"/>
    <w:next w:val="58"/>
    <w:qFormat/>
    <w:uiPriority w:val="0"/>
  </w:style>
  <w:style w:type="paragraph" w:customStyle="1" w:styleId="230">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1">
    <w:name w:val="发布"/>
    <w:basedOn w:val="30"/>
    <w:qFormat/>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5" Type="http://schemas.openxmlformats.org/officeDocument/2006/relationships/glossaryDocument" Target="glossary/document.xml"/><Relationship Id="rId34" Type="http://schemas.openxmlformats.org/officeDocument/2006/relationships/fontTable" Target="fontTable.xml"/><Relationship Id="rId33" Type="http://schemas.openxmlformats.org/officeDocument/2006/relationships/numbering" Target="numbering.xml"/><Relationship Id="rId32" Type="http://schemas.openxmlformats.org/officeDocument/2006/relationships/customXml" Target="../customXml/item1.xml"/><Relationship Id="rId31" Type="http://schemas.openxmlformats.org/officeDocument/2006/relationships/image" Target="media/image4.jpeg"/><Relationship Id="rId30" Type="http://schemas.openxmlformats.org/officeDocument/2006/relationships/image" Target="media/image3.png"/><Relationship Id="rId3" Type="http://schemas.openxmlformats.org/officeDocument/2006/relationships/footnotes" Target="footnotes.xml"/><Relationship Id="rId29" Type="http://schemas.openxmlformats.org/officeDocument/2006/relationships/image" Target="media/image2.png"/><Relationship Id="rId28" Type="http://schemas.openxmlformats.org/officeDocument/2006/relationships/image" Target="media/image1.png"/><Relationship Id="rId27" Type="http://schemas.openxmlformats.org/officeDocument/2006/relationships/theme" Target="theme/theme1.xml"/><Relationship Id="rId26" Type="http://schemas.openxmlformats.org/officeDocument/2006/relationships/footer" Target="footer11.xml"/><Relationship Id="rId25" Type="http://schemas.openxmlformats.org/officeDocument/2006/relationships/footer" Target="footer10.xml"/><Relationship Id="rId24" Type="http://schemas.openxmlformats.org/officeDocument/2006/relationships/header" Target="header11.xml"/><Relationship Id="rId23" Type="http://schemas.openxmlformats.org/officeDocument/2006/relationships/header" Target="header10.xml"/><Relationship Id="rId22" Type="http://schemas.openxmlformats.org/officeDocument/2006/relationships/footer" Target="footer9.xml"/><Relationship Id="rId21" Type="http://schemas.openxmlformats.org/officeDocument/2006/relationships/footer" Target="footer8.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7.xml"/><Relationship Id="rId17" Type="http://schemas.openxmlformats.org/officeDocument/2006/relationships/footer" Target="footer6.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home\greatwall\E:\home\greatwall\D:\home\greatwall\D:\home\greatwall\D:\home\greatwall\C:\Program%20Files%20(x86)\StandardEditor\template\&#34892;&#19994;&#26631;&#20934;.dotx" TargetMode="External"/></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079C3D7392D1470F83F8E19C22018E41"/>
        <w:style w:val=""/>
        <w:category>
          <w:name w:val="常规"/>
          <w:gallery w:val="placeholder"/>
        </w:category>
        <w:types>
          <w:type w:val="bbPlcHdr"/>
        </w:types>
        <w:behaviors>
          <w:behavior w:val="content"/>
        </w:behaviors>
        <w:description w:val=""/>
        <w:guid w:val="{2C5A6DBA-044E-4D1F-932C-AA6057EE6863}"/>
      </w:docPartPr>
      <w:docPartBody>
        <w:p>
          <w:pPr>
            <w:pStyle w:val="5"/>
            <w:rPr>
              <w:rFonts w:hint="eastAsia"/>
            </w:rPr>
          </w:pPr>
          <w:r>
            <w:rPr>
              <w:rStyle w:val="4"/>
              <w:rFonts w:hint="eastAsia"/>
            </w:rPr>
            <w:t>单击或点击此处输入文字。</w:t>
          </w:r>
        </w:p>
      </w:docPartBody>
    </w:docPart>
    <w:docPart>
      <w:docPartPr>
        <w:name w:val="410793D13AD84747BD9355C935F27F3C"/>
        <w:style w:val=""/>
        <w:category>
          <w:name w:val="常规"/>
          <w:gallery w:val="placeholder"/>
        </w:category>
        <w:types>
          <w:type w:val="bbPlcHdr"/>
        </w:types>
        <w:behaviors>
          <w:behavior w:val="content"/>
        </w:behaviors>
        <w:description w:val=""/>
        <w:guid w:val="{0A08BA72-8685-421C-8C74-07BA427F7D9B}"/>
      </w:docPartPr>
      <w:docPartBody>
        <w:p>
          <w:pPr>
            <w:pStyle w:val="6"/>
            <w:rPr>
              <w:rFonts w:hint="eastAsia"/>
            </w:rPr>
          </w:pPr>
          <w:r>
            <w:rPr>
              <w:rStyle w:val="4"/>
              <w:rFonts w:hint="eastAsia"/>
            </w:rPr>
            <w:t>选择一项。</w:t>
          </w:r>
        </w:p>
      </w:docPartBody>
    </w:docPart>
    <w:docPart>
      <w:docPartPr>
        <w:name w:val="11D38CA3B079418BBF3CB3E8C2C5F780"/>
        <w:style w:val=""/>
        <w:category>
          <w:name w:val="常规"/>
          <w:gallery w:val="placeholder"/>
        </w:category>
        <w:types>
          <w:type w:val="bbPlcHdr"/>
        </w:types>
        <w:behaviors>
          <w:behavior w:val="content"/>
        </w:behaviors>
        <w:description w:val=""/>
        <w:guid w:val="{7AC32DFA-9D73-447E-901A-577B8D8AB198}"/>
      </w:docPartPr>
      <w:docPartBody>
        <w:p>
          <w:pPr>
            <w:pStyle w:val="7"/>
            <w:rPr>
              <w:rFonts w:hint="eastAsia"/>
            </w:rPr>
          </w:pPr>
          <w:r>
            <w:rPr>
              <w:rStyle w:val="4"/>
              <w:rFonts w:hint="eastAsia"/>
            </w:rPr>
            <w:t>选择一项。</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836"/>
    <w:rsid w:val="00317A34"/>
    <w:rsid w:val="00495499"/>
    <w:rsid w:val="006F451E"/>
    <w:rsid w:val="00734644"/>
    <w:rsid w:val="009B3314"/>
    <w:rsid w:val="00D6568C"/>
    <w:rsid w:val="00E03186"/>
    <w:rsid w:val="00ED48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079C3D7392D1470F83F8E19C22018E41"/>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6">
    <w:name w:val="410793D13AD84747BD9355C935F27F3C"/>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7">
    <w:name w:val="11D38CA3B079418BBF3CB3E8C2C5F780"/>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行业标准.dotx</Template>
  <Company>PCMI</Company>
  <Pages>14</Pages>
  <Words>5492</Words>
  <Characters>5921</Characters>
  <Lines>229</Lines>
  <Paragraphs>272</Paragraphs>
  <TotalTime>2</TotalTime>
  <ScaleCrop>false</ScaleCrop>
  <LinksUpToDate>false</LinksUpToDate>
  <CharactersWithSpaces>6060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2025-09-27T08:28:00Z</dcterms:created>
  <dc:creator>陈云龙</dc:creator>
  <dc:description>&lt;config cover="true" show_menu="true" version="1.0.0" doctype="SDKXY"&gt;_x000d_
&lt;/config&gt;</dc:description>
  <cp:lastModifiedBy>张君维</cp:lastModifiedBy>
  <cp:lastPrinted>2025-11-02T00:50:00Z</cp:lastPrinted>
  <dcterms:modified xsi:type="dcterms:W3CDTF">2025-11-26T02:48:09Z</dcterms:modified>
  <dc:title>行业标准</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行业标准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TemplateDocerSaveRecord">
    <vt:lpwstr>eyJoZGlkIjoiZDk4ZWUyOTY4MzlhOGFhNDY3ZDVhOTI1NDY2YzAxNmYiLCJ1c2VySWQiOiI5MTQyOTUzMTAifQ==</vt:lpwstr>
  </property>
  <property fmtid="{D5CDD505-2E9C-101B-9397-08002B2CF9AE}" pid="16" name="KSOProductBuildVer">
    <vt:lpwstr>2052-11.8.2.10393</vt:lpwstr>
  </property>
  <property fmtid="{D5CDD505-2E9C-101B-9397-08002B2CF9AE}" pid="17" name="ICV">
    <vt:lpwstr>83A29C63D6564F67822B6F2827CE2F89_13</vt:lpwstr>
  </property>
</Properties>
</file>