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5D9CF">
      <w:pPr>
        <w:adjustRightInd w:val="0"/>
        <w:snapToGrid w:val="0"/>
        <w:spacing w:line="440" w:lineRule="exact"/>
        <w:rPr>
          <w:rFonts w:eastAsia="楷体"/>
          <w:color w:val="000000" w:themeColor="text1"/>
          <w:szCs w:val="21"/>
        </w:rPr>
      </w:pPr>
    </w:p>
    <w:p w14:paraId="4D91B1F1">
      <w:pPr>
        <w:adjustRightInd w:val="0"/>
        <w:snapToGrid w:val="0"/>
        <w:spacing w:line="440" w:lineRule="exact"/>
        <w:rPr>
          <w:rFonts w:eastAsia="楷体"/>
          <w:color w:val="000000" w:themeColor="text1"/>
          <w:szCs w:val="21"/>
        </w:rPr>
      </w:pPr>
    </w:p>
    <w:p w14:paraId="696438EC">
      <w:pPr>
        <w:adjustRightInd w:val="0"/>
        <w:snapToGrid w:val="0"/>
        <w:spacing w:line="440" w:lineRule="exact"/>
        <w:rPr>
          <w:rFonts w:eastAsia="楷体"/>
          <w:color w:val="000000" w:themeColor="text1"/>
          <w:szCs w:val="21"/>
        </w:rPr>
      </w:pPr>
    </w:p>
    <w:p w14:paraId="44E8B5C9">
      <w:pPr>
        <w:adjustRightInd w:val="0"/>
        <w:snapToGrid w:val="0"/>
        <w:spacing w:before="156" w:after="156" w:line="440" w:lineRule="exact"/>
        <w:jc w:val="center"/>
        <w:rPr>
          <w:rFonts w:eastAsia="楷体"/>
          <w:color w:val="000000" w:themeColor="text1"/>
          <w:sz w:val="48"/>
          <w:szCs w:val="20"/>
        </w:rPr>
      </w:pPr>
      <w:r>
        <w:rPr>
          <w:rFonts w:eastAsia="楷体"/>
          <w:color w:val="000000" w:themeColor="text1"/>
          <w:sz w:val="48"/>
          <w:szCs w:val="20"/>
        </w:rPr>
        <w:t>广东省地方标准</w:t>
      </w:r>
    </w:p>
    <w:p w14:paraId="2E92CA1F">
      <w:pPr>
        <w:adjustRightInd w:val="0"/>
        <w:snapToGrid w:val="0"/>
        <w:spacing w:before="340" w:after="340" w:line="440" w:lineRule="exact"/>
        <w:jc w:val="center"/>
        <w:rPr>
          <w:rFonts w:eastAsia="楷体"/>
          <w:b/>
          <w:color w:val="000000" w:themeColor="text1"/>
          <w:sz w:val="56"/>
          <w:szCs w:val="44"/>
        </w:rPr>
      </w:pPr>
      <w:r>
        <w:rPr>
          <w:rFonts w:eastAsia="楷体"/>
          <w:b/>
          <w:color w:val="000000" w:themeColor="text1"/>
          <w:sz w:val="56"/>
          <w:szCs w:val="44"/>
        </w:rPr>
        <w:t>脆罗非鱼养殖产品质量分级</w:t>
      </w:r>
    </w:p>
    <w:p w14:paraId="5060C288">
      <w:pPr>
        <w:adjustRightInd w:val="0"/>
        <w:snapToGrid w:val="0"/>
        <w:spacing w:before="340" w:after="340" w:line="440" w:lineRule="exact"/>
        <w:jc w:val="center"/>
        <w:rPr>
          <w:rFonts w:eastAsia="楷体"/>
          <w:b/>
          <w:color w:val="000000" w:themeColor="text1"/>
          <w:sz w:val="44"/>
          <w:szCs w:val="44"/>
        </w:rPr>
      </w:pPr>
      <w:r>
        <w:rPr>
          <w:rFonts w:eastAsia="楷体"/>
          <w:b/>
          <w:color w:val="000000" w:themeColor="text1"/>
          <w:sz w:val="44"/>
          <w:szCs w:val="44"/>
        </w:rPr>
        <w:t>编 制 说 明</w:t>
      </w:r>
    </w:p>
    <w:p w14:paraId="2B13A8E2">
      <w:pPr>
        <w:adjustRightInd w:val="0"/>
        <w:snapToGrid w:val="0"/>
        <w:spacing w:before="340" w:after="340" w:line="440" w:lineRule="exact"/>
        <w:jc w:val="center"/>
        <w:rPr>
          <w:rFonts w:eastAsia="楷体"/>
          <w:b/>
          <w:color w:val="000000" w:themeColor="text1"/>
          <w:sz w:val="28"/>
          <w:szCs w:val="44"/>
        </w:rPr>
      </w:pPr>
      <w:r>
        <w:rPr>
          <w:rFonts w:eastAsia="楷体"/>
          <w:b/>
          <w:color w:val="000000" w:themeColor="text1"/>
          <w:sz w:val="28"/>
          <w:szCs w:val="44"/>
        </w:rPr>
        <w:t>（</w:t>
      </w:r>
      <w:r>
        <w:rPr>
          <w:rFonts w:hint="eastAsia" w:eastAsia="楷体"/>
          <w:b/>
          <w:color w:val="000000" w:themeColor="text1"/>
          <w:sz w:val="28"/>
          <w:szCs w:val="44"/>
          <w:lang w:val="en-US" w:eastAsia="zh-CN"/>
        </w:rPr>
        <w:t>送审</w:t>
      </w:r>
      <w:bookmarkStart w:id="19" w:name="_GoBack"/>
      <w:bookmarkEnd w:id="19"/>
      <w:r>
        <w:rPr>
          <w:rFonts w:eastAsia="楷体"/>
          <w:b/>
          <w:color w:val="000000" w:themeColor="text1"/>
          <w:sz w:val="28"/>
          <w:szCs w:val="44"/>
        </w:rPr>
        <w:t>稿）</w:t>
      </w:r>
    </w:p>
    <w:p w14:paraId="2C42B8E6">
      <w:pPr>
        <w:adjustRightInd w:val="0"/>
        <w:snapToGrid w:val="0"/>
        <w:spacing w:before="340" w:after="340" w:line="440" w:lineRule="exact"/>
        <w:jc w:val="center"/>
        <w:rPr>
          <w:rFonts w:eastAsia="楷体"/>
          <w:color w:val="000000" w:themeColor="text1"/>
          <w:szCs w:val="21"/>
        </w:rPr>
      </w:pPr>
    </w:p>
    <w:p w14:paraId="16BC1E62">
      <w:pPr>
        <w:adjustRightInd w:val="0"/>
        <w:snapToGrid w:val="0"/>
        <w:spacing w:before="340" w:after="340" w:line="440" w:lineRule="exact"/>
        <w:rPr>
          <w:rFonts w:eastAsia="楷体"/>
          <w:color w:val="000000" w:themeColor="text1"/>
          <w:szCs w:val="21"/>
        </w:rPr>
      </w:pPr>
    </w:p>
    <w:p w14:paraId="49E64C60">
      <w:pPr>
        <w:adjustRightInd w:val="0"/>
        <w:snapToGrid w:val="0"/>
        <w:spacing w:line="440" w:lineRule="exact"/>
        <w:rPr>
          <w:rFonts w:eastAsia="楷体"/>
          <w:color w:val="000000" w:themeColor="text1"/>
          <w:szCs w:val="21"/>
        </w:rPr>
      </w:pPr>
    </w:p>
    <w:p w14:paraId="230CD040">
      <w:pPr>
        <w:adjustRightInd w:val="0"/>
        <w:snapToGrid w:val="0"/>
        <w:spacing w:line="440" w:lineRule="exact"/>
        <w:rPr>
          <w:rFonts w:eastAsia="楷体"/>
          <w:color w:val="000000" w:themeColor="text1"/>
          <w:szCs w:val="21"/>
        </w:rPr>
      </w:pPr>
    </w:p>
    <w:p w14:paraId="3D9DE4C4">
      <w:pPr>
        <w:adjustRightInd w:val="0"/>
        <w:snapToGrid w:val="0"/>
        <w:spacing w:line="440" w:lineRule="exact"/>
        <w:rPr>
          <w:rFonts w:eastAsia="楷体"/>
          <w:color w:val="000000" w:themeColor="text1"/>
          <w:szCs w:val="21"/>
        </w:rPr>
      </w:pPr>
    </w:p>
    <w:p w14:paraId="6D5E11E9">
      <w:pPr>
        <w:adjustRightInd w:val="0"/>
        <w:snapToGrid w:val="0"/>
        <w:spacing w:line="440" w:lineRule="exact"/>
        <w:rPr>
          <w:rFonts w:eastAsia="楷体"/>
          <w:color w:val="000000" w:themeColor="text1"/>
          <w:szCs w:val="21"/>
        </w:rPr>
      </w:pPr>
    </w:p>
    <w:p w14:paraId="4CE20843">
      <w:pPr>
        <w:adjustRightInd w:val="0"/>
        <w:snapToGrid w:val="0"/>
        <w:spacing w:line="440" w:lineRule="exact"/>
        <w:rPr>
          <w:rFonts w:eastAsia="楷体"/>
          <w:color w:val="000000" w:themeColor="text1"/>
          <w:szCs w:val="21"/>
        </w:rPr>
      </w:pPr>
    </w:p>
    <w:p w14:paraId="1663CC7B">
      <w:pPr>
        <w:adjustRightInd w:val="0"/>
        <w:snapToGrid w:val="0"/>
        <w:spacing w:line="440" w:lineRule="exact"/>
        <w:rPr>
          <w:rFonts w:eastAsia="楷体"/>
          <w:color w:val="000000" w:themeColor="text1"/>
          <w:szCs w:val="21"/>
        </w:rPr>
      </w:pPr>
    </w:p>
    <w:p w14:paraId="0DA851DE">
      <w:pPr>
        <w:adjustRightInd w:val="0"/>
        <w:snapToGrid w:val="0"/>
        <w:spacing w:line="440" w:lineRule="exact"/>
        <w:rPr>
          <w:rFonts w:eastAsia="楷体"/>
          <w:color w:val="000000" w:themeColor="text1"/>
          <w:szCs w:val="21"/>
        </w:rPr>
      </w:pPr>
    </w:p>
    <w:p w14:paraId="0D597A8F">
      <w:pPr>
        <w:adjustRightInd w:val="0"/>
        <w:snapToGrid w:val="0"/>
        <w:spacing w:line="440" w:lineRule="exact"/>
        <w:rPr>
          <w:rFonts w:eastAsia="楷体"/>
          <w:color w:val="000000" w:themeColor="text1"/>
          <w:szCs w:val="21"/>
        </w:rPr>
      </w:pPr>
    </w:p>
    <w:p w14:paraId="3CBF694F">
      <w:pPr>
        <w:adjustRightInd w:val="0"/>
        <w:snapToGrid w:val="0"/>
        <w:spacing w:line="440" w:lineRule="exact"/>
        <w:rPr>
          <w:rFonts w:eastAsia="楷体"/>
          <w:color w:val="000000" w:themeColor="text1"/>
          <w:szCs w:val="21"/>
        </w:rPr>
      </w:pPr>
    </w:p>
    <w:p w14:paraId="1637DFBB">
      <w:pPr>
        <w:adjustRightInd w:val="0"/>
        <w:snapToGrid w:val="0"/>
        <w:spacing w:line="440" w:lineRule="exact"/>
        <w:rPr>
          <w:rFonts w:eastAsia="楷体"/>
          <w:color w:val="000000" w:themeColor="text1"/>
          <w:szCs w:val="21"/>
        </w:rPr>
      </w:pPr>
    </w:p>
    <w:p w14:paraId="788ECF37">
      <w:pPr>
        <w:adjustRightInd w:val="0"/>
        <w:snapToGrid w:val="0"/>
        <w:spacing w:line="440" w:lineRule="exact"/>
        <w:rPr>
          <w:rFonts w:eastAsia="楷体"/>
          <w:color w:val="000000" w:themeColor="text1"/>
          <w:szCs w:val="21"/>
        </w:rPr>
      </w:pPr>
    </w:p>
    <w:p w14:paraId="19B0595C">
      <w:pPr>
        <w:adjustRightInd w:val="0"/>
        <w:snapToGrid w:val="0"/>
        <w:spacing w:line="440" w:lineRule="exact"/>
        <w:rPr>
          <w:rFonts w:eastAsia="楷体"/>
          <w:color w:val="000000" w:themeColor="text1"/>
          <w:szCs w:val="21"/>
        </w:rPr>
      </w:pPr>
    </w:p>
    <w:p w14:paraId="1D60D2F3">
      <w:pPr>
        <w:adjustRightInd w:val="0"/>
        <w:snapToGrid w:val="0"/>
        <w:spacing w:line="440" w:lineRule="exact"/>
        <w:jc w:val="center"/>
        <w:rPr>
          <w:rFonts w:eastAsia="楷体"/>
          <w:b/>
          <w:color w:val="000000" w:themeColor="text1"/>
          <w:sz w:val="28"/>
          <w:szCs w:val="28"/>
        </w:rPr>
      </w:pPr>
      <w:r>
        <w:rPr>
          <w:rFonts w:eastAsia="楷体"/>
          <w:b/>
          <w:color w:val="000000" w:themeColor="text1"/>
          <w:sz w:val="28"/>
          <w:szCs w:val="28"/>
        </w:rPr>
        <w:t>中国水产科学研究院南海水产研究所</w:t>
      </w:r>
    </w:p>
    <w:p w14:paraId="2689746B">
      <w:pPr>
        <w:adjustRightInd w:val="0"/>
        <w:snapToGrid w:val="0"/>
        <w:spacing w:line="440" w:lineRule="exact"/>
        <w:jc w:val="center"/>
        <w:rPr>
          <w:rFonts w:eastAsia="楷体"/>
          <w:color w:val="000000" w:themeColor="text1"/>
          <w:sz w:val="28"/>
          <w:szCs w:val="28"/>
        </w:rPr>
      </w:pPr>
      <w:r>
        <w:rPr>
          <w:rFonts w:eastAsia="楷体"/>
          <w:color w:val="000000" w:themeColor="text1"/>
          <w:sz w:val="28"/>
          <w:szCs w:val="28"/>
        </w:rPr>
        <w:t>二〇二五年五月</w:t>
      </w:r>
    </w:p>
    <w:p w14:paraId="0243F2EF">
      <w:pPr>
        <w:snapToGrid w:val="0"/>
        <w:spacing w:line="440" w:lineRule="exact"/>
        <w:jc w:val="center"/>
        <w:rPr>
          <w:rFonts w:eastAsia="楷体"/>
          <w:b/>
          <w:bCs/>
          <w:color w:val="000000" w:themeColor="text1"/>
          <w:sz w:val="32"/>
          <w:szCs w:val="32"/>
        </w:rPr>
      </w:pPr>
      <w:r>
        <w:rPr>
          <w:rFonts w:eastAsia="楷体"/>
          <w:b/>
          <w:bCs/>
          <w:color w:val="000000" w:themeColor="text1"/>
          <w:szCs w:val="21"/>
        </w:rPr>
        <w:br w:type="page"/>
      </w:r>
      <w:r>
        <w:rPr>
          <w:rFonts w:eastAsia="楷体"/>
          <w:b/>
          <w:bCs/>
          <w:color w:val="000000" w:themeColor="text1"/>
          <w:sz w:val="32"/>
          <w:szCs w:val="32"/>
        </w:rPr>
        <w:t>广东省地方标准</w:t>
      </w:r>
    </w:p>
    <w:p w14:paraId="03CB67EF">
      <w:pPr>
        <w:snapToGrid w:val="0"/>
        <w:spacing w:line="440" w:lineRule="exact"/>
        <w:jc w:val="center"/>
        <w:rPr>
          <w:rFonts w:eastAsia="楷体"/>
          <w:b/>
          <w:bCs/>
          <w:color w:val="000000" w:themeColor="text1"/>
          <w:sz w:val="32"/>
          <w:szCs w:val="32"/>
        </w:rPr>
      </w:pPr>
      <w:r>
        <w:rPr>
          <w:rFonts w:eastAsia="楷体"/>
          <w:b/>
          <w:bCs/>
          <w:color w:val="000000" w:themeColor="text1"/>
          <w:sz w:val="32"/>
          <w:szCs w:val="32"/>
        </w:rPr>
        <w:t>《脆罗非鱼养殖产品质量分级》编制说明</w:t>
      </w:r>
    </w:p>
    <w:p w14:paraId="2D5EFCA4">
      <w:pPr>
        <w:snapToGrid w:val="0"/>
        <w:spacing w:before="312" w:beforeLines="100" w:after="156" w:afterLines="50" w:line="440" w:lineRule="exact"/>
        <w:rPr>
          <w:rFonts w:eastAsia="楷体"/>
          <w:b/>
          <w:bCs/>
          <w:color w:val="000000" w:themeColor="text1"/>
          <w:sz w:val="24"/>
        </w:rPr>
      </w:pPr>
      <w:r>
        <w:rPr>
          <w:rFonts w:eastAsia="楷体"/>
          <w:b/>
          <w:bCs/>
          <w:color w:val="000000" w:themeColor="text1"/>
          <w:sz w:val="24"/>
        </w:rPr>
        <w:t>一、工作概况。</w:t>
      </w:r>
    </w:p>
    <w:p w14:paraId="300EEE9F">
      <w:pPr>
        <w:snapToGrid w:val="0"/>
        <w:spacing w:line="440" w:lineRule="exact"/>
        <w:ind w:firstLine="480" w:firstLineChars="200"/>
        <w:rPr>
          <w:rFonts w:eastAsia="楷体"/>
          <w:color w:val="000000" w:themeColor="text1"/>
          <w:sz w:val="24"/>
        </w:rPr>
      </w:pPr>
      <w:r>
        <w:rPr>
          <w:rFonts w:eastAsia="楷体"/>
          <w:color w:val="000000" w:themeColor="text1"/>
          <w:sz w:val="24"/>
        </w:rPr>
        <w:t>202x年x月，广东省市场监督管理局下达了202x年第x批广东省地方标准制修订计划项目的通知（粤市监标准[202x]4xx号），确定由中国水产科学研究院南海水产研究所主要负责承担《脆罗非鱼养殖产品质量分级》的起草制定工作。</w:t>
      </w:r>
    </w:p>
    <w:p w14:paraId="47E50631">
      <w:pPr>
        <w:snapToGrid w:val="0"/>
        <w:spacing w:line="440" w:lineRule="exact"/>
        <w:rPr>
          <w:rFonts w:eastAsia="楷体"/>
          <w:b/>
          <w:color w:val="000000" w:themeColor="text1"/>
          <w:sz w:val="24"/>
        </w:rPr>
      </w:pPr>
      <w:r>
        <w:rPr>
          <w:rFonts w:eastAsia="楷体"/>
          <w:b/>
          <w:color w:val="000000" w:themeColor="text1"/>
          <w:sz w:val="24"/>
        </w:rPr>
        <w:t>二、立项的必要性、拟解决的问题。</w:t>
      </w:r>
    </w:p>
    <w:p w14:paraId="382B5F61">
      <w:pPr>
        <w:snapToGrid w:val="0"/>
        <w:spacing w:line="440" w:lineRule="exact"/>
        <w:ind w:firstLine="480" w:firstLineChars="200"/>
        <w:rPr>
          <w:rFonts w:eastAsia="楷体"/>
          <w:color w:val="000000" w:themeColor="text1"/>
          <w:sz w:val="24"/>
        </w:rPr>
      </w:pPr>
      <w:r>
        <w:rPr>
          <w:rFonts w:eastAsia="楷体"/>
          <w:color w:val="000000" w:themeColor="text1"/>
          <w:sz w:val="24"/>
        </w:rPr>
        <w:t>广东省作为全国水产养殖大省，2023年水产品总产量达924万吨，其中罗非鱼养殖产量77.8万吨，全国养殖产量排名第一。</w:t>
      </w:r>
    </w:p>
    <w:p w14:paraId="72F6D8AA">
      <w:pPr>
        <w:snapToGrid w:val="0"/>
        <w:spacing w:line="440" w:lineRule="exact"/>
        <w:ind w:firstLine="480" w:firstLineChars="200"/>
        <w:rPr>
          <w:rFonts w:eastAsia="楷体"/>
          <w:color w:val="000000" w:themeColor="text1"/>
          <w:sz w:val="24"/>
        </w:rPr>
      </w:pPr>
      <w:r>
        <w:rPr>
          <w:rFonts w:eastAsia="楷体"/>
          <w:color w:val="000000" w:themeColor="text1"/>
          <w:sz w:val="24"/>
        </w:rPr>
        <w:t>随着罗非鱼养殖产业快速发展，行业内同质化竞争日趋激烈。在脆肉鲩养殖的基础上，采用添加蚕豆的饲料喂养，成功培育出鱼肉质结实爽脆，口味鲜美的“脆罗非鱼”，改善了传统罗非鱼肉质松散的不足。目前，广东省中山市、珠海市等均有脆罗非鱼养殖。脆罗非鱼在国内生鱼片业内有较高的知名度，产品供不应求，切片很适合用来做酸菜鱼、水煮鱼等主流的招牌菜品，在一定程度上能取代黑鱼、鮰鱼等传统品种。</w:t>
      </w:r>
    </w:p>
    <w:p w14:paraId="02E2D617">
      <w:pPr>
        <w:snapToGrid w:val="0"/>
        <w:spacing w:line="440" w:lineRule="exact"/>
        <w:ind w:firstLine="480" w:firstLineChars="200"/>
        <w:rPr>
          <w:rFonts w:eastAsia="楷体"/>
          <w:color w:val="000000" w:themeColor="text1"/>
          <w:sz w:val="24"/>
        </w:rPr>
      </w:pPr>
      <w:r>
        <w:rPr>
          <w:rFonts w:eastAsia="楷体"/>
          <w:color w:val="000000" w:themeColor="text1"/>
          <w:sz w:val="24"/>
        </w:rPr>
        <w:t>广东省是全国重要的脆罗非鱼养殖、流通、加工与出口基地，形成了脆罗非鱼产业链和行业服务体系，但脆罗非鱼产业当前仅以“脆肉”笼统宣传，现有脆罗非鱼相关标准《DB4420/T 61-2024 脆肉罗非鱼片预制菜加工技术规范》、《DB4420/T 13-2022罗非鱼脆化养殖技术规范》弥补了养殖、产品加工方面的空白，并不适用于脆罗非鱼产品的质量分级。市场现缺乏统一脆肉罗非鱼质量分级标准，导致产品溢价能力不足、优质优价机制缺失，制约产业提质增效。以针对此问题，需尽快制定脆罗非鱼养殖产品质量分级标准。将产品细分为不同档次，推动建立与品质相匹配的价格体系，满足国内市场升级需求，助力打造“粤字号”水产品牌。</w:t>
      </w:r>
    </w:p>
    <w:p w14:paraId="533BEC39">
      <w:pPr>
        <w:snapToGrid w:val="0"/>
        <w:spacing w:line="440" w:lineRule="exact"/>
        <w:rPr>
          <w:rFonts w:eastAsia="楷体"/>
          <w:b/>
          <w:color w:val="000000" w:themeColor="text1"/>
          <w:sz w:val="24"/>
        </w:rPr>
      </w:pPr>
      <w:r>
        <w:rPr>
          <w:rFonts w:eastAsia="楷体"/>
          <w:b/>
          <w:color w:val="000000" w:themeColor="text1"/>
          <w:sz w:val="24"/>
        </w:rPr>
        <w:t>三、标准编制原则，标准框架、主要内容及其确定依据。</w:t>
      </w:r>
    </w:p>
    <w:p w14:paraId="3CE22592">
      <w:pPr>
        <w:snapToGrid w:val="0"/>
        <w:spacing w:line="440" w:lineRule="exact"/>
        <w:ind w:firstLine="470" w:firstLineChars="196"/>
        <w:rPr>
          <w:rFonts w:eastAsia="楷体"/>
          <w:color w:val="000000" w:themeColor="text1"/>
          <w:sz w:val="24"/>
        </w:rPr>
      </w:pPr>
      <w:r>
        <w:rPr>
          <w:rFonts w:eastAsia="楷体"/>
          <w:bCs/>
          <w:color w:val="000000" w:themeColor="text1"/>
          <w:sz w:val="24"/>
        </w:rPr>
        <w:t>（一）制定本标准的原则和框架</w:t>
      </w:r>
    </w:p>
    <w:p w14:paraId="4AC81ADE">
      <w:pPr>
        <w:tabs>
          <w:tab w:val="left" w:pos="9065"/>
        </w:tabs>
        <w:adjustRightInd w:val="0"/>
        <w:snapToGrid w:val="0"/>
        <w:spacing w:line="440" w:lineRule="exact"/>
        <w:ind w:right="11" w:firstLine="480" w:firstLineChars="200"/>
        <w:rPr>
          <w:rFonts w:eastAsia="楷体"/>
          <w:color w:val="000000" w:themeColor="text1"/>
          <w:sz w:val="24"/>
        </w:rPr>
      </w:pPr>
      <w:r>
        <w:rPr>
          <w:rFonts w:eastAsia="楷体"/>
          <w:color w:val="000000" w:themeColor="text1"/>
          <w:sz w:val="24"/>
        </w:rPr>
        <w:t>1．遵循国家有关方针、政策、法规和规章。</w:t>
      </w:r>
    </w:p>
    <w:p w14:paraId="79BBA5C4">
      <w:pPr>
        <w:tabs>
          <w:tab w:val="left" w:pos="9065"/>
        </w:tabs>
        <w:adjustRightInd w:val="0"/>
        <w:snapToGrid w:val="0"/>
        <w:spacing w:line="440" w:lineRule="exact"/>
        <w:ind w:right="11" w:firstLine="480" w:firstLineChars="200"/>
        <w:rPr>
          <w:rFonts w:eastAsia="楷体"/>
          <w:color w:val="000000" w:themeColor="text1"/>
          <w:sz w:val="24"/>
        </w:rPr>
      </w:pPr>
      <w:r>
        <w:rPr>
          <w:rFonts w:eastAsia="楷体"/>
          <w:color w:val="000000" w:themeColor="text1"/>
          <w:sz w:val="24"/>
        </w:rPr>
        <w:t>2．格式上按照GB/T 1.1-2020《标准化工作导则 第1部分：标准化文件的结构和起草规则》和《GB/T 20001.6-2017标准编写规则 第5部分：规程标准》的规定进行编写。</w:t>
      </w:r>
    </w:p>
    <w:p w14:paraId="2ED3385B">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3．进行广泛的调查研究和必要的技术参数验证工作，掌握脆罗非鱼产业当前仅以“脆肉”笼统宣传，缺乏统一产品质量分级标准，制定适宜市场接受的规格及等级标准用于维护养殖户和消费者的利益，促进和提升我国脆罗非鱼养殖技术水平，规范脆罗非鱼市场，维持脆罗非鱼产业可持续高质量发展。</w:t>
      </w:r>
    </w:p>
    <w:p w14:paraId="7825C11D">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4．密切结合我国国情，严格执行强制性国家标准，参考推荐性国家标准和行业标准，充分考虑与国际上通用标准和进口国标准及其它相关标准相协调。</w:t>
      </w:r>
    </w:p>
    <w:p w14:paraId="5B6E6F5E">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5．本标准的起草制定考虑全国统一使用的一贯性。</w:t>
      </w:r>
    </w:p>
    <w:p w14:paraId="36B3507A">
      <w:pPr>
        <w:snapToGrid w:val="0"/>
        <w:spacing w:line="440" w:lineRule="exact"/>
        <w:ind w:firstLine="360" w:firstLineChars="150"/>
        <w:rPr>
          <w:rFonts w:eastAsia="楷体"/>
          <w:color w:val="000000" w:themeColor="text1"/>
          <w:sz w:val="24"/>
        </w:rPr>
      </w:pPr>
      <w:r>
        <w:rPr>
          <w:rFonts w:eastAsia="楷体"/>
          <w:color w:val="000000" w:themeColor="text1"/>
          <w:sz w:val="24"/>
        </w:rPr>
        <w:t>（二）标准框架、主要内容</w:t>
      </w:r>
    </w:p>
    <w:p w14:paraId="18231E4E">
      <w:pPr>
        <w:spacing w:line="440" w:lineRule="exact"/>
        <w:ind w:right="11" w:firstLine="480" w:firstLineChars="200"/>
        <w:rPr>
          <w:rFonts w:eastAsia="楷体"/>
          <w:color w:val="000000" w:themeColor="text1"/>
          <w:sz w:val="24"/>
        </w:rPr>
      </w:pPr>
      <w:r>
        <w:rPr>
          <w:rFonts w:eastAsia="楷体"/>
          <w:color w:val="000000" w:themeColor="text1"/>
          <w:sz w:val="24"/>
        </w:rPr>
        <w:t>本标准主要对脆罗非鱼的术语和定义、技术要求、测定方法、检验规则、标识等要点进行规定，同时参考国内现行相关标准，并充分考虑国际上通用标准以及其它相关标准相协调。现将有关内容说明如下：</w:t>
      </w:r>
    </w:p>
    <w:p w14:paraId="164E62D7">
      <w:pPr>
        <w:spacing w:line="440" w:lineRule="exact"/>
        <w:ind w:right="11" w:firstLine="480" w:firstLineChars="200"/>
        <w:rPr>
          <w:rFonts w:eastAsia="楷体"/>
          <w:color w:val="000000" w:themeColor="text1"/>
          <w:sz w:val="24"/>
        </w:rPr>
      </w:pPr>
      <w:r>
        <w:rPr>
          <w:rFonts w:eastAsia="楷体"/>
          <w:color w:val="000000" w:themeColor="text1"/>
          <w:sz w:val="24"/>
        </w:rPr>
        <w:t>1、适用范围</w:t>
      </w:r>
    </w:p>
    <w:p w14:paraId="5832970A">
      <w:pPr>
        <w:spacing w:line="440" w:lineRule="exact"/>
        <w:ind w:right="11" w:firstLine="480" w:firstLineChars="200"/>
        <w:rPr>
          <w:rFonts w:eastAsia="楷体"/>
          <w:color w:val="000000" w:themeColor="text1"/>
          <w:sz w:val="24"/>
        </w:rPr>
      </w:pPr>
      <w:r>
        <w:rPr>
          <w:rFonts w:eastAsia="楷体"/>
          <w:color w:val="000000" w:themeColor="text1"/>
          <w:sz w:val="24"/>
        </w:rPr>
        <w:t>本文件规定了脆罗非鱼的术语和定义、技术要求、测定方法、检验规则、标识。</w:t>
      </w:r>
    </w:p>
    <w:p w14:paraId="27D938AB">
      <w:pPr>
        <w:spacing w:line="440" w:lineRule="exact"/>
        <w:ind w:right="11" w:firstLine="480" w:firstLineChars="200"/>
        <w:rPr>
          <w:rFonts w:eastAsia="楷体"/>
          <w:color w:val="000000" w:themeColor="text1"/>
          <w:sz w:val="24"/>
        </w:rPr>
      </w:pPr>
      <w:r>
        <w:rPr>
          <w:rFonts w:eastAsia="楷体"/>
          <w:color w:val="000000" w:themeColor="text1"/>
          <w:sz w:val="24"/>
        </w:rPr>
        <w:t>本文件适用于广东省境内养殖的脆罗非鱼活体、鲜品的质量分级。</w:t>
      </w:r>
    </w:p>
    <w:p w14:paraId="535FD063">
      <w:pPr>
        <w:spacing w:line="440" w:lineRule="exact"/>
        <w:ind w:right="11" w:firstLine="480" w:firstLineChars="200"/>
        <w:rPr>
          <w:rFonts w:eastAsia="楷体"/>
          <w:color w:val="000000" w:themeColor="text1"/>
          <w:sz w:val="24"/>
        </w:rPr>
      </w:pPr>
      <w:r>
        <w:rPr>
          <w:rFonts w:eastAsia="楷体"/>
          <w:color w:val="000000" w:themeColor="text1"/>
          <w:sz w:val="24"/>
        </w:rPr>
        <w:t>2、</w:t>
      </w:r>
      <w:r>
        <w:rPr>
          <w:rFonts w:hint="eastAsia" w:eastAsia="楷体"/>
          <w:color w:val="000000" w:themeColor="text1"/>
          <w:sz w:val="24"/>
        </w:rPr>
        <w:t>规范性引用文件</w:t>
      </w:r>
    </w:p>
    <w:p w14:paraId="1DCA3EC2">
      <w:pPr>
        <w:spacing w:line="440" w:lineRule="exact"/>
        <w:ind w:right="11" w:firstLine="480" w:firstLineChars="200"/>
        <w:rPr>
          <w:rFonts w:eastAsia="楷体"/>
          <w:color w:val="000000" w:themeColor="text1"/>
          <w:sz w:val="24"/>
        </w:rPr>
      </w:pPr>
      <w:r>
        <w:rPr>
          <w:rFonts w:hint="eastAsia" w:eastAsia="楷体"/>
          <w:color w:val="000000" w:themeColor="text1"/>
          <w:sz w:val="24"/>
        </w:rPr>
        <w:t>下列文件中的内容通过文中的规范性引用而构成本标准必不可少的条款。其中，注日期的引用文件，仅该日期对应的版本适用于本标准；不注日期的引用文件，其最新版本（包括所有的修改单）适用于本文件。</w:t>
      </w:r>
    </w:p>
    <w:p w14:paraId="72D65551">
      <w:pPr>
        <w:spacing w:line="440" w:lineRule="exact"/>
        <w:ind w:right="11" w:firstLine="480" w:firstLineChars="200"/>
        <w:rPr>
          <w:rFonts w:eastAsia="楷体"/>
          <w:color w:val="000000" w:themeColor="text1"/>
          <w:sz w:val="24"/>
        </w:rPr>
      </w:pPr>
      <w:r>
        <w:rPr>
          <w:rFonts w:hint="eastAsia" w:eastAsia="楷体"/>
          <w:color w:val="000000" w:themeColor="text1"/>
          <w:sz w:val="24"/>
        </w:rPr>
        <w:t>GB 2733  食品安全国家标准  鲜、冻动物性水产品</w:t>
      </w:r>
    </w:p>
    <w:p w14:paraId="2393F126">
      <w:pPr>
        <w:spacing w:line="440" w:lineRule="exact"/>
        <w:ind w:right="11" w:firstLine="480" w:firstLineChars="200"/>
        <w:rPr>
          <w:rFonts w:eastAsia="楷体"/>
          <w:color w:val="000000" w:themeColor="text1"/>
          <w:sz w:val="24"/>
        </w:rPr>
      </w:pPr>
      <w:r>
        <w:rPr>
          <w:rFonts w:hint="eastAsia" w:eastAsia="楷体"/>
          <w:color w:val="000000" w:themeColor="text1"/>
          <w:sz w:val="24"/>
        </w:rPr>
        <w:t>GB 2762  食品安全国家标准 食品中污染物限量</w:t>
      </w:r>
    </w:p>
    <w:p w14:paraId="7D9707DB">
      <w:pPr>
        <w:spacing w:line="440" w:lineRule="exact"/>
        <w:ind w:right="11" w:firstLine="480" w:firstLineChars="200"/>
        <w:rPr>
          <w:rFonts w:eastAsia="楷体"/>
          <w:color w:val="000000" w:themeColor="text1"/>
          <w:sz w:val="24"/>
        </w:rPr>
      </w:pPr>
      <w:r>
        <w:rPr>
          <w:rFonts w:hint="eastAsia" w:eastAsia="楷体"/>
          <w:color w:val="000000" w:themeColor="text1"/>
          <w:sz w:val="24"/>
        </w:rPr>
        <w:t>GB 2763  食品安全国家标准 食品中农药最大残留限量</w:t>
      </w:r>
    </w:p>
    <w:p w14:paraId="26156096">
      <w:pPr>
        <w:spacing w:line="440" w:lineRule="exact"/>
        <w:ind w:right="11" w:firstLine="480" w:firstLineChars="200"/>
        <w:rPr>
          <w:rFonts w:eastAsia="楷体"/>
          <w:color w:val="000000" w:themeColor="text1"/>
          <w:sz w:val="24"/>
        </w:rPr>
      </w:pPr>
      <w:r>
        <w:rPr>
          <w:rFonts w:hint="eastAsia" w:eastAsia="楷体"/>
          <w:color w:val="000000" w:themeColor="text1"/>
          <w:sz w:val="24"/>
        </w:rPr>
        <w:t>GB/T 30891  水产品抽样规范</w:t>
      </w:r>
    </w:p>
    <w:p w14:paraId="1D271012">
      <w:pPr>
        <w:spacing w:line="440" w:lineRule="exact"/>
        <w:ind w:right="11" w:firstLine="480" w:firstLineChars="200"/>
        <w:rPr>
          <w:rFonts w:eastAsia="楷体"/>
          <w:color w:val="000000" w:themeColor="text1"/>
          <w:sz w:val="24"/>
        </w:rPr>
      </w:pPr>
      <w:r>
        <w:rPr>
          <w:rFonts w:hint="eastAsia" w:eastAsia="楷体"/>
          <w:color w:val="000000" w:themeColor="text1"/>
          <w:sz w:val="24"/>
        </w:rPr>
        <w:t>GB 31650  食品安全国家标准 食品中兽药最大残留限量</w:t>
      </w:r>
    </w:p>
    <w:p w14:paraId="7EA03124">
      <w:pPr>
        <w:spacing w:line="440" w:lineRule="exact"/>
        <w:ind w:right="11" w:firstLine="480" w:firstLineChars="200"/>
        <w:rPr>
          <w:rFonts w:eastAsia="楷体"/>
          <w:color w:val="000000" w:themeColor="text1"/>
          <w:sz w:val="24"/>
        </w:rPr>
      </w:pPr>
      <w:r>
        <w:rPr>
          <w:rFonts w:hint="eastAsia" w:eastAsia="楷体"/>
          <w:color w:val="000000" w:themeColor="text1"/>
          <w:sz w:val="24"/>
        </w:rPr>
        <w:t>SC/T 3035  水产品包装、标识通则</w:t>
      </w:r>
    </w:p>
    <w:p w14:paraId="628A3188">
      <w:pPr>
        <w:spacing w:line="440" w:lineRule="exact"/>
        <w:ind w:right="11" w:firstLine="480" w:firstLineChars="200"/>
        <w:rPr>
          <w:rFonts w:eastAsia="楷体"/>
          <w:color w:val="000000" w:themeColor="text1"/>
          <w:sz w:val="24"/>
        </w:rPr>
      </w:pPr>
      <w:r>
        <w:rPr>
          <w:rFonts w:eastAsia="楷体"/>
          <w:color w:val="000000" w:themeColor="text1"/>
          <w:sz w:val="24"/>
        </w:rPr>
        <w:t>3、术语与定义</w:t>
      </w:r>
    </w:p>
    <w:p w14:paraId="6A9B0732">
      <w:pPr>
        <w:spacing w:line="440" w:lineRule="exact"/>
        <w:ind w:right="11" w:firstLine="480" w:firstLineChars="200"/>
        <w:rPr>
          <w:rFonts w:eastAsia="楷体"/>
          <w:color w:val="000000" w:themeColor="text1"/>
          <w:sz w:val="24"/>
        </w:rPr>
      </w:pPr>
      <w:r>
        <w:rPr>
          <w:rFonts w:hint="eastAsia" w:eastAsia="楷体"/>
          <w:color w:val="000000" w:themeColor="text1"/>
          <w:sz w:val="24"/>
        </w:rPr>
        <w:t xml:space="preserve">3.1 </w:t>
      </w:r>
      <w:r>
        <w:rPr>
          <w:rFonts w:eastAsia="楷体"/>
          <w:color w:val="000000" w:themeColor="text1"/>
          <w:sz w:val="24"/>
        </w:rPr>
        <w:t>脆罗非鱼</w:t>
      </w:r>
    </w:p>
    <w:p w14:paraId="586FEC5E">
      <w:pPr>
        <w:spacing w:line="440" w:lineRule="exact"/>
        <w:ind w:right="11" w:firstLine="480" w:firstLineChars="200"/>
        <w:rPr>
          <w:rFonts w:eastAsia="楷体"/>
          <w:color w:val="000000" w:themeColor="text1"/>
          <w:sz w:val="24"/>
        </w:rPr>
      </w:pPr>
      <w:r>
        <w:rPr>
          <w:rFonts w:eastAsia="楷体"/>
          <w:color w:val="000000" w:themeColor="text1"/>
          <w:sz w:val="24"/>
        </w:rPr>
        <w:t>编制组在任务下达以后，多次深入企业一线调研，并通过微信、电话等方式对资深养殖企业与养殖户进行调研，收集养殖企业与养殖户提供的信息</w:t>
      </w:r>
      <w:r>
        <w:rPr>
          <w:rFonts w:hint="eastAsia" w:eastAsia="楷体"/>
          <w:color w:val="000000" w:themeColor="text1"/>
          <w:sz w:val="24"/>
        </w:rPr>
        <w:t>。按照产业反馈信息，一般想培育750 g-~1500 g的脆罗非鱼需要用350 g~450 g的普通罗非鱼喂食含蚕豆的混合饲料90天~120天，最长不超过150天；如若需要培育2000 g以上的脆罗非鱼则需要用900 g的普通罗非鱼进行喂养。因此，将脆罗非鱼定义为一定体重的普通罗非鱼经喂食含蚕豆的混合饲料一段时间养成的成品鱼。</w:t>
      </w:r>
    </w:p>
    <w:p w14:paraId="58CBBEDE">
      <w:pPr>
        <w:numPr>
          <w:ilvl w:val="0"/>
          <w:numId w:val="17"/>
        </w:numPr>
        <w:spacing w:line="440" w:lineRule="exact"/>
        <w:ind w:right="11" w:firstLine="480" w:firstLineChars="200"/>
        <w:rPr>
          <w:rFonts w:eastAsia="楷体"/>
          <w:color w:val="000000" w:themeColor="text1"/>
          <w:sz w:val="24"/>
        </w:rPr>
      </w:pPr>
      <w:bookmarkStart w:id="0" w:name="OLE_LINK15"/>
      <w:r>
        <w:rPr>
          <w:rFonts w:hint="eastAsia" w:eastAsia="楷体"/>
          <w:color w:val="000000" w:themeColor="text1"/>
          <w:sz w:val="24"/>
        </w:rPr>
        <w:t>技术要求</w:t>
      </w:r>
    </w:p>
    <w:p w14:paraId="1B6639FF">
      <w:pPr>
        <w:spacing w:line="440" w:lineRule="exact"/>
        <w:ind w:right="11" w:firstLine="480" w:firstLineChars="200"/>
        <w:rPr>
          <w:rFonts w:eastAsia="楷体"/>
          <w:color w:val="000000" w:themeColor="text1"/>
          <w:sz w:val="24"/>
        </w:rPr>
      </w:pPr>
      <w:r>
        <w:rPr>
          <w:rFonts w:hint="eastAsia" w:eastAsia="楷体"/>
          <w:color w:val="000000" w:themeColor="text1"/>
          <w:sz w:val="24"/>
        </w:rPr>
        <w:t>4.1 基本要求</w:t>
      </w:r>
    </w:p>
    <w:p w14:paraId="3BCB9BF7">
      <w:pPr>
        <w:spacing w:line="440" w:lineRule="exact"/>
        <w:ind w:right="11" w:firstLine="480" w:firstLineChars="200"/>
        <w:rPr>
          <w:rFonts w:eastAsia="楷体"/>
          <w:color w:val="000000" w:themeColor="text1"/>
          <w:sz w:val="24"/>
        </w:rPr>
      </w:pPr>
      <w:r>
        <w:rPr>
          <w:rFonts w:eastAsia="楷体"/>
          <w:color w:val="000000" w:themeColor="text1"/>
          <w:sz w:val="24"/>
        </w:rPr>
        <w:t>脆罗非鱼原料</w:t>
      </w:r>
      <w:r>
        <w:rPr>
          <w:rFonts w:hint="eastAsia" w:eastAsia="楷体"/>
          <w:color w:val="000000" w:themeColor="text1"/>
          <w:sz w:val="24"/>
        </w:rPr>
        <w:t>鱼</w:t>
      </w:r>
      <w:r>
        <w:rPr>
          <w:rFonts w:eastAsia="楷体"/>
          <w:color w:val="000000" w:themeColor="text1"/>
          <w:sz w:val="24"/>
        </w:rPr>
        <w:t>应符合GB 2733《食品安全国家标准  鲜、冻动物性水产品》的规定。原料中污染物限量标准应符合GB 2762《食品安全国家标准 食品中污染物限量》的规定。原料中农、兽药残留应符合GB 2763《食品安全国家标准 食品中农药最大残留限量》、GB 31650《食品安全国家标准 食品中兽药最大残留限量》的规定。</w:t>
      </w:r>
      <w:bookmarkEnd w:id="0"/>
    </w:p>
    <w:p w14:paraId="0D2B32A4">
      <w:pPr>
        <w:spacing w:line="440" w:lineRule="exact"/>
        <w:ind w:right="11" w:firstLine="480" w:firstLineChars="200"/>
        <w:rPr>
          <w:rFonts w:eastAsia="楷体"/>
          <w:color w:val="000000" w:themeColor="text1"/>
          <w:sz w:val="24"/>
        </w:rPr>
      </w:pPr>
      <w:r>
        <w:rPr>
          <w:rFonts w:hint="eastAsia" w:eastAsia="楷体"/>
          <w:color w:val="000000" w:themeColor="text1"/>
          <w:sz w:val="24"/>
        </w:rPr>
        <w:t>4.2 质量分级</w:t>
      </w:r>
    </w:p>
    <w:p w14:paraId="4D42843C">
      <w:pPr>
        <w:spacing w:line="440" w:lineRule="exact"/>
        <w:ind w:right="11" w:firstLine="480" w:firstLineChars="200"/>
        <w:rPr>
          <w:rFonts w:eastAsia="楷体"/>
          <w:color w:val="000000" w:themeColor="text1"/>
          <w:sz w:val="24"/>
        </w:rPr>
      </w:pPr>
      <w:r>
        <w:rPr>
          <w:rFonts w:hint="eastAsia" w:eastAsia="楷体"/>
          <w:color w:val="000000" w:themeColor="text1"/>
          <w:sz w:val="24"/>
        </w:rPr>
        <w:t>脆罗非鱼感官和脆度的质量分级要求，应符合表1~2（本文件为表1~2）的规定。本文件脆罗非鱼分为3个等级，即特级、一级和二级。等级要求除了感官要求之外，还有脆度指标要求。</w:t>
      </w:r>
    </w:p>
    <w:p w14:paraId="0BD7D6A7">
      <w:pPr>
        <w:spacing w:line="440" w:lineRule="exact"/>
        <w:ind w:right="11" w:firstLine="480" w:firstLineChars="200"/>
        <w:rPr>
          <w:rFonts w:eastAsia="楷体"/>
          <w:color w:val="000000" w:themeColor="text1"/>
          <w:sz w:val="24"/>
        </w:rPr>
      </w:pPr>
      <w:r>
        <w:rPr>
          <w:rFonts w:hint="eastAsia" w:eastAsia="楷体"/>
          <w:color w:val="000000" w:themeColor="text1"/>
          <w:sz w:val="24"/>
        </w:rPr>
        <w:t>4.2.1 感官包括外观、气味和滋味来划分。</w:t>
      </w:r>
    </w:p>
    <w:p w14:paraId="72528ADF">
      <w:pPr>
        <w:spacing w:line="440" w:lineRule="exact"/>
        <w:ind w:right="11" w:firstLine="480" w:firstLineChars="200"/>
        <w:rPr>
          <w:rFonts w:eastAsia="楷体"/>
          <w:color w:val="000000" w:themeColor="text1"/>
          <w:sz w:val="24"/>
        </w:rPr>
      </w:pPr>
      <w:r>
        <w:rPr>
          <w:rFonts w:hint="eastAsia" w:eastAsia="楷体"/>
          <w:color w:val="000000" w:themeColor="text1"/>
          <w:sz w:val="24"/>
        </w:rPr>
        <w:t>外观主要观察体色、是否鲜亮有光泽；活鱼的话主要观察是否可以自由游动，有无伤残，有无疾病，是否畸形。气味与滋味主要以熟脆罗非鱼为主，包括鱼肉是否气味鲜美，有无异味；滋味是否鲜甜，组织是否细嫩富有弹性。</w:t>
      </w:r>
    </w:p>
    <w:p w14:paraId="63A694C8">
      <w:pPr>
        <w:spacing w:line="440" w:lineRule="exact"/>
        <w:ind w:right="11" w:firstLine="480" w:firstLineChars="200"/>
        <w:jc w:val="center"/>
        <w:rPr>
          <w:rFonts w:eastAsia="楷体"/>
          <w:color w:val="000000" w:themeColor="text1"/>
          <w:sz w:val="24"/>
        </w:rPr>
      </w:pPr>
      <w:r>
        <w:rPr>
          <w:rFonts w:hint="eastAsia" w:eastAsia="楷体"/>
          <w:color w:val="000000" w:themeColor="text1"/>
          <w:sz w:val="24"/>
        </w:rPr>
        <w:t>表1  脆罗非鱼感官指标</w:t>
      </w:r>
    </w:p>
    <w:tbl>
      <w:tblPr>
        <w:tblStyle w:val="29"/>
        <w:tblpPr w:leftFromText="180" w:rightFromText="180" w:vertAnchor="text" w:horzAnchor="margin" w:tblpXSpec="center" w:tblpY="127"/>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70"/>
        <w:gridCol w:w="2409"/>
        <w:gridCol w:w="2409"/>
        <w:gridCol w:w="2409"/>
      </w:tblGrid>
      <w:tr w14:paraId="68DC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86" w:type="dxa"/>
            <w:tcBorders>
              <w:top w:val="single" w:color="auto" w:sz="12" w:space="0"/>
              <w:left w:val="single" w:color="auto" w:sz="12" w:space="0"/>
              <w:bottom w:val="single" w:color="auto" w:sz="4" w:space="0"/>
              <w:right w:val="single" w:color="auto" w:sz="4" w:space="0"/>
            </w:tcBorders>
            <w:shd w:val="clear" w:color="auto" w:fill="auto"/>
            <w:vAlign w:val="center"/>
          </w:tcPr>
          <w:p w14:paraId="08A69B98">
            <w:pPr>
              <w:spacing w:line="440" w:lineRule="exact"/>
              <w:ind w:right="11"/>
              <w:jc w:val="center"/>
              <w:rPr>
                <w:rFonts w:eastAsia="楷体"/>
                <w:color w:val="000000" w:themeColor="text1"/>
                <w:sz w:val="24"/>
              </w:rPr>
            </w:pPr>
            <w:r>
              <w:rPr>
                <w:rFonts w:hint="eastAsia" w:eastAsia="楷体"/>
                <w:color w:val="000000" w:themeColor="text1"/>
                <w:sz w:val="24"/>
              </w:rPr>
              <w:t>种类</w:t>
            </w:r>
          </w:p>
        </w:tc>
        <w:tc>
          <w:tcPr>
            <w:tcW w:w="1470" w:type="dxa"/>
            <w:tcBorders>
              <w:top w:val="single" w:color="auto" w:sz="12" w:space="0"/>
              <w:left w:val="single" w:color="auto" w:sz="4" w:space="0"/>
              <w:bottom w:val="single" w:color="auto" w:sz="4" w:space="0"/>
              <w:right w:val="single" w:color="auto" w:sz="4" w:space="0"/>
            </w:tcBorders>
            <w:shd w:val="clear" w:color="auto" w:fill="auto"/>
            <w:vAlign w:val="center"/>
          </w:tcPr>
          <w:p w14:paraId="7AABCF03">
            <w:pPr>
              <w:spacing w:line="440" w:lineRule="exact"/>
              <w:ind w:right="11"/>
              <w:jc w:val="center"/>
              <w:rPr>
                <w:rFonts w:eastAsia="楷体"/>
                <w:color w:val="000000" w:themeColor="text1"/>
                <w:sz w:val="24"/>
              </w:rPr>
            </w:pPr>
            <w:r>
              <w:rPr>
                <w:rFonts w:hint="eastAsia" w:eastAsia="楷体"/>
                <w:color w:val="000000" w:themeColor="text1"/>
                <w:sz w:val="24"/>
              </w:rPr>
              <w:t>等级</w:t>
            </w:r>
          </w:p>
        </w:tc>
        <w:tc>
          <w:tcPr>
            <w:tcW w:w="2409" w:type="dxa"/>
            <w:tcBorders>
              <w:top w:val="single" w:color="auto" w:sz="12" w:space="0"/>
              <w:left w:val="single" w:color="auto" w:sz="4" w:space="0"/>
              <w:bottom w:val="single" w:color="auto" w:sz="4" w:space="0"/>
              <w:right w:val="single" w:color="auto" w:sz="12" w:space="0"/>
            </w:tcBorders>
            <w:shd w:val="clear" w:color="auto" w:fill="auto"/>
            <w:vAlign w:val="center"/>
          </w:tcPr>
          <w:p w14:paraId="2C319A28">
            <w:pPr>
              <w:spacing w:line="440" w:lineRule="exact"/>
              <w:ind w:right="11"/>
              <w:jc w:val="center"/>
              <w:rPr>
                <w:rFonts w:eastAsia="楷体"/>
                <w:color w:val="000000" w:themeColor="text1"/>
                <w:sz w:val="24"/>
              </w:rPr>
            </w:pPr>
            <w:r>
              <w:rPr>
                <w:rFonts w:hint="eastAsia" w:eastAsia="楷体"/>
                <w:color w:val="000000" w:themeColor="text1"/>
                <w:sz w:val="24"/>
              </w:rPr>
              <w:t>外观</w:t>
            </w:r>
          </w:p>
        </w:tc>
        <w:tc>
          <w:tcPr>
            <w:tcW w:w="2409" w:type="dxa"/>
            <w:tcBorders>
              <w:top w:val="single" w:color="auto" w:sz="12" w:space="0"/>
              <w:left w:val="single" w:color="auto" w:sz="4" w:space="0"/>
              <w:bottom w:val="single" w:color="auto" w:sz="4" w:space="0"/>
              <w:right w:val="single" w:color="auto" w:sz="12" w:space="0"/>
            </w:tcBorders>
            <w:shd w:val="clear" w:color="auto" w:fill="auto"/>
            <w:vAlign w:val="center"/>
          </w:tcPr>
          <w:p w14:paraId="05F3B1F3">
            <w:pPr>
              <w:spacing w:line="440" w:lineRule="exact"/>
              <w:ind w:right="11"/>
              <w:jc w:val="center"/>
              <w:rPr>
                <w:rFonts w:eastAsia="楷体"/>
                <w:color w:val="000000" w:themeColor="text1"/>
                <w:sz w:val="24"/>
              </w:rPr>
            </w:pPr>
            <w:r>
              <w:rPr>
                <w:rFonts w:hint="eastAsia" w:eastAsia="楷体"/>
                <w:color w:val="000000" w:themeColor="text1"/>
                <w:sz w:val="24"/>
              </w:rPr>
              <w:t>气味</w:t>
            </w:r>
          </w:p>
        </w:tc>
        <w:tc>
          <w:tcPr>
            <w:tcW w:w="2409" w:type="dxa"/>
            <w:tcBorders>
              <w:top w:val="single" w:color="auto" w:sz="12" w:space="0"/>
              <w:left w:val="single" w:color="auto" w:sz="4" w:space="0"/>
              <w:bottom w:val="single" w:color="auto" w:sz="4" w:space="0"/>
              <w:right w:val="single" w:color="auto" w:sz="12" w:space="0"/>
            </w:tcBorders>
            <w:shd w:val="clear" w:color="auto" w:fill="auto"/>
            <w:vAlign w:val="center"/>
          </w:tcPr>
          <w:p w14:paraId="70FE5A57">
            <w:pPr>
              <w:spacing w:line="440" w:lineRule="exact"/>
              <w:ind w:right="11"/>
              <w:jc w:val="center"/>
              <w:rPr>
                <w:rFonts w:eastAsia="楷体"/>
                <w:color w:val="000000" w:themeColor="text1"/>
                <w:sz w:val="24"/>
              </w:rPr>
            </w:pPr>
            <w:r>
              <w:rPr>
                <w:rFonts w:hint="eastAsia" w:eastAsia="楷体"/>
                <w:color w:val="000000" w:themeColor="text1"/>
                <w:sz w:val="24"/>
              </w:rPr>
              <w:t>滋味</w:t>
            </w:r>
          </w:p>
        </w:tc>
      </w:tr>
      <w:tr w14:paraId="03D6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86" w:type="dxa"/>
            <w:vMerge w:val="restart"/>
            <w:tcBorders>
              <w:top w:val="single" w:color="auto" w:sz="4" w:space="0"/>
              <w:left w:val="single" w:color="auto" w:sz="12" w:space="0"/>
              <w:bottom w:val="single" w:color="auto" w:sz="12" w:space="0"/>
              <w:right w:val="single" w:color="auto" w:sz="4" w:space="0"/>
            </w:tcBorders>
            <w:shd w:val="clear" w:color="auto" w:fill="auto"/>
            <w:vAlign w:val="center"/>
          </w:tcPr>
          <w:p w14:paraId="7729456D">
            <w:pPr>
              <w:spacing w:line="440" w:lineRule="exact"/>
              <w:ind w:right="11"/>
              <w:jc w:val="center"/>
              <w:rPr>
                <w:rFonts w:eastAsia="楷体"/>
                <w:color w:val="000000" w:themeColor="text1"/>
                <w:sz w:val="24"/>
              </w:rPr>
            </w:pPr>
            <w:r>
              <w:rPr>
                <w:rFonts w:hint="eastAsia" w:eastAsia="楷体"/>
                <w:color w:val="000000" w:themeColor="text1"/>
                <w:sz w:val="24"/>
              </w:rPr>
              <w:t>脆罗非鱼</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05595CD7">
            <w:pPr>
              <w:spacing w:line="440" w:lineRule="exact"/>
              <w:ind w:right="11"/>
              <w:jc w:val="center"/>
              <w:rPr>
                <w:rFonts w:eastAsia="楷体"/>
                <w:color w:val="000000" w:themeColor="text1"/>
                <w:sz w:val="24"/>
              </w:rPr>
            </w:pPr>
            <w:r>
              <w:rPr>
                <w:rFonts w:hint="eastAsia" w:eastAsia="楷体"/>
                <w:color w:val="000000" w:themeColor="text1"/>
                <w:sz w:val="24"/>
              </w:rPr>
              <w:t>特级</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504B497E">
            <w:pPr>
              <w:spacing w:line="440" w:lineRule="exact"/>
              <w:ind w:right="11"/>
              <w:rPr>
                <w:rFonts w:eastAsia="楷体"/>
                <w:color w:val="000000" w:themeColor="text1"/>
                <w:sz w:val="24"/>
              </w:rPr>
            </w:pPr>
            <w:r>
              <w:rPr>
                <w:rFonts w:hint="eastAsia" w:eastAsia="楷体"/>
                <w:color w:val="000000" w:themeColor="text1"/>
                <w:sz w:val="24"/>
              </w:rPr>
              <w:t>体色正常、鲜亮有光泽，若是活鱼则能自由游动，无伤残、无疾病、无畸形</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734F591C">
            <w:pPr>
              <w:spacing w:line="440" w:lineRule="exact"/>
              <w:ind w:right="11"/>
              <w:rPr>
                <w:rFonts w:eastAsia="楷体"/>
                <w:color w:val="000000" w:themeColor="text1"/>
                <w:sz w:val="24"/>
              </w:rPr>
            </w:pPr>
            <w:r>
              <w:rPr>
                <w:rFonts w:hint="eastAsia" w:eastAsia="楷体"/>
                <w:color w:val="000000" w:themeColor="text1"/>
                <w:sz w:val="24"/>
              </w:rPr>
              <w:t>具有脆罗非鱼自然香甜鲜美气味，无异味</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461A8E6B">
            <w:pPr>
              <w:spacing w:line="440" w:lineRule="exact"/>
              <w:ind w:right="11"/>
              <w:rPr>
                <w:rFonts w:eastAsia="楷体"/>
                <w:color w:val="000000" w:themeColor="text1"/>
                <w:sz w:val="24"/>
              </w:rPr>
            </w:pPr>
            <w:r>
              <w:rPr>
                <w:rFonts w:hint="eastAsia" w:eastAsia="楷体"/>
                <w:color w:val="000000" w:themeColor="text1"/>
                <w:sz w:val="24"/>
              </w:rPr>
              <w:t>具有脆罗非鱼肉自然香甜鲜美滋味，组织细嫩，富有弹性</w:t>
            </w:r>
          </w:p>
        </w:tc>
      </w:tr>
      <w:tr w14:paraId="64BA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86" w:type="dxa"/>
            <w:vMerge w:val="continue"/>
            <w:tcBorders>
              <w:left w:val="single" w:color="auto" w:sz="12" w:space="0"/>
              <w:right w:val="single" w:color="auto" w:sz="4" w:space="0"/>
            </w:tcBorders>
            <w:shd w:val="clear" w:color="auto" w:fill="auto"/>
            <w:vAlign w:val="center"/>
          </w:tcPr>
          <w:p w14:paraId="551878D7">
            <w:pPr>
              <w:spacing w:line="440" w:lineRule="exact"/>
              <w:ind w:right="11"/>
              <w:jc w:val="center"/>
              <w:rPr>
                <w:rFonts w:eastAsia="楷体"/>
                <w:color w:val="000000" w:themeColor="text1"/>
                <w:sz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26E0BD6D">
            <w:pPr>
              <w:spacing w:line="440" w:lineRule="exact"/>
              <w:ind w:right="11"/>
              <w:jc w:val="center"/>
              <w:rPr>
                <w:rFonts w:eastAsia="楷体"/>
                <w:color w:val="000000" w:themeColor="text1"/>
                <w:sz w:val="24"/>
              </w:rPr>
            </w:pPr>
            <w:r>
              <w:rPr>
                <w:rFonts w:hint="eastAsia" w:eastAsia="楷体"/>
                <w:color w:val="000000" w:themeColor="text1"/>
                <w:sz w:val="24"/>
              </w:rPr>
              <w:t>一级</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16CFD8F7">
            <w:pPr>
              <w:spacing w:line="440" w:lineRule="exact"/>
              <w:ind w:right="11"/>
              <w:rPr>
                <w:rFonts w:eastAsia="楷体"/>
                <w:color w:val="000000" w:themeColor="text1"/>
                <w:sz w:val="24"/>
              </w:rPr>
            </w:pPr>
            <w:r>
              <w:rPr>
                <w:rFonts w:hint="eastAsia" w:eastAsia="楷体"/>
                <w:color w:val="000000" w:themeColor="text1"/>
                <w:sz w:val="24"/>
              </w:rPr>
              <w:t>体色正常、鲜亮有光泽，若是活鱼则能自由游动，无伤残、无疾病、无畸形</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3EC33174">
            <w:pPr>
              <w:spacing w:line="440" w:lineRule="exact"/>
              <w:ind w:right="11"/>
              <w:rPr>
                <w:rFonts w:eastAsia="楷体"/>
                <w:color w:val="000000" w:themeColor="text1"/>
                <w:sz w:val="24"/>
              </w:rPr>
            </w:pPr>
            <w:r>
              <w:rPr>
                <w:rFonts w:hint="eastAsia" w:eastAsia="楷体"/>
                <w:color w:val="000000" w:themeColor="text1"/>
                <w:sz w:val="24"/>
              </w:rPr>
              <w:t>具有脆罗非鱼自然香甜鲜美气味，无异味</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614D120B">
            <w:pPr>
              <w:spacing w:line="440" w:lineRule="exact"/>
              <w:ind w:right="11"/>
              <w:rPr>
                <w:rFonts w:eastAsia="楷体"/>
                <w:color w:val="000000" w:themeColor="text1"/>
                <w:sz w:val="24"/>
              </w:rPr>
            </w:pPr>
            <w:r>
              <w:rPr>
                <w:rFonts w:hint="eastAsia" w:eastAsia="楷体"/>
                <w:color w:val="000000" w:themeColor="text1"/>
                <w:sz w:val="24"/>
              </w:rPr>
              <w:t>具有脆罗非鱼肉自然香甜鲜美滋味，组织细嫩，富有弹性</w:t>
            </w:r>
          </w:p>
        </w:tc>
      </w:tr>
      <w:tr w14:paraId="45F0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86"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14:paraId="547EF5B8">
            <w:pPr>
              <w:spacing w:line="440" w:lineRule="exact"/>
              <w:ind w:right="11" w:firstLine="480" w:firstLineChars="200"/>
              <w:jc w:val="center"/>
              <w:rPr>
                <w:rFonts w:eastAsia="楷体"/>
                <w:color w:val="000000" w:themeColor="text1"/>
                <w:sz w:val="24"/>
              </w:rPr>
            </w:pPr>
          </w:p>
        </w:tc>
        <w:tc>
          <w:tcPr>
            <w:tcW w:w="1470" w:type="dxa"/>
            <w:tcBorders>
              <w:top w:val="single" w:color="auto" w:sz="4" w:space="0"/>
              <w:left w:val="single" w:color="auto" w:sz="4" w:space="0"/>
              <w:bottom w:val="single" w:color="auto" w:sz="12" w:space="0"/>
              <w:right w:val="single" w:color="auto" w:sz="4" w:space="0"/>
            </w:tcBorders>
            <w:shd w:val="clear" w:color="auto" w:fill="auto"/>
            <w:vAlign w:val="center"/>
          </w:tcPr>
          <w:p w14:paraId="25A5690A">
            <w:pPr>
              <w:spacing w:line="440" w:lineRule="exact"/>
              <w:ind w:right="11"/>
              <w:jc w:val="center"/>
              <w:rPr>
                <w:rFonts w:eastAsia="楷体"/>
                <w:color w:val="000000" w:themeColor="text1"/>
                <w:sz w:val="24"/>
              </w:rPr>
            </w:pPr>
            <w:r>
              <w:rPr>
                <w:rFonts w:hint="eastAsia" w:eastAsia="楷体"/>
                <w:color w:val="000000" w:themeColor="text1"/>
                <w:sz w:val="24"/>
              </w:rPr>
              <w:t>二级</w:t>
            </w:r>
          </w:p>
        </w:tc>
        <w:tc>
          <w:tcPr>
            <w:tcW w:w="2409" w:type="dxa"/>
            <w:tcBorders>
              <w:top w:val="single" w:color="auto" w:sz="4" w:space="0"/>
              <w:left w:val="single" w:color="auto" w:sz="4" w:space="0"/>
              <w:bottom w:val="single" w:color="auto" w:sz="12" w:space="0"/>
              <w:right w:val="single" w:color="auto" w:sz="12" w:space="0"/>
            </w:tcBorders>
            <w:shd w:val="clear" w:color="auto" w:fill="auto"/>
            <w:vAlign w:val="center"/>
          </w:tcPr>
          <w:p w14:paraId="55BB6C43">
            <w:pPr>
              <w:spacing w:line="440" w:lineRule="exact"/>
              <w:ind w:right="11"/>
              <w:rPr>
                <w:rFonts w:eastAsia="楷体"/>
                <w:color w:val="000000" w:themeColor="text1"/>
                <w:sz w:val="24"/>
              </w:rPr>
            </w:pPr>
            <w:r>
              <w:rPr>
                <w:rFonts w:hint="eastAsia" w:eastAsia="楷体"/>
                <w:color w:val="000000" w:themeColor="text1"/>
                <w:sz w:val="24"/>
              </w:rPr>
              <w:t>体色正常、略有光泽，若是活鱼则能自由游动，无伤残、无疾病、无畸形</w:t>
            </w:r>
          </w:p>
        </w:tc>
        <w:tc>
          <w:tcPr>
            <w:tcW w:w="2409" w:type="dxa"/>
            <w:tcBorders>
              <w:top w:val="single" w:color="auto" w:sz="4" w:space="0"/>
              <w:left w:val="single" w:color="auto" w:sz="4" w:space="0"/>
              <w:bottom w:val="single" w:color="auto" w:sz="12" w:space="0"/>
              <w:right w:val="single" w:color="auto" w:sz="12" w:space="0"/>
            </w:tcBorders>
            <w:shd w:val="clear" w:color="auto" w:fill="auto"/>
            <w:vAlign w:val="center"/>
          </w:tcPr>
          <w:p w14:paraId="1235390F">
            <w:pPr>
              <w:spacing w:line="440" w:lineRule="exact"/>
              <w:ind w:right="11"/>
              <w:rPr>
                <w:rFonts w:eastAsia="楷体"/>
                <w:color w:val="000000" w:themeColor="text1"/>
                <w:sz w:val="24"/>
              </w:rPr>
            </w:pPr>
            <w:r>
              <w:rPr>
                <w:rFonts w:hint="eastAsia" w:eastAsia="楷体"/>
                <w:color w:val="000000" w:themeColor="text1"/>
                <w:sz w:val="24"/>
              </w:rPr>
              <w:t>极轻微泥腥味泥腥味或轻微不自然异味</w:t>
            </w:r>
          </w:p>
        </w:tc>
        <w:tc>
          <w:tcPr>
            <w:tcW w:w="2409" w:type="dxa"/>
            <w:tcBorders>
              <w:top w:val="single" w:color="auto" w:sz="4" w:space="0"/>
              <w:left w:val="single" w:color="auto" w:sz="4" w:space="0"/>
              <w:bottom w:val="single" w:color="auto" w:sz="12" w:space="0"/>
              <w:right w:val="single" w:color="auto" w:sz="12" w:space="0"/>
            </w:tcBorders>
            <w:shd w:val="clear" w:color="auto" w:fill="auto"/>
            <w:vAlign w:val="center"/>
          </w:tcPr>
          <w:p w14:paraId="1EDAAB73">
            <w:pPr>
              <w:spacing w:line="440" w:lineRule="exact"/>
              <w:ind w:right="11"/>
              <w:rPr>
                <w:rFonts w:eastAsia="楷体"/>
                <w:color w:val="000000" w:themeColor="text1"/>
                <w:sz w:val="24"/>
              </w:rPr>
            </w:pPr>
            <w:r>
              <w:rPr>
                <w:rFonts w:hint="eastAsia" w:eastAsia="楷体"/>
                <w:color w:val="000000" w:themeColor="text1"/>
                <w:sz w:val="24"/>
              </w:rPr>
              <w:t>有轻微不适味，不自然回味，质地稍软或缺乏弹性</w:t>
            </w:r>
          </w:p>
        </w:tc>
      </w:tr>
    </w:tbl>
    <w:p w14:paraId="273CCFD2">
      <w:pPr>
        <w:spacing w:line="440" w:lineRule="exact"/>
        <w:ind w:right="11"/>
        <w:rPr>
          <w:rFonts w:eastAsia="楷体"/>
          <w:color w:val="000000" w:themeColor="text1"/>
          <w:sz w:val="24"/>
        </w:rPr>
      </w:pPr>
      <w:r>
        <w:rPr>
          <w:rFonts w:hint="eastAsia" w:eastAsia="楷体"/>
          <w:color w:val="000000" w:themeColor="text1"/>
          <w:sz w:val="24"/>
        </w:rPr>
        <w:t>4.2.2  脆度测定</w:t>
      </w:r>
    </w:p>
    <w:p w14:paraId="62FD64C2">
      <w:pPr>
        <w:spacing w:line="440" w:lineRule="exact"/>
        <w:ind w:right="11" w:firstLine="480" w:firstLineChars="200"/>
        <w:rPr>
          <w:rFonts w:eastAsia="楷体"/>
          <w:color w:val="000000" w:themeColor="text1"/>
          <w:sz w:val="24"/>
        </w:rPr>
      </w:pPr>
      <w:r>
        <w:rPr>
          <w:rFonts w:eastAsia="楷体"/>
          <w:color w:val="000000" w:themeColor="text1"/>
          <w:sz w:val="24"/>
        </w:rPr>
        <w:t>经征求产业界多数专家、企业和资深养殖户的意见，</w:t>
      </w:r>
      <w:r>
        <w:rPr>
          <w:rFonts w:hint="eastAsia" w:eastAsia="楷体"/>
          <w:color w:val="000000" w:themeColor="text1"/>
          <w:sz w:val="24"/>
        </w:rPr>
        <w:t>依据编制组前期在制定DB4420T 51—2024《脆肉鲩鱼肉脆度的测定  质构仪法》的经验，采用质构仪法对脆罗非鱼的脆度进行测定，将脆度＞400 g划分为特级，210~400 g划分为一级，130~210 g划分为二级（表2）。</w:t>
      </w:r>
    </w:p>
    <w:p w14:paraId="2E0F4C88">
      <w:pPr>
        <w:spacing w:line="440" w:lineRule="exact"/>
        <w:ind w:right="11" w:firstLine="480" w:firstLineChars="200"/>
        <w:jc w:val="center"/>
        <w:rPr>
          <w:rFonts w:eastAsia="楷体"/>
          <w:color w:val="000000" w:themeColor="text1"/>
          <w:sz w:val="24"/>
        </w:rPr>
      </w:pPr>
      <w:r>
        <w:rPr>
          <w:rFonts w:hint="eastAsia" w:eastAsia="楷体"/>
          <w:color w:val="000000" w:themeColor="text1"/>
          <w:sz w:val="24"/>
        </w:rPr>
        <w:t>表2  脆罗非鱼脆度</w:t>
      </w:r>
    </w:p>
    <w:tbl>
      <w:tblPr>
        <w:tblStyle w:val="29"/>
        <w:tblpPr w:leftFromText="180" w:rightFromText="180" w:vertAnchor="text" w:horzAnchor="margin" w:tblpXSpec="center" w:tblpY="127"/>
        <w:tblW w:w="4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70"/>
        <w:gridCol w:w="2409"/>
      </w:tblGrid>
      <w:tr w14:paraId="60B1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86" w:type="dxa"/>
            <w:tcBorders>
              <w:top w:val="single" w:color="auto" w:sz="12" w:space="0"/>
              <w:left w:val="single" w:color="auto" w:sz="12" w:space="0"/>
              <w:bottom w:val="single" w:color="auto" w:sz="4" w:space="0"/>
              <w:right w:val="single" w:color="auto" w:sz="4" w:space="0"/>
            </w:tcBorders>
            <w:shd w:val="clear" w:color="auto" w:fill="auto"/>
            <w:vAlign w:val="center"/>
          </w:tcPr>
          <w:p w14:paraId="1BF7C005">
            <w:pPr>
              <w:spacing w:line="440" w:lineRule="exact"/>
              <w:ind w:right="11"/>
              <w:jc w:val="center"/>
              <w:rPr>
                <w:rFonts w:eastAsia="楷体"/>
                <w:color w:val="000000" w:themeColor="text1"/>
                <w:sz w:val="24"/>
              </w:rPr>
            </w:pPr>
            <w:r>
              <w:rPr>
                <w:rFonts w:hint="eastAsia" w:eastAsia="楷体"/>
                <w:color w:val="000000" w:themeColor="text1"/>
                <w:sz w:val="24"/>
              </w:rPr>
              <w:t>种类</w:t>
            </w:r>
          </w:p>
        </w:tc>
        <w:tc>
          <w:tcPr>
            <w:tcW w:w="1470" w:type="dxa"/>
            <w:tcBorders>
              <w:top w:val="single" w:color="auto" w:sz="12" w:space="0"/>
              <w:left w:val="single" w:color="auto" w:sz="4" w:space="0"/>
              <w:bottom w:val="single" w:color="auto" w:sz="4" w:space="0"/>
              <w:right w:val="single" w:color="auto" w:sz="4" w:space="0"/>
            </w:tcBorders>
            <w:shd w:val="clear" w:color="auto" w:fill="auto"/>
            <w:vAlign w:val="center"/>
          </w:tcPr>
          <w:p w14:paraId="0A8E45A7">
            <w:pPr>
              <w:spacing w:line="440" w:lineRule="exact"/>
              <w:ind w:right="11"/>
              <w:jc w:val="center"/>
              <w:rPr>
                <w:rFonts w:eastAsia="楷体"/>
                <w:color w:val="000000" w:themeColor="text1"/>
                <w:sz w:val="24"/>
              </w:rPr>
            </w:pPr>
            <w:r>
              <w:rPr>
                <w:rFonts w:hint="eastAsia" w:eastAsia="楷体"/>
                <w:color w:val="000000" w:themeColor="text1"/>
                <w:sz w:val="24"/>
              </w:rPr>
              <w:t>等级</w:t>
            </w:r>
          </w:p>
        </w:tc>
        <w:tc>
          <w:tcPr>
            <w:tcW w:w="2409" w:type="dxa"/>
            <w:tcBorders>
              <w:top w:val="single" w:color="auto" w:sz="12" w:space="0"/>
              <w:left w:val="single" w:color="auto" w:sz="4" w:space="0"/>
              <w:bottom w:val="single" w:color="auto" w:sz="4" w:space="0"/>
              <w:right w:val="single" w:color="auto" w:sz="12" w:space="0"/>
            </w:tcBorders>
            <w:shd w:val="clear" w:color="auto" w:fill="auto"/>
            <w:vAlign w:val="center"/>
          </w:tcPr>
          <w:p w14:paraId="0F12D63D">
            <w:pPr>
              <w:spacing w:line="440" w:lineRule="exact"/>
              <w:ind w:right="11"/>
              <w:jc w:val="center"/>
              <w:rPr>
                <w:rFonts w:eastAsia="楷体"/>
                <w:color w:val="000000" w:themeColor="text1"/>
                <w:sz w:val="24"/>
              </w:rPr>
            </w:pPr>
            <w:r>
              <w:rPr>
                <w:rFonts w:hint="eastAsia" w:eastAsia="楷体"/>
                <w:color w:val="000000" w:themeColor="text1"/>
                <w:sz w:val="24"/>
              </w:rPr>
              <w:t>脆度 （g）</w:t>
            </w:r>
          </w:p>
        </w:tc>
      </w:tr>
      <w:tr w14:paraId="7235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86" w:type="dxa"/>
            <w:vMerge w:val="restart"/>
            <w:tcBorders>
              <w:top w:val="single" w:color="auto" w:sz="4" w:space="0"/>
              <w:left w:val="single" w:color="auto" w:sz="12" w:space="0"/>
              <w:right w:val="single" w:color="auto" w:sz="4" w:space="0"/>
            </w:tcBorders>
            <w:shd w:val="clear" w:color="auto" w:fill="auto"/>
            <w:vAlign w:val="center"/>
          </w:tcPr>
          <w:p w14:paraId="15E095BF">
            <w:pPr>
              <w:spacing w:line="440" w:lineRule="exact"/>
              <w:ind w:right="11"/>
              <w:jc w:val="center"/>
              <w:rPr>
                <w:rFonts w:eastAsia="楷体"/>
                <w:color w:val="000000" w:themeColor="text1"/>
                <w:sz w:val="24"/>
              </w:rPr>
            </w:pPr>
            <w:r>
              <w:rPr>
                <w:rFonts w:hint="eastAsia" w:eastAsia="楷体"/>
                <w:color w:val="000000" w:themeColor="text1"/>
                <w:sz w:val="24"/>
              </w:rPr>
              <w:t>脆罗非鱼</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3DD7955">
            <w:pPr>
              <w:spacing w:line="440" w:lineRule="exact"/>
              <w:ind w:right="11"/>
              <w:jc w:val="center"/>
              <w:rPr>
                <w:rFonts w:eastAsia="楷体"/>
                <w:color w:val="000000" w:themeColor="text1"/>
                <w:sz w:val="24"/>
              </w:rPr>
            </w:pPr>
            <w:r>
              <w:rPr>
                <w:rFonts w:hint="eastAsia" w:eastAsia="楷体"/>
                <w:color w:val="000000" w:themeColor="text1"/>
                <w:sz w:val="24"/>
              </w:rPr>
              <w:t>特级</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42848D84">
            <w:pPr>
              <w:spacing w:line="440" w:lineRule="exact"/>
              <w:ind w:right="11"/>
              <w:jc w:val="center"/>
              <w:rPr>
                <w:rFonts w:eastAsia="楷体"/>
                <w:color w:val="000000" w:themeColor="text1"/>
                <w:sz w:val="24"/>
              </w:rPr>
            </w:pPr>
            <w:r>
              <w:rPr>
                <w:rFonts w:hint="eastAsia" w:eastAsia="楷体"/>
                <w:color w:val="000000" w:themeColor="text1"/>
                <w:sz w:val="24"/>
              </w:rPr>
              <w:t>＞400 g</w:t>
            </w:r>
          </w:p>
        </w:tc>
      </w:tr>
      <w:tr w14:paraId="2F99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86" w:type="dxa"/>
            <w:vMerge w:val="continue"/>
            <w:tcBorders>
              <w:left w:val="single" w:color="auto" w:sz="12" w:space="0"/>
              <w:right w:val="single" w:color="auto" w:sz="4" w:space="0"/>
            </w:tcBorders>
            <w:shd w:val="clear" w:color="auto" w:fill="auto"/>
            <w:vAlign w:val="center"/>
          </w:tcPr>
          <w:p w14:paraId="17EF05B9">
            <w:pPr>
              <w:spacing w:line="440" w:lineRule="exact"/>
              <w:ind w:right="11" w:firstLine="480" w:firstLineChars="200"/>
              <w:jc w:val="center"/>
              <w:rPr>
                <w:rFonts w:eastAsia="楷体"/>
                <w:color w:val="000000" w:themeColor="text1"/>
                <w:sz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7BB3B23">
            <w:pPr>
              <w:spacing w:line="440" w:lineRule="exact"/>
              <w:ind w:right="11"/>
              <w:jc w:val="center"/>
              <w:rPr>
                <w:rFonts w:eastAsia="楷体"/>
                <w:color w:val="000000" w:themeColor="text1"/>
                <w:sz w:val="24"/>
              </w:rPr>
            </w:pPr>
            <w:r>
              <w:rPr>
                <w:rFonts w:hint="eastAsia" w:eastAsia="楷体"/>
                <w:color w:val="000000" w:themeColor="text1"/>
                <w:sz w:val="24"/>
              </w:rPr>
              <w:t>一级</w:t>
            </w:r>
          </w:p>
        </w:tc>
        <w:tc>
          <w:tcPr>
            <w:tcW w:w="2409" w:type="dxa"/>
            <w:tcBorders>
              <w:top w:val="single" w:color="auto" w:sz="4" w:space="0"/>
              <w:left w:val="single" w:color="auto" w:sz="4" w:space="0"/>
              <w:bottom w:val="single" w:color="auto" w:sz="4" w:space="0"/>
              <w:right w:val="single" w:color="auto" w:sz="12" w:space="0"/>
            </w:tcBorders>
            <w:shd w:val="clear" w:color="auto" w:fill="auto"/>
            <w:vAlign w:val="center"/>
          </w:tcPr>
          <w:p w14:paraId="74D878A4">
            <w:pPr>
              <w:spacing w:line="440" w:lineRule="exact"/>
              <w:ind w:right="11"/>
              <w:jc w:val="center"/>
              <w:rPr>
                <w:rFonts w:eastAsia="楷体"/>
                <w:color w:val="000000" w:themeColor="text1"/>
                <w:sz w:val="24"/>
              </w:rPr>
            </w:pPr>
            <w:r>
              <w:rPr>
                <w:rFonts w:hint="eastAsia" w:eastAsia="楷体"/>
                <w:color w:val="000000" w:themeColor="text1"/>
                <w:sz w:val="24"/>
              </w:rPr>
              <w:t>210~400 g</w:t>
            </w:r>
          </w:p>
        </w:tc>
      </w:tr>
      <w:tr w14:paraId="79B0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86" w:type="dxa"/>
            <w:vMerge w:val="continue"/>
            <w:tcBorders>
              <w:left w:val="single" w:color="auto" w:sz="12" w:space="0"/>
              <w:bottom w:val="single" w:color="auto" w:sz="12" w:space="0"/>
              <w:right w:val="single" w:color="auto" w:sz="4" w:space="0"/>
            </w:tcBorders>
            <w:shd w:val="clear" w:color="auto" w:fill="auto"/>
            <w:vAlign w:val="center"/>
          </w:tcPr>
          <w:p w14:paraId="20208134">
            <w:pPr>
              <w:spacing w:line="440" w:lineRule="exact"/>
              <w:ind w:right="11" w:firstLine="480" w:firstLineChars="200"/>
              <w:jc w:val="center"/>
              <w:rPr>
                <w:rFonts w:eastAsia="楷体"/>
                <w:color w:val="000000" w:themeColor="text1"/>
                <w:sz w:val="24"/>
              </w:rPr>
            </w:pPr>
          </w:p>
        </w:tc>
        <w:tc>
          <w:tcPr>
            <w:tcW w:w="1470" w:type="dxa"/>
            <w:tcBorders>
              <w:top w:val="single" w:color="auto" w:sz="4" w:space="0"/>
              <w:left w:val="single" w:color="auto" w:sz="4" w:space="0"/>
              <w:bottom w:val="single" w:color="auto" w:sz="12" w:space="0"/>
              <w:right w:val="single" w:color="auto" w:sz="4" w:space="0"/>
            </w:tcBorders>
            <w:shd w:val="clear" w:color="auto" w:fill="auto"/>
            <w:vAlign w:val="center"/>
          </w:tcPr>
          <w:p w14:paraId="1A0958E5">
            <w:pPr>
              <w:spacing w:line="440" w:lineRule="exact"/>
              <w:ind w:right="11"/>
              <w:jc w:val="center"/>
              <w:rPr>
                <w:rFonts w:eastAsia="楷体"/>
                <w:color w:val="000000" w:themeColor="text1"/>
                <w:sz w:val="24"/>
              </w:rPr>
            </w:pPr>
            <w:r>
              <w:rPr>
                <w:rFonts w:hint="eastAsia" w:eastAsia="楷体"/>
                <w:color w:val="000000" w:themeColor="text1"/>
                <w:sz w:val="24"/>
              </w:rPr>
              <w:t>二级</w:t>
            </w:r>
          </w:p>
        </w:tc>
        <w:tc>
          <w:tcPr>
            <w:tcW w:w="2409" w:type="dxa"/>
            <w:tcBorders>
              <w:top w:val="single" w:color="auto" w:sz="4" w:space="0"/>
              <w:left w:val="single" w:color="auto" w:sz="4" w:space="0"/>
              <w:bottom w:val="single" w:color="auto" w:sz="12" w:space="0"/>
              <w:right w:val="single" w:color="auto" w:sz="12" w:space="0"/>
            </w:tcBorders>
            <w:shd w:val="clear" w:color="auto" w:fill="auto"/>
            <w:vAlign w:val="center"/>
          </w:tcPr>
          <w:p w14:paraId="73A41B16">
            <w:pPr>
              <w:spacing w:line="440" w:lineRule="exact"/>
              <w:ind w:right="11"/>
              <w:jc w:val="center"/>
              <w:rPr>
                <w:rFonts w:eastAsia="楷体"/>
                <w:color w:val="000000" w:themeColor="text1"/>
                <w:sz w:val="24"/>
              </w:rPr>
            </w:pPr>
            <w:r>
              <w:rPr>
                <w:rFonts w:hint="eastAsia" w:eastAsia="楷体"/>
                <w:color w:val="000000" w:themeColor="text1"/>
                <w:sz w:val="24"/>
              </w:rPr>
              <w:t>130~210 g</w:t>
            </w:r>
          </w:p>
        </w:tc>
      </w:tr>
    </w:tbl>
    <w:p w14:paraId="71611DBE">
      <w:pPr>
        <w:spacing w:line="440" w:lineRule="exact"/>
        <w:ind w:right="11" w:firstLine="480" w:firstLineChars="200"/>
        <w:rPr>
          <w:rFonts w:eastAsia="楷体"/>
          <w:color w:val="000000" w:themeColor="text1"/>
          <w:sz w:val="24"/>
        </w:rPr>
      </w:pPr>
    </w:p>
    <w:p w14:paraId="35BEF557">
      <w:pPr>
        <w:spacing w:line="440" w:lineRule="exact"/>
        <w:ind w:right="11" w:firstLine="480" w:firstLineChars="200"/>
        <w:rPr>
          <w:rFonts w:eastAsia="楷体"/>
          <w:color w:val="000000" w:themeColor="text1"/>
          <w:sz w:val="24"/>
        </w:rPr>
      </w:pPr>
    </w:p>
    <w:p w14:paraId="79D6D30F">
      <w:pPr>
        <w:spacing w:line="440" w:lineRule="exact"/>
        <w:ind w:right="11"/>
        <w:rPr>
          <w:rFonts w:eastAsia="楷体"/>
          <w:color w:val="000000" w:themeColor="text1"/>
          <w:sz w:val="24"/>
        </w:rPr>
      </w:pPr>
    </w:p>
    <w:p w14:paraId="416BD917">
      <w:pPr>
        <w:spacing w:line="440" w:lineRule="exact"/>
        <w:ind w:right="11" w:firstLine="480" w:firstLineChars="200"/>
        <w:rPr>
          <w:rFonts w:eastAsia="楷体"/>
          <w:color w:val="000000" w:themeColor="text1"/>
          <w:sz w:val="24"/>
        </w:rPr>
      </w:pPr>
    </w:p>
    <w:p w14:paraId="61741DE5">
      <w:pPr>
        <w:spacing w:line="440" w:lineRule="exact"/>
        <w:ind w:right="11" w:firstLine="480" w:firstLineChars="200"/>
        <w:rPr>
          <w:rFonts w:eastAsia="楷体"/>
          <w:color w:val="000000" w:themeColor="text1"/>
          <w:sz w:val="24"/>
        </w:rPr>
      </w:pPr>
    </w:p>
    <w:p w14:paraId="3EABD287">
      <w:pPr>
        <w:spacing w:line="440" w:lineRule="exact"/>
        <w:ind w:right="11" w:firstLine="480" w:firstLineChars="200"/>
        <w:rPr>
          <w:rFonts w:eastAsia="楷体"/>
          <w:color w:val="000000" w:themeColor="text1"/>
          <w:sz w:val="24"/>
        </w:rPr>
      </w:pPr>
    </w:p>
    <w:p w14:paraId="60B853F1">
      <w:pPr>
        <w:spacing w:line="440" w:lineRule="exact"/>
        <w:ind w:right="11" w:firstLine="480" w:firstLineChars="200"/>
        <w:rPr>
          <w:rFonts w:eastAsia="楷体"/>
          <w:color w:val="000000" w:themeColor="text1"/>
          <w:sz w:val="24"/>
        </w:rPr>
      </w:pPr>
      <w:r>
        <w:rPr>
          <w:rFonts w:hint="eastAsia" w:eastAsia="楷体"/>
          <w:color w:val="000000" w:themeColor="text1"/>
          <w:sz w:val="24"/>
        </w:rPr>
        <w:t>4.3 规格</w:t>
      </w:r>
    </w:p>
    <w:p w14:paraId="1A7928A8">
      <w:pPr>
        <w:spacing w:line="440" w:lineRule="exact"/>
        <w:ind w:right="11" w:firstLine="480" w:firstLineChars="200"/>
        <w:rPr>
          <w:rFonts w:eastAsia="楷体"/>
          <w:color w:val="000000" w:themeColor="text1"/>
          <w:sz w:val="24"/>
        </w:rPr>
      </w:pPr>
      <w:r>
        <w:rPr>
          <w:rFonts w:eastAsia="楷体"/>
          <w:color w:val="000000" w:themeColor="text1"/>
          <w:sz w:val="24"/>
        </w:rPr>
        <w:t>编制组</w:t>
      </w:r>
      <w:r>
        <w:rPr>
          <w:rFonts w:hint="eastAsia" w:eastAsia="楷体"/>
          <w:color w:val="000000" w:themeColor="text1"/>
          <w:sz w:val="24"/>
        </w:rPr>
        <w:t>对脆罗非鱼养殖户及加工企业</w:t>
      </w:r>
      <w:r>
        <w:rPr>
          <w:rFonts w:eastAsia="楷体"/>
          <w:color w:val="000000" w:themeColor="text1"/>
          <w:sz w:val="24"/>
        </w:rPr>
        <w:t>进行了实地调研。经征求产业界多数专家、企业和资深养殖户的意见，并结合市场常规对</w:t>
      </w:r>
      <w:r>
        <w:rPr>
          <w:rFonts w:hint="eastAsia" w:eastAsia="楷体"/>
          <w:color w:val="000000" w:themeColor="text1"/>
          <w:sz w:val="24"/>
        </w:rPr>
        <w:t>脆罗非鱼</w:t>
      </w:r>
      <w:r>
        <w:rPr>
          <w:rFonts w:eastAsia="楷体"/>
          <w:color w:val="000000" w:themeColor="text1"/>
          <w:sz w:val="24"/>
        </w:rPr>
        <w:t>规格的区分，经过多次会议讨论，</w:t>
      </w:r>
      <w:r>
        <w:rPr>
          <w:rFonts w:hint="eastAsia" w:eastAsia="楷体"/>
          <w:color w:val="000000" w:themeColor="text1"/>
          <w:sz w:val="24"/>
        </w:rPr>
        <w:t>将脆罗非鱼进行了规格规定</w:t>
      </w:r>
      <w:r>
        <w:rPr>
          <w:rFonts w:eastAsia="楷体"/>
          <w:color w:val="000000" w:themeColor="text1"/>
          <w:sz w:val="24"/>
        </w:rPr>
        <w:t>（表</w:t>
      </w:r>
      <w:r>
        <w:rPr>
          <w:rFonts w:hint="eastAsia" w:eastAsia="楷体"/>
          <w:color w:val="000000" w:themeColor="text1"/>
          <w:sz w:val="24"/>
        </w:rPr>
        <w:t>2</w:t>
      </w:r>
      <w:r>
        <w:rPr>
          <w:rFonts w:eastAsia="楷体"/>
          <w:color w:val="000000" w:themeColor="text1"/>
          <w:sz w:val="24"/>
        </w:rPr>
        <w:t>）。</w:t>
      </w:r>
    </w:p>
    <w:p w14:paraId="35198249">
      <w:pPr>
        <w:spacing w:line="440" w:lineRule="exact"/>
        <w:ind w:right="11" w:firstLine="2880" w:firstLineChars="1200"/>
        <w:rPr>
          <w:rFonts w:eastAsia="楷体"/>
          <w:color w:val="000000" w:themeColor="text1"/>
          <w:sz w:val="24"/>
        </w:rPr>
      </w:pPr>
      <w:r>
        <w:rPr>
          <w:rFonts w:hint="eastAsia" w:eastAsia="楷体"/>
          <w:color w:val="000000" w:themeColor="text1"/>
          <w:sz w:val="24"/>
        </w:rPr>
        <w:t xml:space="preserve">表2  </w:t>
      </w:r>
      <w:r>
        <w:rPr>
          <w:rFonts w:eastAsia="楷体"/>
          <w:color w:val="000000" w:themeColor="text1"/>
          <w:sz w:val="24"/>
        </w:rPr>
        <w:t>规格划分                      单位：千克/条</w:t>
      </w:r>
    </w:p>
    <w:tbl>
      <w:tblPr>
        <w:tblStyle w:val="28"/>
        <w:tblW w:w="422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79"/>
        <w:gridCol w:w="1202"/>
        <w:gridCol w:w="1323"/>
        <w:gridCol w:w="1441"/>
        <w:gridCol w:w="1321"/>
        <w:gridCol w:w="1441"/>
      </w:tblGrid>
      <w:tr w14:paraId="7C563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91" w:type="pct"/>
            <w:tcBorders>
              <w:top w:val="single" w:color="auto" w:sz="4" w:space="0"/>
              <w:left w:val="single" w:color="auto" w:sz="8" w:space="0"/>
              <w:bottom w:val="single" w:color="auto" w:sz="4" w:space="0"/>
              <w:right w:val="single" w:color="auto" w:sz="4" w:space="0"/>
            </w:tcBorders>
            <w:shd w:val="clear" w:color="auto" w:fill="auto"/>
            <w:vAlign w:val="center"/>
          </w:tcPr>
          <w:p w14:paraId="2EA7E869">
            <w:pPr>
              <w:spacing w:line="440" w:lineRule="exact"/>
              <w:ind w:right="11"/>
              <w:jc w:val="center"/>
              <w:rPr>
                <w:rFonts w:eastAsia="楷体"/>
                <w:color w:val="000000" w:themeColor="text1"/>
                <w:sz w:val="24"/>
              </w:rPr>
            </w:pPr>
            <w:r>
              <w:rPr>
                <w:rFonts w:eastAsia="楷体"/>
                <w:color w:val="000000" w:themeColor="text1"/>
                <w:sz w:val="24"/>
              </w:rPr>
              <w:t>项目</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14:paraId="7A8BDF54">
            <w:pPr>
              <w:spacing w:line="440" w:lineRule="exact"/>
              <w:ind w:right="11"/>
              <w:jc w:val="center"/>
              <w:rPr>
                <w:rFonts w:eastAsia="楷体"/>
                <w:color w:val="000000" w:themeColor="text1"/>
                <w:sz w:val="24"/>
              </w:rPr>
            </w:pPr>
            <w:r>
              <w:rPr>
                <w:rFonts w:eastAsia="楷体"/>
                <w:color w:val="000000" w:themeColor="text1"/>
                <w:sz w:val="24"/>
              </w:rPr>
              <w:t>特大规格</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63039BE4">
            <w:pPr>
              <w:spacing w:line="440" w:lineRule="exact"/>
              <w:ind w:right="11"/>
              <w:jc w:val="center"/>
              <w:rPr>
                <w:rFonts w:eastAsia="楷体"/>
                <w:color w:val="000000" w:themeColor="text1"/>
                <w:sz w:val="24"/>
              </w:rPr>
            </w:pPr>
            <w:r>
              <w:rPr>
                <w:rFonts w:eastAsia="楷体"/>
                <w:color w:val="000000" w:themeColor="text1"/>
                <w:sz w:val="24"/>
              </w:rPr>
              <w:t>大规格</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1C8055C5">
            <w:pPr>
              <w:spacing w:line="440" w:lineRule="exact"/>
              <w:ind w:right="11"/>
              <w:jc w:val="center"/>
              <w:rPr>
                <w:rFonts w:eastAsia="楷体"/>
                <w:color w:val="000000" w:themeColor="text1"/>
                <w:sz w:val="24"/>
              </w:rPr>
            </w:pPr>
            <w:r>
              <w:rPr>
                <w:rFonts w:eastAsia="楷体"/>
                <w:color w:val="000000" w:themeColor="text1"/>
                <w:sz w:val="24"/>
              </w:rPr>
              <w:t>中规格</w:t>
            </w:r>
          </w:p>
        </w:tc>
        <w:tc>
          <w:tcPr>
            <w:tcW w:w="846" w:type="pct"/>
            <w:tcBorders>
              <w:top w:val="single" w:color="auto" w:sz="4" w:space="0"/>
              <w:left w:val="single" w:color="auto" w:sz="4" w:space="0"/>
              <w:bottom w:val="single" w:color="auto" w:sz="4" w:space="0"/>
              <w:right w:val="single" w:color="auto" w:sz="4" w:space="0"/>
            </w:tcBorders>
            <w:shd w:val="clear" w:color="auto" w:fill="auto"/>
            <w:vAlign w:val="center"/>
          </w:tcPr>
          <w:p w14:paraId="0267152D">
            <w:pPr>
              <w:spacing w:line="440" w:lineRule="exact"/>
              <w:ind w:right="11"/>
              <w:jc w:val="center"/>
              <w:rPr>
                <w:rFonts w:eastAsia="楷体"/>
                <w:color w:val="000000" w:themeColor="text1"/>
                <w:sz w:val="24"/>
              </w:rPr>
            </w:pPr>
            <w:r>
              <w:rPr>
                <w:rFonts w:eastAsia="楷体"/>
                <w:color w:val="000000" w:themeColor="text1"/>
                <w:sz w:val="24"/>
              </w:rPr>
              <w:t>小规规格</w:t>
            </w:r>
          </w:p>
        </w:tc>
        <w:tc>
          <w:tcPr>
            <w:tcW w:w="923" w:type="pct"/>
            <w:tcBorders>
              <w:top w:val="single" w:color="auto" w:sz="4" w:space="0"/>
              <w:left w:val="single" w:color="auto" w:sz="4" w:space="0"/>
              <w:bottom w:val="single" w:color="auto" w:sz="4" w:space="0"/>
              <w:right w:val="single" w:color="auto" w:sz="8" w:space="0"/>
            </w:tcBorders>
            <w:shd w:val="clear" w:color="auto" w:fill="auto"/>
          </w:tcPr>
          <w:p w14:paraId="47A41213">
            <w:pPr>
              <w:spacing w:line="440" w:lineRule="exact"/>
              <w:ind w:right="11"/>
              <w:jc w:val="center"/>
              <w:rPr>
                <w:rFonts w:eastAsia="楷体"/>
                <w:color w:val="000000" w:themeColor="text1"/>
                <w:sz w:val="24"/>
              </w:rPr>
            </w:pPr>
            <w:r>
              <w:rPr>
                <w:rFonts w:eastAsia="楷体"/>
                <w:color w:val="000000" w:themeColor="text1"/>
                <w:sz w:val="24"/>
              </w:rPr>
              <w:t>特小规格</w:t>
            </w:r>
          </w:p>
        </w:tc>
      </w:tr>
      <w:tr w14:paraId="3B859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91" w:type="pct"/>
            <w:tcBorders>
              <w:top w:val="single" w:color="auto" w:sz="4" w:space="0"/>
              <w:left w:val="single" w:color="auto" w:sz="8" w:space="0"/>
              <w:bottom w:val="single" w:color="auto" w:sz="4" w:space="0"/>
              <w:right w:val="single" w:color="auto" w:sz="4" w:space="0"/>
            </w:tcBorders>
            <w:shd w:val="clear" w:color="auto" w:fill="auto"/>
            <w:vAlign w:val="center"/>
          </w:tcPr>
          <w:p w14:paraId="133A0FA4">
            <w:pPr>
              <w:spacing w:line="440" w:lineRule="exact"/>
              <w:ind w:right="11"/>
              <w:jc w:val="center"/>
              <w:rPr>
                <w:rFonts w:eastAsia="楷体"/>
                <w:color w:val="000000" w:themeColor="text1"/>
                <w:sz w:val="24"/>
              </w:rPr>
            </w:pPr>
            <w:r>
              <w:rPr>
                <w:rFonts w:eastAsia="楷体"/>
                <w:color w:val="000000" w:themeColor="text1"/>
                <w:sz w:val="24"/>
              </w:rPr>
              <w:t>原料鱼</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14:paraId="3576C824">
            <w:pPr>
              <w:spacing w:line="440" w:lineRule="exact"/>
              <w:ind w:right="11"/>
              <w:jc w:val="center"/>
              <w:rPr>
                <w:rFonts w:eastAsia="楷体"/>
                <w:color w:val="000000" w:themeColor="text1"/>
                <w:sz w:val="24"/>
              </w:rPr>
            </w:pPr>
            <w:r>
              <w:rPr>
                <w:rFonts w:eastAsia="楷体"/>
                <w:color w:val="000000" w:themeColor="text1"/>
                <w:sz w:val="24"/>
              </w:rPr>
              <w:t>≥2.0</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14:paraId="28E8E472">
            <w:pPr>
              <w:spacing w:line="440" w:lineRule="exact"/>
              <w:ind w:right="11"/>
              <w:jc w:val="center"/>
              <w:rPr>
                <w:rFonts w:eastAsia="楷体"/>
                <w:color w:val="000000" w:themeColor="text1"/>
                <w:sz w:val="24"/>
              </w:rPr>
            </w:pPr>
            <w:r>
              <w:rPr>
                <w:rFonts w:eastAsia="楷体"/>
                <w:color w:val="000000" w:themeColor="text1"/>
                <w:sz w:val="24"/>
              </w:rPr>
              <w:t>1.5～&lt;2.0</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0990BB50">
            <w:pPr>
              <w:spacing w:line="440" w:lineRule="exact"/>
              <w:ind w:right="11"/>
              <w:jc w:val="center"/>
              <w:rPr>
                <w:rFonts w:eastAsia="楷体"/>
                <w:color w:val="000000" w:themeColor="text1"/>
                <w:sz w:val="24"/>
              </w:rPr>
            </w:pPr>
            <w:r>
              <w:rPr>
                <w:rFonts w:eastAsia="楷体"/>
                <w:color w:val="000000" w:themeColor="text1"/>
                <w:sz w:val="24"/>
              </w:rPr>
              <w:t>1.0～&lt;1.5</w:t>
            </w:r>
          </w:p>
        </w:tc>
        <w:tc>
          <w:tcPr>
            <w:tcW w:w="846" w:type="pct"/>
            <w:tcBorders>
              <w:top w:val="single" w:color="auto" w:sz="4" w:space="0"/>
              <w:left w:val="single" w:color="auto" w:sz="4" w:space="0"/>
              <w:bottom w:val="single" w:color="auto" w:sz="4" w:space="0"/>
              <w:right w:val="single" w:color="auto" w:sz="4" w:space="0"/>
            </w:tcBorders>
            <w:shd w:val="clear" w:color="auto" w:fill="auto"/>
            <w:vAlign w:val="center"/>
          </w:tcPr>
          <w:p w14:paraId="106EB3FF">
            <w:pPr>
              <w:spacing w:line="440" w:lineRule="exact"/>
              <w:ind w:right="11"/>
              <w:jc w:val="center"/>
              <w:rPr>
                <w:rFonts w:eastAsia="楷体"/>
                <w:color w:val="000000" w:themeColor="text1"/>
                <w:sz w:val="24"/>
              </w:rPr>
            </w:pPr>
            <w:r>
              <w:rPr>
                <w:rFonts w:eastAsia="楷体"/>
                <w:color w:val="000000" w:themeColor="text1"/>
                <w:sz w:val="24"/>
              </w:rPr>
              <w:t>0.75～&lt;1.0</w:t>
            </w:r>
          </w:p>
        </w:tc>
        <w:tc>
          <w:tcPr>
            <w:tcW w:w="923" w:type="pct"/>
            <w:tcBorders>
              <w:top w:val="single" w:color="auto" w:sz="4" w:space="0"/>
              <w:left w:val="single" w:color="auto" w:sz="4" w:space="0"/>
              <w:bottom w:val="single" w:color="auto" w:sz="4" w:space="0"/>
              <w:right w:val="single" w:color="auto" w:sz="8" w:space="0"/>
            </w:tcBorders>
            <w:shd w:val="clear" w:color="auto" w:fill="auto"/>
            <w:vAlign w:val="center"/>
          </w:tcPr>
          <w:p w14:paraId="01FBFF81">
            <w:pPr>
              <w:spacing w:line="440" w:lineRule="exact"/>
              <w:ind w:right="11"/>
              <w:jc w:val="center"/>
              <w:rPr>
                <w:rFonts w:eastAsia="楷体"/>
                <w:color w:val="000000" w:themeColor="text1"/>
                <w:sz w:val="24"/>
              </w:rPr>
            </w:pPr>
            <w:r>
              <w:rPr>
                <w:rFonts w:eastAsia="楷体"/>
                <w:color w:val="000000" w:themeColor="text1"/>
                <w:sz w:val="24"/>
              </w:rPr>
              <w:t>&lt;0.75</w:t>
            </w:r>
          </w:p>
        </w:tc>
      </w:tr>
    </w:tbl>
    <w:p w14:paraId="1019B0A8">
      <w:pPr>
        <w:numPr>
          <w:ilvl w:val="0"/>
          <w:numId w:val="17"/>
        </w:num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测定方法</w:t>
      </w:r>
    </w:p>
    <w:p w14:paraId="449AD71A">
      <w:pPr>
        <w:adjustRightInd w:val="0"/>
        <w:snapToGrid w:val="0"/>
        <w:spacing w:line="440" w:lineRule="exact"/>
        <w:ind w:left="420" w:leftChars="200"/>
        <w:rPr>
          <w:rFonts w:eastAsia="楷体"/>
          <w:color w:val="000000" w:themeColor="text1"/>
          <w:sz w:val="24"/>
        </w:rPr>
      </w:pPr>
      <w:r>
        <w:rPr>
          <w:rFonts w:hint="eastAsia" w:eastAsia="楷体"/>
          <w:color w:val="000000" w:themeColor="text1"/>
          <w:sz w:val="24"/>
        </w:rPr>
        <w:t>5.1 感官检测</w:t>
      </w:r>
    </w:p>
    <w:p w14:paraId="033AD186">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在光线充足、无异味、清洁卫生的环境中，将样品置于白色搪瓷盘内或不锈钢工作台上，按4.2.1的要求逐项检查。若是活鱼则置其于盛水的容器中，观察其游动状态。</w:t>
      </w:r>
    </w:p>
    <w:p w14:paraId="0284A354">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水煮试验：在容器中加入1 L饮用水，煮沸后，称取脆罗非鱼肉约100 g～200 g，放入容器中，加盖煮1 min～5 min，打开盖，立即闻样品品尝其滋味。</w:t>
      </w:r>
    </w:p>
    <w:p w14:paraId="357A6FFC">
      <w:pPr>
        <w:adjustRightInd w:val="0"/>
        <w:snapToGrid w:val="0"/>
        <w:spacing w:line="440" w:lineRule="exact"/>
        <w:ind w:left="420" w:leftChars="200"/>
        <w:rPr>
          <w:rFonts w:eastAsia="楷体"/>
          <w:color w:val="000000" w:themeColor="text1"/>
          <w:sz w:val="24"/>
        </w:rPr>
      </w:pPr>
      <w:r>
        <w:rPr>
          <w:rFonts w:hint="eastAsia" w:eastAsia="楷体"/>
          <w:color w:val="000000" w:themeColor="text1"/>
          <w:sz w:val="24"/>
        </w:rPr>
        <w:t>5.2 体重</w:t>
      </w:r>
    </w:p>
    <w:p w14:paraId="3526F64D">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规格中的体重采用0.1 g的天平进行测定。</w:t>
      </w:r>
    </w:p>
    <w:p w14:paraId="32C3BF6A">
      <w:pPr>
        <w:adjustRightInd w:val="0"/>
        <w:snapToGrid w:val="0"/>
        <w:spacing w:line="440" w:lineRule="exact"/>
        <w:ind w:left="420" w:leftChars="200"/>
        <w:rPr>
          <w:rFonts w:eastAsia="楷体"/>
          <w:color w:val="000000" w:themeColor="text1"/>
          <w:sz w:val="24"/>
        </w:rPr>
      </w:pPr>
      <w:r>
        <w:rPr>
          <w:rFonts w:hint="eastAsia" w:eastAsia="楷体"/>
          <w:color w:val="000000" w:themeColor="text1"/>
          <w:sz w:val="24"/>
        </w:rPr>
        <w:t>5.3 脆度检测</w:t>
      </w:r>
    </w:p>
    <w:p w14:paraId="1A931E60">
      <w:pPr>
        <w:pStyle w:val="173"/>
        <w:widowControl/>
        <w:numPr>
          <w:ilvl w:val="1"/>
          <w:numId w:val="0"/>
        </w:numPr>
        <w:spacing w:before="156" w:after="156" w:line="440" w:lineRule="exact"/>
        <w:ind w:left="420" w:leftChars="200"/>
        <w:rPr>
          <w:rFonts w:hint="default" w:ascii="Times New Roman" w:eastAsia="楷体"/>
          <w:color w:val="000000" w:themeColor="text1"/>
          <w:kern w:val="2"/>
          <w:sz w:val="24"/>
          <w:szCs w:val="24"/>
        </w:rPr>
      </w:pPr>
      <w:bookmarkStart w:id="1" w:name="_Toc75279838"/>
      <w:bookmarkStart w:id="2" w:name="_Toc75279818"/>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.1质构仪测定原理</w:t>
      </w:r>
      <w:bookmarkEnd w:id="1"/>
      <w:bookmarkEnd w:id="2"/>
    </w:p>
    <w:p w14:paraId="19010CB0">
      <w:pPr>
        <w:pStyle w:val="25"/>
        <w:autoSpaceDE w:val="0"/>
        <w:autoSpaceDN w:val="0"/>
        <w:spacing w:before="0" w:beforeAutospacing="0" w:after="0" w:afterAutospacing="0" w:line="440" w:lineRule="exact"/>
        <w:ind w:left="420" w:leftChars="200" w:firstLine="480" w:firstLineChars="200"/>
        <w:jc w:val="both"/>
        <w:rPr>
          <w:rFonts w:ascii="Times New Roman" w:hAnsi="Times New Roman" w:eastAsia="楷体" w:cs="Times New Roman"/>
          <w:color w:val="000000" w:themeColor="text1"/>
          <w:kern w:val="2"/>
        </w:rPr>
      </w:pPr>
      <w:r>
        <w:rPr>
          <w:rFonts w:ascii="Times New Roman" w:hAnsi="Times New Roman" w:eastAsia="楷体" w:cs="Times New Roman"/>
          <w:color w:val="000000" w:themeColor="text1"/>
          <w:kern w:val="2"/>
        </w:rPr>
        <w:t>质构仪的质地剖面分析</w:t>
      </w:r>
      <w:bookmarkStart w:id="3" w:name="OLE_LINK14"/>
      <w:bookmarkStart w:id="4" w:name="OLE_LINK13"/>
      <w:r>
        <w:rPr>
          <w:rFonts w:ascii="Times New Roman" w:hAnsi="Times New Roman" w:eastAsia="楷体" w:cs="Times New Roman"/>
          <w:color w:val="000000" w:themeColor="text1"/>
          <w:kern w:val="2"/>
        </w:rPr>
        <w:t>（Texture Profile Analysis，</w:t>
      </w:r>
      <w:bookmarkEnd w:id="3"/>
      <w:bookmarkEnd w:id="4"/>
      <w:r>
        <w:rPr>
          <w:rFonts w:ascii="Times New Roman" w:hAnsi="Times New Roman" w:eastAsia="楷体" w:cs="Times New Roman"/>
          <w:color w:val="000000" w:themeColor="text1"/>
          <w:kern w:val="2"/>
        </w:rPr>
        <w:t>TPA）模式是</w:t>
      </w:r>
      <w:bookmarkStart w:id="5" w:name="OLE_LINK16"/>
      <w:r>
        <w:rPr>
          <w:rFonts w:ascii="Times New Roman" w:hAnsi="Times New Roman" w:eastAsia="楷体" w:cs="Times New Roman"/>
          <w:color w:val="000000" w:themeColor="text1"/>
          <w:kern w:val="2"/>
        </w:rPr>
        <w:t>模拟人体口腔的咀嚼运动，通过对脆罗非鱼鱼肉的硬度特性指标的测定，</w:t>
      </w:r>
      <w:bookmarkEnd w:id="5"/>
      <w:r>
        <w:rPr>
          <w:rFonts w:ascii="Times New Roman" w:hAnsi="Times New Roman" w:eastAsia="楷体" w:cs="Times New Roman"/>
          <w:color w:val="000000" w:themeColor="text1"/>
          <w:kern w:val="2"/>
        </w:rPr>
        <w:t>可以用来评价脆罗非鱼鱼肉的脆度。</w:t>
      </w:r>
    </w:p>
    <w:p w14:paraId="58507E2C">
      <w:pPr>
        <w:pStyle w:val="173"/>
        <w:widowControl/>
        <w:numPr>
          <w:ilvl w:val="1"/>
          <w:numId w:val="0"/>
        </w:numPr>
        <w:spacing w:before="156" w:after="156" w:line="440" w:lineRule="exact"/>
        <w:ind w:left="420" w:leftChars="200"/>
        <w:rPr>
          <w:rFonts w:hint="default" w:ascii="Times New Roman" w:eastAsia="楷体"/>
          <w:color w:val="000000" w:themeColor="text1"/>
          <w:kern w:val="2"/>
          <w:sz w:val="24"/>
          <w:szCs w:val="24"/>
        </w:rPr>
      </w:pPr>
      <w:bookmarkStart w:id="6" w:name="_Toc75279839"/>
      <w:bookmarkStart w:id="7" w:name="_Toc75279819"/>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.2仪器</w:t>
      </w:r>
      <w:bookmarkEnd w:id="6"/>
      <w:bookmarkEnd w:id="7"/>
    </w:p>
    <w:p w14:paraId="23054DB4">
      <w:pPr>
        <w:pStyle w:val="176"/>
        <w:numPr>
          <w:ilvl w:val="2"/>
          <w:numId w:val="0"/>
        </w:numPr>
        <w:spacing w:line="440" w:lineRule="exact"/>
        <w:ind w:left="420" w:leftChars="200"/>
        <w:rPr>
          <w:rFonts w:hint="default" w:ascii="Times New Roman" w:eastAsia="楷体"/>
          <w:color w:val="000000" w:themeColor="text1"/>
          <w:kern w:val="2"/>
          <w:sz w:val="24"/>
          <w:szCs w:val="24"/>
        </w:rPr>
      </w:pPr>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.2.1 质构仪。</w:t>
      </w:r>
    </w:p>
    <w:p w14:paraId="1D82C590">
      <w:pPr>
        <w:pStyle w:val="176"/>
        <w:numPr>
          <w:ilvl w:val="2"/>
          <w:numId w:val="0"/>
        </w:numPr>
        <w:spacing w:line="440" w:lineRule="exact"/>
        <w:ind w:left="420" w:leftChars="200"/>
        <w:rPr>
          <w:rFonts w:hint="default" w:ascii="Times New Roman" w:eastAsia="楷体"/>
          <w:color w:val="000000" w:themeColor="text1"/>
          <w:kern w:val="2"/>
          <w:sz w:val="24"/>
          <w:szCs w:val="24"/>
        </w:rPr>
      </w:pPr>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.2.2 刻度尺：最小刻度1 mm。</w:t>
      </w:r>
    </w:p>
    <w:p w14:paraId="3CE1F09E">
      <w:pPr>
        <w:pStyle w:val="173"/>
        <w:widowControl/>
        <w:numPr>
          <w:ilvl w:val="1"/>
          <w:numId w:val="0"/>
        </w:numPr>
        <w:spacing w:before="156" w:after="156" w:line="440" w:lineRule="exact"/>
        <w:ind w:left="420" w:leftChars="200"/>
        <w:rPr>
          <w:rFonts w:hint="default" w:ascii="Times New Roman" w:eastAsia="楷体"/>
          <w:color w:val="000000" w:themeColor="text1"/>
          <w:kern w:val="2"/>
          <w:sz w:val="24"/>
          <w:szCs w:val="24"/>
        </w:rPr>
      </w:pPr>
      <w:bookmarkStart w:id="8" w:name="_Toc75279820"/>
      <w:bookmarkStart w:id="9" w:name="_Toc75279840"/>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.3 样品处理</w:t>
      </w:r>
      <w:bookmarkEnd w:id="8"/>
      <w:bookmarkEnd w:id="9"/>
    </w:p>
    <w:p w14:paraId="42D8A5EE">
      <w:pPr>
        <w:pStyle w:val="25"/>
        <w:tabs>
          <w:tab w:val="center" w:pos="4201"/>
          <w:tab w:val="right" w:leader="dot" w:pos="9298"/>
        </w:tabs>
        <w:autoSpaceDE w:val="0"/>
        <w:autoSpaceDN w:val="0"/>
        <w:spacing w:before="0" w:beforeAutospacing="0" w:after="0" w:afterAutospacing="0" w:line="440" w:lineRule="exact"/>
        <w:ind w:left="420" w:leftChars="200" w:firstLine="480" w:firstLineChars="200"/>
        <w:jc w:val="both"/>
        <w:rPr>
          <w:rFonts w:ascii="Times New Roman" w:hAnsi="Times New Roman" w:eastAsia="楷体" w:cs="Times New Roman"/>
          <w:color w:val="000000" w:themeColor="text1"/>
          <w:kern w:val="2"/>
        </w:rPr>
      </w:pPr>
      <w:r>
        <w:rPr>
          <w:rFonts w:ascii="Times New Roman" w:hAnsi="Times New Roman" w:eastAsia="楷体" w:cs="Times New Roman"/>
          <w:color w:val="000000" w:themeColor="text1"/>
          <w:kern w:val="2"/>
        </w:rPr>
        <w:t>取鲜、活脆罗非鱼（活鱼先头部敲击致死）两侧背肌，用自来水冲洗干净后，去鳞、去皮及中线以下部位。将背肌切成20 mm宽的鱼块，然后将鱼块表面修整平整，继续裁切为20 mm×20 mm×10 mm（长×宽×厚，厚度为从鱼块上表面向下量取的距离）的鱼片，为初制样品。每侧制备样品4片，两侧共制备8片。在锅中加入500 mL饮用水，煮沸后，将初制样品放入蒸笼内，盖盖后蒸5 min，取出置室温下自然冷却15 min，用薄膜包装袋独立密封包装，在室温下30 min内测定。</w:t>
      </w:r>
    </w:p>
    <w:p w14:paraId="0C626EB6">
      <w:pPr>
        <w:pStyle w:val="25"/>
        <w:tabs>
          <w:tab w:val="center" w:pos="4201"/>
          <w:tab w:val="right" w:leader="dot" w:pos="9298"/>
        </w:tabs>
        <w:autoSpaceDE w:val="0"/>
        <w:autoSpaceDN w:val="0"/>
        <w:spacing w:before="0" w:beforeAutospacing="0" w:after="0" w:afterAutospacing="0" w:line="440" w:lineRule="exact"/>
        <w:ind w:left="420" w:leftChars="200" w:firstLine="480" w:firstLineChars="200"/>
        <w:jc w:val="center"/>
        <w:rPr>
          <w:rFonts w:ascii="Times New Roman" w:hAnsi="Times New Roman" w:eastAsia="楷体" w:cs="Times New Roman"/>
          <w:color w:val="000000" w:themeColor="text1"/>
          <w:kern w:val="2"/>
        </w:rPr>
      </w:pPr>
    </w:p>
    <w:p w14:paraId="373DE807">
      <w:pPr>
        <w:pStyle w:val="25"/>
        <w:tabs>
          <w:tab w:val="center" w:pos="4201"/>
          <w:tab w:val="right" w:leader="dot" w:pos="9298"/>
        </w:tabs>
        <w:autoSpaceDE w:val="0"/>
        <w:autoSpaceDN w:val="0"/>
        <w:spacing w:before="0" w:beforeAutospacing="0" w:after="0" w:afterAutospacing="0" w:line="440" w:lineRule="exact"/>
        <w:ind w:left="420" w:leftChars="200" w:firstLine="480" w:firstLineChars="200"/>
        <w:jc w:val="center"/>
        <w:rPr>
          <w:rFonts w:ascii="Times New Roman" w:hAnsi="Times New Roman" w:eastAsia="楷体" w:cs="Times New Roman"/>
          <w:color w:val="000000" w:themeColor="text1"/>
          <w:kern w:val="2"/>
        </w:rPr>
      </w:pPr>
    </w:p>
    <w:p w14:paraId="5CFB18F3">
      <w:pPr>
        <w:pStyle w:val="25"/>
        <w:tabs>
          <w:tab w:val="center" w:pos="4201"/>
          <w:tab w:val="right" w:leader="dot" w:pos="9298"/>
        </w:tabs>
        <w:autoSpaceDE w:val="0"/>
        <w:autoSpaceDN w:val="0"/>
        <w:spacing w:before="0" w:beforeAutospacing="0" w:after="0" w:afterAutospacing="0" w:line="440" w:lineRule="exact"/>
        <w:ind w:left="420" w:leftChars="200" w:firstLine="480" w:firstLineChars="200"/>
        <w:jc w:val="center"/>
        <w:rPr>
          <w:rFonts w:ascii="Times New Roman" w:hAnsi="Times New Roman" w:eastAsia="楷体" w:cs="Times New Roman"/>
          <w:color w:val="000000" w:themeColor="text1"/>
          <w:kern w:val="2"/>
        </w:rPr>
      </w:pPr>
    </w:p>
    <w:p w14:paraId="27F91C43">
      <w:pPr>
        <w:pStyle w:val="25"/>
        <w:tabs>
          <w:tab w:val="center" w:pos="4201"/>
          <w:tab w:val="right" w:leader="dot" w:pos="9298"/>
        </w:tabs>
        <w:autoSpaceDE w:val="0"/>
        <w:autoSpaceDN w:val="0"/>
        <w:spacing w:before="0" w:beforeAutospacing="0" w:after="0" w:afterAutospacing="0" w:line="440" w:lineRule="exact"/>
        <w:ind w:left="420" w:leftChars="200" w:firstLine="480" w:firstLineChars="200"/>
        <w:jc w:val="center"/>
        <w:rPr>
          <w:rFonts w:ascii="Times New Roman" w:hAnsi="Times New Roman" w:eastAsia="楷体" w:cs="Times New Roman"/>
          <w:color w:val="000000" w:themeColor="text1"/>
          <w:kern w:val="2"/>
        </w:rPr>
      </w:pPr>
    </w:p>
    <w:p w14:paraId="1ABE0518">
      <w:pPr>
        <w:pStyle w:val="25"/>
        <w:tabs>
          <w:tab w:val="center" w:pos="4201"/>
          <w:tab w:val="right" w:leader="dot" w:pos="9298"/>
        </w:tabs>
        <w:autoSpaceDE w:val="0"/>
        <w:autoSpaceDN w:val="0"/>
        <w:spacing w:before="0" w:beforeAutospacing="0" w:after="0" w:afterAutospacing="0" w:line="440" w:lineRule="exact"/>
        <w:ind w:left="420" w:leftChars="200" w:firstLine="480" w:firstLineChars="200"/>
        <w:jc w:val="center"/>
        <w:rPr>
          <w:rFonts w:ascii="Times New Roman" w:hAnsi="Times New Roman" w:eastAsia="楷体" w:cs="Times New Roman"/>
          <w:color w:val="000000" w:themeColor="text1"/>
          <w:kern w:val="2"/>
        </w:rPr>
      </w:pPr>
      <w:r>
        <w:rPr>
          <w:rFonts w:ascii="Times New Roman" w:hAnsi="Times New Roman" w:eastAsia="楷体" w:cs="Times New Roman"/>
          <w:color w:val="000000" w:themeColor="text1"/>
          <w:kern w:val="2"/>
        </w:rPr>
        <w:drawing>
          <wp:anchor distT="0" distB="0" distL="114300" distR="114300" simplePos="0" relativeHeight="251659264" behindDoc="0" locked="0" layoutInCell="1" allowOverlap="1">
            <wp:simplePos x="0" y="0"/>
            <wp:positionH relativeFrom="column">
              <wp:posOffset>1790065</wp:posOffset>
            </wp:positionH>
            <wp:positionV relativeFrom="paragraph">
              <wp:posOffset>-944880</wp:posOffset>
            </wp:positionV>
            <wp:extent cx="2838450" cy="1162050"/>
            <wp:effectExtent l="0" t="0" r="6350" b="635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2838450" cy="1162050"/>
                    </a:xfrm>
                    <a:prstGeom prst="rect">
                      <a:avLst/>
                    </a:prstGeom>
                    <a:noFill/>
                    <a:ln>
                      <a:noFill/>
                    </a:ln>
                  </pic:spPr>
                </pic:pic>
              </a:graphicData>
            </a:graphic>
          </wp:anchor>
        </w:drawing>
      </w:r>
    </w:p>
    <w:p w14:paraId="06D61987">
      <w:pPr>
        <w:pStyle w:val="25"/>
        <w:tabs>
          <w:tab w:val="center" w:pos="4201"/>
          <w:tab w:val="right" w:leader="dot" w:pos="9298"/>
        </w:tabs>
        <w:autoSpaceDE w:val="0"/>
        <w:autoSpaceDN w:val="0"/>
        <w:spacing w:before="0" w:beforeAutospacing="0" w:after="0" w:afterAutospacing="0" w:line="440" w:lineRule="exact"/>
        <w:ind w:left="420" w:leftChars="200" w:firstLine="480" w:firstLineChars="200"/>
        <w:jc w:val="center"/>
        <w:rPr>
          <w:rFonts w:ascii="Times New Roman" w:hAnsi="Times New Roman" w:eastAsia="楷体" w:cs="Times New Roman"/>
          <w:color w:val="000000" w:themeColor="text1"/>
          <w:kern w:val="2"/>
        </w:rPr>
      </w:pPr>
      <w:r>
        <w:rPr>
          <w:rFonts w:ascii="Times New Roman" w:hAnsi="Times New Roman" w:eastAsia="楷体" w:cs="Times New Roman"/>
          <w:color w:val="000000" w:themeColor="text1"/>
          <w:kern w:val="2"/>
        </w:rPr>
        <w:t>图1　脆罗非鱼单侧取样部位示意图</w:t>
      </w:r>
    </w:p>
    <w:p w14:paraId="5E9DFF2C">
      <w:pPr>
        <w:pStyle w:val="173"/>
        <w:widowControl/>
        <w:numPr>
          <w:ilvl w:val="1"/>
          <w:numId w:val="0"/>
        </w:numPr>
        <w:spacing w:before="156" w:after="156" w:line="440" w:lineRule="exact"/>
        <w:ind w:left="420" w:leftChars="200"/>
        <w:rPr>
          <w:rFonts w:hint="default" w:ascii="Times New Roman" w:eastAsia="楷体"/>
          <w:color w:val="000000" w:themeColor="text1"/>
          <w:kern w:val="2"/>
          <w:sz w:val="24"/>
          <w:szCs w:val="24"/>
        </w:rPr>
      </w:pPr>
      <w:bookmarkStart w:id="10" w:name="_Toc75279823"/>
      <w:bookmarkStart w:id="11" w:name="_Toc75279843"/>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.4 测定</w:t>
      </w:r>
      <w:bookmarkEnd w:id="10"/>
      <w:bookmarkEnd w:id="11"/>
    </w:p>
    <w:p w14:paraId="6E531E7D">
      <w:pPr>
        <w:pStyle w:val="175"/>
        <w:numPr>
          <w:ilvl w:val="2"/>
          <w:numId w:val="0"/>
        </w:numPr>
        <w:spacing w:before="156" w:after="156" w:line="440" w:lineRule="exact"/>
        <w:ind w:left="420" w:leftChars="200"/>
        <w:rPr>
          <w:rFonts w:hint="default" w:ascii="Times New Roman" w:eastAsia="楷体"/>
          <w:color w:val="000000" w:themeColor="text1"/>
          <w:kern w:val="2"/>
          <w:sz w:val="24"/>
          <w:szCs w:val="24"/>
        </w:rPr>
      </w:pPr>
      <w:bookmarkStart w:id="12" w:name="_Toc75279844"/>
      <w:bookmarkStart w:id="13" w:name="_Toc75279824"/>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.4.1 质构仪参数设定</w:t>
      </w:r>
      <w:bookmarkEnd w:id="12"/>
      <w:bookmarkEnd w:id="13"/>
    </w:p>
    <w:p w14:paraId="05C583A5">
      <w:pPr>
        <w:pStyle w:val="177"/>
        <w:widowControl/>
        <w:numPr>
          <w:ilvl w:val="3"/>
          <w:numId w:val="0"/>
        </w:numPr>
        <w:spacing w:line="440" w:lineRule="exact"/>
        <w:ind w:left="420" w:leftChars="200"/>
        <w:rPr>
          <w:rFonts w:hint="default" w:ascii="Times New Roman" w:eastAsia="楷体"/>
          <w:color w:val="000000" w:themeColor="text1"/>
          <w:kern w:val="2"/>
          <w:sz w:val="24"/>
          <w:szCs w:val="24"/>
          <w14:ligatures w14:val="standardContextual"/>
        </w:rPr>
      </w:pPr>
      <w:r>
        <w:rPr>
          <w:rFonts w:hint="default" w:ascii="Times New Roman" w:eastAsia="楷体"/>
          <w:color w:val="000000" w:themeColor="text1"/>
          <w:kern w:val="2"/>
          <w:sz w:val="24"/>
          <w:szCs w:val="24"/>
          <w14:ligatures w14:val="standardContextual"/>
        </w:rPr>
        <w:t>5.</w:t>
      </w:r>
      <w:r>
        <w:rPr>
          <w:rFonts w:ascii="Times New Roman" w:eastAsia="楷体"/>
          <w:color w:val="000000" w:themeColor="text1"/>
          <w:kern w:val="2"/>
          <w:sz w:val="24"/>
          <w:szCs w:val="24"/>
          <w14:ligatures w14:val="standardContextual"/>
        </w:rPr>
        <w:t>3</w:t>
      </w:r>
      <w:r>
        <w:rPr>
          <w:rFonts w:hint="default" w:ascii="Times New Roman" w:eastAsia="楷体"/>
          <w:color w:val="000000" w:themeColor="text1"/>
          <w:kern w:val="2"/>
          <w:sz w:val="24"/>
          <w:szCs w:val="24"/>
          <w14:ligatures w14:val="standardContextual"/>
        </w:rPr>
        <w:t>.4.2 选用探头：TA41圆柱形不锈钢平底探头（直径6 mm）。</w:t>
      </w:r>
    </w:p>
    <w:p w14:paraId="05580984">
      <w:pPr>
        <w:pStyle w:val="177"/>
        <w:widowControl/>
        <w:numPr>
          <w:ilvl w:val="3"/>
          <w:numId w:val="0"/>
        </w:numPr>
        <w:spacing w:line="440" w:lineRule="exact"/>
        <w:ind w:left="420" w:leftChars="200"/>
        <w:rPr>
          <w:rFonts w:hint="default" w:ascii="Times New Roman" w:eastAsia="楷体"/>
          <w:color w:val="000000" w:themeColor="text1"/>
          <w:kern w:val="2"/>
          <w:sz w:val="24"/>
          <w:szCs w:val="24"/>
          <w14:ligatures w14:val="standardContextual"/>
        </w:rPr>
      </w:pPr>
      <w:r>
        <w:rPr>
          <w:rFonts w:hint="default" w:ascii="Times New Roman" w:eastAsia="楷体"/>
          <w:color w:val="000000" w:themeColor="text1"/>
          <w:kern w:val="2"/>
          <w:sz w:val="24"/>
          <w:szCs w:val="24"/>
          <w14:ligatures w14:val="standardContextual"/>
        </w:rPr>
        <w:t>5.</w:t>
      </w:r>
      <w:r>
        <w:rPr>
          <w:rFonts w:ascii="Times New Roman" w:eastAsia="楷体"/>
          <w:color w:val="000000" w:themeColor="text1"/>
          <w:kern w:val="2"/>
          <w:sz w:val="24"/>
          <w:szCs w:val="24"/>
          <w14:ligatures w14:val="standardContextual"/>
        </w:rPr>
        <w:t>3</w:t>
      </w:r>
      <w:r>
        <w:rPr>
          <w:rFonts w:hint="default" w:ascii="Times New Roman" w:eastAsia="楷体"/>
          <w:color w:val="000000" w:themeColor="text1"/>
          <w:kern w:val="2"/>
          <w:sz w:val="24"/>
          <w:szCs w:val="24"/>
          <w14:ligatures w14:val="standardContextual"/>
        </w:rPr>
        <w:t>.4.3 测试模式：TPA。</w:t>
      </w:r>
    </w:p>
    <w:p w14:paraId="1D71C5C0">
      <w:pPr>
        <w:pStyle w:val="177"/>
        <w:widowControl/>
        <w:numPr>
          <w:ilvl w:val="3"/>
          <w:numId w:val="0"/>
        </w:numPr>
        <w:spacing w:line="440" w:lineRule="exact"/>
        <w:ind w:left="420" w:leftChars="200"/>
        <w:rPr>
          <w:rFonts w:hint="default" w:ascii="Times New Roman" w:eastAsia="楷体"/>
          <w:color w:val="000000" w:themeColor="text1"/>
          <w:kern w:val="2"/>
          <w:sz w:val="24"/>
          <w:szCs w:val="24"/>
          <w14:ligatures w14:val="standardContextual"/>
        </w:rPr>
      </w:pPr>
      <w:r>
        <w:rPr>
          <w:rFonts w:hint="default" w:ascii="Times New Roman" w:eastAsia="楷体"/>
          <w:color w:val="000000" w:themeColor="text1"/>
          <w:kern w:val="2"/>
          <w:sz w:val="24"/>
          <w:szCs w:val="24"/>
          <w14:ligatures w14:val="standardContextual"/>
        </w:rPr>
        <w:t>5.</w:t>
      </w:r>
      <w:r>
        <w:rPr>
          <w:rFonts w:ascii="Times New Roman" w:eastAsia="楷体"/>
          <w:color w:val="000000" w:themeColor="text1"/>
          <w:kern w:val="2"/>
          <w:sz w:val="24"/>
          <w:szCs w:val="24"/>
          <w14:ligatures w14:val="standardContextual"/>
        </w:rPr>
        <w:t>3</w:t>
      </w:r>
      <w:r>
        <w:rPr>
          <w:rFonts w:hint="default" w:ascii="Times New Roman" w:eastAsia="楷体"/>
          <w:color w:val="000000" w:themeColor="text1"/>
          <w:kern w:val="2"/>
          <w:sz w:val="24"/>
          <w:szCs w:val="24"/>
          <w14:ligatures w14:val="standardContextual"/>
        </w:rPr>
        <w:t>.4.4 靶值：4 mm。</w:t>
      </w:r>
    </w:p>
    <w:p w14:paraId="30BC2474">
      <w:pPr>
        <w:pStyle w:val="177"/>
        <w:widowControl/>
        <w:numPr>
          <w:ilvl w:val="3"/>
          <w:numId w:val="0"/>
        </w:numPr>
        <w:spacing w:line="440" w:lineRule="exact"/>
        <w:ind w:left="420" w:leftChars="200"/>
        <w:rPr>
          <w:rFonts w:hint="default" w:ascii="Times New Roman" w:eastAsia="楷体"/>
          <w:color w:val="000000" w:themeColor="text1"/>
          <w:kern w:val="2"/>
          <w:sz w:val="24"/>
          <w:szCs w:val="24"/>
          <w14:ligatures w14:val="standardContextual"/>
        </w:rPr>
      </w:pPr>
      <w:r>
        <w:rPr>
          <w:rFonts w:hint="default" w:ascii="Times New Roman" w:eastAsia="楷体"/>
          <w:color w:val="000000" w:themeColor="text1"/>
          <w:kern w:val="2"/>
          <w:sz w:val="24"/>
          <w:szCs w:val="24"/>
          <w14:ligatures w14:val="standardContextual"/>
        </w:rPr>
        <w:t>5.</w:t>
      </w:r>
      <w:r>
        <w:rPr>
          <w:rFonts w:ascii="Times New Roman" w:eastAsia="楷体"/>
          <w:color w:val="000000" w:themeColor="text1"/>
          <w:kern w:val="2"/>
          <w:sz w:val="24"/>
          <w:szCs w:val="24"/>
          <w14:ligatures w14:val="standardContextual"/>
        </w:rPr>
        <w:t>3</w:t>
      </w:r>
      <w:r>
        <w:rPr>
          <w:rFonts w:hint="default" w:ascii="Times New Roman" w:eastAsia="楷体"/>
          <w:color w:val="000000" w:themeColor="text1"/>
          <w:kern w:val="2"/>
          <w:sz w:val="24"/>
          <w:szCs w:val="24"/>
          <w14:ligatures w14:val="standardContextual"/>
        </w:rPr>
        <w:t>.4.5 测试速度：1.5 mm/s。</w:t>
      </w:r>
    </w:p>
    <w:p w14:paraId="3CCF377B">
      <w:pPr>
        <w:pStyle w:val="177"/>
        <w:widowControl/>
        <w:numPr>
          <w:ilvl w:val="3"/>
          <w:numId w:val="0"/>
        </w:numPr>
        <w:spacing w:line="440" w:lineRule="exact"/>
        <w:ind w:left="420" w:leftChars="200"/>
        <w:rPr>
          <w:rFonts w:hint="default" w:ascii="Times New Roman" w:eastAsia="楷体"/>
          <w:color w:val="000000" w:themeColor="text1"/>
          <w:kern w:val="2"/>
          <w:sz w:val="24"/>
          <w:szCs w:val="24"/>
          <w14:ligatures w14:val="standardContextual"/>
        </w:rPr>
      </w:pPr>
      <w:r>
        <w:rPr>
          <w:rFonts w:hint="default" w:ascii="Times New Roman" w:eastAsia="楷体"/>
          <w:color w:val="000000" w:themeColor="text1"/>
          <w:kern w:val="2"/>
          <w:sz w:val="24"/>
          <w:szCs w:val="24"/>
          <w14:ligatures w14:val="standardContextual"/>
        </w:rPr>
        <w:t>5.</w:t>
      </w:r>
      <w:r>
        <w:rPr>
          <w:rFonts w:ascii="Times New Roman" w:eastAsia="楷体"/>
          <w:color w:val="000000" w:themeColor="text1"/>
          <w:kern w:val="2"/>
          <w:sz w:val="24"/>
          <w:szCs w:val="24"/>
          <w14:ligatures w14:val="standardContextual"/>
        </w:rPr>
        <w:t>3</w:t>
      </w:r>
      <w:r>
        <w:rPr>
          <w:rFonts w:hint="default" w:ascii="Times New Roman" w:eastAsia="楷体"/>
          <w:color w:val="000000" w:themeColor="text1"/>
          <w:kern w:val="2"/>
          <w:sz w:val="24"/>
          <w:szCs w:val="24"/>
          <w14:ligatures w14:val="standardContextual"/>
        </w:rPr>
        <w:t>.4.6 触发值：5 g。</w:t>
      </w:r>
    </w:p>
    <w:p w14:paraId="74902C24">
      <w:pPr>
        <w:pStyle w:val="177"/>
        <w:widowControl/>
        <w:numPr>
          <w:ilvl w:val="3"/>
          <w:numId w:val="0"/>
        </w:numPr>
        <w:spacing w:line="440" w:lineRule="exact"/>
        <w:ind w:left="420" w:leftChars="200"/>
        <w:rPr>
          <w:rFonts w:hint="default" w:ascii="Times New Roman" w:eastAsia="楷体"/>
          <w:color w:val="000000" w:themeColor="text1"/>
          <w:kern w:val="2"/>
          <w:sz w:val="24"/>
          <w:szCs w:val="24"/>
          <w14:ligatures w14:val="standardContextual"/>
        </w:rPr>
      </w:pPr>
      <w:r>
        <w:rPr>
          <w:rFonts w:hint="default" w:ascii="Times New Roman" w:eastAsia="楷体"/>
          <w:color w:val="000000" w:themeColor="text1"/>
          <w:kern w:val="2"/>
          <w:sz w:val="24"/>
          <w:szCs w:val="24"/>
          <w14:ligatures w14:val="standardContextual"/>
        </w:rPr>
        <w:t>5.</w:t>
      </w:r>
      <w:r>
        <w:rPr>
          <w:rFonts w:ascii="Times New Roman" w:eastAsia="楷体"/>
          <w:color w:val="000000" w:themeColor="text1"/>
          <w:kern w:val="2"/>
          <w:sz w:val="24"/>
          <w:szCs w:val="24"/>
          <w14:ligatures w14:val="standardContextual"/>
        </w:rPr>
        <w:t>3</w:t>
      </w:r>
      <w:r>
        <w:rPr>
          <w:rFonts w:hint="default" w:ascii="Times New Roman" w:eastAsia="楷体"/>
          <w:color w:val="000000" w:themeColor="text1"/>
          <w:kern w:val="2"/>
          <w:sz w:val="24"/>
          <w:szCs w:val="24"/>
          <w14:ligatures w14:val="standardContextual"/>
        </w:rPr>
        <w:t>.4.7 循环次数：2次。</w:t>
      </w:r>
    </w:p>
    <w:p w14:paraId="59FA65B3">
      <w:pPr>
        <w:pStyle w:val="177"/>
        <w:widowControl/>
        <w:numPr>
          <w:ilvl w:val="3"/>
          <w:numId w:val="0"/>
        </w:numPr>
        <w:spacing w:line="440" w:lineRule="exact"/>
        <w:ind w:left="420" w:leftChars="200"/>
        <w:rPr>
          <w:rFonts w:hint="default" w:ascii="Times New Roman" w:eastAsia="楷体"/>
          <w:color w:val="000000" w:themeColor="text1"/>
          <w:kern w:val="2"/>
          <w:sz w:val="24"/>
          <w:szCs w:val="24"/>
          <w14:ligatures w14:val="standardContextual"/>
        </w:rPr>
      </w:pPr>
      <w:r>
        <w:rPr>
          <w:rFonts w:hint="default" w:ascii="Times New Roman" w:eastAsia="楷体"/>
          <w:color w:val="000000" w:themeColor="text1"/>
          <w:kern w:val="2"/>
          <w:sz w:val="24"/>
          <w:szCs w:val="24"/>
          <w14:ligatures w14:val="standardContextual"/>
        </w:rPr>
        <w:t>5.</w:t>
      </w:r>
      <w:r>
        <w:rPr>
          <w:rFonts w:ascii="Times New Roman" w:eastAsia="楷体"/>
          <w:color w:val="000000" w:themeColor="text1"/>
          <w:kern w:val="2"/>
          <w:sz w:val="24"/>
          <w:szCs w:val="24"/>
          <w14:ligatures w14:val="standardContextual"/>
        </w:rPr>
        <w:t>3</w:t>
      </w:r>
      <w:r>
        <w:rPr>
          <w:rFonts w:hint="default" w:ascii="Times New Roman" w:eastAsia="楷体"/>
          <w:color w:val="000000" w:themeColor="text1"/>
          <w:kern w:val="2"/>
          <w:sz w:val="24"/>
          <w:szCs w:val="24"/>
          <w14:ligatures w14:val="standardContextual"/>
        </w:rPr>
        <w:t>.4.8 间隔时间：0 s。</w:t>
      </w:r>
    </w:p>
    <w:p w14:paraId="761C7158">
      <w:pPr>
        <w:pStyle w:val="175"/>
        <w:numPr>
          <w:ilvl w:val="2"/>
          <w:numId w:val="0"/>
        </w:numPr>
        <w:spacing w:before="156" w:after="156" w:line="440" w:lineRule="exact"/>
        <w:ind w:left="420" w:leftChars="200"/>
        <w:rPr>
          <w:rFonts w:hint="default" w:ascii="Times New Roman" w:eastAsia="楷体"/>
          <w:color w:val="000000" w:themeColor="text1"/>
          <w:kern w:val="2"/>
          <w:sz w:val="24"/>
          <w:szCs w:val="24"/>
        </w:rPr>
      </w:pPr>
      <w:bookmarkStart w:id="14" w:name="_Toc75279825"/>
      <w:bookmarkStart w:id="15" w:name="_Toc75279845"/>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.5 样品测定</w:t>
      </w:r>
      <w:bookmarkEnd w:id="14"/>
      <w:bookmarkEnd w:id="15"/>
    </w:p>
    <w:p w14:paraId="3C353DB2">
      <w:pPr>
        <w:pStyle w:val="25"/>
        <w:autoSpaceDE w:val="0"/>
        <w:autoSpaceDN w:val="0"/>
        <w:spacing w:before="0" w:beforeAutospacing="0" w:after="0" w:afterAutospacing="0" w:line="440" w:lineRule="exact"/>
        <w:ind w:left="420" w:leftChars="200" w:firstLine="480" w:firstLineChars="200"/>
        <w:jc w:val="both"/>
        <w:rPr>
          <w:rFonts w:ascii="Times New Roman" w:hAnsi="Times New Roman" w:eastAsia="楷体" w:cs="Times New Roman"/>
          <w:color w:val="000000" w:themeColor="text1"/>
          <w:kern w:val="2"/>
        </w:rPr>
      </w:pPr>
      <w:r>
        <w:rPr>
          <w:rFonts w:ascii="Times New Roman" w:hAnsi="Times New Roman" w:eastAsia="楷体" w:cs="Times New Roman"/>
          <w:color w:val="000000" w:themeColor="text1"/>
          <w:kern w:val="2"/>
        </w:rPr>
        <w:t>分别将待测样品放在测试平台上，背肌外层向上，探头与样品距离以不接触样品表面为宜，探头对准样品表面平整的部位，并确保与测试点相对应的样品下层表面紧贴测试平台，运行程序进行检测，记录各样品的硬度数值。</w:t>
      </w:r>
    </w:p>
    <w:p w14:paraId="618CB1E6">
      <w:pPr>
        <w:pStyle w:val="173"/>
        <w:widowControl/>
        <w:numPr>
          <w:ilvl w:val="1"/>
          <w:numId w:val="0"/>
        </w:numPr>
        <w:spacing w:before="156" w:after="156" w:line="440" w:lineRule="exact"/>
        <w:ind w:left="420" w:leftChars="200"/>
        <w:rPr>
          <w:rFonts w:hint="default" w:ascii="Times New Roman" w:eastAsia="楷体"/>
          <w:color w:val="000000" w:themeColor="text1"/>
          <w:kern w:val="2"/>
          <w:sz w:val="24"/>
          <w:szCs w:val="24"/>
        </w:rPr>
      </w:pPr>
      <w:bookmarkStart w:id="16" w:name="_Toc75279826"/>
      <w:bookmarkStart w:id="17" w:name="_Toc75279846"/>
      <w:r>
        <w:rPr>
          <w:rFonts w:hint="default" w:ascii="Times New Roman" w:eastAsia="楷体"/>
          <w:color w:val="000000" w:themeColor="text1"/>
          <w:kern w:val="2"/>
          <w:sz w:val="24"/>
          <w:szCs w:val="24"/>
        </w:rPr>
        <w:t>5.</w:t>
      </w:r>
      <w:r>
        <w:rPr>
          <w:rFonts w:ascii="Times New Roman" w:eastAsia="楷体"/>
          <w:color w:val="000000" w:themeColor="text1"/>
          <w:kern w:val="2"/>
          <w:sz w:val="24"/>
          <w:szCs w:val="24"/>
        </w:rPr>
        <w:t>3</w:t>
      </w:r>
      <w:r>
        <w:rPr>
          <w:rFonts w:hint="default" w:ascii="Times New Roman" w:eastAsia="楷体"/>
          <w:color w:val="000000" w:themeColor="text1"/>
          <w:kern w:val="2"/>
          <w:sz w:val="24"/>
          <w:szCs w:val="24"/>
        </w:rPr>
        <w:t>.6 结果计算与表示</w:t>
      </w:r>
      <w:bookmarkEnd w:id="16"/>
      <w:bookmarkEnd w:id="17"/>
    </w:p>
    <w:p w14:paraId="6D91B565">
      <w:pPr>
        <w:pStyle w:val="25"/>
        <w:autoSpaceDE w:val="0"/>
        <w:autoSpaceDN w:val="0"/>
        <w:spacing w:before="0" w:beforeAutospacing="0" w:after="0" w:afterAutospacing="0" w:line="440" w:lineRule="exact"/>
        <w:ind w:left="420" w:leftChars="200" w:firstLine="480" w:firstLineChars="200"/>
        <w:jc w:val="both"/>
        <w:rPr>
          <w:rFonts w:ascii="Times New Roman" w:hAnsi="Times New Roman" w:eastAsia="楷体" w:cs="Times New Roman"/>
          <w:color w:val="000000" w:themeColor="text1"/>
          <w:kern w:val="2"/>
        </w:rPr>
      </w:pPr>
      <w:bookmarkStart w:id="18" w:name="_Ref343246553"/>
      <w:r>
        <w:rPr>
          <w:rFonts w:ascii="Times New Roman" w:hAnsi="Times New Roman" w:eastAsia="楷体" w:cs="Times New Roman"/>
          <w:color w:val="000000" w:themeColor="text1"/>
          <w:kern w:val="2"/>
        </w:rPr>
        <w:t>将每条鱼所得8个样品的测定值，去除2个最大值和2个最小值，按式（1）～式（3）分别计算测定值的算术平均值、标准偏差和变异系数。</w:t>
      </w:r>
      <w:bookmarkEnd w:id="18"/>
    </w:p>
    <w:p w14:paraId="09E8D2AA">
      <w:pPr>
        <w:pStyle w:val="25"/>
        <w:autoSpaceDE w:val="0"/>
        <w:autoSpaceDN w:val="0"/>
        <w:spacing w:before="0" w:beforeAutospacing="0" w:after="0" w:afterAutospacing="0" w:line="440" w:lineRule="exact"/>
        <w:jc w:val="both"/>
        <w:rPr>
          <w:rFonts w:ascii="Times New Roman" w:hAnsi="Times New Roman" w:eastAsia="楷体" w:cs="Times New Roman"/>
          <w:color w:val="000000" w:themeColor="text1"/>
          <w:kern w:val="2"/>
        </w:rPr>
      </w:pPr>
    </w:p>
    <w:p w14:paraId="43E677AF">
      <w:pPr>
        <w:pStyle w:val="25"/>
        <w:autoSpaceDE w:val="0"/>
        <w:autoSpaceDN w:val="0"/>
        <w:spacing w:before="0" w:beforeAutospacing="0" w:after="0" w:afterAutospacing="0" w:line="440" w:lineRule="exact"/>
        <w:ind w:left="420" w:leftChars="200" w:firstLine="480" w:firstLineChars="200"/>
        <w:jc w:val="both"/>
        <w:rPr>
          <w:rFonts w:ascii="Times New Roman" w:hAnsi="Times New Roman" w:eastAsia="楷体" w:cs="Times New Roman"/>
          <w:color w:val="000000" w:themeColor="text1"/>
          <w:kern w:val="2"/>
        </w:rPr>
      </w:pPr>
    </w:p>
    <w:p w14:paraId="7B8A49B0">
      <w:pPr>
        <w:pStyle w:val="25"/>
        <w:tabs>
          <w:tab w:val="center" w:pos="4201"/>
          <w:tab w:val="right" w:leader="dot" w:pos="9298"/>
        </w:tabs>
        <w:autoSpaceDE w:val="0"/>
        <w:autoSpaceDN w:val="0"/>
        <w:spacing w:before="0" w:beforeAutospacing="0" w:after="0" w:afterAutospacing="0"/>
        <w:jc w:val="both"/>
        <w:rPr>
          <w:rFonts w:ascii="Times New Roman" w:hAnsi="Times New Roman" w:cs="Times New Roman"/>
          <w:color w:val="000000" w:themeColor="text1"/>
        </w:rPr>
      </w:pPr>
      <w:r>
        <w:rPr>
          <w:rFonts w:hint="eastAsia" w:hAnsi="Times New Roman" w:cs="Times New Roman"/>
          <w:color w:val="000000" w:themeColor="text1"/>
          <w:sz w:val="21"/>
          <w:szCs w:val="20"/>
          <w:lang w:bidi="ar"/>
        </w:rPr>
        <w:tab/>
      </w:r>
      <w:r>
        <w:rPr>
          <w:rFonts w:ascii="Times New Roman" w:hAnsi="Times New Roman" w:cs="Times New Roman"/>
          <w:color w:val="000000" w:themeColor="text1"/>
          <w:lang w:bidi="ar"/>
        </w:rPr>
        <w:pict>
          <v:shape id="_x0000_i1025" o:spt="75" type="#_x0000_t75" style="height:35.1pt;width:72pt;" filled="f" o:preferrelative="t" stroked="f" coordsize="21600,21600">
            <v:path/>
            <v:fill on="f" focussize="0,0"/>
            <v:stroke on="f" joinstyle="miter"/>
            <v:imagedata r:id="rId9" o:title=""/>
            <o:lock v:ext="edit" aspectratio="t"/>
            <w10:wrap type="none"/>
            <w10:anchorlock/>
          </v:shape>
        </w:pict>
      </w:r>
      <w:r>
        <w:rPr>
          <w:rFonts w:ascii="Times New Roman" w:hAnsi="Times New Roman" w:cs="Times New Roman"/>
          <w:color w:val="000000" w:themeColor="text1"/>
          <w:lang w:bidi="ar"/>
        </w:rPr>
        <w:tab/>
      </w:r>
      <w:r>
        <w:rPr>
          <w:rFonts w:ascii="Times New Roman" w:hAnsi="Times New Roman" w:cs="Times New Roman"/>
          <w:color w:val="000000" w:themeColor="text1"/>
          <w:lang w:bidi="ar"/>
        </w:rPr>
        <w:t>(</w:t>
      </w:r>
      <w:r>
        <w:rPr>
          <w:rFonts w:ascii="Times New Roman" w:hAnsi="Times New Roman" w:cs="Times New Roman"/>
          <w:color w:val="000000" w:themeColor="text1"/>
          <w:lang w:bidi="ar"/>
        </w:rPr>
        <w:fldChar w:fldCharType="begin"/>
      </w:r>
      <w:r>
        <w:rPr>
          <w:rFonts w:ascii="Times New Roman" w:hAnsi="Times New Roman" w:cs="Times New Roman"/>
          <w:color w:val="000000" w:themeColor="text1"/>
          <w:lang w:bidi="ar"/>
        </w:rPr>
        <w:instrText xml:space="preserve"> SEQ 标准自动公式 \* ARABIC </w:instrText>
      </w:r>
      <w:r>
        <w:rPr>
          <w:rFonts w:ascii="Times New Roman" w:hAnsi="Times New Roman" w:cs="Times New Roman"/>
          <w:color w:val="000000" w:themeColor="text1"/>
          <w:lang w:bidi="ar"/>
        </w:rPr>
        <w:fldChar w:fldCharType="separate"/>
      </w:r>
      <w:r>
        <w:rPr>
          <w:rFonts w:ascii="Times New Roman" w:hAnsi="Times New Roman" w:cs="Times New Roman"/>
          <w:color w:val="000000" w:themeColor="text1"/>
          <w:lang w:bidi="ar"/>
        </w:rPr>
        <w:t>1</w:t>
      </w:r>
      <w:r>
        <w:rPr>
          <w:rFonts w:ascii="Times New Roman" w:hAnsi="Times New Roman" w:cs="Times New Roman"/>
          <w:color w:val="000000" w:themeColor="text1"/>
          <w:lang w:bidi="ar"/>
        </w:rPr>
        <w:fldChar w:fldCharType="end"/>
      </w:r>
      <w:r>
        <w:rPr>
          <w:rFonts w:ascii="Times New Roman" w:hAnsi="Times New Roman" w:cs="Times New Roman"/>
          <w:color w:val="000000" w:themeColor="text1"/>
          <w:lang w:bidi="ar"/>
        </w:rPr>
        <w:t>)</w:t>
      </w:r>
    </w:p>
    <w:p w14:paraId="0339F255">
      <w:pPr>
        <w:pStyle w:val="25"/>
        <w:tabs>
          <w:tab w:val="center" w:pos="4201"/>
          <w:tab w:val="right" w:leader="dot" w:pos="9298"/>
        </w:tabs>
        <w:autoSpaceDE w:val="0"/>
        <w:autoSpaceDN w:val="0"/>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lang w:bidi="ar"/>
        </w:rPr>
        <w:tab/>
      </w:r>
      <w:r>
        <w:rPr>
          <w:rFonts w:ascii="Times New Roman" w:hAnsi="Times New Roman" w:cs="Times New Roman"/>
          <w:color w:val="000000" w:themeColor="text1"/>
          <w:lang w:bidi="ar"/>
        </w:rPr>
        <w:pict>
          <v:shape id="_x0000_i1026" o:spt="75" type="#_x0000_t75" style="height:37.85pt;width:124.6pt;" filled="f" o:preferrelative="t" stroked="f" coordsize="21600,21600">
            <v:path/>
            <v:fill on="f" focussize="0,0"/>
            <v:stroke on="f" joinstyle="miter"/>
            <v:imagedata r:id="rId10" o:title=""/>
            <o:lock v:ext="edit" aspectratio="t"/>
            <w10:wrap type="none"/>
            <w10:anchorlock/>
          </v:shape>
        </w:pict>
      </w:r>
      <w:r>
        <w:rPr>
          <w:rFonts w:ascii="Times New Roman" w:hAnsi="Times New Roman" w:cs="Times New Roman"/>
          <w:color w:val="000000" w:themeColor="text1"/>
          <w:lang w:bidi="ar"/>
        </w:rPr>
        <w:tab/>
      </w:r>
      <w:r>
        <w:rPr>
          <w:rFonts w:ascii="Times New Roman" w:hAnsi="Times New Roman" w:cs="Times New Roman"/>
          <w:color w:val="000000" w:themeColor="text1"/>
          <w:lang w:bidi="ar"/>
        </w:rPr>
        <w:t>(</w:t>
      </w:r>
      <w:r>
        <w:rPr>
          <w:rFonts w:ascii="Times New Roman" w:hAnsi="Times New Roman" w:cs="Times New Roman"/>
          <w:color w:val="000000" w:themeColor="text1"/>
          <w:lang w:bidi="ar"/>
        </w:rPr>
        <w:fldChar w:fldCharType="begin"/>
      </w:r>
      <w:r>
        <w:rPr>
          <w:rFonts w:ascii="Times New Roman" w:hAnsi="Times New Roman" w:cs="Times New Roman"/>
          <w:color w:val="000000" w:themeColor="text1"/>
          <w:lang w:bidi="ar"/>
        </w:rPr>
        <w:instrText xml:space="preserve"> SEQ 标准自动公式 \* ARABIC </w:instrText>
      </w:r>
      <w:r>
        <w:rPr>
          <w:rFonts w:ascii="Times New Roman" w:hAnsi="Times New Roman" w:cs="Times New Roman"/>
          <w:color w:val="000000" w:themeColor="text1"/>
          <w:lang w:bidi="ar"/>
        </w:rPr>
        <w:fldChar w:fldCharType="separate"/>
      </w:r>
      <w:r>
        <w:rPr>
          <w:rFonts w:ascii="Times New Roman" w:hAnsi="Times New Roman" w:cs="Times New Roman"/>
          <w:color w:val="000000" w:themeColor="text1"/>
          <w:lang w:bidi="ar"/>
        </w:rPr>
        <w:t>2</w:t>
      </w:r>
      <w:r>
        <w:rPr>
          <w:rFonts w:ascii="Times New Roman" w:hAnsi="Times New Roman" w:cs="Times New Roman"/>
          <w:color w:val="000000" w:themeColor="text1"/>
          <w:lang w:bidi="ar"/>
        </w:rPr>
        <w:fldChar w:fldCharType="end"/>
      </w:r>
      <w:r>
        <w:rPr>
          <w:rFonts w:ascii="Times New Roman" w:hAnsi="Times New Roman" w:cs="Times New Roman"/>
          <w:color w:val="000000" w:themeColor="text1"/>
          <w:lang w:bidi="ar"/>
        </w:rPr>
        <w:t>)</w:t>
      </w:r>
    </w:p>
    <w:p w14:paraId="61125110">
      <w:pPr>
        <w:pStyle w:val="25"/>
        <w:tabs>
          <w:tab w:val="center" w:pos="4201"/>
          <w:tab w:val="right" w:leader="dot" w:pos="9298"/>
        </w:tabs>
        <w:autoSpaceDE w:val="0"/>
        <w:autoSpaceDN w:val="0"/>
        <w:spacing w:before="0" w:beforeAutospacing="0" w:after="0" w:afterAutospacing="0"/>
        <w:jc w:val="both"/>
        <w:rPr>
          <w:rFonts w:ascii="Times New Roman" w:hAnsi="Times New Roman" w:eastAsia="楷体" w:cs="Times New Roman"/>
          <w:color w:val="000000" w:themeColor="text1"/>
          <w:kern w:val="2"/>
        </w:rPr>
      </w:pPr>
      <w:r>
        <w:rPr>
          <w:rFonts w:ascii="Times New Roman" w:hAnsi="Times New Roman" w:cs="Times New Roman"/>
          <w:color w:val="000000" w:themeColor="text1"/>
          <w:lang w:bidi="ar"/>
        </w:rPr>
        <w:tab/>
      </w:r>
      <w:r>
        <w:rPr>
          <w:rFonts w:ascii="Times New Roman" w:hAnsi="Times New Roman" w:cs="Times New Roman"/>
          <w:color w:val="000000" w:themeColor="text1"/>
          <w:lang w:bidi="ar"/>
        </w:rPr>
        <w:pict>
          <v:shape id="_x0000_i1027" o:spt="75" type="#_x0000_t75" style="height:32.3pt;width:78.45pt;" filled="f" o:preferrelative="t" stroked="f" coordsize="21600,21600">
            <v:path/>
            <v:fill on="f" focussize="0,0"/>
            <v:stroke on="f" joinstyle="miter"/>
            <v:imagedata r:id="rId11" o:title=""/>
            <o:lock v:ext="edit" aspectratio="t"/>
            <w10:wrap type="none"/>
            <w10:anchorlock/>
          </v:shape>
        </w:pict>
      </w:r>
      <w:r>
        <w:rPr>
          <w:rFonts w:ascii="Times New Roman" w:hAnsi="Times New Roman" w:cs="Times New Roman"/>
          <w:color w:val="000000" w:themeColor="text1"/>
          <w:lang w:bidi="ar"/>
        </w:rPr>
        <w:tab/>
      </w:r>
      <w:r>
        <w:rPr>
          <w:rFonts w:ascii="Times New Roman" w:hAnsi="Times New Roman" w:cs="Times New Roman"/>
          <w:color w:val="000000" w:themeColor="text1"/>
          <w:lang w:bidi="ar"/>
        </w:rPr>
        <w:t>(</w:t>
      </w:r>
      <w:r>
        <w:rPr>
          <w:rFonts w:ascii="Times New Roman" w:hAnsi="Times New Roman" w:cs="Times New Roman"/>
          <w:color w:val="000000" w:themeColor="text1"/>
          <w:lang w:bidi="ar"/>
        </w:rPr>
        <w:fldChar w:fldCharType="begin"/>
      </w:r>
      <w:r>
        <w:rPr>
          <w:rFonts w:ascii="Times New Roman" w:hAnsi="Times New Roman" w:cs="Times New Roman"/>
          <w:color w:val="000000" w:themeColor="text1"/>
          <w:lang w:bidi="ar"/>
        </w:rPr>
        <w:instrText xml:space="preserve"> SEQ 标准自动公式 \* ARABIC </w:instrText>
      </w:r>
      <w:r>
        <w:rPr>
          <w:rFonts w:ascii="Times New Roman" w:hAnsi="Times New Roman" w:cs="Times New Roman"/>
          <w:color w:val="000000" w:themeColor="text1"/>
          <w:lang w:bidi="ar"/>
        </w:rPr>
        <w:fldChar w:fldCharType="separate"/>
      </w:r>
      <w:r>
        <w:rPr>
          <w:rFonts w:ascii="Times New Roman" w:hAnsi="Times New Roman" w:cs="Times New Roman"/>
          <w:color w:val="000000" w:themeColor="text1"/>
          <w:lang w:bidi="ar"/>
        </w:rPr>
        <w:t>3</w:t>
      </w:r>
      <w:r>
        <w:rPr>
          <w:rFonts w:ascii="Times New Roman" w:hAnsi="Times New Roman" w:cs="Times New Roman"/>
          <w:color w:val="000000" w:themeColor="text1"/>
          <w:lang w:bidi="ar"/>
        </w:rPr>
        <w:fldChar w:fldCharType="end"/>
      </w:r>
      <w:r>
        <w:rPr>
          <w:rFonts w:ascii="Times New Roman" w:hAnsi="Times New Roman" w:cs="Times New Roman"/>
          <w:color w:val="000000" w:themeColor="text1"/>
          <w:lang w:bidi="ar"/>
        </w:rPr>
        <w:t>)</w:t>
      </w:r>
    </w:p>
    <w:p w14:paraId="16BCB6C6">
      <w:pPr>
        <w:pStyle w:val="174"/>
        <w:widowControl/>
        <w:spacing w:line="440" w:lineRule="exact"/>
        <w:ind w:left="420" w:leftChars="200" w:firstLine="480"/>
        <w:rPr>
          <w:rFonts w:ascii="Times New Roman" w:hAnsi="Times New Roman" w:eastAsia="楷体"/>
          <w:color w:val="000000" w:themeColor="text1"/>
          <w:kern w:val="2"/>
          <w:sz w:val="24"/>
          <w:szCs w:val="24"/>
        </w:rPr>
      </w:pPr>
      <w:r>
        <w:rPr>
          <w:rFonts w:ascii="Times New Roman" w:hAnsi="Times New Roman" w:eastAsia="楷体"/>
          <w:color w:val="000000" w:themeColor="text1"/>
          <w:kern w:val="2"/>
          <w:sz w:val="24"/>
          <w:szCs w:val="24"/>
        </w:rPr>
        <w:t>式中：</w:t>
      </w:r>
    </w:p>
    <w:p w14:paraId="60BC79E2">
      <w:pPr>
        <w:pStyle w:val="174"/>
        <w:widowControl/>
        <w:spacing w:line="440" w:lineRule="exact"/>
        <w:ind w:left="420" w:leftChars="200" w:firstLine="480"/>
        <w:rPr>
          <w:rFonts w:ascii="Times New Roman" w:hAnsi="Times New Roman" w:eastAsia="楷体"/>
          <w:color w:val="000000" w:themeColor="text1"/>
          <w:kern w:val="2"/>
          <w:sz w:val="24"/>
          <w:szCs w:val="24"/>
        </w:rPr>
      </w:pPr>
      <w:r>
        <w:rPr>
          <w:rFonts w:ascii="Times New Roman" w:hAnsi="Times New Roman" w:eastAsia="楷体"/>
          <w:color w:val="000000" w:themeColor="text1"/>
          <w:kern w:val="2"/>
          <w:sz w:val="24"/>
          <w:szCs w:val="24"/>
        </w:rPr>
        <w:pict>
          <v:shape id="_x0000_i1028" o:spt="75" type="#_x0000_t75" style="height:12.9pt;width:12.9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楷体"/>
          <w:color w:val="000000" w:themeColor="text1"/>
          <w:kern w:val="2"/>
          <w:sz w:val="24"/>
          <w:szCs w:val="24"/>
        </w:rPr>
        <w:t>——样品测定值的算术平均值，单位为克（g）；</w:t>
      </w:r>
    </w:p>
    <w:p w14:paraId="399CB688">
      <w:pPr>
        <w:pStyle w:val="174"/>
        <w:widowControl/>
        <w:spacing w:line="440" w:lineRule="exact"/>
        <w:ind w:left="420" w:leftChars="200" w:firstLine="480"/>
        <w:rPr>
          <w:rFonts w:ascii="Times New Roman" w:hAnsi="Times New Roman" w:eastAsia="楷体"/>
          <w:color w:val="000000" w:themeColor="text1"/>
          <w:kern w:val="2"/>
          <w:sz w:val="24"/>
          <w:szCs w:val="24"/>
        </w:rPr>
      </w:pPr>
      <w:r>
        <w:rPr>
          <w:rFonts w:ascii="Times New Roman" w:hAnsi="Times New Roman" w:eastAsia="楷体"/>
          <w:color w:val="000000" w:themeColor="text1"/>
          <w:kern w:val="2"/>
          <w:sz w:val="24"/>
          <w:szCs w:val="24"/>
        </w:rPr>
        <w:pict>
          <v:shape id="_x0000_i1029" o:spt="75" type="#_x0000_t75" style="height:18.45pt;width:14.75pt;" filled="f" o:preferrelative="t" stroked="f" coordsize="21600,21600">
            <v:path/>
            <v:fill on="f" focussize="0,0"/>
            <v:stroke on="f" joinstyle="miter"/>
            <v:imagedata r:id="rId13" o:title=""/>
            <o:lock v:ext="edit" aspectratio="t"/>
            <w10:wrap type="none"/>
            <w10:anchorlock/>
          </v:shape>
        </w:pict>
      </w:r>
      <w:r>
        <w:rPr>
          <w:rFonts w:ascii="Times New Roman" w:hAnsi="Times New Roman" w:eastAsia="楷体"/>
          <w:color w:val="000000" w:themeColor="text1"/>
          <w:kern w:val="2"/>
          <w:sz w:val="24"/>
          <w:szCs w:val="24"/>
        </w:rPr>
        <w:t>——第i个样品测定值，单位为克（g）；</w:t>
      </w:r>
    </w:p>
    <w:p w14:paraId="4C135AAB">
      <w:pPr>
        <w:pStyle w:val="174"/>
        <w:widowControl/>
        <w:spacing w:line="440" w:lineRule="exact"/>
        <w:ind w:left="420" w:leftChars="200" w:firstLine="480"/>
        <w:rPr>
          <w:rFonts w:ascii="Times New Roman" w:hAnsi="Times New Roman" w:eastAsia="楷体"/>
          <w:color w:val="000000" w:themeColor="text1"/>
          <w:kern w:val="2"/>
          <w:sz w:val="24"/>
          <w:szCs w:val="24"/>
        </w:rPr>
      </w:pPr>
      <w:r>
        <w:rPr>
          <w:rFonts w:ascii="Times New Roman" w:hAnsi="Times New Roman" w:eastAsia="楷体"/>
          <w:color w:val="000000" w:themeColor="text1"/>
          <w:kern w:val="2"/>
          <w:sz w:val="24"/>
          <w:szCs w:val="24"/>
        </w:rPr>
        <w:pict>
          <v:shape id="_x0000_i1030" o:spt="75" type="#_x0000_t75" style="height:12.9pt;width:10.15pt;" filled="f" o:preferrelative="t" stroked="f" coordsize="21600,21600">
            <v:path/>
            <v:fill on="f" focussize="0,0"/>
            <v:stroke on="f" joinstyle="miter"/>
            <v:imagedata r:id="rId14" o:title=""/>
            <o:lock v:ext="edit" aspectratio="t"/>
            <w10:wrap type="none"/>
            <w10:anchorlock/>
          </v:shape>
        </w:pict>
      </w:r>
      <w:r>
        <w:rPr>
          <w:rFonts w:ascii="Times New Roman" w:hAnsi="Times New Roman" w:eastAsia="楷体"/>
          <w:color w:val="000000" w:themeColor="text1"/>
          <w:kern w:val="2"/>
          <w:sz w:val="24"/>
          <w:szCs w:val="24"/>
        </w:rPr>
        <w:t>——样品测定值个数；</w:t>
      </w:r>
    </w:p>
    <w:p w14:paraId="1D8A351B">
      <w:pPr>
        <w:pStyle w:val="174"/>
        <w:widowControl/>
        <w:spacing w:line="440" w:lineRule="exact"/>
        <w:ind w:left="420" w:leftChars="200" w:firstLine="480"/>
        <w:rPr>
          <w:rFonts w:ascii="Times New Roman" w:hAnsi="Times New Roman" w:eastAsia="楷体"/>
          <w:color w:val="000000" w:themeColor="text1"/>
          <w:kern w:val="2"/>
          <w:sz w:val="24"/>
          <w:szCs w:val="24"/>
        </w:rPr>
      </w:pPr>
      <w:r>
        <w:rPr>
          <w:rFonts w:ascii="Times New Roman" w:hAnsi="Times New Roman" w:eastAsia="楷体"/>
          <w:color w:val="000000" w:themeColor="text1"/>
          <w:kern w:val="2"/>
          <w:sz w:val="24"/>
          <w:szCs w:val="24"/>
        </w:rPr>
        <w:pict>
          <v:shape id="_x0000_i1031" o:spt="75" type="#_x0000_t75" style="height:12.9pt;width:11.1pt;" filled="f" o:preferrelative="t" stroked="f" coordsize="21600,21600">
            <v:path/>
            <v:fill on="f" focussize="0,0"/>
            <v:stroke on="f" joinstyle="miter"/>
            <v:imagedata r:id="rId15" o:title=""/>
            <o:lock v:ext="edit" aspectratio="t"/>
            <w10:wrap type="none"/>
            <w10:anchorlock/>
          </v:shape>
        </w:pict>
      </w:r>
      <w:r>
        <w:rPr>
          <w:rFonts w:ascii="Times New Roman" w:hAnsi="Times New Roman" w:eastAsia="楷体"/>
          <w:color w:val="000000" w:themeColor="text1"/>
          <w:kern w:val="2"/>
          <w:sz w:val="24"/>
          <w:szCs w:val="24"/>
        </w:rPr>
        <w:t>——样品测定值的标准偏差，单位为克（g）；</w:t>
      </w:r>
    </w:p>
    <w:p w14:paraId="5A23FE43">
      <w:pPr>
        <w:pStyle w:val="174"/>
        <w:widowControl/>
        <w:spacing w:line="440" w:lineRule="exact"/>
        <w:ind w:left="420" w:leftChars="200" w:firstLine="480"/>
        <w:rPr>
          <w:rFonts w:ascii="Times New Roman" w:hAnsi="Times New Roman" w:eastAsia="楷体"/>
          <w:color w:val="000000" w:themeColor="text1"/>
          <w:kern w:val="2"/>
          <w:sz w:val="24"/>
          <w:szCs w:val="24"/>
        </w:rPr>
      </w:pPr>
      <w:r>
        <w:rPr>
          <w:rFonts w:ascii="Times New Roman" w:hAnsi="Times New Roman" w:eastAsia="楷体"/>
          <w:color w:val="000000" w:themeColor="text1"/>
          <w:kern w:val="2"/>
          <w:sz w:val="24"/>
          <w:szCs w:val="24"/>
        </w:rPr>
        <w:pict>
          <v:shape id="_x0000_i1032" o:spt="75" type="#_x0000_t75" style="height:12.9pt;width:12.9pt;" filled="f" o:preferrelative="t" stroked="f" coordsize="21600,21600">
            <v:path/>
            <v:fill on="f" focussize="0,0"/>
            <v:stroke on="f" joinstyle="miter"/>
            <v:imagedata r:id="rId16" o:title=""/>
            <o:lock v:ext="edit" aspectratio="t"/>
            <w10:wrap type="none"/>
            <w10:anchorlock/>
          </v:shape>
        </w:pict>
      </w:r>
      <w:r>
        <w:rPr>
          <w:rFonts w:ascii="Times New Roman" w:hAnsi="Times New Roman" w:eastAsia="楷体"/>
          <w:color w:val="000000" w:themeColor="text1"/>
          <w:kern w:val="2"/>
          <w:sz w:val="24"/>
          <w:szCs w:val="24"/>
        </w:rPr>
        <w:t>——样品测定值的变异系数。</w:t>
      </w:r>
    </w:p>
    <w:p w14:paraId="31DE25AF">
      <w:pPr>
        <w:pStyle w:val="25"/>
        <w:autoSpaceDE w:val="0"/>
        <w:autoSpaceDN w:val="0"/>
        <w:spacing w:before="0" w:beforeAutospacing="0" w:after="0" w:afterAutospacing="0" w:line="440" w:lineRule="exact"/>
        <w:ind w:left="420" w:leftChars="200" w:firstLine="480" w:firstLineChars="200"/>
        <w:jc w:val="both"/>
        <w:rPr>
          <w:rFonts w:ascii="Times New Roman" w:hAnsi="Times New Roman" w:eastAsia="楷体" w:cs="Times New Roman"/>
          <w:color w:val="000000" w:themeColor="text1"/>
          <w:kern w:val="2"/>
        </w:rPr>
      </w:pPr>
      <w:r>
        <w:rPr>
          <w:rFonts w:ascii="Times New Roman" w:hAnsi="Times New Roman" w:eastAsia="楷体" w:cs="Times New Roman"/>
          <w:color w:val="000000" w:themeColor="text1"/>
          <w:kern w:val="2"/>
        </w:rPr>
        <w:t>若变异系数小于15%时，以计算所得算术平均值作为脆罗非鱼肉的脆度；若变异系数大于15%，应重新测定。计算结果保留整数位，单位为克（g）。</w:t>
      </w:r>
    </w:p>
    <w:p w14:paraId="32588025">
      <w:pPr>
        <w:numPr>
          <w:ilvl w:val="0"/>
          <w:numId w:val="17"/>
        </w:num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检验规则</w:t>
      </w:r>
    </w:p>
    <w:p w14:paraId="0838CF8E">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检验规则首先包括</w:t>
      </w:r>
      <w:r>
        <w:rPr>
          <w:rFonts w:hint="eastAsia" w:eastAsia="楷体"/>
          <w:color w:val="000000" w:themeColor="text1"/>
          <w:sz w:val="24"/>
        </w:rPr>
        <w:t>规格检验</w:t>
      </w:r>
      <w:r>
        <w:rPr>
          <w:rFonts w:eastAsia="楷体"/>
          <w:color w:val="000000" w:themeColor="text1"/>
          <w:sz w:val="24"/>
        </w:rPr>
        <w:t>，</w:t>
      </w:r>
      <w:r>
        <w:rPr>
          <w:rFonts w:hint="eastAsia" w:eastAsia="楷体"/>
          <w:color w:val="000000" w:themeColor="text1"/>
          <w:sz w:val="24"/>
        </w:rPr>
        <w:t>顺序进行规格检验</w:t>
      </w:r>
      <w:r>
        <w:rPr>
          <w:rFonts w:eastAsia="楷体"/>
          <w:color w:val="000000" w:themeColor="text1"/>
          <w:sz w:val="24"/>
        </w:rPr>
        <w:t>和</w:t>
      </w:r>
      <w:r>
        <w:rPr>
          <w:rFonts w:hint="eastAsia" w:eastAsia="楷体"/>
          <w:color w:val="000000" w:themeColor="text1"/>
          <w:sz w:val="24"/>
        </w:rPr>
        <w:t>脆度</w:t>
      </w:r>
      <w:r>
        <w:rPr>
          <w:rFonts w:eastAsia="楷体"/>
          <w:color w:val="000000" w:themeColor="text1"/>
          <w:sz w:val="24"/>
        </w:rPr>
        <w:t>检验。</w:t>
      </w:r>
    </w:p>
    <w:p w14:paraId="067F3256">
      <w:pPr>
        <w:adjustRightInd w:val="0"/>
        <w:snapToGrid w:val="0"/>
        <w:spacing w:line="440" w:lineRule="exact"/>
        <w:ind w:left="420" w:leftChars="200"/>
        <w:rPr>
          <w:rFonts w:eastAsia="楷体"/>
          <w:color w:val="000000" w:themeColor="text1"/>
          <w:sz w:val="24"/>
        </w:rPr>
      </w:pPr>
      <w:r>
        <w:rPr>
          <w:rFonts w:eastAsia="楷体"/>
          <w:color w:val="000000" w:themeColor="text1"/>
          <w:sz w:val="24"/>
        </w:rPr>
        <w:t>6.1  组批规则</w:t>
      </w:r>
    </w:p>
    <w:p w14:paraId="58BAC61D">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同批次原料鱼在相同养殖生产条件下，同一天捕获的产品为一检验批。。</w:t>
      </w:r>
    </w:p>
    <w:p w14:paraId="104F1B35">
      <w:pPr>
        <w:adjustRightInd w:val="0"/>
        <w:snapToGrid w:val="0"/>
        <w:spacing w:line="440" w:lineRule="exact"/>
        <w:ind w:left="420" w:leftChars="200"/>
        <w:rPr>
          <w:rFonts w:eastAsia="楷体"/>
          <w:color w:val="000000" w:themeColor="text1"/>
          <w:sz w:val="24"/>
        </w:rPr>
      </w:pPr>
      <w:r>
        <w:rPr>
          <w:rFonts w:eastAsia="楷体"/>
          <w:color w:val="000000" w:themeColor="text1"/>
          <w:sz w:val="24"/>
        </w:rPr>
        <w:t>6.2  抽样方法和评定</w:t>
      </w:r>
      <w:r>
        <w:rPr>
          <w:rFonts w:hint="eastAsia" w:eastAsia="楷体"/>
          <w:color w:val="000000" w:themeColor="text1"/>
          <w:sz w:val="24"/>
        </w:rPr>
        <w:t>规则</w:t>
      </w:r>
    </w:p>
    <w:p w14:paraId="45D37D78">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按GB/T 30891的规定执行。本标准规定</w:t>
      </w:r>
      <w:r>
        <w:rPr>
          <w:rFonts w:hint="eastAsia" w:eastAsia="楷体"/>
          <w:color w:val="000000" w:themeColor="text1"/>
          <w:sz w:val="24"/>
        </w:rPr>
        <w:t>随机抽取的脆罗非鱼</w:t>
      </w:r>
      <w:r>
        <w:rPr>
          <w:rFonts w:eastAsia="楷体"/>
          <w:color w:val="000000" w:themeColor="text1"/>
          <w:sz w:val="24"/>
        </w:rPr>
        <w:t>最低抽样量</w:t>
      </w:r>
      <w:r>
        <w:rPr>
          <w:rFonts w:hint="eastAsia" w:eastAsia="楷体"/>
          <w:color w:val="000000" w:themeColor="text1"/>
          <w:sz w:val="24"/>
        </w:rPr>
        <w:t>不得少于3条</w:t>
      </w:r>
      <w:r>
        <w:rPr>
          <w:rFonts w:eastAsia="楷体"/>
          <w:color w:val="000000" w:themeColor="text1"/>
          <w:sz w:val="24"/>
        </w:rPr>
        <w:t>。平均重量不低于该规格的下限重量，且单个个体重量不小于该规格下限的90%，则</w:t>
      </w:r>
    </w:p>
    <w:p w14:paraId="5D814DCB">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6.2.1 规格评定</w:t>
      </w:r>
    </w:p>
    <w:p w14:paraId="44923F7C">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平均重量不低于该规格的下限重量，且单个个体重量不小于该规格下限的90%，则</w:t>
      </w:r>
    </w:p>
    <w:p w14:paraId="399A509D">
      <w:pPr>
        <w:adjustRightInd w:val="0"/>
        <w:snapToGrid w:val="0"/>
        <w:spacing w:line="440" w:lineRule="exact"/>
        <w:rPr>
          <w:rFonts w:eastAsia="楷体"/>
          <w:color w:val="000000" w:themeColor="text1"/>
          <w:sz w:val="24"/>
        </w:rPr>
      </w:pPr>
      <w:r>
        <w:rPr>
          <w:rFonts w:eastAsia="楷体"/>
          <w:color w:val="000000" w:themeColor="text1"/>
          <w:sz w:val="24"/>
        </w:rPr>
        <w:t>判定该试样符合相应规格要求。对不合规格的产品应加倍抽样复验，如仍不合格，则该批次产品不合格。</w:t>
      </w:r>
    </w:p>
    <w:p w14:paraId="70136555">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6.2.2 质量分级评定</w:t>
      </w:r>
    </w:p>
    <w:p w14:paraId="332366F7">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各项指标全部符合相应质量分级规定时，判定该产品为该等级；若有1条脆罗非鱼有一项不符合要求时，则判定该试样等级不符合相应等级要求。此时应加倍抽样复验，如仍不合格，则该批次产品不合格。</w:t>
      </w:r>
    </w:p>
    <w:p w14:paraId="7031D996">
      <w:pPr>
        <w:adjustRightInd w:val="0"/>
        <w:snapToGrid w:val="0"/>
        <w:spacing w:line="440" w:lineRule="exact"/>
        <w:rPr>
          <w:rFonts w:eastAsia="楷体"/>
          <w:color w:val="000000" w:themeColor="text1"/>
          <w:sz w:val="24"/>
        </w:rPr>
      </w:pPr>
      <w:r>
        <w:rPr>
          <w:rFonts w:hint="eastAsia" w:eastAsia="楷体"/>
          <w:color w:val="000000" w:themeColor="text1"/>
          <w:sz w:val="24"/>
        </w:rPr>
        <w:t>6.2.3 结果判定</w:t>
      </w:r>
    </w:p>
    <w:p w14:paraId="437530C0">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规格与质量分级均符合相关要求时，判定该试样符合相应规格和质量分级要求。</w:t>
      </w:r>
    </w:p>
    <w:p w14:paraId="01DC06E7">
      <w:pPr>
        <w:numPr>
          <w:ilvl w:val="0"/>
          <w:numId w:val="17"/>
        </w:num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标识</w:t>
      </w:r>
    </w:p>
    <w:p w14:paraId="71017487">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 xml:space="preserve">7.1 </w:t>
      </w:r>
      <w:r>
        <w:rPr>
          <w:rFonts w:eastAsia="楷体"/>
          <w:color w:val="000000" w:themeColor="text1"/>
          <w:sz w:val="24"/>
        </w:rPr>
        <w:t>应符合SC/T 3035的规定。</w:t>
      </w:r>
    </w:p>
    <w:p w14:paraId="5FE04A1E">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 xml:space="preserve">7.2 </w:t>
      </w:r>
      <w:r>
        <w:rPr>
          <w:rFonts w:eastAsia="楷体"/>
          <w:color w:val="000000" w:themeColor="text1"/>
          <w:sz w:val="24"/>
        </w:rPr>
        <w:t>规格与等级标识采用“规格+质量分级”表示，应与本标准分等分级一致。</w:t>
      </w:r>
    </w:p>
    <w:p w14:paraId="3A884108">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7.3 实施可追溯的水产品应有可追溯标识</w:t>
      </w:r>
      <w:r>
        <w:rPr>
          <w:rFonts w:eastAsia="楷体"/>
          <w:color w:val="000000" w:themeColor="text1"/>
          <w:sz w:val="24"/>
        </w:rPr>
        <w:t>。</w:t>
      </w:r>
    </w:p>
    <w:p w14:paraId="1833AB79">
      <w:pPr>
        <w:snapToGrid w:val="0"/>
        <w:spacing w:line="440" w:lineRule="exact"/>
        <w:rPr>
          <w:rFonts w:eastAsia="楷体"/>
          <w:b/>
          <w:color w:val="000000" w:themeColor="text1"/>
          <w:sz w:val="24"/>
        </w:rPr>
      </w:pPr>
      <w:r>
        <w:rPr>
          <w:rFonts w:eastAsia="楷体"/>
          <w:b/>
          <w:color w:val="000000" w:themeColor="text1"/>
          <w:sz w:val="24"/>
        </w:rPr>
        <w:t>四、与现行法律法规、强制性标准等上位标准关系。</w:t>
      </w:r>
    </w:p>
    <w:p w14:paraId="1145F316">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本标准的编制依据为现行的法律、法规和强制性国家卫生标准，并与与这些文件中的规定相一致。</w:t>
      </w:r>
    </w:p>
    <w:p w14:paraId="438B5A53">
      <w:pPr>
        <w:snapToGrid w:val="0"/>
        <w:spacing w:line="440" w:lineRule="exact"/>
        <w:rPr>
          <w:rFonts w:eastAsia="楷体"/>
          <w:b/>
          <w:color w:val="000000" w:themeColor="text1"/>
          <w:sz w:val="24"/>
        </w:rPr>
      </w:pPr>
      <w:r>
        <w:rPr>
          <w:rFonts w:eastAsia="楷体"/>
          <w:b/>
          <w:color w:val="000000" w:themeColor="text1"/>
          <w:sz w:val="24"/>
        </w:rPr>
        <w:t>五、标准有何先进性或特色性（与《新标准化法》第十三条相呼应）。</w:t>
      </w:r>
    </w:p>
    <w:p w14:paraId="5414F8FE">
      <w:pPr>
        <w:snapToGrid w:val="0"/>
        <w:spacing w:line="440" w:lineRule="exact"/>
        <w:ind w:firstLine="480" w:firstLineChars="200"/>
        <w:rPr>
          <w:rFonts w:eastAsia="楷体"/>
          <w:b/>
          <w:color w:val="000000" w:themeColor="text1"/>
          <w:sz w:val="24"/>
        </w:rPr>
      </w:pPr>
      <w:r>
        <w:rPr>
          <w:rFonts w:hint="eastAsia" w:eastAsia="楷体"/>
          <w:color w:val="000000" w:themeColor="text1"/>
          <w:sz w:val="24"/>
        </w:rPr>
        <w:t>该标准的制定和实施，紧密结合广东省脆罗非鱼产业特色，在养殖技术规范化、质量评价体系创新及产业竞争力提升等方面具有先进性。本标准首次以脆度为核心指标，结合感官特性（外观、气味、滋味）和规格划分，构建了一套完整的质量分级体系，为脆罗非鱼的市场化定价、品牌化运营提供了科学依据，填补了国内该领域的标准空白。通过标准化建设，构建了具有广东特色的脆罗非鱼质量分级体系，既解决了产业标准化缺失的痛点，又为产品差异化竞争和可持续发展提供了路径。其核心价值在于将传统养殖经验转化为科学标准，推动特色水产品从 “经验驱动” 向 “标准驱动” 跨越，增强产品溢价能力，带动罗非鱼产业从 “大宗低价” 向 “特色高端” 转型。</w:t>
      </w:r>
    </w:p>
    <w:p w14:paraId="43A1161E">
      <w:pPr>
        <w:snapToGrid w:val="0"/>
        <w:spacing w:line="440" w:lineRule="exact"/>
        <w:rPr>
          <w:rFonts w:eastAsia="楷体"/>
          <w:b/>
          <w:color w:val="000000" w:themeColor="text1"/>
          <w:sz w:val="24"/>
        </w:rPr>
      </w:pPr>
      <w:r>
        <w:rPr>
          <w:rFonts w:eastAsia="楷体"/>
          <w:b/>
          <w:color w:val="000000" w:themeColor="text1"/>
          <w:sz w:val="24"/>
        </w:rPr>
        <w:t>六、标准调研、研讨、征求意见情况。重大分歧意见的处理经过和依据。</w:t>
      </w:r>
    </w:p>
    <w:p w14:paraId="15DA61AE">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起草单位接受本标准制定的任务后，成立了标准起草小组，组织了多名从事水产品养殖、加工、生产、流通和检验工作，具有制定、修订和审查相关标准资格、经验和能力的专业技术人员，对省内有代表性的脆罗非鱼养殖、加工、销售企业进行了调研，对</w:t>
      </w:r>
      <w:r>
        <w:rPr>
          <w:rFonts w:hint="eastAsia" w:eastAsia="楷体"/>
          <w:color w:val="000000" w:themeColor="text1"/>
          <w:sz w:val="24"/>
        </w:rPr>
        <w:t>脆罗非鱼的定义、技术要求、测定方法、检验规则、标识</w:t>
      </w:r>
      <w:r>
        <w:rPr>
          <w:rFonts w:eastAsia="楷体"/>
          <w:color w:val="000000" w:themeColor="text1"/>
          <w:sz w:val="24"/>
        </w:rPr>
        <w:t>等进行了分析和整理。在取得大量详实资料的基础上，起草小组根据《GB/T 1.1—2020 标准化工作导则 第1部分：标准化文件的结构和起草规则》和《GB/T 20001.6-2017标准编写规则 第5部分：规程标准》的编写规则进行编写。起草小组于2025年5月完成了本标准的征求意见稿。起草组于202x年x月发出征求意见稿征集行业内专家意见，发出征集单位数xx个，收到回函的单位数xx个，征集意见共xx条，采纳xx条，不采纳x条。标准起草小组根据专家反馈意见对征求意见稿进行了修改，于2025年x月上旬完成了本标准送审稿及其编制说明。送审材料提交省农业厅，202x年x月～x月在广东省农业农村厅网站面向社会公开征求意见一个月，根据省农业厅网上征集反馈的意见，于202x年x月下旬形成本标准的送审材料。</w:t>
      </w:r>
    </w:p>
    <w:p w14:paraId="75E20F73">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本标准编制过程中不存在重大分歧意见。</w:t>
      </w:r>
    </w:p>
    <w:p w14:paraId="7C77944D">
      <w:pPr>
        <w:snapToGrid w:val="0"/>
        <w:spacing w:line="440" w:lineRule="exact"/>
        <w:rPr>
          <w:rFonts w:eastAsia="楷体"/>
          <w:b/>
          <w:color w:val="000000" w:themeColor="text1"/>
          <w:sz w:val="24"/>
        </w:rPr>
      </w:pPr>
      <w:r>
        <w:rPr>
          <w:rFonts w:eastAsia="楷体"/>
          <w:b/>
          <w:color w:val="000000" w:themeColor="text1"/>
          <w:sz w:val="24"/>
        </w:rPr>
        <w:t>七、技术指标的科学性和可行性。</w:t>
      </w:r>
    </w:p>
    <w:p w14:paraId="264CF619">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本标准的技术指标主要根据养殖户（企业、合作社）、加工企业提供，具有一定科学性和可行性。</w:t>
      </w:r>
    </w:p>
    <w:p w14:paraId="52C8BE24">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一）在脆罗非鱼质量分级指标中，脆度结果的分级制定以实证数据为核心依据。项目组系统收集广东省内多个养殖户及水产企业提交的脆罗非鱼样本，所有样本均严格按照文件附录中规定的质构测定方法。通过对检测数据的分析，结合产业实际需求与市场反馈，确立脆度的分级区间（附件1）。</w:t>
      </w:r>
    </w:p>
    <w:p w14:paraId="67F56C17">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（二）脆罗非鱼脆度测定方法验证，项目组于 2025 年 3 月选取广东省中山、珠海等主要脆罗非鱼产区，开展脆度测定方法的试验验证工作。验证过程严格遵循抽样原则，在测定现场随机抽取 2 名测定人员，依据文件附录规定的脆度测定方法，对同一条脆罗非鱼的左右两侧进行独立测定，并对脆罗非左右两侧数据进行统计，两侧脆度值测定偏差率均低于 1%，该结果充分证明附录中所规定的脆度测定方法具有良好的重复性与准确性，能够科学、可靠地应用于脆罗非鱼脆度的量化检测。</w:t>
      </w:r>
    </w:p>
    <w:p w14:paraId="128152F9">
      <w:pPr>
        <w:adjustRightInd w:val="0"/>
        <w:snapToGrid w:val="0"/>
        <w:spacing w:line="440" w:lineRule="exact"/>
        <w:ind w:firstLine="480" w:firstLineChars="200"/>
        <w:rPr>
          <w:rFonts w:eastAsia="楷体"/>
          <w:color w:val="000000" w:themeColor="text1"/>
          <w:sz w:val="24"/>
        </w:rPr>
      </w:pPr>
      <w:r>
        <w:rPr>
          <w:rFonts w:hint="eastAsia" w:eastAsia="楷体"/>
          <w:color w:val="000000" w:themeColor="text1"/>
          <w:sz w:val="24"/>
        </w:rPr>
        <w:t>在脆罗非鱼规格类群划分方面，本文件采用量化分级标准，将传统模糊的等级概念转化为清晰可衡量的指标体系。该标准既精准契合当前行业对脆罗非鱼等级与规格的规范化要求，又通过简明直观的量化指标，显著提升产业各环节的识别效率，便于产品标识与流通。从技术实践层面来看，此标准的可操作性强，无论是生产企业的质量管控、销售企业的品质验收，还是科研单位的学术研究，均可基于该标准实现质量分级工作。这一标准的实施，将有力推动脆罗非鱼养殖产业向精细化、高端化发展，通过科学划分产品档次，建立与质量紧密挂钩的价格体系，精准匹配国内消费市场升级需求，为 “粤字号” 水产品牌的高质量发展与品牌价值提升提供坚实的技术支撑。</w:t>
      </w:r>
    </w:p>
    <w:p w14:paraId="0658DDD2">
      <w:pPr>
        <w:snapToGrid w:val="0"/>
        <w:spacing w:line="440" w:lineRule="exact"/>
        <w:rPr>
          <w:rFonts w:eastAsia="楷体"/>
          <w:b/>
          <w:color w:val="000000" w:themeColor="text1"/>
          <w:sz w:val="24"/>
        </w:rPr>
      </w:pPr>
      <w:r>
        <w:rPr>
          <w:rFonts w:eastAsia="楷体"/>
          <w:b/>
          <w:color w:val="000000" w:themeColor="text1"/>
          <w:sz w:val="24"/>
        </w:rPr>
        <w:t>八、与国际、国家、行业、其他省同类标准技术内容的对比情况。</w:t>
      </w:r>
    </w:p>
    <w:p w14:paraId="1A428015">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本标准和我国颁布的有关现行法律、法规和强制性标准之间没有任何矛盾。国内与本标准内容相关的标准主要有GB 2733-2015《食品安全国家标准  鲜、冻动物性水产品》、GB 2762-2017《食品安全国家标准 食品中污染物限量》、GB 2763-2019《食品安全国家标准 食品中农药最大残留限量》、GB 31650-2019《食品安全国家标准 食品中兽药最大残留限量》</w:t>
      </w:r>
      <w:r>
        <w:rPr>
          <w:rFonts w:hint="eastAsia" w:eastAsia="楷体"/>
          <w:color w:val="000000" w:themeColor="text1"/>
          <w:sz w:val="24"/>
        </w:rPr>
        <w:t>、GB/T 30891</w:t>
      </w:r>
      <w:r>
        <w:rPr>
          <w:rFonts w:eastAsia="楷体"/>
          <w:color w:val="000000" w:themeColor="text1"/>
          <w:sz w:val="24"/>
        </w:rPr>
        <w:t>-201</w:t>
      </w:r>
      <w:r>
        <w:rPr>
          <w:rFonts w:hint="eastAsia" w:eastAsia="楷体"/>
          <w:color w:val="000000" w:themeColor="text1"/>
          <w:sz w:val="24"/>
        </w:rPr>
        <w:t>4</w:t>
      </w:r>
      <w:r>
        <w:rPr>
          <w:rFonts w:eastAsia="楷体"/>
          <w:color w:val="000000" w:themeColor="text1"/>
          <w:sz w:val="24"/>
        </w:rPr>
        <w:t>《</w:t>
      </w:r>
      <w:r>
        <w:rPr>
          <w:rFonts w:hint="eastAsia" w:eastAsia="楷体"/>
          <w:color w:val="000000" w:themeColor="text1"/>
          <w:sz w:val="24"/>
        </w:rPr>
        <w:t>水产品抽样规范</w:t>
      </w:r>
      <w:r>
        <w:rPr>
          <w:rFonts w:eastAsia="楷体"/>
          <w:color w:val="000000" w:themeColor="text1"/>
          <w:sz w:val="24"/>
        </w:rPr>
        <w:t>》</w:t>
      </w:r>
      <w:r>
        <w:rPr>
          <w:rFonts w:hint="eastAsia" w:eastAsia="楷体"/>
          <w:color w:val="000000" w:themeColor="text1"/>
          <w:sz w:val="24"/>
        </w:rPr>
        <w:t>、SC/T 3035-2018《水产品包装、标识通则》</w:t>
      </w:r>
      <w:r>
        <w:rPr>
          <w:rFonts w:eastAsia="楷体"/>
          <w:color w:val="000000" w:themeColor="text1"/>
          <w:sz w:val="24"/>
        </w:rPr>
        <w:t>，本标准与上述标准具有协调性和一致性。</w:t>
      </w:r>
      <w:r>
        <w:rPr>
          <w:rFonts w:hint="eastAsia" w:eastAsia="楷体"/>
          <w:color w:val="000000" w:themeColor="text1"/>
          <w:sz w:val="24"/>
        </w:rPr>
        <w:t>参考借鉴了DB4420T 51—2024《脆肉鲩鱼肉脆度的测定  质构仪法》中脆度的检测方法。</w:t>
      </w:r>
    </w:p>
    <w:p w14:paraId="0438615A">
      <w:pPr>
        <w:snapToGrid w:val="0"/>
        <w:spacing w:line="440" w:lineRule="exact"/>
        <w:rPr>
          <w:rFonts w:eastAsia="楷体"/>
          <w:b/>
          <w:color w:val="000000" w:themeColor="text1"/>
          <w:sz w:val="24"/>
        </w:rPr>
      </w:pPr>
      <w:r>
        <w:rPr>
          <w:rFonts w:eastAsia="楷体"/>
          <w:b/>
          <w:color w:val="000000" w:themeColor="text1"/>
          <w:sz w:val="24"/>
        </w:rPr>
        <w:t>九、涉及专利的有关说明。</w:t>
      </w:r>
    </w:p>
    <w:p w14:paraId="01FB6442">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无。</w:t>
      </w:r>
    </w:p>
    <w:p w14:paraId="2441F20C">
      <w:pPr>
        <w:snapToGrid w:val="0"/>
        <w:spacing w:line="440" w:lineRule="exact"/>
        <w:rPr>
          <w:rFonts w:eastAsia="楷体"/>
          <w:b/>
          <w:color w:val="000000" w:themeColor="text1"/>
          <w:sz w:val="24"/>
        </w:rPr>
      </w:pPr>
      <w:r>
        <w:rPr>
          <w:rFonts w:eastAsia="楷体"/>
          <w:b/>
          <w:color w:val="000000" w:themeColor="text1"/>
          <w:sz w:val="24"/>
        </w:rPr>
        <w:t>十、报批阶段专家审定会情况</w:t>
      </w:r>
    </w:p>
    <w:p w14:paraId="10EF8770">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xx年x月xx日，受广东省市场监督管理局和广东省农业农村厅委托，广东省水产标准化技术委员会在广州组织召开了审定会，对广东省地方标准《脆罗非鱼养殖产品质量分级》进行了审查。审定专家组成员一致同意通过审定。审定会上，专家提出修改意见共计xx条，标准起草小组采纳xx条，并根据专家组审定意见对报批稿及编制说明作了进一步修改，形成了本标准的报批稿、编制说明和审定意见汇总表等报批材料。</w:t>
      </w:r>
    </w:p>
    <w:p w14:paraId="502B8C55">
      <w:pPr>
        <w:snapToGrid w:val="0"/>
        <w:spacing w:line="440" w:lineRule="exact"/>
        <w:rPr>
          <w:rFonts w:eastAsia="楷体"/>
          <w:b/>
          <w:color w:val="000000" w:themeColor="text1"/>
          <w:sz w:val="24"/>
        </w:rPr>
      </w:pPr>
      <w:r>
        <w:rPr>
          <w:rFonts w:eastAsia="楷体"/>
          <w:b/>
          <w:color w:val="000000" w:themeColor="text1"/>
          <w:sz w:val="24"/>
        </w:rPr>
        <w:t>十一、其他应当说明的事项。</w:t>
      </w:r>
    </w:p>
    <w:p w14:paraId="31B37F02">
      <w:pPr>
        <w:snapToGrid w:val="0"/>
        <w:spacing w:line="440" w:lineRule="exact"/>
        <w:ind w:firstLine="480" w:firstLineChars="200"/>
        <w:rPr>
          <w:rFonts w:eastAsia="楷体"/>
          <w:color w:val="000000" w:themeColor="text1"/>
          <w:sz w:val="24"/>
        </w:rPr>
      </w:pPr>
      <w:r>
        <w:rPr>
          <w:rFonts w:eastAsia="楷体"/>
          <w:color w:val="000000" w:themeColor="text1"/>
          <w:sz w:val="24"/>
        </w:rPr>
        <w:t>参考文献：</w:t>
      </w:r>
    </w:p>
    <w:p w14:paraId="4E1C394E">
      <w:pPr>
        <w:numPr>
          <w:ilvl w:val="0"/>
          <w:numId w:val="18"/>
        </w:numPr>
        <w:spacing w:line="440" w:lineRule="exact"/>
        <w:ind w:right="11"/>
        <w:rPr>
          <w:rFonts w:eastAsia="楷体"/>
          <w:color w:val="000000" w:themeColor="text1"/>
          <w:sz w:val="24"/>
        </w:rPr>
      </w:pPr>
      <w:r>
        <w:rPr>
          <w:rFonts w:hint="eastAsia" w:eastAsia="楷体"/>
          <w:color w:val="000000" w:themeColor="text1"/>
          <w:sz w:val="24"/>
        </w:rPr>
        <w:t>GB 2733  食品安全国家标准  鲜、冻动物性水产品</w:t>
      </w:r>
    </w:p>
    <w:p w14:paraId="2BCF4D6A">
      <w:pPr>
        <w:numPr>
          <w:ilvl w:val="0"/>
          <w:numId w:val="18"/>
        </w:numPr>
        <w:spacing w:line="440" w:lineRule="exact"/>
        <w:ind w:right="11"/>
        <w:rPr>
          <w:rFonts w:eastAsia="楷体"/>
          <w:color w:val="000000" w:themeColor="text1"/>
          <w:sz w:val="24"/>
        </w:rPr>
      </w:pPr>
      <w:r>
        <w:rPr>
          <w:rFonts w:hint="eastAsia" w:eastAsia="楷体"/>
          <w:color w:val="000000" w:themeColor="text1"/>
          <w:sz w:val="24"/>
        </w:rPr>
        <w:t>GB 2762  食品安全国家标准 食品中污染物限量</w:t>
      </w:r>
    </w:p>
    <w:p w14:paraId="4AD99A72">
      <w:pPr>
        <w:numPr>
          <w:ilvl w:val="0"/>
          <w:numId w:val="18"/>
        </w:numPr>
        <w:spacing w:line="440" w:lineRule="exact"/>
        <w:ind w:right="11"/>
        <w:rPr>
          <w:rFonts w:eastAsia="楷体"/>
          <w:color w:val="000000" w:themeColor="text1"/>
          <w:sz w:val="24"/>
        </w:rPr>
      </w:pPr>
      <w:r>
        <w:rPr>
          <w:rFonts w:hint="eastAsia" w:eastAsia="楷体"/>
          <w:color w:val="000000" w:themeColor="text1"/>
          <w:sz w:val="24"/>
        </w:rPr>
        <w:t>GB 2763  食品安全国家标准 食品中农药最大残留限量</w:t>
      </w:r>
    </w:p>
    <w:p w14:paraId="1906F76F">
      <w:pPr>
        <w:numPr>
          <w:ilvl w:val="0"/>
          <w:numId w:val="18"/>
        </w:numPr>
        <w:spacing w:line="440" w:lineRule="exact"/>
        <w:ind w:right="11"/>
        <w:rPr>
          <w:rFonts w:eastAsia="楷体"/>
          <w:color w:val="000000" w:themeColor="text1"/>
          <w:sz w:val="24"/>
        </w:rPr>
      </w:pPr>
      <w:r>
        <w:rPr>
          <w:rFonts w:hint="eastAsia" w:eastAsia="楷体"/>
          <w:color w:val="000000" w:themeColor="text1"/>
          <w:sz w:val="24"/>
        </w:rPr>
        <w:t>GB/T 30891  水产品抽样规范</w:t>
      </w:r>
    </w:p>
    <w:p w14:paraId="3B4F2601">
      <w:pPr>
        <w:numPr>
          <w:ilvl w:val="0"/>
          <w:numId w:val="18"/>
        </w:numPr>
        <w:spacing w:line="440" w:lineRule="exact"/>
        <w:ind w:right="11"/>
        <w:rPr>
          <w:rFonts w:eastAsia="楷体"/>
          <w:color w:val="000000" w:themeColor="text1"/>
          <w:sz w:val="24"/>
        </w:rPr>
      </w:pPr>
      <w:r>
        <w:rPr>
          <w:rFonts w:hint="eastAsia" w:eastAsia="楷体"/>
          <w:color w:val="000000" w:themeColor="text1"/>
          <w:sz w:val="24"/>
        </w:rPr>
        <w:t>GB 31650  食品安全国家标准 食品中兽药最大残留限量</w:t>
      </w:r>
    </w:p>
    <w:p w14:paraId="6671D58B">
      <w:pPr>
        <w:numPr>
          <w:ilvl w:val="0"/>
          <w:numId w:val="18"/>
        </w:numPr>
        <w:spacing w:line="440" w:lineRule="exact"/>
        <w:ind w:right="11"/>
        <w:rPr>
          <w:rFonts w:eastAsia="楷体"/>
          <w:color w:val="000000" w:themeColor="text1"/>
          <w:sz w:val="24"/>
        </w:rPr>
      </w:pPr>
      <w:r>
        <w:rPr>
          <w:rFonts w:hint="eastAsia" w:eastAsia="楷体"/>
          <w:color w:val="000000" w:themeColor="text1"/>
          <w:sz w:val="24"/>
        </w:rPr>
        <w:t>SC/T 3035  水产品包装、标识通则</w:t>
      </w:r>
    </w:p>
    <w:p w14:paraId="381A25E4">
      <w:pPr>
        <w:snapToGrid w:val="0"/>
        <w:spacing w:line="440" w:lineRule="exact"/>
        <w:rPr>
          <w:rFonts w:eastAsia="楷体"/>
          <w:b/>
          <w:color w:val="000000" w:themeColor="text1"/>
          <w:sz w:val="24"/>
        </w:rPr>
      </w:pPr>
      <w:r>
        <w:rPr>
          <w:rFonts w:eastAsia="楷体"/>
          <w:b/>
          <w:color w:val="000000" w:themeColor="text1"/>
          <w:sz w:val="24"/>
        </w:rPr>
        <w:t>十二、贯彻地方标准的要求，以及组织措施、技术措施、过渡期和实施日期等建议。</w:t>
      </w:r>
    </w:p>
    <w:p w14:paraId="5E2C60FC">
      <w:pPr>
        <w:adjustRightInd w:val="0"/>
        <w:snapToGrid w:val="0"/>
        <w:spacing w:line="440" w:lineRule="exact"/>
        <w:ind w:firstLine="480" w:firstLineChars="200"/>
        <w:rPr>
          <w:rFonts w:eastAsia="楷体"/>
          <w:color w:val="000000" w:themeColor="text1"/>
          <w:sz w:val="24"/>
        </w:rPr>
      </w:pPr>
      <w:r>
        <w:rPr>
          <w:rFonts w:eastAsia="楷体"/>
          <w:color w:val="000000" w:themeColor="text1"/>
          <w:sz w:val="24"/>
        </w:rPr>
        <w:t>本标准的制定与发布实施，使得脆罗非鱼养殖养殖及生产加工、流通企业有了规范化标准，同时可提高生产企业人员的标准化意识，推动脆罗非鱼分等分级、优质优价。本标准发布后，应及时在</w:t>
      </w:r>
      <w:r>
        <w:rPr>
          <w:rFonts w:hint="eastAsia" w:eastAsia="楷体"/>
          <w:color w:val="000000" w:themeColor="text1"/>
          <w:sz w:val="24"/>
        </w:rPr>
        <w:t>脆罗非鱼养殖、流通运输、加工</w:t>
      </w:r>
      <w:r>
        <w:rPr>
          <w:rFonts w:eastAsia="楷体"/>
          <w:color w:val="000000" w:themeColor="text1"/>
          <w:sz w:val="24"/>
        </w:rPr>
        <w:t>和消费地区进行宣讲贯彻，促进我省</w:t>
      </w:r>
      <w:r>
        <w:rPr>
          <w:rFonts w:hint="eastAsia" w:eastAsia="楷体"/>
          <w:color w:val="000000" w:themeColor="text1"/>
          <w:sz w:val="24"/>
        </w:rPr>
        <w:t>脆罗非鱼</w:t>
      </w:r>
      <w:r>
        <w:rPr>
          <w:rFonts w:eastAsia="楷体"/>
          <w:color w:val="000000" w:themeColor="text1"/>
          <w:sz w:val="24"/>
        </w:rPr>
        <w:t>产业的发展，提高产品质量</w:t>
      </w:r>
      <w:r>
        <w:rPr>
          <w:rFonts w:hint="eastAsia" w:eastAsia="楷体"/>
          <w:color w:val="000000" w:themeColor="text1"/>
          <w:sz w:val="24"/>
        </w:rPr>
        <w:t>，推动产品优质优价</w:t>
      </w:r>
      <w:r>
        <w:rPr>
          <w:rFonts w:eastAsia="楷体"/>
          <w:color w:val="000000" w:themeColor="text1"/>
          <w:sz w:val="24"/>
        </w:rPr>
        <w:t>。</w:t>
      </w:r>
    </w:p>
    <w:p w14:paraId="6791967C">
      <w:pPr>
        <w:adjustRightInd w:val="0"/>
        <w:snapToGrid w:val="0"/>
        <w:spacing w:line="440" w:lineRule="exact"/>
        <w:rPr>
          <w:rFonts w:eastAsia="楷体"/>
          <w:color w:val="000000" w:themeColor="text1"/>
          <w:sz w:val="24"/>
        </w:rPr>
      </w:pPr>
    </w:p>
    <w:p w14:paraId="57470550">
      <w:pPr>
        <w:adjustRightInd w:val="0"/>
        <w:snapToGrid w:val="0"/>
        <w:spacing w:line="440" w:lineRule="exact"/>
        <w:ind w:firstLine="3600" w:firstLineChars="1500"/>
        <w:jc w:val="right"/>
        <w:rPr>
          <w:rFonts w:eastAsia="楷体"/>
          <w:color w:val="000000" w:themeColor="text1"/>
          <w:sz w:val="24"/>
        </w:rPr>
      </w:pPr>
      <w:r>
        <w:rPr>
          <w:rFonts w:eastAsia="楷体"/>
          <w:color w:val="000000" w:themeColor="text1"/>
          <w:sz w:val="24"/>
        </w:rPr>
        <w:t>《脆罗非鱼养殖产品质量分级》标准起草小组</w:t>
      </w:r>
    </w:p>
    <w:p w14:paraId="5AA3A7FA">
      <w:pPr>
        <w:adjustRightInd w:val="0"/>
        <w:snapToGrid w:val="0"/>
        <w:spacing w:line="440" w:lineRule="exact"/>
        <w:ind w:right="720"/>
        <w:jc w:val="right"/>
        <w:rPr>
          <w:rFonts w:eastAsia="楷体"/>
          <w:color w:val="000000" w:themeColor="text1"/>
          <w:sz w:val="24"/>
        </w:rPr>
      </w:pPr>
      <w:r>
        <w:rPr>
          <w:rFonts w:eastAsia="楷体"/>
          <w:color w:val="000000" w:themeColor="text1"/>
          <w:sz w:val="24"/>
        </w:rPr>
        <w:t>2025年5月</w:t>
      </w:r>
    </w:p>
    <w:p w14:paraId="536FFA76">
      <w:pPr>
        <w:spacing w:line="440" w:lineRule="exact"/>
        <w:rPr>
          <w:rFonts w:eastAsia="楷体"/>
          <w:color w:val="000000" w:themeColor="text1"/>
          <w:sz w:val="24"/>
        </w:rPr>
      </w:pPr>
    </w:p>
    <w:p w14:paraId="727A5B1C">
      <w:pPr>
        <w:spacing w:line="440" w:lineRule="exact"/>
        <w:rPr>
          <w:rFonts w:eastAsia="楷体"/>
          <w:color w:val="000000" w:themeColor="text1"/>
          <w:sz w:val="24"/>
        </w:rPr>
      </w:pPr>
    </w:p>
    <w:p w14:paraId="65F38F6E">
      <w:pPr>
        <w:spacing w:line="440" w:lineRule="exact"/>
        <w:rPr>
          <w:rFonts w:eastAsia="楷体"/>
          <w:color w:val="000000" w:themeColor="text1"/>
          <w:sz w:val="24"/>
        </w:rPr>
      </w:pPr>
    </w:p>
    <w:p w14:paraId="5E6D8490">
      <w:pPr>
        <w:spacing w:line="440" w:lineRule="exact"/>
        <w:rPr>
          <w:rFonts w:eastAsia="楷体"/>
          <w:color w:val="000000" w:themeColor="text1"/>
          <w:sz w:val="24"/>
        </w:rPr>
      </w:pPr>
    </w:p>
    <w:p w14:paraId="116CB4E6">
      <w:pPr>
        <w:spacing w:line="440" w:lineRule="exact"/>
        <w:rPr>
          <w:rFonts w:eastAsia="楷体"/>
          <w:color w:val="000000" w:themeColor="text1"/>
          <w:sz w:val="24"/>
        </w:rPr>
      </w:pPr>
    </w:p>
    <w:p w14:paraId="6A0076E8">
      <w:pPr>
        <w:spacing w:line="440" w:lineRule="exact"/>
        <w:rPr>
          <w:rFonts w:eastAsia="楷体"/>
          <w:b/>
          <w:bCs/>
          <w:color w:val="000000" w:themeColor="text1"/>
          <w:sz w:val="24"/>
        </w:rPr>
      </w:pPr>
      <w:r>
        <w:rPr>
          <w:rFonts w:hint="eastAsia" w:eastAsia="楷体"/>
          <w:b/>
          <w:bCs/>
          <w:color w:val="000000" w:themeColor="text1"/>
          <w:sz w:val="24"/>
        </w:rPr>
        <w:t>附件1</w:t>
      </w:r>
    </w:p>
    <w:p w14:paraId="0ACCF879">
      <w:pPr>
        <w:spacing w:line="440" w:lineRule="exact"/>
        <w:jc w:val="center"/>
        <w:rPr>
          <w:rFonts w:eastAsia="楷体"/>
          <w:b/>
          <w:bCs/>
          <w:color w:val="000000" w:themeColor="text1"/>
          <w:sz w:val="24"/>
        </w:rPr>
      </w:pPr>
      <w:r>
        <w:rPr>
          <w:rFonts w:hint="eastAsia" w:eastAsia="楷体"/>
          <w:b/>
          <w:bCs/>
          <w:color w:val="000000" w:themeColor="text1"/>
          <w:sz w:val="24"/>
        </w:rPr>
        <w:t>养殖户及水产企业提交的脆罗非鱼样本脆度检测结果汇总表</w:t>
      </w:r>
    </w:p>
    <w:p w14:paraId="7C41F460">
      <w:pPr>
        <w:spacing w:line="440" w:lineRule="exact"/>
        <w:jc w:val="right"/>
        <w:rPr>
          <w:rFonts w:eastAsia="楷体"/>
          <w:color w:val="000000" w:themeColor="text1"/>
          <w:sz w:val="24"/>
        </w:rPr>
      </w:pPr>
      <w:r>
        <w:rPr>
          <w:rFonts w:hint="eastAsia" w:eastAsia="楷体"/>
          <w:b/>
          <w:bCs/>
          <w:color w:val="000000" w:themeColor="text1"/>
          <w:sz w:val="24"/>
        </w:rPr>
        <w:t>单</w:t>
      </w:r>
      <w:r>
        <w:rPr>
          <w:rFonts w:hint="eastAsia" w:eastAsia="楷体"/>
          <w:color w:val="000000" w:themeColor="text1"/>
          <w:sz w:val="24"/>
        </w:rPr>
        <w:t>位 g</w:t>
      </w:r>
    </w:p>
    <w:tbl>
      <w:tblPr>
        <w:tblStyle w:val="179"/>
        <w:tblpPr w:leftFromText="180" w:rightFromText="180" w:vertAnchor="text" w:horzAnchor="margin" w:tblpXSpec="center" w:tblpY="345"/>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556"/>
        <w:gridCol w:w="1490"/>
        <w:gridCol w:w="965"/>
        <w:gridCol w:w="2266"/>
        <w:gridCol w:w="1630"/>
      </w:tblGrid>
      <w:tr w14:paraId="1F2E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EC46639">
            <w:pPr>
              <w:jc w:val="center"/>
              <w:rPr>
                <w:rFonts w:eastAsia="楷体"/>
                <w:b/>
                <w:bCs/>
                <w:sz w:val="28"/>
                <w:szCs w:val="28"/>
              </w:rPr>
            </w:pPr>
            <w:r>
              <w:rPr>
                <w:rFonts w:eastAsia="楷体"/>
                <w:b/>
                <w:bCs/>
                <w:sz w:val="28"/>
                <w:szCs w:val="28"/>
              </w:rPr>
              <w:t>序号</w:t>
            </w:r>
          </w:p>
        </w:tc>
        <w:tc>
          <w:tcPr>
            <w:tcW w:w="2679" w:type="dxa"/>
            <w:shd w:val="clear" w:color="auto" w:fill="auto"/>
            <w:vAlign w:val="center"/>
          </w:tcPr>
          <w:p w14:paraId="2F928B33">
            <w:pPr>
              <w:jc w:val="center"/>
              <w:rPr>
                <w:rFonts w:eastAsia="楷体"/>
                <w:b/>
                <w:bCs/>
                <w:sz w:val="28"/>
                <w:szCs w:val="28"/>
              </w:rPr>
            </w:pPr>
            <w:r>
              <w:rPr>
                <w:rFonts w:eastAsia="楷体"/>
                <w:b/>
                <w:bCs/>
                <w:sz w:val="28"/>
                <w:szCs w:val="28"/>
              </w:rPr>
              <w:t>样品来源</w:t>
            </w:r>
          </w:p>
        </w:tc>
        <w:tc>
          <w:tcPr>
            <w:tcW w:w="1350" w:type="dxa"/>
            <w:shd w:val="clear" w:color="auto" w:fill="auto"/>
            <w:vAlign w:val="center"/>
          </w:tcPr>
          <w:p w14:paraId="23F2EBFC">
            <w:pPr>
              <w:jc w:val="center"/>
              <w:rPr>
                <w:rFonts w:eastAsia="楷体"/>
                <w:b/>
                <w:bCs/>
                <w:sz w:val="28"/>
                <w:szCs w:val="28"/>
              </w:rPr>
            </w:pPr>
            <w:r>
              <w:rPr>
                <w:rFonts w:eastAsia="楷体"/>
                <w:b/>
                <w:bCs/>
                <w:sz w:val="28"/>
                <w:szCs w:val="28"/>
              </w:rPr>
              <w:t>脆度</w:t>
            </w:r>
          </w:p>
        </w:tc>
        <w:tc>
          <w:tcPr>
            <w:tcW w:w="985" w:type="dxa"/>
            <w:shd w:val="clear" w:color="auto" w:fill="auto"/>
            <w:vAlign w:val="center"/>
          </w:tcPr>
          <w:p w14:paraId="3953EED3">
            <w:pPr>
              <w:jc w:val="center"/>
              <w:rPr>
                <w:rFonts w:eastAsia="楷体"/>
                <w:b/>
                <w:bCs/>
                <w:sz w:val="28"/>
                <w:szCs w:val="28"/>
              </w:rPr>
            </w:pPr>
            <w:r>
              <w:rPr>
                <w:rFonts w:eastAsia="楷体"/>
                <w:b/>
                <w:bCs/>
                <w:sz w:val="28"/>
                <w:szCs w:val="28"/>
              </w:rPr>
              <w:t>序号</w:t>
            </w:r>
          </w:p>
        </w:tc>
        <w:tc>
          <w:tcPr>
            <w:tcW w:w="2371" w:type="dxa"/>
            <w:shd w:val="clear" w:color="auto" w:fill="auto"/>
            <w:vAlign w:val="center"/>
          </w:tcPr>
          <w:p w14:paraId="63FDEB0B">
            <w:pPr>
              <w:jc w:val="center"/>
              <w:rPr>
                <w:rFonts w:eastAsia="楷体"/>
                <w:b/>
                <w:bCs/>
                <w:sz w:val="28"/>
                <w:szCs w:val="28"/>
              </w:rPr>
            </w:pPr>
            <w:r>
              <w:rPr>
                <w:rFonts w:eastAsia="楷体"/>
                <w:b/>
                <w:bCs/>
                <w:sz w:val="28"/>
                <w:szCs w:val="28"/>
              </w:rPr>
              <w:t>样品来源</w:t>
            </w:r>
          </w:p>
        </w:tc>
        <w:tc>
          <w:tcPr>
            <w:tcW w:w="1512" w:type="dxa"/>
            <w:shd w:val="clear" w:color="auto" w:fill="auto"/>
            <w:vAlign w:val="center"/>
          </w:tcPr>
          <w:p w14:paraId="513D6C3B">
            <w:pPr>
              <w:jc w:val="center"/>
              <w:rPr>
                <w:rFonts w:eastAsia="楷体"/>
                <w:b/>
                <w:bCs/>
                <w:sz w:val="28"/>
                <w:szCs w:val="28"/>
              </w:rPr>
            </w:pPr>
            <w:r>
              <w:rPr>
                <w:rFonts w:eastAsia="楷体"/>
                <w:b/>
                <w:bCs/>
                <w:sz w:val="28"/>
                <w:szCs w:val="28"/>
              </w:rPr>
              <w:t>脆度</w:t>
            </w:r>
          </w:p>
        </w:tc>
      </w:tr>
      <w:tr w14:paraId="5A8C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shd w:val="clear" w:color="auto" w:fill="auto"/>
            <w:vAlign w:val="center"/>
          </w:tcPr>
          <w:p w14:paraId="66A2CCD5">
            <w:pPr>
              <w:jc w:val="center"/>
              <w:rPr>
                <w:rFonts w:eastAsia="楷体"/>
                <w:b/>
                <w:bCs/>
                <w:sz w:val="28"/>
                <w:szCs w:val="28"/>
              </w:rPr>
            </w:pPr>
            <w:r>
              <w:rPr>
                <w:rFonts w:eastAsia="楷体"/>
                <w:b/>
                <w:bCs/>
                <w:sz w:val="28"/>
                <w:szCs w:val="28"/>
              </w:rPr>
              <w:t>1</w:t>
            </w:r>
          </w:p>
        </w:tc>
        <w:tc>
          <w:tcPr>
            <w:tcW w:w="2679" w:type="dxa"/>
            <w:shd w:val="clear" w:color="auto" w:fill="auto"/>
            <w:vAlign w:val="center"/>
          </w:tcPr>
          <w:p w14:paraId="0E98EABD">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1B720298">
            <w:pPr>
              <w:jc w:val="center"/>
              <w:rPr>
                <w:rFonts w:eastAsia="楷体"/>
                <w:sz w:val="28"/>
                <w:szCs w:val="28"/>
              </w:rPr>
            </w:pPr>
            <w:r>
              <w:rPr>
                <w:rFonts w:eastAsia="楷体"/>
                <w:color w:val="000000"/>
                <w:sz w:val="28"/>
                <w:szCs w:val="28"/>
              </w:rPr>
              <w:t>450.0±2.0</w:t>
            </w:r>
          </w:p>
        </w:tc>
        <w:tc>
          <w:tcPr>
            <w:tcW w:w="985" w:type="dxa"/>
            <w:shd w:val="clear" w:color="auto" w:fill="auto"/>
            <w:vAlign w:val="center"/>
          </w:tcPr>
          <w:p w14:paraId="7FDA41F4">
            <w:pPr>
              <w:jc w:val="center"/>
              <w:rPr>
                <w:rFonts w:eastAsia="楷体"/>
                <w:b/>
                <w:bCs/>
                <w:sz w:val="28"/>
                <w:szCs w:val="28"/>
              </w:rPr>
            </w:pPr>
            <w:r>
              <w:rPr>
                <w:rFonts w:eastAsia="楷体"/>
                <w:b/>
                <w:bCs/>
                <w:sz w:val="28"/>
                <w:szCs w:val="28"/>
              </w:rPr>
              <w:t>101</w:t>
            </w:r>
          </w:p>
        </w:tc>
        <w:tc>
          <w:tcPr>
            <w:tcW w:w="2371" w:type="dxa"/>
            <w:shd w:val="clear" w:color="auto" w:fill="auto"/>
            <w:vAlign w:val="center"/>
          </w:tcPr>
          <w:p w14:paraId="73212B71">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61429BF1">
            <w:pPr>
              <w:jc w:val="center"/>
              <w:rPr>
                <w:rFonts w:eastAsia="楷体"/>
                <w:sz w:val="28"/>
                <w:szCs w:val="28"/>
              </w:rPr>
            </w:pPr>
            <w:r>
              <w:rPr>
                <w:rFonts w:eastAsia="楷体"/>
                <w:color w:val="000000"/>
                <w:sz w:val="28"/>
                <w:szCs w:val="28"/>
              </w:rPr>
              <w:t>480.0±3.5</w:t>
            </w:r>
          </w:p>
        </w:tc>
      </w:tr>
      <w:tr w14:paraId="5C9D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D17A6E9">
            <w:pPr>
              <w:jc w:val="center"/>
              <w:rPr>
                <w:rFonts w:eastAsia="楷体"/>
                <w:b/>
                <w:bCs/>
                <w:sz w:val="28"/>
                <w:szCs w:val="28"/>
              </w:rPr>
            </w:pPr>
            <w:r>
              <w:rPr>
                <w:rFonts w:eastAsia="楷体"/>
                <w:b/>
                <w:bCs/>
                <w:sz w:val="28"/>
                <w:szCs w:val="28"/>
              </w:rPr>
              <w:t>2</w:t>
            </w:r>
          </w:p>
        </w:tc>
        <w:tc>
          <w:tcPr>
            <w:tcW w:w="2679" w:type="dxa"/>
            <w:shd w:val="clear" w:color="auto" w:fill="auto"/>
            <w:vAlign w:val="center"/>
          </w:tcPr>
          <w:p w14:paraId="6F6B2417">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7C547253">
            <w:pPr>
              <w:jc w:val="center"/>
              <w:rPr>
                <w:rFonts w:eastAsia="楷体"/>
                <w:sz w:val="28"/>
                <w:szCs w:val="28"/>
              </w:rPr>
            </w:pPr>
            <w:r>
              <w:rPr>
                <w:rFonts w:eastAsia="楷体"/>
                <w:color w:val="000000"/>
                <w:sz w:val="28"/>
                <w:szCs w:val="28"/>
              </w:rPr>
              <w:t>500.0±2.5</w:t>
            </w:r>
          </w:p>
        </w:tc>
        <w:tc>
          <w:tcPr>
            <w:tcW w:w="985" w:type="dxa"/>
            <w:shd w:val="clear" w:color="auto" w:fill="auto"/>
            <w:vAlign w:val="center"/>
          </w:tcPr>
          <w:p w14:paraId="4EB2D09D">
            <w:pPr>
              <w:jc w:val="center"/>
              <w:rPr>
                <w:rFonts w:eastAsia="楷体"/>
                <w:b/>
                <w:bCs/>
                <w:sz w:val="28"/>
                <w:szCs w:val="28"/>
              </w:rPr>
            </w:pPr>
            <w:r>
              <w:rPr>
                <w:rFonts w:eastAsia="楷体"/>
                <w:b/>
                <w:bCs/>
                <w:sz w:val="28"/>
                <w:szCs w:val="28"/>
              </w:rPr>
              <w:t>102</w:t>
            </w:r>
          </w:p>
        </w:tc>
        <w:tc>
          <w:tcPr>
            <w:tcW w:w="2371" w:type="dxa"/>
            <w:shd w:val="clear" w:color="auto" w:fill="auto"/>
            <w:vAlign w:val="center"/>
          </w:tcPr>
          <w:p w14:paraId="3CF9F79E">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74690106">
            <w:pPr>
              <w:jc w:val="center"/>
              <w:rPr>
                <w:rFonts w:eastAsia="楷体"/>
                <w:sz w:val="28"/>
                <w:szCs w:val="28"/>
              </w:rPr>
            </w:pPr>
            <w:r>
              <w:rPr>
                <w:rFonts w:eastAsia="楷体"/>
                <w:color w:val="000000"/>
                <w:sz w:val="28"/>
                <w:szCs w:val="28"/>
              </w:rPr>
              <w:t>520.0±4.0</w:t>
            </w:r>
          </w:p>
        </w:tc>
      </w:tr>
      <w:tr w14:paraId="54FB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C51E6FE">
            <w:pPr>
              <w:jc w:val="center"/>
              <w:rPr>
                <w:rFonts w:eastAsia="楷体"/>
                <w:b/>
                <w:bCs/>
                <w:sz w:val="28"/>
                <w:szCs w:val="28"/>
              </w:rPr>
            </w:pPr>
            <w:r>
              <w:rPr>
                <w:rFonts w:eastAsia="楷体"/>
                <w:b/>
                <w:bCs/>
                <w:sz w:val="28"/>
                <w:szCs w:val="28"/>
              </w:rPr>
              <w:t>3</w:t>
            </w:r>
          </w:p>
        </w:tc>
        <w:tc>
          <w:tcPr>
            <w:tcW w:w="2679" w:type="dxa"/>
            <w:shd w:val="clear" w:color="auto" w:fill="auto"/>
            <w:vAlign w:val="center"/>
          </w:tcPr>
          <w:p w14:paraId="6D17A884">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3FA8AEBD">
            <w:pPr>
              <w:jc w:val="center"/>
              <w:rPr>
                <w:rFonts w:eastAsia="楷体"/>
                <w:sz w:val="28"/>
                <w:szCs w:val="28"/>
              </w:rPr>
            </w:pPr>
            <w:r>
              <w:rPr>
                <w:rFonts w:eastAsia="楷体"/>
                <w:color w:val="000000"/>
                <w:sz w:val="28"/>
                <w:szCs w:val="28"/>
              </w:rPr>
              <w:t>300.0±2.9</w:t>
            </w:r>
          </w:p>
        </w:tc>
        <w:tc>
          <w:tcPr>
            <w:tcW w:w="985" w:type="dxa"/>
            <w:shd w:val="clear" w:color="auto" w:fill="auto"/>
            <w:vAlign w:val="center"/>
          </w:tcPr>
          <w:p w14:paraId="454459F5">
            <w:pPr>
              <w:jc w:val="center"/>
              <w:rPr>
                <w:rFonts w:eastAsia="楷体"/>
                <w:b/>
                <w:bCs/>
                <w:sz w:val="28"/>
                <w:szCs w:val="28"/>
              </w:rPr>
            </w:pPr>
            <w:r>
              <w:rPr>
                <w:rFonts w:eastAsia="楷体"/>
                <w:b/>
                <w:bCs/>
                <w:sz w:val="28"/>
                <w:szCs w:val="28"/>
              </w:rPr>
              <w:t>103</w:t>
            </w:r>
          </w:p>
        </w:tc>
        <w:tc>
          <w:tcPr>
            <w:tcW w:w="2371" w:type="dxa"/>
            <w:shd w:val="clear" w:color="auto" w:fill="auto"/>
            <w:vAlign w:val="center"/>
          </w:tcPr>
          <w:p w14:paraId="6A3BE8EA">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17633BD7">
            <w:pPr>
              <w:jc w:val="center"/>
              <w:rPr>
                <w:rFonts w:eastAsia="楷体"/>
                <w:sz w:val="28"/>
                <w:szCs w:val="28"/>
              </w:rPr>
            </w:pPr>
            <w:r>
              <w:rPr>
                <w:rFonts w:eastAsia="楷体"/>
                <w:color w:val="000000"/>
                <w:sz w:val="28"/>
                <w:szCs w:val="28"/>
              </w:rPr>
              <w:t>490.0±4.5</w:t>
            </w:r>
          </w:p>
        </w:tc>
      </w:tr>
      <w:tr w14:paraId="0FEF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9A39E95">
            <w:pPr>
              <w:jc w:val="center"/>
              <w:rPr>
                <w:rFonts w:eastAsia="楷体"/>
                <w:b/>
                <w:bCs/>
                <w:sz w:val="28"/>
                <w:szCs w:val="28"/>
              </w:rPr>
            </w:pPr>
            <w:r>
              <w:rPr>
                <w:rFonts w:eastAsia="楷体"/>
                <w:b/>
                <w:bCs/>
                <w:sz w:val="28"/>
                <w:szCs w:val="28"/>
              </w:rPr>
              <w:t>4</w:t>
            </w:r>
          </w:p>
        </w:tc>
        <w:tc>
          <w:tcPr>
            <w:tcW w:w="2679" w:type="dxa"/>
            <w:shd w:val="clear" w:color="auto" w:fill="auto"/>
            <w:vAlign w:val="center"/>
          </w:tcPr>
          <w:p w14:paraId="550784D5">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1C7FBCE4">
            <w:pPr>
              <w:jc w:val="center"/>
              <w:rPr>
                <w:rFonts w:eastAsia="楷体"/>
                <w:sz w:val="28"/>
                <w:szCs w:val="28"/>
              </w:rPr>
            </w:pPr>
            <w:r>
              <w:rPr>
                <w:rFonts w:eastAsia="楷体"/>
                <w:color w:val="000000"/>
                <w:sz w:val="28"/>
                <w:szCs w:val="28"/>
              </w:rPr>
              <w:t>530.0±3.5</w:t>
            </w:r>
          </w:p>
        </w:tc>
        <w:tc>
          <w:tcPr>
            <w:tcW w:w="985" w:type="dxa"/>
            <w:shd w:val="clear" w:color="auto" w:fill="auto"/>
            <w:vAlign w:val="center"/>
          </w:tcPr>
          <w:p w14:paraId="6B7E44AD">
            <w:pPr>
              <w:jc w:val="center"/>
              <w:rPr>
                <w:rFonts w:eastAsia="楷体"/>
                <w:b/>
                <w:bCs/>
                <w:sz w:val="28"/>
                <w:szCs w:val="28"/>
              </w:rPr>
            </w:pPr>
            <w:r>
              <w:rPr>
                <w:rFonts w:eastAsia="楷体"/>
                <w:b/>
                <w:bCs/>
                <w:sz w:val="28"/>
                <w:szCs w:val="28"/>
              </w:rPr>
              <w:t>104</w:t>
            </w:r>
          </w:p>
        </w:tc>
        <w:tc>
          <w:tcPr>
            <w:tcW w:w="2371" w:type="dxa"/>
            <w:shd w:val="clear" w:color="auto" w:fill="auto"/>
            <w:vAlign w:val="center"/>
          </w:tcPr>
          <w:p w14:paraId="661D967C">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1822F3C8">
            <w:pPr>
              <w:jc w:val="center"/>
              <w:rPr>
                <w:rFonts w:eastAsia="楷体"/>
                <w:sz w:val="28"/>
                <w:szCs w:val="28"/>
              </w:rPr>
            </w:pPr>
            <w:r>
              <w:rPr>
                <w:rFonts w:eastAsia="楷体"/>
                <w:color w:val="000000"/>
                <w:sz w:val="28"/>
                <w:szCs w:val="28"/>
              </w:rPr>
              <w:t>250.0±1.0</w:t>
            </w:r>
          </w:p>
        </w:tc>
      </w:tr>
      <w:tr w14:paraId="1742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D2EDC96">
            <w:pPr>
              <w:jc w:val="center"/>
              <w:rPr>
                <w:rFonts w:eastAsia="楷体"/>
                <w:b/>
                <w:bCs/>
                <w:sz w:val="28"/>
                <w:szCs w:val="28"/>
              </w:rPr>
            </w:pPr>
            <w:r>
              <w:rPr>
                <w:rFonts w:eastAsia="楷体"/>
                <w:b/>
                <w:bCs/>
                <w:sz w:val="28"/>
                <w:szCs w:val="28"/>
              </w:rPr>
              <w:t>5</w:t>
            </w:r>
          </w:p>
        </w:tc>
        <w:tc>
          <w:tcPr>
            <w:tcW w:w="2679" w:type="dxa"/>
            <w:shd w:val="clear" w:color="auto" w:fill="auto"/>
            <w:vAlign w:val="center"/>
          </w:tcPr>
          <w:p w14:paraId="79D14340">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6C0DE981">
            <w:pPr>
              <w:widowControl/>
              <w:jc w:val="center"/>
              <w:rPr>
                <w:rFonts w:eastAsia="楷体"/>
                <w:color w:val="000000"/>
                <w:kern w:val="0"/>
                <w:sz w:val="28"/>
                <w:szCs w:val="28"/>
                <w14:ligatures w14:val="none"/>
              </w:rPr>
            </w:pPr>
            <w:r>
              <w:rPr>
                <w:rFonts w:eastAsia="楷体"/>
                <w:color w:val="000000"/>
                <w:sz w:val="28"/>
                <w:szCs w:val="28"/>
              </w:rPr>
              <w:t>130.0±1.0</w:t>
            </w:r>
          </w:p>
        </w:tc>
        <w:tc>
          <w:tcPr>
            <w:tcW w:w="985" w:type="dxa"/>
            <w:shd w:val="clear" w:color="auto" w:fill="auto"/>
            <w:vAlign w:val="center"/>
          </w:tcPr>
          <w:p w14:paraId="6CC3F26C">
            <w:pPr>
              <w:jc w:val="center"/>
              <w:rPr>
                <w:rFonts w:eastAsia="楷体"/>
                <w:b/>
                <w:bCs/>
                <w:sz w:val="28"/>
                <w:szCs w:val="28"/>
              </w:rPr>
            </w:pPr>
            <w:r>
              <w:rPr>
                <w:rFonts w:eastAsia="楷体"/>
                <w:b/>
                <w:bCs/>
                <w:sz w:val="28"/>
                <w:szCs w:val="28"/>
              </w:rPr>
              <w:t>105</w:t>
            </w:r>
          </w:p>
        </w:tc>
        <w:tc>
          <w:tcPr>
            <w:tcW w:w="2371" w:type="dxa"/>
            <w:shd w:val="clear" w:color="auto" w:fill="auto"/>
            <w:vAlign w:val="center"/>
          </w:tcPr>
          <w:p w14:paraId="3437FD1D">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62F62051">
            <w:pPr>
              <w:jc w:val="center"/>
              <w:rPr>
                <w:rFonts w:eastAsia="楷体"/>
                <w:sz w:val="28"/>
                <w:szCs w:val="28"/>
              </w:rPr>
            </w:pPr>
            <w:r>
              <w:rPr>
                <w:rFonts w:eastAsia="楷体"/>
                <w:color w:val="000000"/>
                <w:sz w:val="28"/>
                <w:szCs w:val="28"/>
              </w:rPr>
              <w:t>397.3±1.7</w:t>
            </w:r>
          </w:p>
        </w:tc>
      </w:tr>
      <w:tr w14:paraId="6075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ECC3965">
            <w:pPr>
              <w:jc w:val="center"/>
              <w:rPr>
                <w:rFonts w:eastAsia="楷体"/>
                <w:b/>
                <w:bCs/>
                <w:sz w:val="28"/>
                <w:szCs w:val="28"/>
              </w:rPr>
            </w:pPr>
            <w:r>
              <w:rPr>
                <w:rFonts w:eastAsia="楷体"/>
                <w:b/>
                <w:bCs/>
                <w:sz w:val="28"/>
                <w:szCs w:val="28"/>
              </w:rPr>
              <w:t>6</w:t>
            </w:r>
          </w:p>
        </w:tc>
        <w:tc>
          <w:tcPr>
            <w:tcW w:w="2679" w:type="dxa"/>
            <w:shd w:val="clear" w:color="auto" w:fill="auto"/>
            <w:vAlign w:val="center"/>
          </w:tcPr>
          <w:p w14:paraId="0BC2C71D">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4A5D5AD5">
            <w:pPr>
              <w:jc w:val="center"/>
              <w:rPr>
                <w:rFonts w:eastAsia="楷体"/>
                <w:sz w:val="28"/>
                <w:szCs w:val="28"/>
              </w:rPr>
            </w:pPr>
            <w:r>
              <w:rPr>
                <w:rFonts w:eastAsia="楷体"/>
                <w:color w:val="000000"/>
                <w:sz w:val="28"/>
                <w:szCs w:val="28"/>
              </w:rPr>
              <w:t>470.0±3.0</w:t>
            </w:r>
          </w:p>
        </w:tc>
        <w:tc>
          <w:tcPr>
            <w:tcW w:w="985" w:type="dxa"/>
            <w:shd w:val="clear" w:color="auto" w:fill="auto"/>
            <w:vAlign w:val="center"/>
          </w:tcPr>
          <w:p w14:paraId="7A72792A">
            <w:pPr>
              <w:jc w:val="center"/>
              <w:rPr>
                <w:rFonts w:eastAsia="楷体"/>
                <w:b/>
                <w:bCs/>
                <w:sz w:val="28"/>
                <w:szCs w:val="28"/>
              </w:rPr>
            </w:pPr>
            <w:r>
              <w:rPr>
                <w:rFonts w:eastAsia="楷体"/>
                <w:b/>
                <w:bCs/>
                <w:sz w:val="28"/>
                <w:szCs w:val="28"/>
              </w:rPr>
              <w:t>106</w:t>
            </w:r>
          </w:p>
        </w:tc>
        <w:tc>
          <w:tcPr>
            <w:tcW w:w="2371" w:type="dxa"/>
            <w:shd w:val="clear" w:color="auto" w:fill="auto"/>
            <w:vAlign w:val="center"/>
          </w:tcPr>
          <w:p w14:paraId="149F2DA8">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39A74100">
            <w:pPr>
              <w:jc w:val="center"/>
              <w:rPr>
                <w:rFonts w:eastAsia="楷体"/>
                <w:sz w:val="28"/>
                <w:szCs w:val="28"/>
              </w:rPr>
            </w:pPr>
            <w:r>
              <w:rPr>
                <w:rFonts w:eastAsia="楷体"/>
                <w:color w:val="000000"/>
                <w:sz w:val="28"/>
                <w:szCs w:val="28"/>
              </w:rPr>
              <w:t>250.0±2.6</w:t>
            </w:r>
          </w:p>
        </w:tc>
      </w:tr>
      <w:tr w14:paraId="2D8F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93A42D7">
            <w:pPr>
              <w:jc w:val="center"/>
              <w:rPr>
                <w:rFonts w:eastAsia="楷体"/>
                <w:b/>
                <w:bCs/>
                <w:sz w:val="28"/>
                <w:szCs w:val="28"/>
              </w:rPr>
            </w:pPr>
            <w:r>
              <w:rPr>
                <w:rFonts w:eastAsia="楷体"/>
                <w:b/>
                <w:bCs/>
                <w:sz w:val="28"/>
                <w:szCs w:val="28"/>
              </w:rPr>
              <w:t>7</w:t>
            </w:r>
          </w:p>
        </w:tc>
        <w:tc>
          <w:tcPr>
            <w:tcW w:w="2679" w:type="dxa"/>
            <w:shd w:val="clear" w:color="auto" w:fill="auto"/>
            <w:vAlign w:val="center"/>
          </w:tcPr>
          <w:p w14:paraId="1B22E296">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245B5BFA">
            <w:pPr>
              <w:jc w:val="center"/>
              <w:rPr>
                <w:rFonts w:eastAsia="楷体"/>
                <w:sz w:val="28"/>
                <w:szCs w:val="28"/>
              </w:rPr>
            </w:pPr>
            <w:r>
              <w:rPr>
                <w:rFonts w:eastAsia="楷体"/>
                <w:color w:val="000000"/>
                <w:sz w:val="28"/>
                <w:szCs w:val="28"/>
              </w:rPr>
              <w:t>213.0±1.0</w:t>
            </w:r>
          </w:p>
        </w:tc>
        <w:tc>
          <w:tcPr>
            <w:tcW w:w="985" w:type="dxa"/>
            <w:shd w:val="clear" w:color="auto" w:fill="auto"/>
            <w:vAlign w:val="center"/>
          </w:tcPr>
          <w:p w14:paraId="5FE4443C">
            <w:pPr>
              <w:jc w:val="center"/>
              <w:rPr>
                <w:rFonts w:eastAsia="楷体"/>
                <w:b/>
                <w:bCs/>
                <w:sz w:val="28"/>
                <w:szCs w:val="28"/>
              </w:rPr>
            </w:pPr>
            <w:r>
              <w:rPr>
                <w:rFonts w:eastAsia="楷体"/>
                <w:b/>
                <w:bCs/>
                <w:sz w:val="28"/>
                <w:szCs w:val="28"/>
              </w:rPr>
              <w:t>107</w:t>
            </w:r>
          </w:p>
        </w:tc>
        <w:tc>
          <w:tcPr>
            <w:tcW w:w="2371" w:type="dxa"/>
            <w:shd w:val="clear" w:color="auto" w:fill="auto"/>
            <w:vAlign w:val="center"/>
          </w:tcPr>
          <w:p w14:paraId="531A9766">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3E2F0995">
            <w:pPr>
              <w:jc w:val="center"/>
              <w:rPr>
                <w:rFonts w:eastAsia="楷体"/>
                <w:sz w:val="28"/>
                <w:szCs w:val="28"/>
              </w:rPr>
            </w:pPr>
            <w:r>
              <w:rPr>
                <w:rFonts w:eastAsia="楷体"/>
                <w:sz w:val="28"/>
                <w:szCs w:val="28"/>
              </w:rPr>
              <w:t>190.0±0.9</w:t>
            </w:r>
          </w:p>
        </w:tc>
      </w:tr>
      <w:tr w14:paraId="321C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49785AF">
            <w:pPr>
              <w:jc w:val="center"/>
              <w:rPr>
                <w:rFonts w:eastAsia="楷体"/>
                <w:b/>
                <w:bCs/>
                <w:sz w:val="28"/>
                <w:szCs w:val="28"/>
              </w:rPr>
            </w:pPr>
            <w:r>
              <w:rPr>
                <w:rFonts w:eastAsia="楷体"/>
                <w:b/>
                <w:bCs/>
                <w:sz w:val="28"/>
                <w:szCs w:val="28"/>
              </w:rPr>
              <w:t>8</w:t>
            </w:r>
          </w:p>
        </w:tc>
        <w:tc>
          <w:tcPr>
            <w:tcW w:w="2679" w:type="dxa"/>
            <w:shd w:val="clear" w:color="auto" w:fill="auto"/>
            <w:vAlign w:val="center"/>
          </w:tcPr>
          <w:p w14:paraId="23F08010">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5C6DB875">
            <w:pPr>
              <w:jc w:val="center"/>
              <w:rPr>
                <w:rFonts w:eastAsia="楷体"/>
                <w:sz w:val="28"/>
                <w:szCs w:val="28"/>
              </w:rPr>
            </w:pPr>
            <w:r>
              <w:rPr>
                <w:rFonts w:eastAsia="楷体"/>
                <w:sz w:val="28"/>
                <w:szCs w:val="28"/>
              </w:rPr>
              <w:t>150.0±1.5</w:t>
            </w:r>
          </w:p>
        </w:tc>
        <w:tc>
          <w:tcPr>
            <w:tcW w:w="985" w:type="dxa"/>
            <w:shd w:val="clear" w:color="auto" w:fill="auto"/>
            <w:vAlign w:val="center"/>
          </w:tcPr>
          <w:p w14:paraId="784A47C1">
            <w:pPr>
              <w:jc w:val="center"/>
              <w:rPr>
                <w:rFonts w:eastAsia="楷体"/>
                <w:b/>
                <w:bCs/>
                <w:sz w:val="28"/>
                <w:szCs w:val="28"/>
              </w:rPr>
            </w:pPr>
            <w:r>
              <w:rPr>
                <w:rFonts w:eastAsia="楷体"/>
                <w:b/>
                <w:bCs/>
                <w:sz w:val="28"/>
                <w:szCs w:val="28"/>
              </w:rPr>
              <w:t>108</w:t>
            </w:r>
          </w:p>
        </w:tc>
        <w:tc>
          <w:tcPr>
            <w:tcW w:w="2371" w:type="dxa"/>
            <w:shd w:val="clear" w:color="auto" w:fill="auto"/>
            <w:vAlign w:val="center"/>
          </w:tcPr>
          <w:p w14:paraId="54AF9C7E">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70135E78">
            <w:pPr>
              <w:jc w:val="center"/>
              <w:rPr>
                <w:rFonts w:eastAsia="楷体"/>
                <w:sz w:val="28"/>
                <w:szCs w:val="28"/>
              </w:rPr>
            </w:pPr>
            <w:r>
              <w:rPr>
                <w:rFonts w:eastAsia="楷体"/>
                <w:color w:val="000000"/>
                <w:sz w:val="28"/>
                <w:szCs w:val="28"/>
              </w:rPr>
              <w:t>610.0±5.0</w:t>
            </w:r>
          </w:p>
        </w:tc>
      </w:tr>
      <w:tr w14:paraId="18F3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33C9191">
            <w:pPr>
              <w:jc w:val="center"/>
              <w:rPr>
                <w:rFonts w:eastAsia="楷体"/>
                <w:b/>
                <w:bCs/>
                <w:sz w:val="28"/>
                <w:szCs w:val="28"/>
              </w:rPr>
            </w:pPr>
            <w:r>
              <w:rPr>
                <w:rFonts w:eastAsia="楷体"/>
                <w:b/>
                <w:bCs/>
                <w:sz w:val="28"/>
                <w:szCs w:val="28"/>
              </w:rPr>
              <w:t>9</w:t>
            </w:r>
          </w:p>
        </w:tc>
        <w:tc>
          <w:tcPr>
            <w:tcW w:w="2679" w:type="dxa"/>
            <w:shd w:val="clear" w:color="auto" w:fill="auto"/>
            <w:vAlign w:val="center"/>
          </w:tcPr>
          <w:p w14:paraId="05A93827">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47DBE6CA">
            <w:pPr>
              <w:jc w:val="center"/>
              <w:rPr>
                <w:rFonts w:eastAsia="楷体"/>
                <w:sz w:val="28"/>
                <w:szCs w:val="28"/>
              </w:rPr>
            </w:pPr>
            <w:r>
              <w:rPr>
                <w:rFonts w:eastAsia="楷体"/>
                <w:color w:val="000000"/>
                <w:sz w:val="28"/>
                <w:szCs w:val="28"/>
              </w:rPr>
              <w:t>300.0±1.5</w:t>
            </w:r>
          </w:p>
        </w:tc>
        <w:tc>
          <w:tcPr>
            <w:tcW w:w="985" w:type="dxa"/>
            <w:shd w:val="clear" w:color="auto" w:fill="auto"/>
            <w:vAlign w:val="center"/>
          </w:tcPr>
          <w:p w14:paraId="5A31BD2E">
            <w:pPr>
              <w:jc w:val="center"/>
              <w:rPr>
                <w:rFonts w:eastAsia="楷体"/>
                <w:b/>
                <w:bCs/>
                <w:sz w:val="28"/>
                <w:szCs w:val="28"/>
              </w:rPr>
            </w:pPr>
            <w:r>
              <w:rPr>
                <w:rFonts w:eastAsia="楷体"/>
                <w:b/>
                <w:bCs/>
                <w:sz w:val="28"/>
                <w:szCs w:val="28"/>
              </w:rPr>
              <w:t>109</w:t>
            </w:r>
          </w:p>
        </w:tc>
        <w:tc>
          <w:tcPr>
            <w:tcW w:w="2371" w:type="dxa"/>
            <w:shd w:val="clear" w:color="auto" w:fill="auto"/>
            <w:vAlign w:val="center"/>
          </w:tcPr>
          <w:p w14:paraId="413379D5">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6ED5BE56">
            <w:pPr>
              <w:jc w:val="center"/>
              <w:rPr>
                <w:rFonts w:eastAsia="楷体"/>
                <w:sz w:val="28"/>
                <w:szCs w:val="28"/>
              </w:rPr>
            </w:pPr>
            <w:r>
              <w:rPr>
                <w:rFonts w:eastAsia="楷体"/>
                <w:color w:val="000000"/>
                <w:sz w:val="28"/>
                <w:szCs w:val="28"/>
              </w:rPr>
              <w:t>402.0±2.0</w:t>
            </w:r>
          </w:p>
        </w:tc>
      </w:tr>
      <w:tr w14:paraId="2F67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41640AE">
            <w:pPr>
              <w:jc w:val="center"/>
              <w:rPr>
                <w:rFonts w:eastAsia="楷体"/>
                <w:b/>
                <w:bCs/>
                <w:sz w:val="28"/>
                <w:szCs w:val="28"/>
              </w:rPr>
            </w:pPr>
            <w:r>
              <w:rPr>
                <w:rFonts w:eastAsia="楷体"/>
                <w:b/>
                <w:bCs/>
                <w:sz w:val="28"/>
                <w:szCs w:val="28"/>
              </w:rPr>
              <w:t>10</w:t>
            </w:r>
          </w:p>
        </w:tc>
        <w:tc>
          <w:tcPr>
            <w:tcW w:w="2679" w:type="dxa"/>
            <w:shd w:val="clear" w:color="auto" w:fill="auto"/>
            <w:vAlign w:val="center"/>
          </w:tcPr>
          <w:p w14:paraId="54BC1D17">
            <w:pPr>
              <w:jc w:val="center"/>
              <w:rPr>
                <w:rFonts w:eastAsia="楷体"/>
                <w:sz w:val="28"/>
                <w:szCs w:val="28"/>
              </w:rPr>
            </w:pPr>
            <w:r>
              <w:rPr>
                <w:rFonts w:eastAsia="楷体"/>
                <w:sz w:val="28"/>
                <w:szCs w:val="28"/>
              </w:rPr>
              <w:t>中山养殖户A</w:t>
            </w:r>
          </w:p>
        </w:tc>
        <w:tc>
          <w:tcPr>
            <w:tcW w:w="1350" w:type="dxa"/>
            <w:shd w:val="clear" w:color="auto" w:fill="auto"/>
            <w:vAlign w:val="center"/>
          </w:tcPr>
          <w:p w14:paraId="4FB4D8F1">
            <w:pPr>
              <w:jc w:val="center"/>
              <w:rPr>
                <w:rFonts w:eastAsia="楷体"/>
                <w:sz w:val="28"/>
                <w:szCs w:val="28"/>
              </w:rPr>
            </w:pPr>
            <w:r>
              <w:rPr>
                <w:rFonts w:eastAsia="楷体"/>
                <w:sz w:val="28"/>
                <w:szCs w:val="28"/>
              </w:rPr>
              <w:t>185.0±1.2</w:t>
            </w:r>
          </w:p>
        </w:tc>
        <w:tc>
          <w:tcPr>
            <w:tcW w:w="985" w:type="dxa"/>
            <w:shd w:val="clear" w:color="auto" w:fill="auto"/>
            <w:vAlign w:val="center"/>
          </w:tcPr>
          <w:p w14:paraId="67F36A5E">
            <w:pPr>
              <w:jc w:val="center"/>
              <w:rPr>
                <w:rFonts w:eastAsia="楷体"/>
                <w:b/>
                <w:bCs/>
                <w:sz w:val="28"/>
                <w:szCs w:val="28"/>
              </w:rPr>
            </w:pPr>
            <w:r>
              <w:rPr>
                <w:rFonts w:eastAsia="楷体"/>
                <w:b/>
                <w:bCs/>
                <w:sz w:val="28"/>
                <w:szCs w:val="28"/>
              </w:rPr>
              <w:t>110</w:t>
            </w:r>
          </w:p>
        </w:tc>
        <w:tc>
          <w:tcPr>
            <w:tcW w:w="2371" w:type="dxa"/>
            <w:shd w:val="clear" w:color="auto" w:fill="auto"/>
            <w:vAlign w:val="center"/>
          </w:tcPr>
          <w:p w14:paraId="004489AB">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60621FB7">
            <w:pPr>
              <w:jc w:val="center"/>
              <w:rPr>
                <w:rFonts w:eastAsia="楷体"/>
                <w:sz w:val="28"/>
                <w:szCs w:val="28"/>
              </w:rPr>
            </w:pPr>
            <w:r>
              <w:rPr>
                <w:rFonts w:eastAsia="楷体"/>
                <w:sz w:val="28"/>
                <w:szCs w:val="28"/>
              </w:rPr>
              <w:t>185.0±1.5</w:t>
            </w:r>
          </w:p>
        </w:tc>
      </w:tr>
      <w:tr w14:paraId="3BC6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EB7B919">
            <w:pPr>
              <w:jc w:val="center"/>
              <w:rPr>
                <w:rFonts w:eastAsia="楷体"/>
                <w:b/>
                <w:bCs/>
                <w:sz w:val="28"/>
                <w:szCs w:val="28"/>
              </w:rPr>
            </w:pPr>
            <w:r>
              <w:rPr>
                <w:rFonts w:eastAsia="楷体"/>
                <w:b/>
                <w:bCs/>
                <w:sz w:val="28"/>
                <w:szCs w:val="28"/>
              </w:rPr>
              <w:t>11</w:t>
            </w:r>
          </w:p>
        </w:tc>
        <w:tc>
          <w:tcPr>
            <w:tcW w:w="2679" w:type="dxa"/>
            <w:shd w:val="clear" w:color="auto" w:fill="auto"/>
            <w:vAlign w:val="center"/>
          </w:tcPr>
          <w:p w14:paraId="2944C1EF">
            <w:pPr>
              <w:jc w:val="center"/>
              <w:rPr>
                <w:rFonts w:eastAsia="楷体"/>
                <w:sz w:val="28"/>
                <w:szCs w:val="28"/>
              </w:rPr>
            </w:pPr>
            <w:r>
              <w:rPr>
                <w:rFonts w:eastAsia="楷体"/>
                <w:sz w:val="28"/>
                <w:szCs w:val="28"/>
              </w:rPr>
              <w:t>中山养殖户B</w:t>
            </w:r>
          </w:p>
        </w:tc>
        <w:tc>
          <w:tcPr>
            <w:tcW w:w="1350" w:type="dxa"/>
            <w:shd w:val="clear" w:color="auto" w:fill="auto"/>
            <w:vAlign w:val="center"/>
          </w:tcPr>
          <w:p w14:paraId="4DD0BD19">
            <w:pPr>
              <w:jc w:val="center"/>
              <w:rPr>
                <w:rFonts w:eastAsia="楷体"/>
                <w:sz w:val="28"/>
                <w:szCs w:val="28"/>
              </w:rPr>
            </w:pPr>
            <w:r>
              <w:rPr>
                <w:rFonts w:eastAsia="楷体"/>
                <w:color w:val="000000"/>
                <w:sz w:val="28"/>
                <w:szCs w:val="28"/>
              </w:rPr>
              <w:t>440.0±4.0</w:t>
            </w:r>
          </w:p>
        </w:tc>
        <w:tc>
          <w:tcPr>
            <w:tcW w:w="985" w:type="dxa"/>
            <w:shd w:val="clear" w:color="auto" w:fill="auto"/>
            <w:vAlign w:val="center"/>
          </w:tcPr>
          <w:p w14:paraId="5BF348AA">
            <w:pPr>
              <w:jc w:val="center"/>
              <w:rPr>
                <w:rFonts w:eastAsia="楷体"/>
                <w:b/>
                <w:bCs/>
                <w:sz w:val="28"/>
                <w:szCs w:val="28"/>
              </w:rPr>
            </w:pPr>
            <w:r>
              <w:rPr>
                <w:rFonts w:eastAsia="楷体"/>
                <w:b/>
                <w:bCs/>
                <w:sz w:val="28"/>
                <w:szCs w:val="28"/>
              </w:rPr>
              <w:t>111</w:t>
            </w:r>
          </w:p>
        </w:tc>
        <w:tc>
          <w:tcPr>
            <w:tcW w:w="2371" w:type="dxa"/>
            <w:shd w:val="clear" w:color="auto" w:fill="auto"/>
            <w:vAlign w:val="center"/>
          </w:tcPr>
          <w:p w14:paraId="1F3780C5">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2F53C555">
            <w:pPr>
              <w:jc w:val="center"/>
              <w:rPr>
                <w:rFonts w:eastAsia="楷体"/>
                <w:sz w:val="28"/>
                <w:szCs w:val="28"/>
              </w:rPr>
            </w:pPr>
            <w:r>
              <w:rPr>
                <w:rFonts w:eastAsia="楷体"/>
                <w:color w:val="000000"/>
                <w:sz w:val="28"/>
                <w:szCs w:val="28"/>
              </w:rPr>
              <w:t>300.0±1.0</w:t>
            </w:r>
          </w:p>
        </w:tc>
      </w:tr>
      <w:tr w14:paraId="3CA7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B29A330">
            <w:pPr>
              <w:jc w:val="center"/>
              <w:rPr>
                <w:rFonts w:eastAsia="楷体"/>
                <w:b/>
                <w:bCs/>
                <w:sz w:val="28"/>
                <w:szCs w:val="28"/>
              </w:rPr>
            </w:pPr>
            <w:r>
              <w:rPr>
                <w:rFonts w:eastAsia="楷体"/>
                <w:b/>
                <w:bCs/>
                <w:sz w:val="28"/>
                <w:szCs w:val="28"/>
              </w:rPr>
              <w:t>12</w:t>
            </w:r>
          </w:p>
        </w:tc>
        <w:tc>
          <w:tcPr>
            <w:tcW w:w="2679" w:type="dxa"/>
            <w:shd w:val="clear" w:color="auto" w:fill="auto"/>
            <w:vAlign w:val="center"/>
          </w:tcPr>
          <w:p w14:paraId="27663517">
            <w:pPr>
              <w:jc w:val="center"/>
              <w:rPr>
                <w:rFonts w:eastAsia="楷体"/>
                <w:sz w:val="28"/>
                <w:szCs w:val="28"/>
              </w:rPr>
            </w:pPr>
            <w:r>
              <w:rPr>
                <w:rFonts w:eastAsia="楷体"/>
                <w:sz w:val="28"/>
                <w:szCs w:val="28"/>
              </w:rPr>
              <w:t>中山养殖户B</w:t>
            </w:r>
          </w:p>
        </w:tc>
        <w:tc>
          <w:tcPr>
            <w:tcW w:w="1350" w:type="dxa"/>
            <w:shd w:val="clear" w:color="auto" w:fill="auto"/>
            <w:vAlign w:val="center"/>
          </w:tcPr>
          <w:p w14:paraId="170F863B">
            <w:pPr>
              <w:jc w:val="center"/>
              <w:rPr>
                <w:rFonts w:eastAsia="楷体"/>
                <w:sz w:val="28"/>
                <w:szCs w:val="28"/>
              </w:rPr>
            </w:pPr>
            <w:r>
              <w:rPr>
                <w:rFonts w:eastAsia="楷体"/>
                <w:sz w:val="28"/>
                <w:szCs w:val="28"/>
              </w:rPr>
              <w:t>165.0±1.2</w:t>
            </w:r>
          </w:p>
        </w:tc>
        <w:tc>
          <w:tcPr>
            <w:tcW w:w="985" w:type="dxa"/>
            <w:shd w:val="clear" w:color="auto" w:fill="auto"/>
            <w:vAlign w:val="center"/>
          </w:tcPr>
          <w:p w14:paraId="499D34DD">
            <w:pPr>
              <w:jc w:val="center"/>
              <w:rPr>
                <w:rFonts w:eastAsia="楷体"/>
                <w:b/>
                <w:bCs/>
                <w:sz w:val="28"/>
                <w:szCs w:val="28"/>
              </w:rPr>
            </w:pPr>
            <w:r>
              <w:rPr>
                <w:rFonts w:eastAsia="楷体"/>
                <w:b/>
                <w:bCs/>
                <w:sz w:val="28"/>
                <w:szCs w:val="28"/>
              </w:rPr>
              <w:t>112</w:t>
            </w:r>
          </w:p>
        </w:tc>
        <w:tc>
          <w:tcPr>
            <w:tcW w:w="2371" w:type="dxa"/>
            <w:shd w:val="clear" w:color="auto" w:fill="auto"/>
            <w:vAlign w:val="center"/>
          </w:tcPr>
          <w:p w14:paraId="2F01DB4D">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7546EAB7">
            <w:pPr>
              <w:jc w:val="center"/>
              <w:rPr>
                <w:rFonts w:eastAsia="楷体"/>
                <w:sz w:val="28"/>
                <w:szCs w:val="28"/>
              </w:rPr>
            </w:pPr>
            <w:r>
              <w:rPr>
                <w:rFonts w:eastAsia="楷体"/>
                <w:color w:val="000000"/>
                <w:sz w:val="28"/>
                <w:szCs w:val="28"/>
              </w:rPr>
              <w:t>397.4±1.7</w:t>
            </w:r>
          </w:p>
        </w:tc>
      </w:tr>
      <w:tr w14:paraId="4D02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313361E">
            <w:pPr>
              <w:jc w:val="center"/>
              <w:rPr>
                <w:rFonts w:eastAsia="楷体"/>
                <w:b/>
                <w:bCs/>
                <w:sz w:val="28"/>
                <w:szCs w:val="28"/>
              </w:rPr>
            </w:pPr>
            <w:r>
              <w:rPr>
                <w:rFonts w:eastAsia="楷体"/>
                <w:b/>
                <w:bCs/>
                <w:sz w:val="28"/>
                <w:szCs w:val="28"/>
              </w:rPr>
              <w:t>13</w:t>
            </w:r>
          </w:p>
        </w:tc>
        <w:tc>
          <w:tcPr>
            <w:tcW w:w="2679" w:type="dxa"/>
            <w:shd w:val="clear" w:color="auto" w:fill="auto"/>
            <w:vAlign w:val="center"/>
          </w:tcPr>
          <w:p w14:paraId="7310008D">
            <w:pPr>
              <w:jc w:val="center"/>
              <w:rPr>
                <w:rFonts w:eastAsia="楷体"/>
                <w:sz w:val="28"/>
                <w:szCs w:val="28"/>
              </w:rPr>
            </w:pPr>
            <w:r>
              <w:rPr>
                <w:rFonts w:eastAsia="楷体"/>
                <w:sz w:val="28"/>
                <w:szCs w:val="28"/>
              </w:rPr>
              <w:t>中山养殖户B</w:t>
            </w:r>
          </w:p>
        </w:tc>
        <w:tc>
          <w:tcPr>
            <w:tcW w:w="1350" w:type="dxa"/>
            <w:shd w:val="clear" w:color="auto" w:fill="auto"/>
            <w:vAlign w:val="center"/>
          </w:tcPr>
          <w:p w14:paraId="47F22865">
            <w:pPr>
              <w:jc w:val="center"/>
              <w:rPr>
                <w:rFonts w:eastAsia="楷体"/>
                <w:sz w:val="28"/>
                <w:szCs w:val="28"/>
              </w:rPr>
            </w:pPr>
            <w:r>
              <w:rPr>
                <w:rFonts w:eastAsia="楷体"/>
                <w:color w:val="000000"/>
                <w:sz w:val="28"/>
                <w:szCs w:val="28"/>
              </w:rPr>
              <w:t>300.0±2.7</w:t>
            </w:r>
          </w:p>
        </w:tc>
        <w:tc>
          <w:tcPr>
            <w:tcW w:w="985" w:type="dxa"/>
            <w:shd w:val="clear" w:color="auto" w:fill="auto"/>
            <w:vAlign w:val="center"/>
          </w:tcPr>
          <w:p w14:paraId="3004783E">
            <w:pPr>
              <w:jc w:val="center"/>
              <w:rPr>
                <w:rFonts w:eastAsia="楷体"/>
                <w:b/>
                <w:bCs/>
                <w:sz w:val="28"/>
                <w:szCs w:val="28"/>
              </w:rPr>
            </w:pPr>
            <w:r>
              <w:rPr>
                <w:rFonts w:eastAsia="楷体"/>
                <w:b/>
                <w:bCs/>
                <w:sz w:val="28"/>
                <w:szCs w:val="28"/>
              </w:rPr>
              <w:t>113</w:t>
            </w:r>
          </w:p>
        </w:tc>
        <w:tc>
          <w:tcPr>
            <w:tcW w:w="2371" w:type="dxa"/>
            <w:shd w:val="clear" w:color="auto" w:fill="auto"/>
            <w:vAlign w:val="center"/>
          </w:tcPr>
          <w:p w14:paraId="3685BC4A">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43952D96">
            <w:pPr>
              <w:jc w:val="center"/>
              <w:rPr>
                <w:rFonts w:eastAsia="楷体"/>
                <w:sz w:val="28"/>
                <w:szCs w:val="28"/>
              </w:rPr>
            </w:pPr>
            <w:r>
              <w:rPr>
                <w:rFonts w:eastAsia="楷体"/>
                <w:sz w:val="28"/>
                <w:szCs w:val="28"/>
              </w:rPr>
              <w:t>170.0±1.1</w:t>
            </w:r>
          </w:p>
        </w:tc>
      </w:tr>
      <w:tr w14:paraId="7F6C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167685A">
            <w:pPr>
              <w:jc w:val="center"/>
              <w:rPr>
                <w:rFonts w:eastAsia="楷体"/>
                <w:b/>
                <w:bCs/>
                <w:sz w:val="28"/>
                <w:szCs w:val="28"/>
              </w:rPr>
            </w:pPr>
            <w:r>
              <w:rPr>
                <w:rFonts w:eastAsia="楷体"/>
                <w:b/>
                <w:bCs/>
                <w:sz w:val="28"/>
                <w:szCs w:val="28"/>
              </w:rPr>
              <w:t>14</w:t>
            </w:r>
          </w:p>
        </w:tc>
        <w:tc>
          <w:tcPr>
            <w:tcW w:w="2679" w:type="dxa"/>
            <w:shd w:val="clear" w:color="auto" w:fill="auto"/>
            <w:vAlign w:val="center"/>
          </w:tcPr>
          <w:p w14:paraId="671B00C9">
            <w:pPr>
              <w:jc w:val="center"/>
              <w:rPr>
                <w:rFonts w:eastAsia="楷体"/>
                <w:sz w:val="28"/>
                <w:szCs w:val="28"/>
              </w:rPr>
            </w:pPr>
            <w:r>
              <w:rPr>
                <w:rFonts w:eastAsia="楷体"/>
                <w:sz w:val="28"/>
                <w:szCs w:val="28"/>
              </w:rPr>
              <w:t>中山养殖户B</w:t>
            </w:r>
          </w:p>
        </w:tc>
        <w:tc>
          <w:tcPr>
            <w:tcW w:w="1350" w:type="dxa"/>
            <w:shd w:val="clear" w:color="auto" w:fill="auto"/>
            <w:vAlign w:val="center"/>
          </w:tcPr>
          <w:p w14:paraId="11FA12C9">
            <w:pPr>
              <w:jc w:val="center"/>
              <w:rPr>
                <w:rFonts w:eastAsia="楷体"/>
                <w:sz w:val="28"/>
                <w:szCs w:val="28"/>
              </w:rPr>
            </w:pPr>
            <w:r>
              <w:rPr>
                <w:rFonts w:eastAsia="楷体"/>
                <w:color w:val="000000"/>
                <w:sz w:val="28"/>
                <w:szCs w:val="28"/>
              </w:rPr>
              <w:t>300.0±1.3</w:t>
            </w:r>
          </w:p>
        </w:tc>
        <w:tc>
          <w:tcPr>
            <w:tcW w:w="985" w:type="dxa"/>
            <w:shd w:val="clear" w:color="auto" w:fill="auto"/>
            <w:vAlign w:val="center"/>
          </w:tcPr>
          <w:p w14:paraId="41AF74D9">
            <w:pPr>
              <w:jc w:val="center"/>
              <w:rPr>
                <w:rFonts w:eastAsia="楷体"/>
                <w:b/>
                <w:bCs/>
                <w:sz w:val="28"/>
                <w:szCs w:val="28"/>
              </w:rPr>
            </w:pPr>
            <w:r>
              <w:rPr>
                <w:rFonts w:eastAsia="楷体"/>
                <w:b/>
                <w:bCs/>
                <w:sz w:val="28"/>
                <w:szCs w:val="28"/>
              </w:rPr>
              <w:t>114</w:t>
            </w:r>
          </w:p>
        </w:tc>
        <w:tc>
          <w:tcPr>
            <w:tcW w:w="2371" w:type="dxa"/>
            <w:shd w:val="clear" w:color="auto" w:fill="auto"/>
            <w:vAlign w:val="center"/>
          </w:tcPr>
          <w:p w14:paraId="03227BC8">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5CF35E0E">
            <w:pPr>
              <w:jc w:val="center"/>
              <w:rPr>
                <w:rFonts w:eastAsia="楷体"/>
                <w:sz w:val="28"/>
                <w:szCs w:val="28"/>
              </w:rPr>
            </w:pPr>
            <w:r>
              <w:rPr>
                <w:rFonts w:eastAsia="楷体"/>
                <w:color w:val="000000"/>
                <w:sz w:val="28"/>
                <w:szCs w:val="28"/>
              </w:rPr>
              <w:t>300.0±2.6</w:t>
            </w:r>
          </w:p>
        </w:tc>
      </w:tr>
      <w:tr w14:paraId="7264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72AA0D2">
            <w:pPr>
              <w:jc w:val="center"/>
              <w:rPr>
                <w:rFonts w:eastAsia="楷体"/>
                <w:b/>
                <w:bCs/>
                <w:sz w:val="28"/>
                <w:szCs w:val="28"/>
              </w:rPr>
            </w:pPr>
            <w:r>
              <w:rPr>
                <w:rFonts w:eastAsia="楷体"/>
                <w:b/>
                <w:bCs/>
                <w:sz w:val="28"/>
                <w:szCs w:val="28"/>
              </w:rPr>
              <w:t>15</w:t>
            </w:r>
          </w:p>
        </w:tc>
        <w:tc>
          <w:tcPr>
            <w:tcW w:w="2679" w:type="dxa"/>
            <w:shd w:val="clear" w:color="auto" w:fill="auto"/>
            <w:vAlign w:val="center"/>
          </w:tcPr>
          <w:p w14:paraId="296864A5">
            <w:pPr>
              <w:jc w:val="center"/>
              <w:rPr>
                <w:rFonts w:eastAsia="楷体"/>
                <w:sz w:val="28"/>
                <w:szCs w:val="28"/>
              </w:rPr>
            </w:pPr>
            <w:r>
              <w:rPr>
                <w:rFonts w:eastAsia="楷体"/>
                <w:sz w:val="28"/>
                <w:szCs w:val="28"/>
              </w:rPr>
              <w:t>中山养殖户B</w:t>
            </w:r>
          </w:p>
        </w:tc>
        <w:tc>
          <w:tcPr>
            <w:tcW w:w="1350" w:type="dxa"/>
            <w:shd w:val="clear" w:color="auto" w:fill="auto"/>
            <w:vAlign w:val="center"/>
          </w:tcPr>
          <w:p w14:paraId="24E9C4F1">
            <w:pPr>
              <w:jc w:val="center"/>
              <w:rPr>
                <w:rFonts w:eastAsia="楷体"/>
                <w:sz w:val="28"/>
                <w:szCs w:val="28"/>
              </w:rPr>
            </w:pPr>
            <w:r>
              <w:rPr>
                <w:rFonts w:eastAsia="楷体"/>
                <w:sz w:val="28"/>
                <w:szCs w:val="28"/>
              </w:rPr>
              <w:t>202.0±1.5</w:t>
            </w:r>
          </w:p>
        </w:tc>
        <w:tc>
          <w:tcPr>
            <w:tcW w:w="985" w:type="dxa"/>
            <w:shd w:val="clear" w:color="auto" w:fill="auto"/>
            <w:vAlign w:val="center"/>
          </w:tcPr>
          <w:p w14:paraId="37351177">
            <w:pPr>
              <w:jc w:val="center"/>
              <w:rPr>
                <w:rFonts w:eastAsia="楷体"/>
                <w:b/>
                <w:bCs/>
                <w:sz w:val="28"/>
                <w:szCs w:val="28"/>
              </w:rPr>
            </w:pPr>
            <w:r>
              <w:rPr>
                <w:rFonts w:eastAsia="楷体"/>
                <w:b/>
                <w:bCs/>
                <w:sz w:val="28"/>
                <w:szCs w:val="28"/>
              </w:rPr>
              <w:t>115</w:t>
            </w:r>
          </w:p>
        </w:tc>
        <w:tc>
          <w:tcPr>
            <w:tcW w:w="2371" w:type="dxa"/>
            <w:shd w:val="clear" w:color="auto" w:fill="auto"/>
            <w:vAlign w:val="center"/>
          </w:tcPr>
          <w:p w14:paraId="09EBD9C0">
            <w:pPr>
              <w:jc w:val="center"/>
              <w:rPr>
                <w:rFonts w:eastAsia="楷体"/>
                <w:sz w:val="28"/>
                <w:szCs w:val="28"/>
              </w:rPr>
            </w:pPr>
            <w:r>
              <w:rPr>
                <w:rFonts w:eastAsia="楷体"/>
                <w:sz w:val="28"/>
                <w:szCs w:val="28"/>
              </w:rPr>
              <w:t>珠海水产公司A</w:t>
            </w:r>
          </w:p>
        </w:tc>
        <w:tc>
          <w:tcPr>
            <w:tcW w:w="1512" w:type="dxa"/>
            <w:shd w:val="clear" w:color="auto" w:fill="auto"/>
            <w:vAlign w:val="center"/>
          </w:tcPr>
          <w:p w14:paraId="380D5439">
            <w:pPr>
              <w:jc w:val="center"/>
              <w:rPr>
                <w:rFonts w:eastAsia="楷体"/>
                <w:sz w:val="28"/>
                <w:szCs w:val="28"/>
              </w:rPr>
            </w:pPr>
            <w:r>
              <w:rPr>
                <w:rFonts w:eastAsia="楷体"/>
                <w:sz w:val="28"/>
                <w:szCs w:val="28"/>
              </w:rPr>
              <w:t>200.0±0.4</w:t>
            </w:r>
          </w:p>
        </w:tc>
      </w:tr>
      <w:tr w14:paraId="71FE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F601327">
            <w:pPr>
              <w:jc w:val="center"/>
              <w:rPr>
                <w:rFonts w:eastAsia="楷体"/>
                <w:b/>
                <w:bCs/>
                <w:sz w:val="28"/>
                <w:szCs w:val="28"/>
              </w:rPr>
            </w:pPr>
            <w:r>
              <w:rPr>
                <w:rFonts w:eastAsia="楷体"/>
                <w:b/>
                <w:bCs/>
                <w:sz w:val="28"/>
                <w:szCs w:val="28"/>
              </w:rPr>
              <w:t>16</w:t>
            </w:r>
          </w:p>
        </w:tc>
        <w:tc>
          <w:tcPr>
            <w:tcW w:w="2679" w:type="dxa"/>
            <w:shd w:val="clear" w:color="auto" w:fill="auto"/>
            <w:vAlign w:val="center"/>
          </w:tcPr>
          <w:p w14:paraId="03CBB1AA">
            <w:pPr>
              <w:jc w:val="center"/>
              <w:rPr>
                <w:rFonts w:eastAsia="楷体"/>
                <w:sz w:val="28"/>
                <w:szCs w:val="28"/>
              </w:rPr>
            </w:pPr>
            <w:r>
              <w:rPr>
                <w:rFonts w:eastAsia="楷体"/>
                <w:sz w:val="28"/>
                <w:szCs w:val="28"/>
              </w:rPr>
              <w:t>中山养殖户B</w:t>
            </w:r>
          </w:p>
        </w:tc>
        <w:tc>
          <w:tcPr>
            <w:tcW w:w="1350" w:type="dxa"/>
            <w:shd w:val="clear" w:color="auto" w:fill="auto"/>
            <w:vAlign w:val="center"/>
          </w:tcPr>
          <w:p w14:paraId="386B68DA">
            <w:pPr>
              <w:jc w:val="center"/>
              <w:rPr>
                <w:rFonts w:eastAsia="楷体"/>
                <w:sz w:val="28"/>
                <w:szCs w:val="28"/>
              </w:rPr>
            </w:pPr>
            <w:r>
              <w:rPr>
                <w:rFonts w:eastAsia="楷体"/>
                <w:color w:val="000000"/>
                <w:sz w:val="28"/>
                <w:szCs w:val="28"/>
              </w:rPr>
              <w:t>397.5±1.5</w:t>
            </w:r>
          </w:p>
        </w:tc>
        <w:tc>
          <w:tcPr>
            <w:tcW w:w="985" w:type="dxa"/>
            <w:shd w:val="clear" w:color="auto" w:fill="auto"/>
            <w:vAlign w:val="center"/>
          </w:tcPr>
          <w:p w14:paraId="0BA23F7A">
            <w:pPr>
              <w:jc w:val="center"/>
              <w:rPr>
                <w:rFonts w:eastAsia="楷体"/>
                <w:b/>
                <w:bCs/>
                <w:sz w:val="28"/>
                <w:szCs w:val="28"/>
              </w:rPr>
            </w:pPr>
            <w:r>
              <w:rPr>
                <w:rFonts w:eastAsia="楷体"/>
                <w:b/>
                <w:bCs/>
                <w:sz w:val="28"/>
                <w:szCs w:val="28"/>
              </w:rPr>
              <w:t>116</w:t>
            </w:r>
          </w:p>
        </w:tc>
        <w:tc>
          <w:tcPr>
            <w:tcW w:w="2371" w:type="dxa"/>
            <w:shd w:val="clear" w:color="auto" w:fill="auto"/>
            <w:vAlign w:val="center"/>
          </w:tcPr>
          <w:p w14:paraId="6A69DB59">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7A10CFBA">
            <w:pPr>
              <w:jc w:val="center"/>
              <w:rPr>
                <w:rFonts w:eastAsia="楷体"/>
                <w:sz w:val="28"/>
                <w:szCs w:val="28"/>
              </w:rPr>
            </w:pPr>
            <w:r>
              <w:rPr>
                <w:rFonts w:eastAsia="楷体"/>
                <w:color w:val="000000"/>
                <w:sz w:val="28"/>
                <w:szCs w:val="28"/>
              </w:rPr>
              <w:t>470.0±3.0</w:t>
            </w:r>
          </w:p>
        </w:tc>
      </w:tr>
      <w:tr w14:paraId="4791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9D9837A">
            <w:pPr>
              <w:jc w:val="center"/>
              <w:rPr>
                <w:rFonts w:eastAsia="楷体"/>
                <w:b/>
                <w:bCs/>
                <w:sz w:val="28"/>
                <w:szCs w:val="28"/>
              </w:rPr>
            </w:pPr>
            <w:r>
              <w:rPr>
                <w:rFonts w:eastAsia="楷体"/>
                <w:b/>
                <w:bCs/>
                <w:sz w:val="28"/>
                <w:szCs w:val="28"/>
              </w:rPr>
              <w:t>17</w:t>
            </w:r>
          </w:p>
        </w:tc>
        <w:tc>
          <w:tcPr>
            <w:tcW w:w="2679" w:type="dxa"/>
            <w:shd w:val="clear" w:color="auto" w:fill="auto"/>
            <w:vAlign w:val="center"/>
          </w:tcPr>
          <w:p w14:paraId="5895BF4D">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03D8E0F7">
            <w:pPr>
              <w:jc w:val="center"/>
              <w:rPr>
                <w:rFonts w:eastAsia="楷体"/>
                <w:sz w:val="28"/>
                <w:szCs w:val="28"/>
              </w:rPr>
            </w:pPr>
            <w:r>
              <w:rPr>
                <w:rFonts w:eastAsia="楷体"/>
                <w:color w:val="000000"/>
                <w:sz w:val="28"/>
                <w:szCs w:val="28"/>
              </w:rPr>
              <w:t>560.0±4.5</w:t>
            </w:r>
          </w:p>
        </w:tc>
        <w:tc>
          <w:tcPr>
            <w:tcW w:w="985" w:type="dxa"/>
            <w:shd w:val="clear" w:color="auto" w:fill="auto"/>
            <w:vAlign w:val="center"/>
          </w:tcPr>
          <w:p w14:paraId="323B1E1A">
            <w:pPr>
              <w:jc w:val="center"/>
              <w:rPr>
                <w:rFonts w:eastAsia="楷体"/>
                <w:b/>
                <w:bCs/>
                <w:sz w:val="28"/>
                <w:szCs w:val="28"/>
              </w:rPr>
            </w:pPr>
            <w:r>
              <w:rPr>
                <w:rFonts w:eastAsia="楷体"/>
                <w:b/>
                <w:bCs/>
                <w:sz w:val="28"/>
                <w:szCs w:val="28"/>
              </w:rPr>
              <w:t>117</w:t>
            </w:r>
          </w:p>
        </w:tc>
        <w:tc>
          <w:tcPr>
            <w:tcW w:w="2371" w:type="dxa"/>
            <w:shd w:val="clear" w:color="auto" w:fill="auto"/>
            <w:vAlign w:val="center"/>
          </w:tcPr>
          <w:p w14:paraId="20FE9208">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6134F46D">
            <w:pPr>
              <w:jc w:val="center"/>
              <w:rPr>
                <w:rFonts w:eastAsia="楷体"/>
                <w:sz w:val="28"/>
                <w:szCs w:val="28"/>
              </w:rPr>
            </w:pPr>
            <w:r>
              <w:rPr>
                <w:rFonts w:eastAsia="楷体"/>
                <w:sz w:val="28"/>
                <w:szCs w:val="28"/>
              </w:rPr>
              <w:t>203.0±1.0</w:t>
            </w:r>
          </w:p>
        </w:tc>
      </w:tr>
      <w:tr w14:paraId="0645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D441794">
            <w:pPr>
              <w:jc w:val="center"/>
              <w:rPr>
                <w:rFonts w:eastAsia="楷体"/>
                <w:b/>
                <w:bCs/>
                <w:sz w:val="28"/>
                <w:szCs w:val="28"/>
              </w:rPr>
            </w:pPr>
            <w:r>
              <w:rPr>
                <w:rFonts w:eastAsia="楷体"/>
                <w:b/>
                <w:bCs/>
                <w:sz w:val="28"/>
                <w:szCs w:val="28"/>
              </w:rPr>
              <w:t>18</w:t>
            </w:r>
          </w:p>
        </w:tc>
        <w:tc>
          <w:tcPr>
            <w:tcW w:w="2679" w:type="dxa"/>
            <w:shd w:val="clear" w:color="auto" w:fill="auto"/>
            <w:vAlign w:val="center"/>
          </w:tcPr>
          <w:p w14:paraId="08493474">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7B6DF5A4">
            <w:pPr>
              <w:jc w:val="center"/>
              <w:rPr>
                <w:rFonts w:eastAsia="楷体"/>
                <w:sz w:val="28"/>
                <w:szCs w:val="28"/>
              </w:rPr>
            </w:pPr>
            <w:r>
              <w:rPr>
                <w:rFonts w:eastAsia="楷体"/>
                <w:color w:val="000000"/>
                <w:sz w:val="28"/>
                <w:szCs w:val="28"/>
              </w:rPr>
              <w:t>410.0±5.0</w:t>
            </w:r>
          </w:p>
        </w:tc>
        <w:tc>
          <w:tcPr>
            <w:tcW w:w="985" w:type="dxa"/>
            <w:shd w:val="clear" w:color="auto" w:fill="auto"/>
            <w:vAlign w:val="center"/>
          </w:tcPr>
          <w:p w14:paraId="44759AED">
            <w:pPr>
              <w:jc w:val="center"/>
              <w:rPr>
                <w:rFonts w:eastAsia="楷体"/>
                <w:b/>
                <w:bCs/>
                <w:sz w:val="28"/>
                <w:szCs w:val="28"/>
              </w:rPr>
            </w:pPr>
            <w:r>
              <w:rPr>
                <w:rFonts w:eastAsia="楷体"/>
                <w:b/>
                <w:bCs/>
                <w:sz w:val="28"/>
                <w:szCs w:val="28"/>
              </w:rPr>
              <w:t>118</w:t>
            </w:r>
          </w:p>
        </w:tc>
        <w:tc>
          <w:tcPr>
            <w:tcW w:w="2371" w:type="dxa"/>
            <w:shd w:val="clear" w:color="auto" w:fill="auto"/>
            <w:vAlign w:val="center"/>
          </w:tcPr>
          <w:p w14:paraId="6EC543CC">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20C6D0D0">
            <w:pPr>
              <w:jc w:val="center"/>
              <w:rPr>
                <w:rFonts w:eastAsia="楷体"/>
                <w:sz w:val="28"/>
                <w:szCs w:val="28"/>
              </w:rPr>
            </w:pPr>
            <w:r>
              <w:rPr>
                <w:rFonts w:eastAsia="楷体"/>
                <w:sz w:val="28"/>
                <w:szCs w:val="28"/>
              </w:rPr>
              <w:t>155.0±2.0</w:t>
            </w:r>
          </w:p>
        </w:tc>
      </w:tr>
      <w:tr w14:paraId="4848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E2577DA">
            <w:pPr>
              <w:jc w:val="center"/>
              <w:rPr>
                <w:rFonts w:eastAsia="楷体"/>
                <w:b/>
                <w:bCs/>
                <w:sz w:val="28"/>
                <w:szCs w:val="28"/>
              </w:rPr>
            </w:pPr>
            <w:r>
              <w:rPr>
                <w:rFonts w:eastAsia="楷体"/>
                <w:b/>
                <w:bCs/>
                <w:sz w:val="28"/>
                <w:szCs w:val="28"/>
              </w:rPr>
              <w:t>19</w:t>
            </w:r>
          </w:p>
        </w:tc>
        <w:tc>
          <w:tcPr>
            <w:tcW w:w="2679" w:type="dxa"/>
            <w:shd w:val="clear" w:color="auto" w:fill="auto"/>
            <w:vAlign w:val="center"/>
          </w:tcPr>
          <w:p w14:paraId="4E739148">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429952A5">
            <w:pPr>
              <w:jc w:val="center"/>
              <w:rPr>
                <w:rFonts w:eastAsia="楷体"/>
                <w:sz w:val="28"/>
                <w:szCs w:val="28"/>
              </w:rPr>
            </w:pPr>
            <w:r>
              <w:rPr>
                <w:rFonts w:eastAsia="楷体"/>
                <w:color w:val="000000"/>
                <w:sz w:val="28"/>
                <w:szCs w:val="28"/>
              </w:rPr>
              <w:t>510.0±2.0</w:t>
            </w:r>
          </w:p>
        </w:tc>
        <w:tc>
          <w:tcPr>
            <w:tcW w:w="985" w:type="dxa"/>
            <w:shd w:val="clear" w:color="auto" w:fill="auto"/>
            <w:vAlign w:val="center"/>
          </w:tcPr>
          <w:p w14:paraId="0F045577">
            <w:pPr>
              <w:jc w:val="center"/>
              <w:rPr>
                <w:rFonts w:eastAsia="楷体"/>
                <w:b/>
                <w:bCs/>
                <w:sz w:val="28"/>
                <w:szCs w:val="28"/>
              </w:rPr>
            </w:pPr>
            <w:r>
              <w:rPr>
                <w:rFonts w:eastAsia="楷体"/>
                <w:b/>
                <w:bCs/>
                <w:sz w:val="28"/>
                <w:szCs w:val="28"/>
              </w:rPr>
              <w:t>119</w:t>
            </w:r>
          </w:p>
        </w:tc>
        <w:tc>
          <w:tcPr>
            <w:tcW w:w="2371" w:type="dxa"/>
            <w:shd w:val="clear" w:color="auto" w:fill="auto"/>
            <w:vAlign w:val="center"/>
          </w:tcPr>
          <w:p w14:paraId="344F81AF">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692EED0A">
            <w:pPr>
              <w:jc w:val="center"/>
              <w:rPr>
                <w:rFonts w:eastAsia="楷体"/>
                <w:sz w:val="28"/>
                <w:szCs w:val="28"/>
              </w:rPr>
            </w:pPr>
            <w:r>
              <w:rPr>
                <w:rFonts w:eastAsia="楷体"/>
                <w:sz w:val="28"/>
                <w:szCs w:val="28"/>
              </w:rPr>
              <w:t>175.0±2.0</w:t>
            </w:r>
          </w:p>
        </w:tc>
      </w:tr>
      <w:tr w14:paraId="6952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1EF022F">
            <w:pPr>
              <w:jc w:val="center"/>
              <w:rPr>
                <w:rFonts w:eastAsia="楷体"/>
                <w:b/>
                <w:bCs/>
                <w:sz w:val="28"/>
                <w:szCs w:val="28"/>
              </w:rPr>
            </w:pPr>
            <w:r>
              <w:rPr>
                <w:rFonts w:eastAsia="楷体"/>
                <w:b/>
                <w:bCs/>
                <w:sz w:val="28"/>
                <w:szCs w:val="28"/>
              </w:rPr>
              <w:t>20</w:t>
            </w:r>
          </w:p>
        </w:tc>
        <w:tc>
          <w:tcPr>
            <w:tcW w:w="2679" w:type="dxa"/>
            <w:shd w:val="clear" w:color="auto" w:fill="auto"/>
            <w:vAlign w:val="center"/>
          </w:tcPr>
          <w:p w14:paraId="5933B730">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30079EC8">
            <w:pPr>
              <w:jc w:val="center"/>
              <w:rPr>
                <w:rFonts w:eastAsia="楷体"/>
                <w:sz w:val="28"/>
                <w:szCs w:val="28"/>
              </w:rPr>
            </w:pPr>
            <w:r>
              <w:rPr>
                <w:rFonts w:eastAsia="楷体"/>
                <w:color w:val="000000"/>
                <w:sz w:val="28"/>
                <w:szCs w:val="28"/>
              </w:rPr>
              <w:t>214.4±2.4</w:t>
            </w:r>
          </w:p>
        </w:tc>
        <w:tc>
          <w:tcPr>
            <w:tcW w:w="985" w:type="dxa"/>
            <w:shd w:val="clear" w:color="auto" w:fill="auto"/>
            <w:vAlign w:val="center"/>
          </w:tcPr>
          <w:p w14:paraId="2F63192D">
            <w:pPr>
              <w:jc w:val="center"/>
              <w:rPr>
                <w:rFonts w:eastAsia="楷体"/>
                <w:b/>
                <w:bCs/>
                <w:sz w:val="28"/>
                <w:szCs w:val="28"/>
              </w:rPr>
            </w:pPr>
            <w:r>
              <w:rPr>
                <w:rFonts w:eastAsia="楷体"/>
                <w:b/>
                <w:bCs/>
                <w:sz w:val="28"/>
                <w:szCs w:val="28"/>
              </w:rPr>
              <w:t>120</w:t>
            </w:r>
          </w:p>
        </w:tc>
        <w:tc>
          <w:tcPr>
            <w:tcW w:w="2371" w:type="dxa"/>
            <w:shd w:val="clear" w:color="auto" w:fill="auto"/>
            <w:vAlign w:val="center"/>
          </w:tcPr>
          <w:p w14:paraId="07C9A7DF">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5E39C54A">
            <w:pPr>
              <w:jc w:val="center"/>
              <w:rPr>
                <w:rFonts w:eastAsia="楷体"/>
                <w:sz w:val="28"/>
                <w:szCs w:val="28"/>
              </w:rPr>
            </w:pPr>
            <w:r>
              <w:rPr>
                <w:rFonts w:eastAsia="楷体"/>
                <w:color w:val="000000"/>
                <w:sz w:val="28"/>
                <w:szCs w:val="28"/>
              </w:rPr>
              <w:t>530.0±3.5</w:t>
            </w:r>
          </w:p>
        </w:tc>
      </w:tr>
      <w:tr w14:paraId="1394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F3E7B92">
            <w:pPr>
              <w:jc w:val="center"/>
              <w:rPr>
                <w:rFonts w:eastAsia="楷体"/>
                <w:b/>
                <w:bCs/>
                <w:sz w:val="28"/>
                <w:szCs w:val="28"/>
              </w:rPr>
            </w:pPr>
            <w:r>
              <w:rPr>
                <w:rFonts w:eastAsia="楷体"/>
                <w:b/>
                <w:bCs/>
                <w:sz w:val="28"/>
                <w:szCs w:val="28"/>
              </w:rPr>
              <w:t>21</w:t>
            </w:r>
          </w:p>
        </w:tc>
        <w:tc>
          <w:tcPr>
            <w:tcW w:w="2679" w:type="dxa"/>
            <w:shd w:val="clear" w:color="auto" w:fill="auto"/>
            <w:vAlign w:val="center"/>
          </w:tcPr>
          <w:p w14:paraId="2B177D5C">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3F310CC9">
            <w:pPr>
              <w:jc w:val="center"/>
              <w:rPr>
                <w:rFonts w:eastAsia="楷体"/>
                <w:sz w:val="28"/>
                <w:szCs w:val="28"/>
              </w:rPr>
            </w:pPr>
            <w:r>
              <w:rPr>
                <w:rFonts w:eastAsia="楷体"/>
                <w:color w:val="000000"/>
                <w:sz w:val="28"/>
                <w:szCs w:val="28"/>
              </w:rPr>
              <w:t>250.0±2.9</w:t>
            </w:r>
          </w:p>
        </w:tc>
        <w:tc>
          <w:tcPr>
            <w:tcW w:w="985" w:type="dxa"/>
            <w:shd w:val="clear" w:color="auto" w:fill="auto"/>
            <w:vAlign w:val="center"/>
          </w:tcPr>
          <w:p w14:paraId="57C4571B">
            <w:pPr>
              <w:jc w:val="center"/>
              <w:rPr>
                <w:rFonts w:eastAsia="楷体"/>
                <w:b/>
                <w:bCs/>
                <w:sz w:val="28"/>
                <w:szCs w:val="28"/>
              </w:rPr>
            </w:pPr>
            <w:r>
              <w:rPr>
                <w:rFonts w:eastAsia="楷体"/>
                <w:b/>
                <w:bCs/>
                <w:sz w:val="28"/>
                <w:szCs w:val="28"/>
              </w:rPr>
              <w:t>121</w:t>
            </w:r>
          </w:p>
        </w:tc>
        <w:tc>
          <w:tcPr>
            <w:tcW w:w="2371" w:type="dxa"/>
            <w:shd w:val="clear" w:color="auto" w:fill="auto"/>
            <w:vAlign w:val="center"/>
          </w:tcPr>
          <w:p w14:paraId="224E89B7">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3A060254">
            <w:pPr>
              <w:jc w:val="center"/>
              <w:rPr>
                <w:rFonts w:eastAsia="楷体"/>
                <w:sz w:val="28"/>
                <w:szCs w:val="28"/>
              </w:rPr>
            </w:pPr>
            <w:r>
              <w:rPr>
                <w:rFonts w:eastAsia="楷体"/>
                <w:color w:val="000000"/>
                <w:sz w:val="28"/>
                <w:szCs w:val="28"/>
              </w:rPr>
              <w:t>250.0±2.4</w:t>
            </w:r>
          </w:p>
        </w:tc>
      </w:tr>
      <w:tr w14:paraId="3C94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75B5B41">
            <w:pPr>
              <w:jc w:val="center"/>
              <w:rPr>
                <w:rFonts w:eastAsia="楷体"/>
                <w:b/>
                <w:bCs/>
                <w:sz w:val="28"/>
                <w:szCs w:val="28"/>
              </w:rPr>
            </w:pPr>
            <w:r>
              <w:rPr>
                <w:rFonts w:eastAsia="楷体"/>
                <w:b/>
                <w:bCs/>
                <w:sz w:val="28"/>
                <w:szCs w:val="28"/>
              </w:rPr>
              <w:t>22</w:t>
            </w:r>
          </w:p>
        </w:tc>
        <w:tc>
          <w:tcPr>
            <w:tcW w:w="2679" w:type="dxa"/>
            <w:shd w:val="clear" w:color="auto" w:fill="auto"/>
            <w:vAlign w:val="center"/>
          </w:tcPr>
          <w:p w14:paraId="06C8B2AB">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5C7B0CE1">
            <w:pPr>
              <w:jc w:val="center"/>
              <w:rPr>
                <w:rFonts w:eastAsia="楷体"/>
                <w:sz w:val="28"/>
                <w:szCs w:val="28"/>
              </w:rPr>
            </w:pPr>
            <w:r>
              <w:rPr>
                <w:rFonts w:eastAsia="楷体"/>
                <w:sz w:val="28"/>
                <w:szCs w:val="28"/>
              </w:rPr>
              <w:t>195.0±1.5</w:t>
            </w:r>
          </w:p>
        </w:tc>
        <w:tc>
          <w:tcPr>
            <w:tcW w:w="985" w:type="dxa"/>
            <w:shd w:val="clear" w:color="auto" w:fill="auto"/>
            <w:vAlign w:val="center"/>
          </w:tcPr>
          <w:p w14:paraId="77AA0DDE">
            <w:pPr>
              <w:jc w:val="center"/>
              <w:rPr>
                <w:rFonts w:eastAsia="楷体"/>
                <w:b/>
                <w:bCs/>
                <w:sz w:val="28"/>
                <w:szCs w:val="28"/>
              </w:rPr>
            </w:pPr>
            <w:r>
              <w:rPr>
                <w:rFonts w:eastAsia="楷体"/>
                <w:b/>
                <w:bCs/>
                <w:sz w:val="28"/>
                <w:szCs w:val="28"/>
              </w:rPr>
              <w:t>122</w:t>
            </w:r>
          </w:p>
        </w:tc>
        <w:tc>
          <w:tcPr>
            <w:tcW w:w="2371" w:type="dxa"/>
            <w:shd w:val="clear" w:color="auto" w:fill="auto"/>
            <w:vAlign w:val="center"/>
          </w:tcPr>
          <w:p w14:paraId="51E300B2">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0C9EA108">
            <w:pPr>
              <w:jc w:val="center"/>
              <w:rPr>
                <w:rFonts w:eastAsia="楷体"/>
                <w:sz w:val="28"/>
                <w:szCs w:val="28"/>
              </w:rPr>
            </w:pPr>
            <w:r>
              <w:rPr>
                <w:rFonts w:eastAsia="楷体"/>
                <w:sz w:val="28"/>
                <w:szCs w:val="28"/>
              </w:rPr>
              <w:t>140.0±1.5</w:t>
            </w:r>
          </w:p>
        </w:tc>
      </w:tr>
      <w:tr w14:paraId="38D6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188F7FC">
            <w:pPr>
              <w:jc w:val="center"/>
              <w:rPr>
                <w:rFonts w:eastAsia="楷体"/>
                <w:b/>
                <w:bCs/>
                <w:sz w:val="28"/>
                <w:szCs w:val="28"/>
              </w:rPr>
            </w:pPr>
            <w:r>
              <w:rPr>
                <w:rFonts w:eastAsia="楷体"/>
                <w:b/>
                <w:bCs/>
                <w:sz w:val="28"/>
                <w:szCs w:val="28"/>
              </w:rPr>
              <w:t>23</w:t>
            </w:r>
          </w:p>
        </w:tc>
        <w:tc>
          <w:tcPr>
            <w:tcW w:w="2679" w:type="dxa"/>
            <w:shd w:val="clear" w:color="auto" w:fill="auto"/>
            <w:vAlign w:val="center"/>
          </w:tcPr>
          <w:p w14:paraId="6E9E59F5">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4BEDFCEC">
            <w:pPr>
              <w:jc w:val="center"/>
              <w:rPr>
                <w:rFonts w:eastAsia="楷体"/>
                <w:sz w:val="28"/>
                <w:szCs w:val="28"/>
              </w:rPr>
            </w:pPr>
            <w:r>
              <w:rPr>
                <w:rFonts w:eastAsia="楷体"/>
                <w:color w:val="000000"/>
                <w:sz w:val="28"/>
                <w:szCs w:val="28"/>
              </w:rPr>
              <w:t>460.0±2.5</w:t>
            </w:r>
          </w:p>
        </w:tc>
        <w:tc>
          <w:tcPr>
            <w:tcW w:w="985" w:type="dxa"/>
            <w:shd w:val="clear" w:color="auto" w:fill="auto"/>
            <w:vAlign w:val="center"/>
          </w:tcPr>
          <w:p w14:paraId="040CB963">
            <w:pPr>
              <w:jc w:val="center"/>
              <w:rPr>
                <w:rFonts w:eastAsia="楷体"/>
                <w:b/>
                <w:bCs/>
                <w:sz w:val="28"/>
                <w:szCs w:val="28"/>
              </w:rPr>
            </w:pPr>
            <w:r>
              <w:rPr>
                <w:rFonts w:eastAsia="楷体"/>
                <w:b/>
                <w:bCs/>
                <w:sz w:val="28"/>
                <w:szCs w:val="28"/>
              </w:rPr>
              <w:t>123</w:t>
            </w:r>
          </w:p>
        </w:tc>
        <w:tc>
          <w:tcPr>
            <w:tcW w:w="2371" w:type="dxa"/>
            <w:shd w:val="clear" w:color="auto" w:fill="auto"/>
            <w:vAlign w:val="center"/>
          </w:tcPr>
          <w:p w14:paraId="7730C1A9">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2482612A">
            <w:pPr>
              <w:jc w:val="center"/>
              <w:rPr>
                <w:rFonts w:eastAsia="楷体"/>
                <w:sz w:val="28"/>
                <w:szCs w:val="28"/>
              </w:rPr>
            </w:pPr>
            <w:r>
              <w:rPr>
                <w:rFonts w:eastAsia="楷体"/>
                <w:color w:val="000000"/>
                <w:sz w:val="28"/>
                <w:szCs w:val="28"/>
              </w:rPr>
              <w:t>440.0±4.0</w:t>
            </w:r>
          </w:p>
        </w:tc>
      </w:tr>
      <w:tr w14:paraId="2C18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F946F37">
            <w:pPr>
              <w:jc w:val="center"/>
              <w:rPr>
                <w:rFonts w:eastAsia="楷体"/>
                <w:b/>
                <w:bCs/>
                <w:sz w:val="28"/>
                <w:szCs w:val="28"/>
              </w:rPr>
            </w:pPr>
            <w:r>
              <w:rPr>
                <w:rFonts w:eastAsia="楷体"/>
                <w:b/>
                <w:bCs/>
                <w:sz w:val="28"/>
                <w:szCs w:val="28"/>
              </w:rPr>
              <w:t>24</w:t>
            </w:r>
          </w:p>
        </w:tc>
        <w:tc>
          <w:tcPr>
            <w:tcW w:w="2679" w:type="dxa"/>
            <w:shd w:val="clear" w:color="auto" w:fill="auto"/>
            <w:vAlign w:val="center"/>
          </w:tcPr>
          <w:p w14:paraId="0C7B8366">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796CA18A">
            <w:pPr>
              <w:jc w:val="center"/>
              <w:rPr>
                <w:rFonts w:eastAsia="楷体"/>
                <w:sz w:val="28"/>
                <w:szCs w:val="28"/>
              </w:rPr>
            </w:pPr>
            <w:r>
              <w:rPr>
                <w:rFonts w:eastAsia="楷体"/>
                <w:sz w:val="28"/>
                <w:szCs w:val="28"/>
              </w:rPr>
              <w:t>165.0±2.0</w:t>
            </w:r>
          </w:p>
        </w:tc>
        <w:tc>
          <w:tcPr>
            <w:tcW w:w="985" w:type="dxa"/>
            <w:shd w:val="clear" w:color="auto" w:fill="auto"/>
            <w:vAlign w:val="center"/>
          </w:tcPr>
          <w:p w14:paraId="577E21E5">
            <w:pPr>
              <w:jc w:val="center"/>
              <w:rPr>
                <w:rFonts w:eastAsia="楷体"/>
                <w:b/>
                <w:bCs/>
                <w:sz w:val="28"/>
                <w:szCs w:val="28"/>
              </w:rPr>
            </w:pPr>
            <w:r>
              <w:rPr>
                <w:rFonts w:eastAsia="楷体"/>
                <w:b/>
                <w:bCs/>
                <w:sz w:val="28"/>
                <w:szCs w:val="28"/>
              </w:rPr>
              <w:t>124</w:t>
            </w:r>
          </w:p>
        </w:tc>
        <w:tc>
          <w:tcPr>
            <w:tcW w:w="2371" w:type="dxa"/>
            <w:shd w:val="clear" w:color="auto" w:fill="auto"/>
            <w:vAlign w:val="center"/>
          </w:tcPr>
          <w:p w14:paraId="1CE72449">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6A67D30B">
            <w:pPr>
              <w:jc w:val="center"/>
              <w:rPr>
                <w:rFonts w:eastAsia="楷体"/>
                <w:sz w:val="28"/>
                <w:szCs w:val="28"/>
              </w:rPr>
            </w:pPr>
            <w:r>
              <w:rPr>
                <w:rFonts w:eastAsia="楷体"/>
                <w:color w:val="000000"/>
                <w:sz w:val="28"/>
                <w:szCs w:val="28"/>
              </w:rPr>
              <w:t>250.0±2.5</w:t>
            </w:r>
          </w:p>
        </w:tc>
      </w:tr>
      <w:tr w14:paraId="6646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E74FA92">
            <w:pPr>
              <w:jc w:val="center"/>
              <w:rPr>
                <w:rFonts w:eastAsia="楷体"/>
                <w:b/>
                <w:bCs/>
                <w:sz w:val="28"/>
                <w:szCs w:val="28"/>
              </w:rPr>
            </w:pPr>
            <w:r>
              <w:rPr>
                <w:rFonts w:eastAsia="楷体"/>
                <w:b/>
                <w:bCs/>
                <w:sz w:val="28"/>
                <w:szCs w:val="28"/>
              </w:rPr>
              <w:t>25</w:t>
            </w:r>
          </w:p>
        </w:tc>
        <w:tc>
          <w:tcPr>
            <w:tcW w:w="2679" w:type="dxa"/>
            <w:shd w:val="clear" w:color="auto" w:fill="auto"/>
            <w:vAlign w:val="center"/>
          </w:tcPr>
          <w:p w14:paraId="68BDA5E7">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4E927A4A">
            <w:pPr>
              <w:jc w:val="center"/>
              <w:rPr>
                <w:rFonts w:eastAsia="楷体"/>
                <w:sz w:val="28"/>
                <w:szCs w:val="28"/>
              </w:rPr>
            </w:pPr>
            <w:r>
              <w:rPr>
                <w:rFonts w:eastAsia="楷体"/>
                <w:sz w:val="28"/>
                <w:szCs w:val="28"/>
              </w:rPr>
              <w:t>204.0±0.5</w:t>
            </w:r>
          </w:p>
        </w:tc>
        <w:tc>
          <w:tcPr>
            <w:tcW w:w="985" w:type="dxa"/>
            <w:shd w:val="clear" w:color="auto" w:fill="auto"/>
            <w:vAlign w:val="center"/>
          </w:tcPr>
          <w:p w14:paraId="646A4DE2">
            <w:pPr>
              <w:jc w:val="center"/>
              <w:rPr>
                <w:rFonts w:eastAsia="楷体"/>
                <w:b/>
                <w:bCs/>
                <w:sz w:val="28"/>
                <w:szCs w:val="28"/>
              </w:rPr>
            </w:pPr>
            <w:r>
              <w:rPr>
                <w:rFonts w:eastAsia="楷体"/>
                <w:b/>
                <w:bCs/>
                <w:sz w:val="28"/>
                <w:szCs w:val="28"/>
              </w:rPr>
              <w:t>125</w:t>
            </w:r>
          </w:p>
        </w:tc>
        <w:tc>
          <w:tcPr>
            <w:tcW w:w="2371" w:type="dxa"/>
            <w:shd w:val="clear" w:color="auto" w:fill="auto"/>
            <w:vAlign w:val="center"/>
          </w:tcPr>
          <w:p w14:paraId="5D3AD19C">
            <w:pPr>
              <w:jc w:val="center"/>
              <w:rPr>
                <w:rFonts w:eastAsia="楷体"/>
                <w:sz w:val="28"/>
                <w:szCs w:val="28"/>
              </w:rPr>
            </w:pPr>
            <w:r>
              <w:rPr>
                <w:rFonts w:eastAsia="楷体"/>
                <w:sz w:val="28"/>
                <w:szCs w:val="28"/>
              </w:rPr>
              <w:t>珠海水产公司B</w:t>
            </w:r>
          </w:p>
        </w:tc>
        <w:tc>
          <w:tcPr>
            <w:tcW w:w="1512" w:type="dxa"/>
            <w:shd w:val="clear" w:color="auto" w:fill="auto"/>
            <w:vAlign w:val="center"/>
          </w:tcPr>
          <w:p w14:paraId="348826D6">
            <w:pPr>
              <w:jc w:val="center"/>
              <w:rPr>
                <w:rFonts w:eastAsia="楷体"/>
                <w:sz w:val="28"/>
                <w:szCs w:val="28"/>
              </w:rPr>
            </w:pPr>
            <w:r>
              <w:rPr>
                <w:rFonts w:eastAsia="楷体"/>
                <w:sz w:val="28"/>
                <w:szCs w:val="28"/>
              </w:rPr>
              <w:t>132.0±1.0</w:t>
            </w:r>
          </w:p>
        </w:tc>
      </w:tr>
      <w:tr w14:paraId="1DF3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74911A2">
            <w:pPr>
              <w:jc w:val="center"/>
              <w:rPr>
                <w:rFonts w:eastAsia="楷体"/>
                <w:b/>
                <w:bCs/>
                <w:sz w:val="28"/>
                <w:szCs w:val="28"/>
              </w:rPr>
            </w:pPr>
            <w:r>
              <w:rPr>
                <w:rFonts w:eastAsia="楷体"/>
                <w:b/>
                <w:bCs/>
                <w:sz w:val="28"/>
                <w:szCs w:val="28"/>
              </w:rPr>
              <w:t>26</w:t>
            </w:r>
          </w:p>
        </w:tc>
        <w:tc>
          <w:tcPr>
            <w:tcW w:w="2679" w:type="dxa"/>
            <w:shd w:val="clear" w:color="auto" w:fill="auto"/>
            <w:vAlign w:val="center"/>
          </w:tcPr>
          <w:p w14:paraId="6936375C">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5FF6B783">
            <w:pPr>
              <w:jc w:val="center"/>
              <w:rPr>
                <w:rFonts w:eastAsia="楷体"/>
                <w:sz w:val="28"/>
                <w:szCs w:val="28"/>
              </w:rPr>
            </w:pPr>
            <w:r>
              <w:rPr>
                <w:rFonts w:eastAsia="楷体"/>
                <w:color w:val="000000"/>
                <w:sz w:val="28"/>
                <w:szCs w:val="28"/>
              </w:rPr>
              <w:t>540.0±3.0</w:t>
            </w:r>
          </w:p>
        </w:tc>
        <w:tc>
          <w:tcPr>
            <w:tcW w:w="985" w:type="dxa"/>
            <w:shd w:val="clear" w:color="auto" w:fill="auto"/>
            <w:vAlign w:val="center"/>
          </w:tcPr>
          <w:p w14:paraId="16EAF66F">
            <w:pPr>
              <w:jc w:val="center"/>
              <w:rPr>
                <w:rFonts w:eastAsia="楷体"/>
                <w:b/>
                <w:bCs/>
                <w:sz w:val="28"/>
                <w:szCs w:val="28"/>
              </w:rPr>
            </w:pPr>
            <w:r>
              <w:rPr>
                <w:rFonts w:eastAsia="楷体"/>
                <w:b/>
                <w:bCs/>
                <w:sz w:val="28"/>
                <w:szCs w:val="28"/>
              </w:rPr>
              <w:t>126</w:t>
            </w:r>
          </w:p>
        </w:tc>
        <w:tc>
          <w:tcPr>
            <w:tcW w:w="2371" w:type="dxa"/>
            <w:shd w:val="clear" w:color="auto" w:fill="auto"/>
            <w:vAlign w:val="center"/>
          </w:tcPr>
          <w:p w14:paraId="4EFCABA2">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4E513F3E">
            <w:pPr>
              <w:jc w:val="center"/>
              <w:rPr>
                <w:rFonts w:eastAsia="楷体"/>
                <w:sz w:val="28"/>
                <w:szCs w:val="28"/>
              </w:rPr>
            </w:pPr>
            <w:r>
              <w:rPr>
                <w:rFonts w:eastAsia="楷体"/>
                <w:color w:val="000000"/>
                <w:sz w:val="28"/>
                <w:szCs w:val="28"/>
              </w:rPr>
              <w:t>510.0±2.0</w:t>
            </w:r>
          </w:p>
        </w:tc>
      </w:tr>
      <w:tr w14:paraId="3960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063F728">
            <w:pPr>
              <w:jc w:val="center"/>
              <w:rPr>
                <w:rFonts w:eastAsia="楷体"/>
                <w:b/>
                <w:bCs/>
                <w:sz w:val="28"/>
                <w:szCs w:val="28"/>
              </w:rPr>
            </w:pPr>
            <w:r>
              <w:rPr>
                <w:rFonts w:eastAsia="楷体"/>
                <w:b/>
                <w:bCs/>
                <w:sz w:val="28"/>
                <w:szCs w:val="28"/>
              </w:rPr>
              <w:t>27</w:t>
            </w:r>
          </w:p>
        </w:tc>
        <w:tc>
          <w:tcPr>
            <w:tcW w:w="2679" w:type="dxa"/>
            <w:shd w:val="clear" w:color="auto" w:fill="auto"/>
            <w:vAlign w:val="center"/>
          </w:tcPr>
          <w:p w14:paraId="560D8BCD">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60B9223E">
            <w:pPr>
              <w:jc w:val="center"/>
              <w:rPr>
                <w:rFonts w:eastAsia="楷体"/>
                <w:sz w:val="28"/>
                <w:szCs w:val="28"/>
              </w:rPr>
            </w:pPr>
            <w:r>
              <w:rPr>
                <w:rFonts w:eastAsia="楷体"/>
                <w:sz w:val="28"/>
                <w:szCs w:val="28"/>
              </w:rPr>
              <w:t>150.0±1.5</w:t>
            </w:r>
          </w:p>
        </w:tc>
        <w:tc>
          <w:tcPr>
            <w:tcW w:w="985" w:type="dxa"/>
            <w:shd w:val="clear" w:color="auto" w:fill="auto"/>
            <w:vAlign w:val="center"/>
          </w:tcPr>
          <w:p w14:paraId="39639E82">
            <w:pPr>
              <w:jc w:val="center"/>
              <w:rPr>
                <w:rFonts w:eastAsia="楷体"/>
                <w:b/>
                <w:bCs/>
                <w:sz w:val="28"/>
                <w:szCs w:val="28"/>
              </w:rPr>
            </w:pPr>
            <w:r>
              <w:rPr>
                <w:rFonts w:eastAsia="楷体"/>
                <w:b/>
                <w:bCs/>
                <w:sz w:val="28"/>
                <w:szCs w:val="28"/>
              </w:rPr>
              <w:t>127</w:t>
            </w:r>
          </w:p>
        </w:tc>
        <w:tc>
          <w:tcPr>
            <w:tcW w:w="2371" w:type="dxa"/>
            <w:shd w:val="clear" w:color="auto" w:fill="auto"/>
            <w:vAlign w:val="center"/>
          </w:tcPr>
          <w:p w14:paraId="3DC4AFFA">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3D9FDFFD">
            <w:pPr>
              <w:jc w:val="center"/>
              <w:rPr>
                <w:rFonts w:eastAsia="楷体"/>
                <w:sz w:val="28"/>
                <w:szCs w:val="28"/>
              </w:rPr>
            </w:pPr>
            <w:r>
              <w:rPr>
                <w:rFonts w:eastAsia="楷体"/>
                <w:color w:val="000000"/>
                <w:sz w:val="28"/>
                <w:szCs w:val="28"/>
              </w:rPr>
              <w:t>250.0±1.1</w:t>
            </w:r>
          </w:p>
        </w:tc>
      </w:tr>
      <w:tr w14:paraId="1F4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AA88DB2">
            <w:pPr>
              <w:jc w:val="center"/>
              <w:rPr>
                <w:rFonts w:eastAsia="楷体"/>
                <w:b/>
                <w:bCs/>
                <w:sz w:val="28"/>
                <w:szCs w:val="28"/>
              </w:rPr>
            </w:pPr>
            <w:r>
              <w:rPr>
                <w:rFonts w:eastAsia="楷体"/>
                <w:b/>
                <w:bCs/>
                <w:sz w:val="28"/>
                <w:szCs w:val="28"/>
              </w:rPr>
              <w:t>28</w:t>
            </w:r>
          </w:p>
        </w:tc>
        <w:tc>
          <w:tcPr>
            <w:tcW w:w="2679" w:type="dxa"/>
            <w:shd w:val="clear" w:color="auto" w:fill="auto"/>
            <w:vAlign w:val="center"/>
          </w:tcPr>
          <w:p w14:paraId="7F5092C4">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511B76BE">
            <w:pPr>
              <w:jc w:val="center"/>
              <w:rPr>
                <w:rFonts w:eastAsia="楷体"/>
                <w:sz w:val="28"/>
                <w:szCs w:val="28"/>
              </w:rPr>
            </w:pPr>
            <w:r>
              <w:rPr>
                <w:rFonts w:eastAsia="楷体"/>
                <w:color w:val="000000"/>
                <w:sz w:val="28"/>
                <w:szCs w:val="28"/>
              </w:rPr>
              <w:t>480.0±3.5</w:t>
            </w:r>
          </w:p>
        </w:tc>
        <w:tc>
          <w:tcPr>
            <w:tcW w:w="985" w:type="dxa"/>
            <w:shd w:val="clear" w:color="auto" w:fill="auto"/>
            <w:vAlign w:val="center"/>
          </w:tcPr>
          <w:p w14:paraId="25A73583">
            <w:pPr>
              <w:jc w:val="center"/>
              <w:rPr>
                <w:rFonts w:eastAsia="楷体"/>
                <w:b/>
                <w:bCs/>
                <w:sz w:val="28"/>
                <w:szCs w:val="28"/>
              </w:rPr>
            </w:pPr>
            <w:r>
              <w:rPr>
                <w:rFonts w:eastAsia="楷体"/>
                <w:b/>
                <w:bCs/>
                <w:sz w:val="28"/>
                <w:szCs w:val="28"/>
              </w:rPr>
              <w:t>128</w:t>
            </w:r>
          </w:p>
        </w:tc>
        <w:tc>
          <w:tcPr>
            <w:tcW w:w="2371" w:type="dxa"/>
            <w:shd w:val="clear" w:color="auto" w:fill="auto"/>
            <w:vAlign w:val="center"/>
          </w:tcPr>
          <w:p w14:paraId="1ABC97F1">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501DB89D">
            <w:pPr>
              <w:jc w:val="center"/>
              <w:rPr>
                <w:rFonts w:eastAsia="楷体"/>
                <w:sz w:val="28"/>
                <w:szCs w:val="28"/>
              </w:rPr>
            </w:pPr>
            <w:r>
              <w:rPr>
                <w:rFonts w:eastAsia="楷体"/>
                <w:sz w:val="28"/>
                <w:szCs w:val="28"/>
              </w:rPr>
              <w:t>180.0±0.4</w:t>
            </w:r>
          </w:p>
        </w:tc>
      </w:tr>
      <w:tr w14:paraId="74DA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ACC7EA4">
            <w:pPr>
              <w:jc w:val="center"/>
              <w:rPr>
                <w:rFonts w:eastAsia="楷体"/>
                <w:b/>
                <w:bCs/>
                <w:sz w:val="28"/>
                <w:szCs w:val="28"/>
              </w:rPr>
            </w:pPr>
            <w:r>
              <w:rPr>
                <w:rFonts w:eastAsia="楷体"/>
                <w:b/>
                <w:bCs/>
                <w:sz w:val="28"/>
                <w:szCs w:val="28"/>
              </w:rPr>
              <w:t>29</w:t>
            </w:r>
          </w:p>
        </w:tc>
        <w:tc>
          <w:tcPr>
            <w:tcW w:w="2679" w:type="dxa"/>
            <w:shd w:val="clear" w:color="auto" w:fill="auto"/>
            <w:vAlign w:val="center"/>
          </w:tcPr>
          <w:p w14:paraId="72234C71">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4F387659">
            <w:pPr>
              <w:jc w:val="center"/>
              <w:rPr>
                <w:rFonts w:eastAsia="楷体"/>
                <w:sz w:val="28"/>
                <w:szCs w:val="28"/>
              </w:rPr>
            </w:pPr>
            <w:r>
              <w:rPr>
                <w:rFonts w:eastAsia="楷体"/>
                <w:color w:val="000000"/>
                <w:sz w:val="28"/>
                <w:szCs w:val="28"/>
              </w:rPr>
              <w:t>520.0±4.0</w:t>
            </w:r>
          </w:p>
        </w:tc>
        <w:tc>
          <w:tcPr>
            <w:tcW w:w="985" w:type="dxa"/>
            <w:shd w:val="clear" w:color="auto" w:fill="auto"/>
            <w:vAlign w:val="center"/>
          </w:tcPr>
          <w:p w14:paraId="4421125E">
            <w:pPr>
              <w:jc w:val="center"/>
              <w:rPr>
                <w:rFonts w:eastAsia="楷体"/>
                <w:b/>
                <w:bCs/>
                <w:sz w:val="28"/>
                <w:szCs w:val="28"/>
              </w:rPr>
            </w:pPr>
            <w:r>
              <w:rPr>
                <w:rFonts w:eastAsia="楷体"/>
                <w:b/>
                <w:bCs/>
                <w:sz w:val="28"/>
                <w:szCs w:val="28"/>
              </w:rPr>
              <w:t>129</w:t>
            </w:r>
          </w:p>
        </w:tc>
        <w:tc>
          <w:tcPr>
            <w:tcW w:w="2371" w:type="dxa"/>
            <w:shd w:val="clear" w:color="auto" w:fill="auto"/>
            <w:vAlign w:val="center"/>
          </w:tcPr>
          <w:p w14:paraId="43CA786A">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497A534C">
            <w:pPr>
              <w:jc w:val="center"/>
              <w:rPr>
                <w:rFonts w:eastAsia="楷体"/>
                <w:sz w:val="28"/>
                <w:szCs w:val="28"/>
              </w:rPr>
            </w:pPr>
            <w:r>
              <w:rPr>
                <w:rFonts w:eastAsia="楷体"/>
                <w:color w:val="000000"/>
                <w:sz w:val="28"/>
                <w:szCs w:val="28"/>
              </w:rPr>
              <w:t>300.0±2.4</w:t>
            </w:r>
          </w:p>
        </w:tc>
      </w:tr>
      <w:tr w14:paraId="7F7D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F087180">
            <w:pPr>
              <w:jc w:val="center"/>
              <w:rPr>
                <w:rFonts w:eastAsia="楷体"/>
                <w:b/>
                <w:bCs/>
                <w:sz w:val="28"/>
                <w:szCs w:val="28"/>
              </w:rPr>
            </w:pPr>
            <w:r>
              <w:rPr>
                <w:rFonts w:eastAsia="楷体"/>
                <w:b/>
                <w:bCs/>
                <w:sz w:val="28"/>
                <w:szCs w:val="28"/>
              </w:rPr>
              <w:t>30</w:t>
            </w:r>
          </w:p>
        </w:tc>
        <w:tc>
          <w:tcPr>
            <w:tcW w:w="2679" w:type="dxa"/>
            <w:shd w:val="clear" w:color="auto" w:fill="auto"/>
            <w:vAlign w:val="center"/>
          </w:tcPr>
          <w:p w14:paraId="31F7309D">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7310CD46">
            <w:pPr>
              <w:jc w:val="center"/>
              <w:rPr>
                <w:rFonts w:eastAsia="楷体"/>
                <w:sz w:val="28"/>
                <w:szCs w:val="28"/>
              </w:rPr>
            </w:pPr>
            <w:r>
              <w:rPr>
                <w:rFonts w:eastAsia="楷体"/>
                <w:color w:val="000000"/>
                <w:sz w:val="28"/>
                <w:szCs w:val="28"/>
              </w:rPr>
              <w:t>490.0±4.5</w:t>
            </w:r>
          </w:p>
        </w:tc>
        <w:tc>
          <w:tcPr>
            <w:tcW w:w="985" w:type="dxa"/>
            <w:shd w:val="clear" w:color="auto" w:fill="auto"/>
            <w:vAlign w:val="center"/>
          </w:tcPr>
          <w:p w14:paraId="669FF941">
            <w:pPr>
              <w:jc w:val="center"/>
              <w:rPr>
                <w:rFonts w:eastAsia="楷体"/>
                <w:b/>
                <w:bCs/>
                <w:sz w:val="28"/>
                <w:szCs w:val="28"/>
              </w:rPr>
            </w:pPr>
            <w:r>
              <w:rPr>
                <w:rFonts w:eastAsia="楷体"/>
                <w:b/>
                <w:bCs/>
                <w:sz w:val="28"/>
                <w:szCs w:val="28"/>
              </w:rPr>
              <w:t>130</w:t>
            </w:r>
          </w:p>
        </w:tc>
        <w:tc>
          <w:tcPr>
            <w:tcW w:w="2371" w:type="dxa"/>
            <w:shd w:val="clear" w:color="auto" w:fill="auto"/>
            <w:vAlign w:val="center"/>
          </w:tcPr>
          <w:p w14:paraId="222A1226">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430705FC">
            <w:pPr>
              <w:jc w:val="center"/>
              <w:rPr>
                <w:rFonts w:eastAsia="楷体"/>
                <w:sz w:val="28"/>
                <w:szCs w:val="28"/>
              </w:rPr>
            </w:pPr>
            <w:r>
              <w:rPr>
                <w:rFonts w:eastAsia="楷体"/>
                <w:color w:val="000000"/>
                <w:sz w:val="28"/>
                <w:szCs w:val="28"/>
              </w:rPr>
              <w:t>440.0±4.0</w:t>
            </w:r>
          </w:p>
        </w:tc>
      </w:tr>
      <w:tr w14:paraId="0DF9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D47FD73">
            <w:pPr>
              <w:jc w:val="center"/>
              <w:rPr>
                <w:rFonts w:eastAsia="楷体"/>
                <w:b/>
                <w:bCs/>
                <w:sz w:val="28"/>
                <w:szCs w:val="28"/>
              </w:rPr>
            </w:pPr>
            <w:r>
              <w:rPr>
                <w:rFonts w:eastAsia="楷体"/>
                <w:b/>
                <w:bCs/>
                <w:sz w:val="28"/>
                <w:szCs w:val="28"/>
              </w:rPr>
              <w:t>31</w:t>
            </w:r>
          </w:p>
        </w:tc>
        <w:tc>
          <w:tcPr>
            <w:tcW w:w="2679" w:type="dxa"/>
            <w:shd w:val="clear" w:color="auto" w:fill="auto"/>
            <w:vAlign w:val="center"/>
          </w:tcPr>
          <w:p w14:paraId="3DD2EEE2">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60232BBB">
            <w:pPr>
              <w:jc w:val="center"/>
              <w:rPr>
                <w:rFonts w:eastAsia="楷体"/>
                <w:sz w:val="28"/>
                <w:szCs w:val="28"/>
              </w:rPr>
            </w:pPr>
            <w:r>
              <w:rPr>
                <w:rFonts w:eastAsia="楷体"/>
                <w:color w:val="000000"/>
                <w:sz w:val="28"/>
                <w:szCs w:val="28"/>
              </w:rPr>
              <w:t>600.0±5.0</w:t>
            </w:r>
          </w:p>
        </w:tc>
        <w:tc>
          <w:tcPr>
            <w:tcW w:w="985" w:type="dxa"/>
            <w:shd w:val="clear" w:color="auto" w:fill="auto"/>
            <w:vAlign w:val="center"/>
          </w:tcPr>
          <w:p w14:paraId="40517C00">
            <w:pPr>
              <w:jc w:val="center"/>
              <w:rPr>
                <w:rFonts w:eastAsia="楷体"/>
                <w:b/>
                <w:bCs/>
                <w:sz w:val="28"/>
                <w:szCs w:val="28"/>
              </w:rPr>
            </w:pPr>
            <w:r>
              <w:rPr>
                <w:rFonts w:eastAsia="楷体"/>
                <w:b/>
                <w:bCs/>
                <w:sz w:val="28"/>
                <w:szCs w:val="28"/>
              </w:rPr>
              <w:t>131</w:t>
            </w:r>
          </w:p>
        </w:tc>
        <w:tc>
          <w:tcPr>
            <w:tcW w:w="2371" w:type="dxa"/>
            <w:shd w:val="clear" w:color="auto" w:fill="auto"/>
            <w:vAlign w:val="center"/>
          </w:tcPr>
          <w:p w14:paraId="110EE864">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03F5F662">
            <w:pPr>
              <w:jc w:val="center"/>
              <w:rPr>
                <w:rFonts w:eastAsia="楷体"/>
                <w:sz w:val="28"/>
                <w:szCs w:val="28"/>
              </w:rPr>
            </w:pPr>
            <w:r>
              <w:rPr>
                <w:rFonts w:eastAsia="楷体"/>
                <w:color w:val="000000"/>
                <w:sz w:val="28"/>
                <w:szCs w:val="28"/>
              </w:rPr>
              <w:t>560.0±4.5</w:t>
            </w:r>
          </w:p>
        </w:tc>
      </w:tr>
      <w:tr w14:paraId="2C83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E8A5ED2">
            <w:pPr>
              <w:jc w:val="center"/>
              <w:rPr>
                <w:rFonts w:eastAsia="楷体"/>
                <w:b/>
                <w:bCs/>
                <w:sz w:val="28"/>
                <w:szCs w:val="28"/>
              </w:rPr>
            </w:pPr>
            <w:r>
              <w:rPr>
                <w:rFonts w:eastAsia="楷体"/>
                <w:b/>
                <w:bCs/>
                <w:sz w:val="28"/>
                <w:szCs w:val="28"/>
              </w:rPr>
              <w:t>32</w:t>
            </w:r>
          </w:p>
        </w:tc>
        <w:tc>
          <w:tcPr>
            <w:tcW w:w="2679" w:type="dxa"/>
            <w:shd w:val="clear" w:color="auto" w:fill="auto"/>
            <w:vAlign w:val="center"/>
          </w:tcPr>
          <w:p w14:paraId="5D64773A">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723EDD36">
            <w:pPr>
              <w:jc w:val="center"/>
              <w:rPr>
                <w:rFonts w:eastAsia="楷体"/>
                <w:sz w:val="28"/>
                <w:szCs w:val="28"/>
              </w:rPr>
            </w:pPr>
            <w:r>
              <w:rPr>
                <w:rFonts w:eastAsia="楷体"/>
                <w:color w:val="000000"/>
                <w:sz w:val="28"/>
                <w:szCs w:val="28"/>
              </w:rPr>
              <w:t>396.4±2.6</w:t>
            </w:r>
          </w:p>
        </w:tc>
        <w:tc>
          <w:tcPr>
            <w:tcW w:w="985" w:type="dxa"/>
            <w:shd w:val="clear" w:color="auto" w:fill="auto"/>
            <w:vAlign w:val="center"/>
          </w:tcPr>
          <w:p w14:paraId="70B94518">
            <w:pPr>
              <w:jc w:val="center"/>
              <w:rPr>
                <w:rFonts w:eastAsia="楷体"/>
                <w:b/>
                <w:bCs/>
                <w:sz w:val="28"/>
                <w:szCs w:val="28"/>
              </w:rPr>
            </w:pPr>
            <w:r>
              <w:rPr>
                <w:rFonts w:eastAsia="楷体"/>
                <w:b/>
                <w:bCs/>
                <w:sz w:val="28"/>
                <w:szCs w:val="28"/>
              </w:rPr>
              <w:t>132</w:t>
            </w:r>
          </w:p>
        </w:tc>
        <w:tc>
          <w:tcPr>
            <w:tcW w:w="2371" w:type="dxa"/>
            <w:shd w:val="clear" w:color="auto" w:fill="auto"/>
            <w:vAlign w:val="center"/>
          </w:tcPr>
          <w:p w14:paraId="0E9C99E4">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28C87029">
            <w:pPr>
              <w:jc w:val="center"/>
              <w:rPr>
                <w:rFonts w:eastAsia="楷体"/>
                <w:sz w:val="28"/>
                <w:szCs w:val="28"/>
              </w:rPr>
            </w:pPr>
            <w:r>
              <w:rPr>
                <w:rFonts w:eastAsia="楷体"/>
                <w:color w:val="000000"/>
                <w:sz w:val="28"/>
                <w:szCs w:val="28"/>
              </w:rPr>
              <w:t>410.0±5.0</w:t>
            </w:r>
          </w:p>
        </w:tc>
      </w:tr>
      <w:tr w14:paraId="5CEC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E4564F8">
            <w:pPr>
              <w:jc w:val="center"/>
              <w:rPr>
                <w:rFonts w:eastAsia="楷体"/>
                <w:b/>
                <w:bCs/>
                <w:sz w:val="28"/>
                <w:szCs w:val="28"/>
              </w:rPr>
            </w:pPr>
            <w:r>
              <w:rPr>
                <w:rFonts w:eastAsia="楷体"/>
                <w:b/>
                <w:bCs/>
                <w:sz w:val="28"/>
                <w:szCs w:val="28"/>
              </w:rPr>
              <w:t>33</w:t>
            </w:r>
          </w:p>
        </w:tc>
        <w:tc>
          <w:tcPr>
            <w:tcW w:w="2679" w:type="dxa"/>
            <w:shd w:val="clear" w:color="auto" w:fill="auto"/>
            <w:vAlign w:val="center"/>
          </w:tcPr>
          <w:p w14:paraId="073F65CC">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26310593">
            <w:pPr>
              <w:jc w:val="center"/>
              <w:rPr>
                <w:rFonts w:eastAsia="楷体"/>
                <w:sz w:val="28"/>
                <w:szCs w:val="28"/>
              </w:rPr>
            </w:pPr>
            <w:r>
              <w:rPr>
                <w:rFonts w:eastAsia="楷体"/>
                <w:sz w:val="28"/>
                <w:szCs w:val="28"/>
              </w:rPr>
              <w:t>200.0±2.5</w:t>
            </w:r>
          </w:p>
        </w:tc>
        <w:tc>
          <w:tcPr>
            <w:tcW w:w="985" w:type="dxa"/>
            <w:shd w:val="clear" w:color="auto" w:fill="auto"/>
            <w:vAlign w:val="center"/>
          </w:tcPr>
          <w:p w14:paraId="41AF904D">
            <w:pPr>
              <w:jc w:val="center"/>
              <w:rPr>
                <w:rFonts w:eastAsia="楷体"/>
                <w:b/>
                <w:bCs/>
                <w:sz w:val="28"/>
                <w:szCs w:val="28"/>
              </w:rPr>
            </w:pPr>
            <w:r>
              <w:rPr>
                <w:rFonts w:eastAsia="楷体"/>
                <w:b/>
                <w:bCs/>
                <w:sz w:val="28"/>
                <w:szCs w:val="28"/>
              </w:rPr>
              <w:t>133</w:t>
            </w:r>
          </w:p>
        </w:tc>
        <w:tc>
          <w:tcPr>
            <w:tcW w:w="2371" w:type="dxa"/>
            <w:shd w:val="clear" w:color="auto" w:fill="auto"/>
            <w:vAlign w:val="center"/>
          </w:tcPr>
          <w:p w14:paraId="073FA0C9">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2F07E516">
            <w:pPr>
              <w:jc w:val="center"/>
              <w:rPr>
                <w:rFonts w:eastAsia="楷体"/>
                <w:sz w:val="28"/>
                <w:szCs w:val="28"/>
              </w:rPr>
            </w:pPr>
            <w:r>
              <w:rPr>
                <w:rFonts w:eastAsia="楷体"/>
                <w:color w:val="000000"/>
                <w:sz w:val="28"/>
                <w:szCs w:val="28"/>
              </w:rPr>
              <w:t>398.0±1.0</w:t>
            </w:r>
          </w:p>
        </w:tc>
      </w:tr>
      <w:tr w14:paraId="06C1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821" w:type="dxa"/>
            <w:shd w:val="clear" w:color="auto" w:fill="auto"/>
            <w:vAlign w:val="center"/>
          </w:tcPr>
          <w:p w14:paraId="66C4E80E">
            <w:pPr>
              <w:jc w:val="center"/>
              <w:rPr>
                <w:rFonts w:eastAsia="楷体"/>
                <w:b/>
                <w:bCs/>
                <w:sz w:val="28"/>
                <w:szCs w:val="28"/>
              </w:rPr>
            </w:pPr>
            <w:r>
              <w:rPr>
                <w:rFonts w:eastAsia="楷体"/>
                <w:b/>
                <w:bCs/>
                <w:sz w:val="28"/>
                <w:szCs w:val="28"/>
              </w:rPr>
              <w:t>34</w:t>
            </w:r>
          </w:p>
        </w:tc>
        <w:tc>
          <w:tcPr>
            <w:tcW w:w="2679" w:type="dxa"/>
            <w:shd w:val="clear" w:color="auto" w:fill="auto"/>
            <w:vAlign w:val="center"/>
          </w:tcPr>
          <w:p w14:paraId="2B0745DE">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511014E3">
            <w:pPr>
              <w:jc w:val="center"/>
              <w:rPr>
                <w:rFonts w:eastAsia="楷体"/>
                <w:sz w:val="28"/>
                <w:szCs w:val="28"/>
              </w:rPr>
            </w:pPr>
            <w:r>
              <w:rPr>
                <w:rFonts w:eastAsia="楷体"/>
                <w:color w:val="000000"/>
                <w:sz w:val="28"/>
                <w:szCs w:val="28"/>
              </w:rPr>
              <w:t>470.0±3.0</w:t>
            </w:r>
          </w:p>
        </w:tc>
        <w:tc>
          <w:tcPr>
            <w:tcW w:w="985" w:type="dxa"/>
            <w:shd w:val="clear" w:color="auto" w:fill="auto"/>
            <w:vAlign w:val="center"/>
          </w:tcPr>
          <w:p w14:paraId="70FE2DFD">
            <w:pPr>
              <w:jc w:val="center"/>
              <w:rPr>
                <w:rFonts w:eastAsia="楷体"/>
                <w:b/>
                <w:bCs/>
                <w:sz w:val="28"/>
                <w:szCs w:val="28"/>
              </w:rPr>
            </w:pPr>
            <w:r>
              <w:rPr>
                <w:rFonts w:eastAsia="楷体"/>
                <w:b/>
                <w:bCs/>
                <w:sz w:val="28"/>
                <w:szCs w:val="28"/>
              </w:rPr>
              <w:t>134</w:t>
            </w:r>
          </w:p>
        </w:tc>
        <w:tc>
          <w:tcPr>
            <w:tcW w:w="2371" w:type="dxa"/>
            <w:shd w:val="clear" w:color="auto" w:fill="auto"/>
            <w:vAlign w:val="center"/>
          </w:tcPr>
          <w:p w14:paraId="623747D5">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7DCB9935">
            <w:pPr>
              <w:jc w:val="center"/>
              <w:rPr>
                <w:rFonts w:eastAsia="楷体"/>
                <w:sz w:val="28"/>
                <w:szCs w:val="28"/>
              </w:rPr>
            </w:pPr>
            <w:r>
              <w:rPr>
                <w:rFonts w:eastAsia="楷体"/>
                <w:color w:val="000000"/>
                <w:sz w:val="28"/>
                <w:szCs w:val="28"/>
              </w:rPr>
              <w:t>213.1±1.1</w:t>
            </w:r>
          </w:p>
        </w:tc>
      </w:tr>
      <w:tr w14:paraId="4405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9ECEFB2">
            <w:pPr>
              <w:jc w:val="center"/>
              <w:rPr>
                <w:rFonts w:eastAsia="楷体"/>
                <w:b/>
                <w:bCs/>
                <w:sz w:val="28"/>
                <w:szCs w:val="28"/>
              </w:rPr>
            </w:pPr>
            <w:r>
              <w:rPr>
                <w:rFonts w:eastAsia="楷体"/>
                <w:b/>
                <w:bCs/>
                <w:sz w:val="28"/>
                <w:szCs w:val="28"/>
              </w:rPr>
              <w:t>35</w:t>
            </w:r>
          </w:p>
        </w:tc>
        <w:tc>
          <w:tcPr>
            <w:tcW w:w="2679" w:type="dxa"/>
            <w:shd w:val="clear" w:color="auto" w:fill="auto"/>
            <w:vAlign w:val="center"/>
          </w:tcPr>
          <w:p w14:paraId="31B432EB">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69121E23">
            <w:pPr>
              <w:jc w:val="center"/>
              <w:rPr>
                <w:rFonts w:eastAsia="楷体"/>
                <w:sz w:val="28"/>
                <w:szCs w:val="28"/>
              </w:rPr>
            </w:pPr>
            <w:r>
              <w:rPr>
                <w:rFonts w:eastAsia="楷体"/>
                <w:color w:val="000000"/>
                <w:sz w:val="28"/>
                <w:szCs w:val="28"/>
              </w:rPr>
              <w:t>530.0±3.5</w:t>
            </w:r>
          </w:p>
        </w:tc>
        <w:tc>
          <w:tcPr>
            <w:tcW w:w="985" w:type="dxa"/>
            <w:shd w:val="clear" w:color="auto" w:fill="auto"/>
            <w:vAlign w:val="center"/>
          </w:tcPr>
          <w:p w14:paraId="771B0A77">
            <w:pPr>
              <w:jc w:val="center"/>
              <w:rPr>
                <w:rFonts w:eastAsia="楷体"/>
                <w:b/>
                <w:bCs/>
                <w:sz w:val="28"/>
                <w:szCs w:val="28"/>
              </w:rPr>
            </w:pPr>
            <w:r>
              <w:rPr>
                <w:rFonts w:eastAsia="楷体"/>
                <w:b/>
                <w:bCs/>
                <w:sz w:val="28"/>
                <w:szCs w:val="28"/>
              </w:rPr>
              <w:t>135</w:t>
            </w:r>
          </w:p>
        </w:tc>
        <w:tc>
          <w:tcPr>
            <w:tcW w:w="2371" w:type="dxa"/>
            <w:shd w:val="clear" w:color="auto" w:fill="auto"/>
            <w:vAlign w:val="center"/>
          </w:tcPr>
          <w:p w14:paraId="636D6AB1">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77A3050E">
            <w:pPr>
              <w:jc w:val="center"/>
              <w:rPr>
                <w:rFonts w:eastAsia="楷体"/>
                <w:sz w:val="28"/>
                <w:szCs w:val="28"/>
              </w:rPr>
            </w:pPr>
            <w:r>
              <w:rPr>
                <w:rFonts w:eastAsia="楷体"/>
                <w:color w:val="000000"/>
                <w:sz w:val="28"/>
                <w:szCs w:val="28"/>
              </w:rPr>
              <w:t>214.7±2.7</w:t>
            </w:r>
          </w:p>
        </w:tc>
      </w:tr>
      <w:tr w14:paraId="1F26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D219929">
            <w:pPr>
              <w:jc w:val="center"/>
              <w:rPr>
                <w:rFonts w:eastAsia="楷体"/>
                <w:b/>
                <w:bCs/>
                <w:sz w:val="28"/>
                <w:szCs w:val="28"/>
              </w:rPr>
            </w:pPr>
            <w:r>
              <w:rPr>
                <w:rFonts w:eastAsia="楷体"/>
                <w:b/>
                <w:bCs/>
                <w:sz w:val="28"/>
                <w:szCs w:val="28"/>
              </w:rPr>
              <w:t>36</w:t>
            </w:r>
          </w:p>
        </w:tc>
        <w:tc>
          <w:tcPr>
            <w:tcW w:w="2679" w:type="dxa"/>
            <w:shd w:val="clear" w:color="auto" w:fill="auto"/>
            <w:vAlign w:val="center"/>
          </w:tcPr>
          <w:p w14:paraId="5CFD619B">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7F965B7C">
            <w:pPr>
              <w:jc w:val="center"/>
              <w:rPr>
                <w:rFonts w:eastAsia="楷体"/>
                <w:sz w:val="28"/>
                <w:szCs w:val="28"/>
              </w:rPr>
            </w:pPr>
            <w:r>
              <w:rPr>
                <w:rFonts w:eastAsia="楷体"/>
                <w:sz w:val="28"/>
                <w:szCs w:val="28"/>
              </w:rPr>
              <w:t>185.0±2.5</w:t>
            </w:r>
          </w:p>
        </w:tc>
        <w:tc>
          <w:tcPr>
            <w:tcW w:w="985" w:type="dxa"/>
            <w:shd w:val="clear" w:color="auto" w:fill="auto"/>
            <w:vAlign w:val="center"/>
          </w:tcPr>
          <w:p w14:paraId="46409EA1">
            <w:pPr>
              <w:jc w:val="center"/>
              <w:rPr>
                <w:rFonts w:eastAsia="楷体"/>
                <w:b/>
                <w:bCs/>
                <w:sz w:val="28"/>
                <w:szCs w:val="28"/>
              </w:rPr>
            </w:pPr>
            <w:r>
              <w:rPr>
                <w:rFonts w:eastAsia="楷体"/>
                <w:b/>
                <w:bCs/>
                <w:sz w:val="28"/>
                <w:szCs w:val="28"/>
              </w:rPr>
              <w:t>136</w:t>
            </w:r>
          </w:p>
        </w:tc>
        <w:tc>
          <w:tcPr>
            <w:tcW w:w="2371" w:type="dxa"/>
            <w:shd w:val="clear" w:color="auto" w:fill="auto"/>
            <w:vAlign w:val="center"/>
          </w:tcPr>
          <w:p w14:paraId="3812669F">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34F7BD53">
            <w:pPr>
              <w:jc w:val="center"/>
              <w:rPr>
                <w:rFonts w:eastAsia="楷体"/>
                <w:sz w:val="28"/>
                <w:szCs w:val="28"/>
              </w:rPr>
            </w:pPr>
            <w:r>
              <w:rPr>
                <w:rFonts w:eastAsia="楷体"/>
                <w:color w:val="000000"/>
                <w:sz w:val="28"/>
                <w:szCs w:val="28"/>
              </w:rPr>
              <w:t>213.8±1.8</w:t>
            </w:r>
          </w:p>
        </w:tc>
      </w:tr>
      <w:tr w14:paraId="7B9E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30455A0">
            <w:pPr>
              <w:jc w:val="center"/>
              <w:rPr>
                <w:rFonts w:eastAsia="楷体"/>
                <w:b/>
                <w:bCs/>
                <w:sz w:val="28"/>
                <w:szCs w:val="28"/>
              </w:rPr>
            </w:pPr>
            <w:r>
              <w:rPr>
                <w:rFonts w:eastAsia="楷体"/>
                <w:b/>
                <w:bCs/>
                <w:sz w:val="28"/>
                <w:szCs w:val="28"/>
              </w:rPr>
              <w:t>37</w:t>
            </w:r>
          </w:p>
        </w:tc>
        <w:tc>
          <w:tcPr>
            <w:tcW w:w="2679" w:type="dxa"/>
            <w:shd w:val="clear" w:color="auto" w:fill="auto"/>
            <w:vAlign w:val="center"/>
          </w:tcPr>
          <w:p w14:paraId="6855BDCE">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3C5F6A24">
            <w:pPr>
              <w:jc w:val="center"/>
              <w:rPr>
                <w:rFonts w:eastAsia="楷体"/>
                <w:sz w:val="28"/>
                <w:szCs w:val="28"/>
              </w:rPr>
            </w:pPr>
            <w:r>
              <w:rPr>
                <w:rFonts w:eastAsia="楷体"/>
                <w:color w:val="000000"/>
                <w:sz w:val="28"/>
                <w:szCs w:val="28"/>
              </w:rPr>
              <w:t>213.4±1.4</w:t>
            </w:r>
          </w:p>
        </w:tc>
        <w:tc>
          <w:tcPr>
            <w:tcW w:w="985" w:type="dxa"/>
            <w:shd w:val="clear" w:color="auto" w:fill="auto"/>
            <w:vAlign w:val="center"/>
          </w:tcPr>
          <w:p w14:paraId="3377CCE8">
            <w:pPr>
              <w:jc w:val="center"/>
              <w:rPr>
                <w:rFonts w:eastAsia="楷体"/>
                <w:b/>
                <w:bCs/>
                <w:sz w:val="28"/>
                <w:szCs w:val="28"/>
              </w:rPr>
            </w:pPr>
            <w:r>
              <w:rPr>
                <w:rFonts w:eastAsia="楷体"/>
                <w:b/>
                <w:bCs/>
                <w:sz w:val="28"/>
                <w:szCs w:val="28"/>
              </w:rPr>
              <w:t>137</w:t>
            </w:r>
          </w:p>
        </w:tc>
        <w:tc>
          <w:tcPr>
            <w:tcW w:w="2371" w:type="dxa"/>
            <w:shd w:val="clear" w:color="auto" w:fill="auto"/>
            <w:vAlign w:val="center"/>
          </w:tcPr>
          <w:p w14:paraId="15FCB45B">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1A9FB2E5">
            <w:pPr>
              <w:jc w:val="center"/>
              <w:rPr>
                <w:rFonts w:eastAsia="楷体"/>
                <w:sz w:val="28"/>
                <w:szCs w:val="28"/>
              </w:rPr>
            </w:pPr>
            <w:r>
              <w:rPr>
                <w:rFonts w:eastAsia="楷体"/>
                <w:sz w:val="28"/>
                <w:szCs w:val="28"/>
              </w:rPr>
              <w:t>140.0±0.4</w:t>
            </w:r>
          </w:p>
        </w:tc>
      </w:tr>
      <w:tr w14:paraId="1FC1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C84C042">
            <w:pPr>
              <w:jc w:val="center"/>
              <w:rPr>
                <w:rFonts w:eastAsia="楷体"/>
                <w:b/>
                <w:bCs/>
                <w:sz w:val="28"/>
                <w:szCs w:val="28"/>
              </w:rPr>
            </w:pPr>
            <w:r>
              <w:rPr>
                <w:rFonts w:eastAsia="楷体"/>
                <w:b/>
                <w:bCs/>
                <w:sz w:val="28"/>
                <w:szCs w:val="28"/>
              </w:rPr>
              <w:t>38</w:t>
            </w:r>
          </w:p>
        </w:tc>
        <w:tc>
          <w:tcPr>
            <w:tcW w:w="2679" w:type="dxa"/>
            <w:shd w:val="clear" w:color="auto" w:fill="auto"/>
            <w:vAlign w:val="center"/>
          </w:tcPr>
          <w:p w14:paraId="0BD08BC1">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5A8E349E">
            <w:pPr>
              <w:jc w:val="center"/>
              <w:rPr>
                <w:rFonts w:eastAsia="楷体"/>
                <w:sz w:val="28"/>
                <w:szCs w:val="28"/>
              </w:rPr>
            </w:pPr>
            <w:r>
              <w:rPr>
                <w:rFonts w:eastAsia="楷体"/>
                <w:color w:val="000000"/>
                <w:sz w:val="28"/>
                <w:szCs w:val="28"/>
              </w:rPr>
              <w:t>213.6±1.6</w:t>
            </w:r>
          </w:p>
        </w:tc>
        <w:tc>
          <w:tcPr>
            <w:tcW w:w="985" w:type="dxa"/>
            <w:shd w:val="clear" w:color="auto" w:fill="auto"/>
            <w:vAlign w:val="center"/>
          </w:tcPr>
          <w:p w14:paraId="1C857282">
            <w:pPr>
              <w:jc w:val="center"/>
              <w:rPr>
                <w:rFonts w:eastAsia="楷体"/>
                <w:b/>
                <w:bCs/>
                <w:sz w:val="28"/>
                <w:szCs w:val="28"/>
              </w:rPr>
            </w:pPr>
            <w:r>
              <w:rPr>
                <w:rFonts w:eastAsia="楷体"/>
                <w:b/>
                <w:bCs/>
                <w:sz w:val="28"/>
                <w:szCs w:val="28"/>
              </w:rPr>
              <w:t>138</w:t>
            </w:r>
          </w:p>
        </w:tc>
        <w:tc>
          <w:tcPr>
            <w:tcW w:w="2371" w:type="dxa"/>
            <w:shd w:val="clear" w:color="auto" w:fill="auto"/>
            <w:vAlign w:val="center"/>
          </w:tcPr>
          <w:p w14:paraId="4686A84A">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36F2E82A">
            <w:pPr>
              <w:jc w:val="center"/>
              <w:rPr>
                <w:rFonts w:eastAsia="楷体"/>
                <w:sz w:val="28"/>
                <w:szCs w:val="28"/>
              </w:rPr>
            </w:pPr>
            <w:r>
              <w:rPr>
                <w:rFonts w:eastAsia="楷体"/>
                <w:color w:val="000000"/>
                <w:sz w:val="28"/>
                <w:szCs w:val="28"/>
              </w:rPr>
              <w:t>300.0±2.5</w:t>
            </w:r>
          </w:p>
        </w:tc>
      </w:tr>
      <w:tr w14:paraId="06DF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5D3E773">
            <w:pPr>
              <w:jc w:val="center"/>
              <w:rPr>
                <w:rFonts w:eastAsia="楷体"/>
                <w:b/>
                <w:bCs/>
                <w:sz w:val="28"/>
                <w:szCs w:val="28"/>
              </w:rPr>
            </w:pPr>
            <w:r>
              <w:rPr>
                <w:rFonts w:eastAsia="楷体"/>
                <w:b/>
                <w:bCs/>
                <w:sz w:val="28"/>
                <w:szCs w:val="28"/>
              </w:rPr>
              <w:t>39</w:t>
            </w:r>
          </w:p>
        </w:tc>
        <w:tc>
          <w:tcPr>
            <w:tcW w:w="2679" w:type="dxa"/>
            <w:shd w:val="clear" w:color="auto" w:fill="auto"/>
            <w:vAlign w:val="center"/>
          </w:tcPr>
          <w:p w14:paraId="3D6319F1">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1DE7135C">
            <w:pPr>
              <w:jc w:val="center"/>
              <w:rPr>
                <w:rFonts w:eastAsia="楷体"/>
                <w:sz w:val="28"/>
                <w:szCs w:val="28"/>
              </w:rPr>
            </w:pPr>
            <w:r>
              <w:rPr>
                <w:rFonts w:eastAsia="楷体"/>
                <w:sz w:val="28"/>
                <w:szCs w:val="28"/>
              </w:rPr>
              <w:t>185.0±2.0</w:t>
            </w:r>
          </w:p>
        </w:tc>
        <w:tc>
          <w:tcPr>
            <w:tcW w:w="985" w:type="dxa"/>
            <w:shd w:val="clear" w:color="auto" w:fill="auto"/>
            <w:vAlign w:val="center"/>
          </w:tcPr>
          <w:p w14:paraId="44DE7DF9">
            <w:pPr>
              <w:jc w:val="center"/>
              <w:rPr>
                <w:rFonts w:eastAsia="楷体"/>
                <w:b/>
                <w:bCs/>
                <w:sz w:val="28"/>
                <w:szCs w:val="28"/>
              </w:rPr>
            </w:pPr>
            <w:r>
              <w:rPr>
                <w:rFonts w:eastAsia="楷体"/>
                <w:b/>
                <w:bCs/>
                <w:sz w:val="28"/>
                <w:szCs w:val="28"/>
              </w:rPr>
              <w:t>139</w:t>
            </w:r>
          </w:p>
        </w:tc>
        <w:tc>
          <w:tcPr>
            <w:tcW w:w="2371" w:type="dxa"/>
            <w:shd w:val="clear" w:color="auto" w:fill="auto"/>
            <w:vAlign w:val="center"/>
          </w:tcPr>
          <w:p w14:paraId="26939339">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0683BC6A">
            <w:pPr>
              <w:jc w:val="center"/>
              <w:rPr>
                <w:rFonts w:eastAsia="楷体"/>
                <w:sz w:val="28"/>
                <w:szCs w:val="28"/>
              </w:rPr>
            </w:pPr>
            <w:r>
              <w:rPr>
                <w:rFonts w:eastAsia="楷体"/>
                <w:color w:val="000000"/>
                <w:sz w:val="28"/>
                <w:szCs w:val="28"/>
              </w:rPr>
              <w:t>300.0±1.9</w:t>
            </w:r>
          </w:p>
        </w:tc>
      </w:tr>
      <w:tr w14:paraId="4041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1FAA616">
            <w:pPr>
              <w:jc w:val="center"/>
              <w:rPr>
                <w:rFonts w:eastAsia="楷体"/>
                <w:b/>
                <w:bCs/>
                <w:sz w:val="28"/>
                <w:szCs w:val="28"/>
              </w:rPr>
            </w:pPr>
            <w:r>
              <w:rPr>
                <w:rFonts w:eastAsia="楷体"/>
                <w:b/>
                <w:bCs/>
                <w:sz w:val="28"/>
                <w:szCs w:val="28"/>
              </w:rPr>
              <w:t>40</w:t>
            </w:r>
          </w:p>
        </w:tc>
        <w:tc>
          <w:tcPr>
            <w:tcW w:w="2679" w:type="dxa"/>
            <w:shd w:val="clear" w:color="auto" w:fill="auto"/>
            <w:vAlign w:val="center"/>
          </w:tcPr>
          <w:p w14:paraId="07C24C1F">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43EF0899">
            <w:pPr>
              <w:jc w:val="center"/>
              <w:rPr>
                <w:rFonts w:eastAsia="楷体"/>
                <w:sz w:val="28"/>
                <w:szCs w:val="28"/>
              </w:rPr>
            </w:pPr>
            <w:r>
              <w:rPr>
                <w:rFonts w:eastAsia="楷体"/>
                <w:sz w:val="28"/>
                <w:szCs w:val="28"/>
              </w:rPr>
              <w:t>201.0±2.0</w:t>
            </w:r>
          </w:p>
        </w:tc>
        <w:tc>
          <w:tcPr>
            <w:tcW w:w="985" w:type="dxa"/>
            <w:shd w:val="clear" w:color="auto" w:fill="auto"/>
            <w:vAlign w:val="center"/>
          </w:tcPr>
          <w:p w14:paraId="44299D0E">
            <w:pPr>
              <w:jc w:val="center"/>
              <w:rPr>
                <w:rFonts w:eastAsia="楷体"/>
                <w:b/>
                <w:bCs/>
                <w:sz w:val="28"/>
                <w:szCs w:val="28"/>
              </w:rPr>
            </w:pPr>
            <w:r>
              <w:rPr>
                <w:rFonts w:eastAsia="楷体"/>
                <w:b/>
                <w:bCs/>
                <w:sz w:val="28"/>
                <w:szCs w:val="28"/>
              </w:rPr>
              <w:t>140</w:t>
            </w:r>
          </w:p>
        </w:tc>
        <w:tc>
          <w:tcPr>
            <w:tcW w:w="2371" w:type="dxa"/>
            <w:shd w:val="clear" w:color="auto" w:fill="auto"/>
            <w:vAlign w:val="center"/>
          </w:tcPr>
          <w:p w14:paraId="0B7AF795">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0778CC46">
            <w:pPr>
              <w:jc w:val="center"/>
              <w:rPr>
                <w:rFonts w:eastAsia="楷体"/>
                <w:sz w:val="28"/>
                <w:szCs w:val="28"/>
              </w:rPr>
            </w:pPr>
            <w:r>
              <w:rPr>
                <w:rFonts w:eastAsia="楷体"/>
                <w:sz w:val="28"/>
                <w:szCs w:val="28"/>
              </w:rPr>
              <w:t>160.0±0.9</w:t>
            </w:r>
          </w:p>
        </w:tc>
      </w:tr>
      <w:tr w14:paraId="5BB3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8E2BBD3">
            <w:pPr>
              <w:jc w:val="center"/>
              <w:rPr>
                <w:rFonts w:eastAsia="楷体"/>
                <w:b/>
                <w:bCs/>
                <w:sz w:val="28"/>
                <w:szCs w:val="28"/>
              </w:rPr>
            </w:pPr>
            <w:r>
              <w:rPr>
                <w:rFonts w:eastAsia="楷体"/>
                <w:b/>
                <w:bCs/>
                <w:sz w:val="28"/>
                <w:szCs w:val="28"/>
              </w:rPr>
              <w:t>41</w:t>
            </w:r>
          </w:p>
        </w:tc>
        <w:tc>
          <w:tcPr>
            <w:tcW w:w="2679" w:type="dxa"/>
            <w:shd w:val="clear" w:color="auto" w:fill="auto"/>
            <w:vAlign w:val="center"/>
          </w:tcPr>
          <w:p w14:paraId="6D4C6BAF">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27CC1734">
            <w:pPr>
              <w:jc w:val="center"/>
              <w:rPr>
                <w:rFonts w:eastAsia="楷体"/>
                <w:sz w:val="28"/>
                <w:szCs w:val="28"/>
              </w:rPr>
            </w:pPr>
            <w:r>
              <w:rPr>
                <w:rFonts w:eastAsia="楷体"/>
                <w:color w:val="000000"/>
                <w:sz w:val="28"/>
                <w:szCs w:val="28"/>
              </w:rPr>
              <w:t>300.0±1.6</w:t>
            </w:r>
          </w:p>
        </w:tc>
        <w:tc>
          <w:tcPr>
            <w:tcW w:w="985" w:type="dxa"/>
            <w:shd w:val="clear" w:color="auto" w:fill="auto"/>
            <w:vAlign w:val="center"/>
          </w:tcPr>
          <w:p w14:paraId="5BA2FED4">
            <w:pPr>
              <w:jc w:val="center"/>
              <w:rPr>
                <w:rFonts w:eastAsia="楷体"/>
                <w:b/>
                <w:bCs/>
                <w:sz w:val="28"/>
                <w:szCs w:val="28"/>
              </w:rPr>
            </w:pPr>
            <w:r>
              <w:rPr>
                <w:rFonts w:eastAsia="楷体"/>
                <w:b/>
                <w:bCs/>
                <w:sz w:val="28"/>
                <w:szCs w:val="28"/>
              </w:rPr>
              <w:t>141</w:t>
            </w:r>
          </w:p>
        </w:tc>
        <w:tc>
          <w:tcPr>
            <w:tcW w:w="2371" w:type="dxa"/>
            <w:shd w:val="clear" w:color="auto" w:fill="auto"/>
            <w:vAlign w:val="center"/>
          </w:tcPr>
          <w:p w14:paraId="1716FC29">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67D46F02">
            <w:pPr>
              <w:jc w:val="center"/>
              <w:rPr>
                <w:rFonts w:eastAsia="楷体"/>
                <w:sz w:val="28"/>
                <w:szCs w:val="28"/>
              </w:rPr>
            </w:pPr>
            <w:r>
              <w:rPr>
                <w:rFonts w:eastAsia="楷体"/>
                <w:color w:val="000000"/>
                <w:sz w:val="28"/>
                <w:szCs w:val="28"/>
              </w:rPr>
              <w:t>560.0±4.5</w:t>
            </w:r>
          </w:p>
        </w:tc>
      </w:tr>
      <w:tr w14:paraId="3C7A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8DF6368">
            <w:pPr>
              <w:jc w:val="center"/>
              <w:rPr>
                <w:rFonts w:eastAsia="楷体"/>
                <w:b/>
                <w:bCs/>
                <w:sz w:val="28"/>
                <w:szCs w:val="28"/>
              </w:rPr>
            </w:pPr>
            <w:r>
              <w:rPr>
                <w:rFonts w:eastAsia="楷体"/>
                <w:b/>
                <w:bCs/>
                <w:sz w:val="28"/>
                <w:szCs w:val="28"/>
              </w:rPr>
              <w:t>42</w:t>
            </w:r>
          </w:p>
        </w:tc>
        <w:tc>
          <w:tcPr>
            <w:tcW w:w="2679" w:type="dxa"/>
            <w:shd w:val="clear" w:color="auto" w:fill="auto"/>
            <w:vAlign w:val="center"/>
          </w:tcPr>
          <w:p w14:paraId="0CF57469">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3F7F9BA3">
            <w:pPr>
              <w:jc w:val="center"/>
              <w:rPr>
                <w:rFonts w:eastAsia="楷体"/>
                <w:sz w:val="28"/>
                <w:szCs w:val="28"/>
              </w:rPr>
            </w:pPr>
            <w:r>
              <w:rPr>
                <w:rFonts w:eastAsia="楷体"/>
                <w:color w:val="000000"/>
                <w:sz w:val="28"/>
                <w:szCs w:val="28"/>
              </w:rPr>
              <w:t>300.0±1.8</w:t>
            </w:r>
          </w:p>
        </w:tc>
        <w:tc>
          <w:tcPr>
            <w:tcW w:w="985" w:type="dxa"/>
            <w:shd w:val="clear" w:color="auto" w:fill="auto"/>
            <w:vAlign w:val="center"/>
          </w:tcPr>
          <w:p w14:paraId="1D829E99">
            <w:pPr>
              <w:jc w:val="center"/>
              <w:rPr>
                <w:rFonts w:eastAsia="楷体"/>
                <w:b/>
                <w:bCs/>
                <w:sz w:val="28"/>
                <w:szCs w:val="28"/>
              </w:rPr>
            </w:pPr>
            <w:r>
              <w:rPr>
                <w:rFonts w:eastAsia="楷体"/>
                <w:b/>
                <w:bCs/>
                <w:sz w:val="28"/>
                <w:szCs w:val="28"/>
              </w:rPr>
              <w:t>142</w:t>
            </w:r>
          </w:p>
        </w:tc>
        <w:tc>
          <w:tcPr>
            <w:tcW w:w="2371" w:type="dxa"/>
            <w:shd w:val="clear" w:color="auto" w:fill="auto"/>
            <w:vAlign w:val="center"/>
          </w:tcPr>
          <w:p w14:paraId="370B1A04">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3FF1DB67">
            <w:pPr>
              <w:jc w:val="center"/>
              <w:rPr>
                <w:rFonts w:eastAsia="楷体"/>
                <w:sz w:val="28"/>
                <w:szCs w:val="28"/>
              </w:rPr>
            </w:pPr>
            <w:r>
              <w:rPr>
                <w:rFonts w:eastAsia="楷体"/>
                <w:sz w:val="28"/>
                <w:szCs w:val="28"/>
              </w:rPr>
              <w:t>195.0±2.0</w:t>
            </w:r>
          </w:p>
        </w:tc>
      </w:tr>
      <w:tr w14:paraId="28F4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ACFC347">
            <w:pPr>
              <w:jc w:val="center"/>
              <w:rPr>
                <w:rFonts w:eastAsia="楷体"/>
                <w:b/>
                <w:bCs/>
                <w:sz w:val="28"/>
                <w:szCs w:val="28"/>
              </w:rPr>
            </w:pPr>
            <w:r>
              <w:rPr>
                <w:rFonts w:eastAsia="楷体"/>
                <w:b/>
                <w:bCs/>
                <w:sz w:val="28"/>
                <w:szCs w:val="28"/>
              </w:rPr>
              <w:t>43</w:t>
            </w:r>
          </w:p>
        </w:tc>
        <w:tc>
          <w:tcPr>
            <w:tcW w:w="2679" w:type="dxa"/>
            <w:shd w:val="clear" w:color="auto" w:fill="auto"/>
            <w:vAlign w:val="center"/>
          </w:tcPr>
          <w:p w14:paraId="0F83638C">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3E8EA2F0">
            <w:pPr>
              <w:jc w:val="center"/>
              <w:rPr>
                <w:rFonts w:eastAsia="楷体"/>
                <w:sz w:val="28"/>
                <w:szCs w:val="28"/>
              </w:rPr>
            </w:pPr>
            <w:r>
              <w:rPr>
                <w:rFonts w:eastAsia="楷体"/>
                <w:color w:val="000000"/>
                <w:sz w:val="28"/>
                <w:szCs w:val="28"/>
              </w:rPr>
              <w:t>214.0±2.0</w:t>
            </w:r>
          </w:p>
        </w:tc>
        <w:tc>
          <w:tcPr>
            <w:tcW w:w="985" w:type="dxa"/>
            <w:shd w:val="clear" w:color="auto" w:fill="auto"/>
            <w:vAlign w:val="center"/>
          </w:tcPr>
          <w:p w14:paraId="010DAA0E">
            <w:pPr>
              <w:jc w:val="center"/>
              <w:rPr>
                <w:rFonts w:eastAsia="楷体"/>
                <w:b/>
                <w:bCs/>
                <w:sz w:val="28"/>
                <w:szCs w:val="28"/>
              </w:rPr>
            </w:pPr>
            <w:r>
              <w:rPr>
                <w:rFonts w:eastAsia="楷体"/>
                <w:b/>
                <w:bCs/>
                <w:sz w:val="28"/>
                <w:szCs w:val="28"/>
              </w:rPr>
              <w:t>143</w:t>
            </w:r>
          </w:p>
        </w:tc>
        <w:tc>
          <w:tcPr>
            <w:tcW w:w="2371" w:type="dxa"/>
            <w:shd w:val="clear" w:color="auto" w:fill="auto"/>
            <w:vAlign w:val="center"/>
          </w:tcPr>
          <w:p w14:paraId="04419EE6">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64799FCA">
            <w:pPr>
              <w:widowControl/>
              <w:jc w:val="center"/>
              <w:rPr>
                <w:rFonts w:eastAsia="楷体"/>
                <w:color w:val="000000"/>
                <w:kern w:val="0"/>
                <w:sz w:val="28"/>
                <w:szCs w:val="28"/>
                <w14:ligatures w14:val="none"/>
              </w:rPr>
            </w:pPr>
            <w:r>
              <w:rPr>
                <w:rFonts w:eastAsia="楷体"/>
                <w:color w:val="000000"/>
                <w:sz w:val="28"/>
                <w:szCs w:val="28"/>
              </w:rPr>
              <w:t>396.1±2.9</w:t>
            </w:r>
          </w:p>
        </w:tc>
      </w:tr>
      <w:tr w14:paraId="143B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FCE4191">
            <w:pPr>
              <w:jc w:val="center"/>
              <w:rPr>
                <w:rFonts w:eastAsia="楷体"/>
                <w:b/>
                <w:bCs/>
                <w:sz w:val="28"/>
                <w:szCs w:val="28"/>
              </w:rPr>
            </w:pPr>
            <w:r>
              <w:rPr>
                <w:rFonts w:eastAsia="楷体"/>
                <w:b/>
                <w:bCs/>
                <w:sz w:val="28"/>
                <w:szCs w:val="28"/>
              </w:rPr>
              <w:t>44</w:t>
            </w:r>
          </w:p>
        </w:tc>
        <w:tc>
          <w:tcPr>
            <w:tcW w:w="2679" w:type="dxa"/>
            <w:shd w:val="clear" w:color="auto" w:fill="auto"/>
            <w:vAlign w:val="center"/>
          </w:tcPr>
          <w:p w14:paraId="46B62108">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541E0313">
            <w:pPr>
              <w:jc w:val="center"/>
              <w:rPr>
                <w:rFonts w:eastAsia="楷体"/>
                <w:sz w:val="28"/>
                <w:szCs w:val="28"/>
              </w:rPr>
            </w:pPr>
            <w:r>
              <w:rPr>
                <w:rFonts w:eastAsia="楷体"/>
                <w:color w:val="000000"/>
                <w:sz w:val="28"/>
                <w:szCs w:val="28"/>
              </w:rPr>
              <w:t>397.0±2.0</w:t>
            </w:r>
          </w:p>
        </w:tc>
        <w:tc>
          <w:tcPr>
            <w:tcW w:w="985" w:type="dxa"/>
            <w:shd w:val="clear" w:color="auto" w:fill="auto"/>
            <w:vAlign w:val="center"/>
          </w:tcPr>
          <w:p w14:paraId="1E68E192">
            <w:pPr>
              <w:jc w:val="center"/>
              <w:rPr>
                <w:rFonts w:eastAsia="楷体"/>
                <w:b/>
                <w:bCs/>
                <w:sz w:val="28"/>
                <w:szCs w:val="28"/>
              </w:rPr>
            </w:pPr>
            <w:r>
              <w:rPr>
                <w:rFonts w:eastAsia="楷体"/>
                <w:b/>
                <w:bCs/>
                <w:sz w:val="28"/>
                <w:szCs w:val="28"/>
              </w:rPr>
              <w:t>144</w:t>
            </w:r>
          </w:p>
        </w:tc>
        <w:tc>
          <w:tcPr>
            <w:tcW w:w="2371" w:type="dxa"/>
            <w:shd w:val="clear" w:color="auto" w:fill="auto"/>
            <w:vAlign w:val="center"/>
          </w:tcPr>
          <w:p w14:paraId="38A26692">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4945C249">
            <w:pPr>
              <w:jc w:val="center"/>
              <w:rPr>
                <w:rFonts w:eastAsia="楷体"/>
                <w:sz w:val="28"/>
                <w:szCs w:val="28"/>
              </w:rPr>
            </w:pPr>
            <w:r>
              <w:rPr>
                <w:rFonts w:eastAsia="楷体"/>
                <w:color w:val="000000"/>
                <w:sz w:val="28"/>
                <w:szCs w:val="28"/>
              </w:rPr>
              <w:t>410.0±5.0</w:t>
            </w:r>
          </w:p>
        </w:tc>
      </w:tr>
      <w:tr w14:paraId="0CCF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9B5F3B9">
            <w:pPr>
              <w:jc w:val="center"/>
              <w:rPr>
                <w:rFonts w:eastAsia="楷体"/>
                <w:b/>
                <w:bCs/>
                <w:sz w:val="28"/>
                <w:szCs w:val="28"/>
              </w:rPr>
            </w:pPr>
            <w:r>
              <w:rPr>
                <w:rFonts w:eastAsia="楷体"/>
                <w:b/>
                <w:bCs/>
                <w:sz w:val="28"/>
                <w:szCs w:val="28"/>
              </w:rPr>
              <w:t>45</w:t>
            </w:r>
          </w:p>
        </w:tc>
        <w:tc>
          <w:tcPr>
            <w:tcW w:w="2679" w:type="dxa"/>
            <w:shd w:val="clear" w:color="auto" w:fill="auto"/>
            <w:vAlign w:val="center"/>
          </w:tcPr>
          <w:p w14:paraId="7453B8B3">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4AE1A995">
            <w:pPr>
              <w:jc w:val="center"/>
              <w:rPr>
                <w:rFonts w:eastAsia="楷体"/>
                <w:sz w:val="28"/>
                <w:szCs w:val="28"/>
              </w:rPr>
            </w:pPr>
            <w:r>
              <w:rPr>
                <w:rFonts w:eastAsia="楷体"/>
                <w:color w:val="000000"/>
                <w:sz w:val="28"/>
                <w:szCs w:val="28"/>
              </w:rPr>
              <w:t>300.0±2.2</w:t>
            </w:r>
          </w:p>
        </w:tc>
        <w:tc>
          <w:tcPr>
            <w:tcW w:w="985" w:type="dxa"/>
            <w:shd w:val="clear" w:color="auto" w:fill="auto"/>
            <w:vAlign w:val="center"/>
          </w:tcPr>
          <w:p w14:paraId="4E338B06">
            <w:pPr>
              <w:jc w:val="center"/>
              <w:rPr>
                <w:rFonts w:eastAsia="楷体"/>
                <w:b/>
                <w:bCs/>
                <w:sz w:val="28"/>
                <w:szCs w:val="28"/>
              </w:rPr>
            </w:pPr>
            <w:r>
              <w:rPr>
                <w:rFonts w:eastAsia="楷体"/>
                <w:b/>
                <w:bCs/>
                <w:sz w:val="28"/>
                <w:szCs w:val="28"/>
              </w:rPr>
              <w:t>145</w:t>
            </w:r>
          </w:p>
        </w:tc>
        <w:tc>
          <w:tcPr>
            <w:tcW w:w="2371" w:type="dxa"/>
            <w:shd w:val="clear" w:color="auto" w:fill="auto"/>
            <w:vAlign w:val="center"/>
          </w:tcPr>
          <w:p w14:paraId="2A69537A">
            <w:pPr>
              <w:jc w:val="center"/>
              <w:rPr>
                <w:rFonts w:eastAsia="楷体"/>
                <w:sz w:val="28"/>
                <w:szCs w:val="28"/>
              </w:rPr>
            </w:pPr>
            <w:r>
              <w:rPr>
                <w:rFonts w:eastAsia="楷体"/>
                <w:sz w:val="28"/>
                <w:szCs w:val="28"/>
              </w:rPr>
              <w:t>珠海养殖户A</w:t>
            </w:r>
          </w:p>
        </w:tc>
        <w:tc>
          <w:tcPr>
            <w:tcW w:w="1512" w:type="dxa"/>
            <w:shd w:val="clear" w:color="auto" w:fill="auto"/>
            <w:vAlign w:val="center"/>
          </w:tcPr>
          <w:p w14:paraId="25B4312F">
            <w:pPr>
              <w:jc w:val="center"/>
              <w:rPr>
                <w:rFonts w:eastAsia="楷体"/>
                <w:sz w:val="28"/>
                <w:szCs w:val="28"/>
              </w:rPr>
            </w:pPr>
            <w:r>
              <w:rPr>
                <w:rFonts w:eastAsia="楷体"/>
                <w:sz w:val="28"/>
                <w:szCs w:val="28"/>
              </w:rPr>
              <w:t>145.0±2.5</w:t>
            </w:r>
          </w:p>
        </w:tc>
      </w:tr>
      <w:tr w14:paraId="2B00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4491FE8">
            <w:pPr>
              <w:jc w:val="center"/>
              <w:rPr>
                <w:rFonts w:eastAsia="楷体"/>
                <w:b/>
                <w:bCs/>
                <w:sz w:val="28"/>
                <w:szCs w:val="28"/>
              </w:rPr>
            </w:pPr>
            <w:r>
              <w:rPr>
                <w:rFonts w:eastAsia="楷体"/>
                <w:b/>
                <w:bCs/>
                <w:sz w:val="28"/>
                <w:szCs w:val="28"/>
              </w:rPr>
              <w:t>46</w:t>
            </w:r>
          </w:p>
        </w:tc>
        <w:tc>
          <w:tcPr>
            <w:tcW w:w="2679" w:type="dxa"/>
            <w:shd w:val="clear" w:color="auto" w:fill="auto"/>
            <w:vAlign w:val="center"/>
          </w:tcPr>
          <w:p w14:paraId="7459CD90">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342FF5B0">
            <w:pPr>
              <w:jc w:val="center"/>
              <w:rPr>
                <w:rFonts w:eastAsia="楷体"/>
                <w:sz w:val="28"/>
                <w:szCs w:val="28"/>
              </w:rPr>
            </w:pPr>
            <w:r>
              <w:rPr>
                <w:rFonts w:eastAsia="楷体"/>
                <w:color w:val="000000"/>
                <w:sz w:val="28"/>
                <w:szCs w:val="28"/>
              </w:rPr>
              <w:t>396.5±2.5</w:t>
            </w:r>
          </w:p>
        </w:tc>
        <w:tc>
          <w:tcPr>
            <w:tcW w:w="985" w:type="dxa"/>
            <w:shd w:val="clear" w:color="auto" w:fill="auto"/>
            <w:vAlign w:val="center"/>
          </w:tcPr>
          <w:p w14:paraId="2EF13BD4">
            <w:pPr>
              <w:jc w:val="center"/>
              <w:rPr>
                <w:rFonts w:eastAsia="楷体"/>
                <w:b/>
                <w:bCs/>
                <w:sz w:val="28"/>
                <w:szCs w:val="28"/>
              </w:rPr>
            </w:pPr>
            <w:r>
              <w:rPr>
                <w:rFonts w:eastAsia="楷体"/>
                <w:b/>
                <w:bCs/>
                <w:sz w:val="28"/>
                <w:szCs w:val="28"/>
              </w:rPr>
              <w:t>146</w:t>
            </w:r>
          </w:p>
        </w:tc>
        <w:tc>
          <w:tcPr>
            <w:tcW w:w="2371" w:type="dxa"/>
            <w:shd w:val="clear" w:color="auto" w:fill="auto"/>
            <w:vAlign w:val="center"/>
          </w:tcPr>
          <w:p w14:paraId="7790F427">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0EF36898">
            <w:pPr>
              <w:jc w:val="center"/>
              <w:rPr>
                <w:rFonts w:eastAsia="楷体"/>
                <w:sz w:val="28"/>
                <w:szCs w:val="28"/>
              </w:rPr>
            </w:pPr>
            <w:r>
              <w:rPr>
                <w:rFonts w:eastAsia="楷体"/>
                <w:color w:val="000000"/>
                <w:sz w:val="28"/>
                <w:szCs w:val="28"/>
              </w:rPr>
              <w:t>250.0±2.0</w:t>
            </w:r>
          </w:p>
        </w:tc>
      </w:tr>
      <w:tr w14:paraId="2673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F65D678">
            <w:pPr>
              <w:jc w:val="center"/>
              <w:rPr>
                <w:rFonts w:eastAsia="楷体"/>
                <w:b/>
                <w:bCs/>
                <w:sz w:val="28"/>
                <w:szCs w:val="28"/>
              </w:rPr>
            </w:pPr>
            <w:r>
              <w:rPr>
                <w:rFonts w:eastAsia="楷体"/>
                <w:b/>
                <w:bCs/>
                <w:sz w:val="28"/>
                <w:szCs w:val="28"/>
              </w:rPr>
              <w:t>47</w:t>
            </w:r>
          </w:p>
        </w:tc>
        <w:tc>
          <w:tcPr>
            <w:tcW w:w="2679" w:type="dxa"/>
            <w:shd w:val="clear" w:color="auto" w:fill="auto"/>
            <w:vAlign w:val="center"/>
          </w:tcPr>
          <w:p w14:paraId="70E17F59">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15DF7DA9">
            <w:pPr>
              <w:jc w:val="center"/>
              <w:rPr>
                <w:rFonts w:eastAsia="楷体"/>
                <w:sz w:val="28"/>
                <w:szCs w:val="28"/>
              </w:rPr>
            </w:pPr>
            <w:r>
              <w:rPr>
                <w:rFonts w:eastAsia="楷体"/>
                <w:sz w:val="28"/>
                <w:szCs w:val="28"/>
              </w:rPr>
              <w:t>145.0±1.0</w:t>
            </w:r>
          </w:p>
        </w:tc>
        <w:tc>
          <w:tcPr>
            <w:tcW w:w="985" w:type="dxa"/>
            <w:shd w:val="clear" w:color="auto" w:fill="auto"/>
            <w:vAlign w:val="center"/>
          </w:tcPr>
          <w:p w14:paraId="39E4677B">
            <w:pPr>
              <w:jc w:val="center"/>
              <w:rPr>
                <w:rFonts w:eastAsia="楷体"/>
                <w:b/>
                <w:bCs/>
                <w:sz w:val="28"/>
                <w:szCs w:val="28"/>
              </w:rPr>
            </w:pPr>
            <w:r>
              <w:rPr>
                <w:rFonts w:eastAsia="楷体"/>
                <w:b/>
                <w:bCs/>
                <w:sz w:val="28"/>
                <w:szCs w:val="28"/>
              </w:rPr>
              <w:t>147</w:t>
            </w:r>
          </w:p>
        </w:tc>
        <w:tc>
          <w:tcPr>
            <w:tcW w:w="2371" w:type="dxa"/>
            <w:shd w:val="clear" w:color="auto" w:fill="auto"/>
            <w:vAlign w:val="center"/>
          </w:tcPr>
          <w:p w14:paraId="0A629E2C">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045AB237">
            <w:pPr>
              <w:jc w:val="center"/>
              <w:rPr>
                <w:rFonts w:eastAsia="楷体"/>
                <w:sz w:val="28"/>
                <w:szCs w:val="28"/>
              </w:rPr>
            </w:pPr>
            <w:r>
              <w:rPr>
                <w:rFonts w:eastAsia="楷体"/>
                <w:color w:val="000000"/>
                <w:sz w:val="28"/>
                <w:szCs w:val="28"/>
              </w:rPr>
              <w:t>214.1±2.1</w:t>
            </w:r>
          </w:p>
        </w:tc>
      </w:tr>
      <w:tr w14:paraId="537D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076E99E">
            <w:pPr>
              <w:jc w:val="center"/>
              <w:rPr>
                <w:rFonts w:eastAsia="楷体"/>
                <w:b/>
                <w:bCs/>
                <w:sz w:val="28"/>
                <w:szCs w:val="28"/>
              </w:rPr>
            </w:pPr>
            <w:r>
              <w:rPr>
                <w:rFonts w:eastAsia="楷体"/>
                <w:b/>
                <w:bCs/>
                <w:sz w:val="28"/>
                <w:szCs w:val="28"/>
              </w:rPr>
              <w:t>48</w:t>
            </w:r>
          </w:p>
        </w:tc>
        <w:tc>
          <w:tcPr>
            <w:tcW w:w="2679" w:type="dxa"/>
            <w:shd w:val="clear" w:color="auto" w:fill="auto"/>
            <w:vAlign w:val="center"/>
          </w:tcPr>
          <w:p w14:paraId="0CED080D">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7C5A904B">
            <w:pPr>
              <w:jc w:val="center"/>
              <w:rPr>
                <w:rFonts w:eastAsia="楷体"/>
                <w:sz w:val="28"/>
                <w:szCs w:val="28"/>
              </w:rPr>
            </w:pPr>
            <w:r>
              <w:rPr>
                <w:rFonts w:eastAsia="楷体"/>
                <w:color w:val="000000"/>
                <w:sz w:val="28"/>
                <w:szCs w:val="28"/>
              </w:rPr>
              <w:t>490.0±4.5</w:t>
            </w:r>
          </w:p>
        </w:tc>
        <w:tc>
          <w:tcPr>
            <w:tcW w:w="985" w:type="dxa"/>
            <w:shd w:val="clear" w:color="auto" w:fill="auto"/>
            <w:vAlign w:val="center"/>
          </w:tcPr>
          <w:p w14:paraId="395E8894">
            <w:pPr>
              <w:jc w:val="center"/>
              <w:rPr>
                <w:rFonts w:eastAsia="楷体"/>
                <w:b/>
                <w:bCs/>
                <w:sz w:val="28"/>
                <w:szCs w:val="28"/>
              </w:rPr>
            </w:pPr>
            <w:r>
              <w:rPr>
                <w:rFonts w:eastAsia="楷体"/>
                <w:b/>
                <w:bCs/>
                <w:sz w:val="28"/>
                <w:szCs w:val="28"/>
              </w:rPr>
              <w:t>148</w:t>
            </w:r>
          </w:p>
        </w:tc>
        <w:tc>
          <w:tcPr>
            <w:tcW w:w="2371" w:type="dxa"/>
            <w:shd w:val="clear" w:color="auto" w:fill="auto"/>
            <w:vAlign w:val="center"/>
          </w:tcPr>
          <w:p w14:paraId="7AAA6F01">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77716003">
            <w:pPr>
              <w:jc w:val="center"/>
              <w:rPr>
                <w:rFonts w:eastAsia="楷体"/>
                <w:sz w:val="28"/>
                <w:szCs w:val="28"/>
              </w:rPr>
            </w:pPr>
            <w:r>
              <w:rPr>
                <w:rFonts w:eastAsia="楷体"/>
                <w:color w:val="000000"/>
                <w:sz w:val="28"/>
                <w:szCs w:val="28"/>
              </w:rPr>
              <w:t>250.0±2.8</w:t>
            </w:r>
          </w:p>
        </w:tc>
      </w:tr>
      <w:tr w14:paraId="4919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AD9918F">
            <w:pPr>
              <w:jc w:val="center"/>
              <w:rPr>
                <w:rFonts w:eastAsia="楷体"/>
                <w:b/>
                <w:bCs/>
                <w:sz w:val="28"/>
                <w:szCs w:val="28"/>
              </w:rPr>
            </w:pPr>
            <w:r>
              <w:rPr>
                <w:rFonts w:eastAsia="楷体"/>
                <w:b/>
                <w:bCs/>
                <w:sz w:val="28"/>
                <w:szCs w:val="28"/>
              </w:rPr>
              <w:t>49</w:t>
            </w:r>
          </w:p>
        </w:tc>
        <w:tc>
          <w:tcPr>
            <w:tcW w:w="2679" w:type="dxa"/>
            <w:shd w:val="clear" w:color="auto" w:fill="auto"/>
            <w:vAlign w:val="center"/>
          </w:tcPr>
          <w:p w14:paraId="47B1E2F5">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0E5C99D6">
            <w:pPr>
              <w:jc w:val="center"/>
              <w:rPr>
                <w:rFonts w:eastAsia="楷体"/>
                <w:sz w:val="28"/>
                <w:szCs w:val="28"/>
              </w:rPr>
            </w:pPr>
            <w:r>
              <w:rPr>
                <w:rFonts w:eastAsia="楷体"/>
                <w:color w:val="000000"/>
                <w:sz w:val="28"/>
                <w:szCs w:val="28"/>
              </w:rPr>
              <w:t>600.0±5.0</w:t>
            </w:r>
          </w:p>
        </w:tc>
        <w:tc>
          <w:tcPr>
            <w:tcW w:w="985" w:type="dxa"/>
            <w:shd w:val="clear" w:color="auto" w:fill="auto"/>
            <w:vAlign w:val="center"/>
          </w:tcPr>
          <w:p w14:paraId="11866F80">
            <w:pPr>
              <w:jc w:val="center"/>
              <w:rPr>
                <w:rFonts w:eastAsia="楷体"/>
                <w:b/>
                <w:bCs/>
                <w:sz w:val="28"/>
                <w:szCs w:val="28"/>
              </w:rPr>
            </w:pPr>
            <w:r>
              <w:rPr>
                <w:rFonts w:eastAsia="楷体"/>
                <w:b/>
                <w:bCs/>
                <w:sz w:val="28"/>
                <w:szCs w:val="28"/>
              </w:rPr>
              <w:t>149</w:t>
            </w:r>
          </w:p>
        </w:tc>
        <w:tc>
          <w:tcPr>
            <w:tcW w:w="2371" w:type="dxa"/>
            <w:shd w:val="clear" w:color="auto" w:fill="auto"/>
            <w:vAlign w:val="center"/>
          </w:tcPr>
          <w:p w14:paraId="6D704349">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06D233CB">
            <w:pPr>
              <w:jc w:val="center"/>
              <w:rPr>
                <w:rFonts w:eastAsia="楷体"/>
                <w:sz w:val="28"/>
                <w:szCs w:val="28"/>
              </w:rPr>
            </w:pPr>
            <w:r>
              <w:rPr>
                <w:rFonts w:eastAsia="楷体"/>
                <w:sz w:val="28"/>
                <w:szCs w:val="28"/>
              </w:rPr>
              <w:t>155.0±2.5</w:t>
            </w:r>
          </w:p>
        </w:tc>
      </w:tr>
      <w:tr w14:paraId="4100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C48B5D7">
            <w:pPr>
              <w:jc w:val="center"/>
              <w:rPr>
                <w:rFonts w:eastAsia="楷体"/>
                <w:b/>
                <w:bCs/>
                <w:sz w:val="28"/>
                <w:szCs w:val="28"/>
              </w:rPr>
            </w:pPr>
            <w:r>
              <w:rPr>
                <w:rFonts w:eastAsia="楷体"/>
                <w:b/>
                <w:bCs/>
                <w:sz w:val="28"/>
                <w:szCs w:val="28"/>
              </w:rPr>
              <w:t>50</w:t>
            </w:r>
          </w:p>
        </w:tc>
        <w:tc>
          <w:tcPr>
            <w:tcW w:w="2679" w:type="dxa"/>
            <w:shd w:val="clear" w:color="auto" w:fill="auto"/>
            <w:vAlign w:val="center"/>
          </w:tcPr>
          <w:p w14:paraId="0C74E442">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7B6561DC">
            <w:pPr>
              <w:jc w:val="center"/>
              <w:rPr>
                <w:rFonts w:eastAsia="楷体"/>
                <w:sz w:val="28"/>
                <w:szCs w:val="28"/>
              </w:rPr>
            </w:pPr>
            <w:r>
              <w:rPr>
                <w:rFonts w:eastAsia="楷体"/>
                <w:color w:val="000000"/>
                <w:sz w:val="28"/>
                <w:szCs w:val="28"/>
              </w:rPr>
              <w:t>420.0±2.0</w:t>
            </w:r>
          </w:p>
        </w:tc>
        <w:tc>
          <w:tcPr>
            <w:tcW w:w="985" w:type="dxa"/>
            <w:shd w:val="clear" w:color="auto" w:fill="auto"/>
            <w:vAlign w:val="center"/>
          </w:tcPr>
          <w:p w14:paraId="7B68235D">
            <w:pPr>
              <w:jc w:val="center"/>
              <w:rPr>
                <w:rFonts w:eastAsia="楷体"/>
                <w:b/>
                <w:bCs/>
                <w:sz w:val="28"/>
                <w:szCs w:val="28"/>
              </w:rPr>
            </w:pPr>
            <w:r>
              <w:rPr>
                <w:rFonts w:eastAsia="楷体"/>
                <w:b/>
                <w:bCs/>
                <w:sz w:val="28"/>
                <w:szCs w:val="28"/>
              </w:rPr>
              <w:t>150</w:t>
            </w:r>
          </w:p>
        </w:tc>
        <w:tc>
          <w:tcPr>
            <w:tcW w:w="2371" w:type="dxa"/>
            <w:shd w:val="clear" w:color="auto" w:fill="auto"/>
            <w:vAlign w:val="center"/>
          </w:tcPr>
          <w:p w14:paraId="65219D18">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55949ABA">
            <w:pPr>
              <w:jc w:val="center"/>
              <w:rPr>
                <w:rFonts w:eastAsia="楷体"/>
                <w:sz w:val="28"/>
                <w:szCs w:val="28"/>
              </w:rPr>
            </w:pPr>
            <w:r>
              <w:rPr>
                <w:rFonts w:eastAsia="楷体"/>
                <w:color w:val="000000"/>
                <w:sz w:val="28"/>
                <w:szCs w:val="28"/>
              </w:rPr>
              <w:t>540.0±3.0</w:t>
            </w:r>
          </w:p>
        </w:tc>
      </w:tr>
      <w:tr w14:paraId="3699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EC750A7">
            <w:pPr>
              <w:jc w:val="center"/>
              <w:rPr>
                <w:rFonts w:eastAsia="楷体"/>
                <w:b/>
                <w:bCs/>
                <w:sz w:val="28"/>
                <w:szCs w:val="28"/>
              </w:rPr>
            </w:pPr>
            <w:r>
              <w:rPr>
                <w:rFonts w:eastAsia="楷体"/>
                <w:b/>
                <w:bCs/>
                <w:sz w:val="28"/>
                <w:szCs w:val="28"/>
              </w:rPr>
              <w:t>51</w:t>
            </w:r>
          </w:p>
        </w:tc>
        <w:tc>
          <w:tcPr>
            <w:tcW w:w="2679" w:type="dxa"/>
            <w:shd w:val="clear" w:color="auto" w:fill="auto"/>
            <w:vAlign w:val="center"/>
          </w:tcPr>
          <w:p w14:paraId="5F6DC9C4">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11E25FC3">
            <w:pPr>
              <w:jc w:val="center"/>
              <w:rPr>
                <w:rFonts w:eastAsia="楷体"/>
                <w:sz w:val="28"/>
                <w:szCs w:val="28"/>
              </w:rPr>
            </w:pPr>
            <w:r>
              <w:rPr>
                <w:rFonts w:eastAsia="楷体"/>
                <w:color w:val="000000"/>
                <w:sz w:val="28"/>
                <w:szCs w:val="28"/>
              </w:rPr>
              <w:t>500.0±2.5</w:t>
            </w:r>
          </w:p>
        </w:tc>
        <w:tc>
          <w:tcPr>
            <w:tcW w:w="985" w:type="dxa"/>
            <w:shd w:val="clear" w:color="auto" w:fill="auto"/>
            <w:vAlign w:val="center"/>
          </w:tcPr>
          <w:p w14:paraId="34808379">
            <w:pPr>
              <w:jc w:val="center"/>
              <w:rPr>
                <w:rFonts w:eastAsia="楷体"/>
                <w:b/>
                <w:bCs/>
                <w:sz w:val="28"/>
                <w:szCs w:val="28"/>
              </w:rPr>
            </w:pPr>
            <w:r>
              <w:rPr>
                <w:rFonts w:eastAsia="楷体"/>
                <w:b/>
                <w:bCs/>
                <w:sz w:val="28"/>
                <w:szCs w:val="28"/>
              </w:rPr>
              <w:t>151</w:t>
            </w:r>
          </w:p>
        </w:tc>
        <w:tc>
          <w:tcPr>
            <w:tcW w:w="2371" w:type="dxa"/>
            <w:shd w:val="clear" w:color="auto" w:fill="auto"/>
            <w:vAlign w:val="center"/>
          </w:tcPr>
          <w:p w14:paraId="4140854F">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6347050F">
            <w:pPr>
              <w:jc w:val="center"/>
              <w:rPr>
                <w:rFonts w:eastAsia="楷体"/>
                <w:sz w:val="28"/>
                <w:szCs w:val="28"/>
              </w:rPr>
            </w:pPr>
            <w:r>
              <w:rPr>
                <w:rFonts w:eastAsia="楷体"/>
                <w:sz w:val="28"/>
                <w:szCs w:val="28"/>
              </w:rPr>
              <w:t>431.75±2.99</w:t>
            </w:r>
          </w:p>
        </w:tc>
      </w:tr>
      <w:tr w14:paraId="1FAD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F075CC8">
            <w:pPr>
              <w:jc w:val="center"/>
              <w:rPr>
                <w:rFonts w:eastAsia="楷体"/>
                <w:b/>
                <w:bCs/>
                <w:sz w:val="28"/>
                <w:szCs w:val="28"/>
              </w:rPr>
            </w:pPr>
            <w:r>
              <w:rPr>
                <w:rFonts w:eastAsia="楷体"/>
                <w:b/>
                <w:bCs/>
                <w:sz w:val="28"/>
                <w:szCs w:val="28"/>
              </w:rPr>
              <w:t>52</w:t>
            </w:r>
          </w:p>
        </w:tc>
        <w:tc>
          <w:tcPr>
            <w:tcW w:w="2679" w:type="dxa"/>
            <w:shd w:val="clear" w:color="auto" w:fill="auto"/>
            <w:vAlign w:val="center"/>
          </w:tcPr>
          <w:p w14:paraId="587F6F46">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2BDCABC5">
            <w:pPr>
              <w:jc w:val="center"/>
              <w:rPr>
                <w:rFonts w:eastAsia="楷体"/>
                <w:sz w:val="28"/>
                <w:szCs w:val="28"/>
              </w:rPr>
            </w:pPr>
            <w:r>
              <w:rPr>
                <w:rFonts w:eastAsia="楷体"/>
                <w:sz w:val="28"/>
                <w:szCs w:val="28"/>
              </w:rPr>
              <w:t>175.0±1.5</w:t>
            </w:r>
          </w:p>
        </w:tc>
        <w:tc>
          <w:tcPr>
            <w:tcW w:w="985" w:type="dxa"/>
            <w:shd w:val="clear" w:color="auto" w:fill="auto"/>
            <w:vAlign w:val="center"/>
          </w:tcPr>
          <w:p w14:paraId="4BB66827">
            <w:pPr>
              <w:jc w:val="center"/>
              <w:rPr>
                <w:rFonts w:eastAsia="楷体"/>
                <w:b/>
                <w:bCs/>
                <w:sz w:val="28"/>
                <w:szCs w:val="28"/>
              </w:rPr>
            </w:pPr>
            <w:r>
              <w:rPr>
                <w:rFonts w:eastAsia="楷体"/>
                <w:b/>
                <w:bCs/>
                <w:sz w:val="28"/>
                <w:szCs w:val="28"/>
              </w:rPr>
              <w:t>152</w:t>
            </w:r>
          </w:p>
        </w:tc>
        <w:tc>
          <w:tcPr>
            <w:tcW w:w="2371" w:type="dxa"/>
            <w:shd w:val="clear" w:color="auto" w:fill="auto"/>
            <w:vAlign w:val="center"/>
          </w:tcPr>
          <w:p w14:paraId="2FC673DD">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6B57BB00">
            <w:pPr>
              <w:jc w:val="center"/>
              <w:rPr>
                <w:rFonts w:eastAsia="楷体"/>
                <w:sz w:val="28"/>
                <w:szCs w:val="28"/>
              </w:rPr>
            </w:pPr>
            <w:r>
              <w:rPr>
                <w:rFonts w:eastAsia="楷体"/>
                <w:color w:val="000000"/>
                <w:sz w:val="28"/>
                <w:szCs w:val="28"/>
              </w:rPr>
              <w:t>214.6±2.6</w:t>
            </w:r>
          </w:p>
        </w:tc>
      </w:tr>
      <w:tr w14:paraId="5C6F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7FE0790">
            <w:pPr>
              <w:jc w:val="center"/>
              <w:rPr>
                <w:rFonts w:eastAsia="楷体"/>
                <w:b/>
                <w:bCs/>
                <w:sz w:val="28"/>
                <w:szCs w:val="28"/>
              </w:rPr>
            </w:pPr>
            <w:r>
              <w:rPr>
                <w:rFonts w:eastAsia="楷体"/>
                <w:b/>
                <w:bCs/>
                <w:sz w:val="28"/>
                <w:szCs w:val="28"/>
              </w:rPr>
              <w:t>53</w:t>
            </w:r>
          </w:p>
        </w:tc>
        <w:tc>
          <w:tcPr>
            <w:tcW w:w="2679" w:type="dxa"/>
            <w:shd w:val="clear" w:color="auto" w:fill="auto"/>
            <w:vAlign w:val="center"/>
          </w:tcPr>
          <w:p w14:paraId="0774EBE5">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2B8A55BB">
            <w:pPr>
              <w:jc w:val="center"/>
              <w:rPr>
                <w:rFonts w:eastAsia="楷体"/>
                <w:sz w:val="28"/>
                <w:szCs w:val="28"/>
              </w:rPr>
            </w:pPr>
            <w:r>
              <w:rPr>
                <w:rFonts w:eastAsia="楷体"/>
                <w:color w:val="000000"/>
                <w:sz w:val="28"/>
                <w:szCs w:val="28"/>
              </w:rPr>
              <w:t>250.0±2.1</w:t>
            </w:r>
          </w:p>
        </w:tc>
        <w:tc>
          <w:tcPr>
            <w:tcW w:w="985" w:type="dxa"/>
            <w:shd w:val="clear" w:color="auto" w:fill="auto"/>
            <w:vAlign w:val="center"/>
          </w:tcPr>
          <w:p w14:paraId="7507C0D8">
            <w:pPr>
              <w:jc w:val="center"/>
              <w:rPr>
                <w:rFonts w:eastAsia="楷体"/>
                <w:b/>
                <w:bCs/>
                <w:sz w:val="28"/>
                <w:szCs w:val="28"/>
              </w:rPr>
            </w:pPr>
            <w:r>
              <w:rPr>
                <w:rFonts w:eastAsia="楷体"/>
                <w:b/>
                <w:bCs/>
                <w:sz w:val="28"/>
                <w:szCs w:val="28"/>
              </w:rPr>
              <w:t>153</w:t>
            </w:r>
          </w:p>
        </w:tc>
        <w:tc>
          <w:tcPr>
            <w:tcW w:w="2371" w:type="dxa"/>
            <w:shd w:val="clear" w:color="auto" w:fill="auto"/>
            <w:vAlign w:val="center"/>
          </w:tcPr>
          <w:p w14:paraId="457E1D79">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123D804E">
            <w:pPr>
              <w:jc w:val="center"/>
              <w:rPr>
                <w:rFonts w:eastAsia="楷体"/>
                <w:sz w:val="28"/>
                <w:szCs w:val="28"/>
              </w:rPr>
            </w:pPr>
            <w:r>
              <w:rPr>
                <w:rFonts w:eastAsia="楷体"/>
                <w:color w:val="000000"/>
                <w:sz w:val="28"/>
                <w:szCs w:val="28"/>
              </w:rPr>
              <w:t>460.0±2.5</w:t>
            </w:r>
          </w:p>
        </w:tc>
      </w:tr>
      <w:tr w14:paraId="7FB4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B39DD0D">
            <w:pPr>
              <w:jc w:val="center"/>
              <w:rPr>
                <w:rFonts w:eastAsia="楷体"/>
                <w:b/>
                <w:bCs/>
                <w:sz w:val="28"/>
                <w:szCs w:val="28"/>
              </w:rPr>
            </w:pPr>
            <w:r>
              <w:rPr>
                <w:rFonts w:eastAsia="楷体"/>
                <w:b/>
                <w:bCs/>
                <w:sz w:val="28"/>
                <w:szCs w:val="28"/>
              </w:rPr>
              <w:t>54</w:t>
            </w:r>
          </w:p>
        </w:tc>
        <w:tc>
          <w:tcPr>
            <w:tcW w:w="2679" w:type="dxa"/>
            <w:shd w:val="clear" w:color="auto" w:fill="auto"/>
            <w:vAlign w:val="center"/>
          </w:tcPr>
          <w:p w14:paraId="75E23720">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0269CD20">
            <w:pPr>
              <w:jc w:val="center"/>
              <w:rPr>
                <w:rFonts w:eastAsia="楷体"/>
                <w:sz w:val="28"/>
                <w:szCs w:val="28"/>
              </w:rPr>
            </w:pPr>
            <w:r>
              <w:rPr>
                <w:rFonts w:eastAsia="楷体"/>
                <w:color w:val="000000"/>
                <w:sz w:val="28"/>
                <w:szCs w:val="28"/>
              </w:rPr>
              <w:t>250.0±1.4</w:t>
            </w:r>
          </w:p>
        </w:tc>
        <w:tc>
          <w:tcPr>
            <w:tcW w:w="985" w:type="dxa"/>
            <w:shd w:val="clear" w:color="auto" w:fill="auto"/>
            <w:vAlign w:val="center"/>
          </w:tcPr>
          <w:p w14:paraId="2FEEF9E6">
            <w:pPr>
              <w:jc w:val="center"/>
              <w:rPr>
                <w:rFonts w:eastAsia="楷体"/>
                <w:b/>
                <w:bCs/>
                <w:sz w:val="28"/>
                <w:szCs w:val="28"/>
              </w:rPr>
            </w:pPr>
            <w:r>
              <w:rPr>
                <w:rFonts w:eastAsia="楷体"/>
                <w:b/>
                <w:bCs/>
                <w:sz w:val="28"/>
                <w:szCs w:val="28"/>
              </w:rPr>
              <w:t>154</w:t>
            </w:r>
          </w:p>
        </w:tc>
        <w:tc>
          <w:tcPr>
            <w:tcW w:w="2371" w:type="dxa"/>
            <w:shd w:val="clear" w:color="auto" w:fill="auto"/>
            <w:vAlign w:val="center"/>
          </w:tcPr>
          <w:p w14:paraId="7DF5CC03">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59A08FAA">
            <w:pPr>
              <w:jc w:val="center"/>
              <w:rPr>
                <w:rFonts w:eastAsia="楷体"/>
                <w:sz w:val="28"/>
                <w:szCs w:val="28"/>
              </w:rPr>
            </w:pPr>
            <w:r>
              <w:rPr>
                <w:rFonts w:eastAsia="楷体"/>
                <w:sz w:val="28"/>
                <w:szCs w:val="28"/>
              </w:rPr>
              <w:t>480.5±2.08</w:t>
            </w:r>
          </w:p>
        </w:tc>
      </w:tr>
      <w:tr w14:paraId="2530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59C2D65">
            <w:pPr>
              <w:jc w:val="center"/>
              <w:rPr>
                <w:rFonts w:eastAsia="楷体"/>
                <w:b/>
                <w:bCs/>
                <w:sz w:val="28"/>
                <w:szCs w:val="28"/>
              </w:rPr>
            </w:pPr>
            <w:r>
              <w:rPr>
                <w:rFonts w:eastAsia="楷体"/>
                <w:b/>
                <w:bCs/>
                <w:sz w:val="28"/>
                <w:szCs w:val="28"/>
              </w:rPr>
              <w:t>55</w:t>
            </w:r>
          </w:p>
        </w:tc>
        <w:tc>
          <w:tcPr>
            <w:tcW w:w="2679" w:type="dxa"/>
            <w:shd w:val="clear" w:color="auto" w:fill="auto"/>
            <w:vAlign w:val="center"/>
          </w:tcPr>
          <w:p w14:paraId="43865322">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13301838">
            <w:pPr>
              <w:jc w:val="center"/>
              <w:rPr>
                <w:rFonts w:eastAsia="楷体"/>
                <w:sz w:val="28"/>
                <w:szCs w:val="28"/>
              </w:rPr>
            </w:pPr>
            <w:r>
              <w:rPr>
                <w:rFonts w:eastAsia="楷体"/>
                <w:sz w:val="28"/>
                <w:szCs w:val="28"/>
              </w:rPr>
              <w:t>135.0±2.5</w:t>
            </w:r>
          </w:p>
        </w:tc>
        <w:tc>
          <w:tcPr>
            <w:tcW w:w="985" w:type="dxa"/>
            <w:shd w:val="clear" w:color="auto" w:fill="auto"/>
            <w:vAlign w:val="center"/>
          </w:tcPr>
          <w:p w14:paraId="371DE028">
            <w:pPr>
              <w:jc w:val="center"/>
              <w:rPr>
                <w:rFonts w:eastAsia="楷体"/>
                <w:b/>
                <w:bCs/>
                <w:sz w:val="28"/>
                <w:szCs w:val="28"/>
              </w:rPr>
            </w:pPr>
            <w:r>
              <w:rPr>
                <w:rFonts w:eastAsia="楷体"/>
                <w:b/>
                <w:bCs/>
                <w:sz w:val="28"/>
                <w:szCs w:val="28"/>
              </w:rPr>
              <w:t>155</w:t>
            </w:r>
          </w:p>
        </w:tc>
        <w:tc>
          <w:tcPr>
            <w:tcW w:w="2371" w:type="dxa"/>
            <w:shd w:val="clear" w:color="auto" w:fill="auto"/>
            <w:vAlign w:val="center"/>
          </w:tcPr>
          <w:p w14:paraId="102D20C5">
            <w:pPr>
              <w:jc w:val="center"/>
              <w:rPr>
                <w:rFonts w:eastAsia="楷体"/>
                <w:sz w:val="28"/>
                <w:szCs w:val="28"/>
              </w:rPr>
            </w:pPr>
            <w:r>
              <w:rPr>
                <w:rFonts w:eastAsia="楷体"/>
                <w:sz w:val="28"/>
                <w:szCs w:val="28"/>
              </w:rPr>
              <w:t>珠海养殖户B</w:t>
            </w:r>
          </w:p>
        </w:tc>
        <w:tc>
          <w:tcPr>
            <w:tcW w:w="1512" w:type="dxa"/>
            <w:shd w:val="clear" w:color="auto" w:fill="auto"/>
            <w:vAlign w:val="center"/>
          </w:tcPr>
          <w:p w14:paraId="2E4EEEEC">
            <w:pPr>
              <w:jc w:val="center"/>
              <w:rPr>
                <w:rFonts w:eastAsia="楷体"/>
                <w:sz w:val="28"/>
                <w:szCs w:val="28"/>
              </w:rPr>
            </w:pPr>
            <w:r>
              <w:rPr>
                <w:rFonts w:eastAsia="楷体"/>
                <w:color w:val="000000"/>
                <w:sz w:val="28"/>
                <w:szCs w:val="28"/>
              </w:rPr>
              <w:t>480.0±3.5</w:t>
            </w:r>
          </w:p>
        </w:tc>
      </w:tr>
      <w:tr w14:paraId="3471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6FCA5BD">
            <w:pPr>
              <w:jc w:val="center"/>
              <w:rPr>
                <w:rFonts w:eastAsia="楷体"/>
                <w:b/>
                <w:bCs/>
                <w:sz w:val="28"/>
                <w:szCs w:val="28"/>
              </w:rPr>
            </w:pPr>
            <w:r>
              <w:rPr>
                <w:rFonts w:eastAsia="楷体"/>
                <w:b/>
                <w:bCs/>
                <w:sz w:val="28"/>
                <w:szCs w:val="28"/>
              </w:rPr>
              <w:t>56</w:t>
            </w:r>
          </w:p>
        </w:tc>
        <w:tc>
          <w:tcPr>
            <w:tcW w:w="2679" w:type="dxa"/>
            <w:shd w:val="clear" w:color="auto" w:fill="auto"/>
            <w:vAlign w:val="center"/>
          </w:tcPr>
          <w:p w14:paraId="056F401F">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17FB8D6D">
            <w:pPr>
              <w:jc w:val="center"/>
              <w:rPr>
                <w:rFonts w:eastAsia="楷体"/>
                <w:sz w:val="28"/>
                <w:szCs w:val="28"/>
              </w:rPr>
            </w:pPr>
            <w:r>
              <w:rPr>
                <w:rFonts w:eastAsia="楷体"/>
                <w:color w:val="000000"/>
                <w:sz w:val="28"/>
                <w:szCs w:val="28"/>
              </w:rPr>
              <w:t>396.8±2.2</w:t>
            </w:r>
          </w:p>
        </w:tc>
        <w:tc>
          <w:tcPr>
            <w:tcW w:w="985" w:type="dxa"/>
            <w:shd w:val="clear" w:color="auto" w:fill="auto"/>
            <w:vAlign w:val="center"/>
          </w:tcPr>
          <w:p w14:paraId="286D4FDD">
            <w:pPr>
              <w:jc w:val="center"/>
              <w:rPr>
                <w:rFonts w:eastAsia="楷体"/>
                <w:b/>
                <w:bCs/>
                <w:sz w:val="28"/>
                <w:szCs w:val="28"/>
              </w:rPr>
            </w:pPr>
            <w:r>
              <w:rPr>
                <w:rFonts w:eastAsia="楷体"/>
                <w:b/>
                <w:bCs/>
                <w:sz w:val="28"/>
                <w:szCs w:val="28"/>
              </w:rPr>
              <w:t>156</w:t>
            </w:r>
          </w:p>
        </w:tc>
        <w:tc>
          <w:tcPr>
            <w:tcW w:w="2371" w:type="dxa"/>
            <w:shd w:val="clear" w:color="auto" w:fill="auto"/>
            <w:vAlign w:val="center"/>
          </w:tcPr>
          <w:p w14:paraId="049D8CC8">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2B2E90AD">
            <w:pPr>
              <w:jc w:val="center"/>
              <w:rPr>
                <w:rFonts w:eastAsia="楷体"/>
                <w:sz w:val="28"/>
                <w:szCs w:val="28"/>
              </w:rPr>
            </w:pPr>
            <w:r>
              <w:rPr>
                <w:rFonts w:eastAsia="楷体"/>
                <w:sz w:val="28"/>
                <w:szCs w:val="28"/>
              </w:rPr>
              <w:t>281.25±0.96</w:t>
            </w:r>
          </w:p>
        </w:tc>
      </w:tr>
      <w:tr w14:paraId="5FBF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19D1580">
            <w:pPr>
              <w:jc w:val="center"/>
              <w:rPr>
                <w:rFonts w:eastAsia="楷体"/>
                <w:b/>
                <w:bCs/>
                <w:sz w:val="28"/>
                <w:szCs w:val="28"/>
              </w:rPr>
            </w:pPr>
            <w:r>
              <w:rPr>
                <w:rFonts w:eastAsia="楷体"/>
                <w:b/>
                <w:bCs/>
                <w:sz w:val="28"/>
                <w:szCs w:val="28"/>
              </w:rPr>
              <w:t>57</w:t>
            </w:r>
          </w:p>
        </w:tc>
        <w:tc>
          <w:tcPr>
            <w:tcW w:w="2679" w:type="dxa"/>
            <w:shd w:val="clear" w:color="auto" w:fill="auto"/>
            <w:vAlign w:val="center"/>
          </w:tcPr>
          <w:p w14:paraId="724E9149">
            <w:pPr>
              <w:jc w:val="center"/>
              <w:rPr>
                <w:rFonts w:eastAsia="楷体"/>
                <w:sz w:val="28"/>
                <w:szCs w:val="28"/>
              </w:rPr>
            </w:pPr>
            <w:r>
              <w:rPr>
                <w:rFonts w:eastAsia="楷体"/>
                <w:sz w:val="28"/>
                <w:szCs w:val="28"/>
              </w:rPr>
              <w:t>中山养殖户C</w:t>
            </w:r>
          </w:p>
        </w:tc>
        <w:tc>
          <w:tcPr>
            <w:tcW w:w="1350" w:type="dxa"/>
            <w:shd w:val="clear" w:color="auto" w:fill="auto"/>
            <w:vAlign w:val="center"/>
          </w:tcPr>
          <w:p w14:paraId="4B2889CA">
            <w:pPr>
              <w:jc w:val="center"/>
              <w:rPr>
                <w:rFonts w:eastAsia="楷体"/>
                <w:sz w:val="28"/>
                <w:szCs w:val="28"/>
              </w:rPr>
            </w:pPr>
            <w:r>
              <w:rPr>
                <w:rFonts w:eastAsia="楷体"/>
                <w:sz w:val="28"/>
                <w:szCs w:val="28"/>
              </w:rPr>
              <w:t>155.0±1.0</w:t>
            </w:r>
          </w:p>
        </w:tc>
        <w:tc>
          <w:tcPr>
            <w:tcW w:w="985" w:type="dxa"/>
            <w:shd w:val="clear" w:color="auto" w:fill="auto"/>
            <w:vAlign w:val="center"/>
          </w:tcPr>
          <w:p w14:paraId="6D3AF65A">
            <w:pPr>
              <w:jc w:val="center"/>
              <w:rPr>
                <w:rFonts w:eastAsia="楷体"/>
                <w:b/>
                <w:bCs/>
                <w:sz w:val="28"/>
                <w:szCs w:val="28"/>
              </w:rPr>
            </w:pPr>
            <w:r>
              <w:rPr>
                <w:rFonts w:eastAsia="楷体"/>
                <w:b/>
                <w:bCs/>
                <w:sz w:val="28"/>
                <w:szCs w:val="28"/>
              </w:rPr>
              <w:t>157</w:t>
            </w:r>
          </w:p>
        </w:tc>
        <w:tc>
          <w:tcPr>
            <w:tcW w:w="2371" w:type="dxa"/>
            <w:shd w:val="clear" w:color="auto" w:fill="auto"/>
            <w:vAlign w:val="center"/>
          </w:tcPr>
          <w:p w14:paraId="0A09D116">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35A6EC2B">
            <w:pPr>
              <w:jc w:val="center"/>
              <w:rPr>
                <w:rFonts w:eastAsia="楷体"/>
                <w:sz w:val="28"/>
                <w:szCs w:val="28"/>
              </w:rPr>
            </w:pPr>
            <w:r>
              <w:rPr>
                <w:rFonts w:eastAsia="楷体"/>
                <w:color w:val="000000"/>
                <w:sz w:val="28"/>
                <w:szCs w:val="28"/>
              </w:rPr>
              <w:t>300.0±1.4</w:t>
            </w:r>
          </w:p>
        </w:tc>
      </w:tr>
      <w:tr w14:paraId="12FF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5598D41">
            <w:pPr>
              <w:jc w:val="center"/>
              <w:rPr>
                <w:rFonts w:eastAsia="楷体"/>
                <w:b/>
                <w:bCs/>
                <w:sz w:val="28"/>
                <w:szCs w:val="28"/>
              </w:rPr>
            </w:pPr>
            <w:r>
              <w:rPr>
                <w:rFonts w:eastAsia="楷体"/>
                <w:b/>
                <w:bCs/>
                <w:sz w:val="28"/>
                <w:szCs w:val="28"/>
              </w:rPr>
              <w:t>58</w:t>
            </w:r>
          </w:p>
        </w:tc>
        <w:tc>
          <w:tcPr>
            <w:tcW w:w="2679" w:type="dxa"/>
            <w:shd w:val="clear" w:color="auto" w:fill="auto"/>
            <w:vAlign w:val="center"/>
          </w:tcPr>
          <w:p w14:paraId="378CD746">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312B580C">
            <w:pPr>
              <w:jc w:val="center"/>
              <w:rPr>
                <w:rFonts w:eastAsia="楷体"/>
                <w:sz w:val="28"/>
                <w:szCs w:val="28"/>
              </w:rPr>
            </w:pPr>
            <w:r>
              <w:rPr>
                <w:rFonts w:eastAsia="楷体"/>
                <w:color w:val="000000"/>
                <w:sz w:val="28"/>
                <w:szCs w:val="28"/>
              </w:rPr>
              <w:t>420.0±2.0</w:t>
            </w:r>
          </w:p>
        </w:tc>
        <w:tc>
          <w:tcPr>
            <w:tcW w:w="985" w:type="dxa"/>
            <w:shd w:val="clear" w:color="auto" w:fill="auto"/>
            <w:vAlign w:val="center"/>
          </w:tcPr>
          <w:p w14:paraId="66DD8000">
            <w:pPr>
              <w:jc w:val="center"/>
              <w:rPr>
                <w:rFonts w:eastAsia="楷体"/>
                <w:b/>
                <w:bCs/>
                <w:sz w:val="28"/>
                <w:szCs w:val="28"/>
              </w:rPr>
            </w:pPr>
            <w:r>
              <w:rPr>
                <w:rFonts w:eastAsia="楷体"/>
                <w:b/>
                <w:bCs/>
                <w:sz w:val="28"/>
                <w:szCs w:val="28"/>
              </w:rPr>
              <w:t>158</w:t>
            </w:r>
          </w:p>
        </w:tc>
        <w:tc>
          <w:tcPr>
            <w:tcW w:w="2371" w:type="dxa"/>
            <w:shd w:val="clear" w:color="auto" w:fill="auto"/>
            <w:vAlign w:val="center"/>
          </w:tcPr>
          <w:p w14:paraId="5A847051">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25D5B7FB">
            <w:pPr>
              <w:jc w:val="center"/>
              <w:rPr>
                <w:rFonts w:eastAsia="楷体"/>
                <w:sz w:val="28"/>
                <w:szCs w:val="28"/>
              </w:rPr>
            </w:pPr>
            <w:r>
              <w:rPr>
                <w:rFonts w:eastAsia="楷体"/>
                <w:color w:val="000000"/>
                <w:sz w:val="28"/>
                <w:szCs w:val="28"/>
              </w:rPr>
              <w:t>397.2±1.8</w:t>
            </w:r>
          </w:p>
        </w:tc>
      </w:tr>
      <w:tr w14:paraId="7313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275C370">
            <w:pPr>
              <w:jc w:val="center"/>
              <w:rPr>
                <w:rFonts w:eastAsia="楷体"/>
                <w:b/>
                <w:bCs/>
                <w:sz w:val="28"/>
                <w:szCs w:val="28"/>
              </w:rPr>
            </w:pPr>
            <w:r>
              <w:rPr>
                <w:rFonts w:eastAsia="楷体"/>
                <w:b/>
                <w:bCs/>
                <w:sz w:val="28"/>
                <w:szCs w:val="28"/>
              </w:rPr>
              <w:t>59</w:t>
            </w:r>
          </w:p>
        </w:tc>
        <w:tc>
          <w:tcPr>
            <w:tcW w:w="2679" w:type="dxa"/>
            <w:shd w:val="clear" w:color="auto" w:fill="auto"/>
            <w:vAlign w:val="center"/>
          </w:tcPr>
          <w:p w14:paraId="5AD79134">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1AEA58DA">
            <w:pPr>
              <w:jc w:val="center"/>
              <w:rPr>
                <w:rFonts w:eastAsia="楷体"/>
                <w:sz w:val="28"/>
                <w:szCs w:val="28"/>
              </w:rPr>
            </w:pPr>
            <w:r>
              <w:rPr>
                <w:rFonts w:eastAsia="楷体"/>
                <w:sz w:val="28"/>
                <w:szCs w:val="28"/>
              </w:rPr>
              <w:t>170.0±2.5</w:t>
            </w:r>
          </w:p>
        </w:tc>
        <w:tc>
          <w:tcPr>
            <w:tcW w:w="985" w:type="dxa"/>
            <w:shd w:val="clear" w:color="auto" w:fill="auto"/>
            <w:vAlign w:val="center"/>
          </w:tcPr>
          <w:p w14:paraId="2B5F5852">
            <w:pPr>
              <w:jc w:val="center"/>
              <w:rPr>
                <w:rFonts w:eastAsia="楷体"/>
                <w:b/>
                <w:bCs/>
                <w:sz w:val="28"/>
                <w:szCs w:val="28"/>
              </w:rPr>
            </w:pPr>
            <w:r>
              <w:rPr>
                <w:rFonts w:eastAsia="楷体"/>
                <w:b/>
                <w:bCs/>
                <w:sz w:val="28"/>
                <w:szCs w:val="28"/>
              </w:rPr>
              <w:t>159</w:t>
            </w:r>
          </w:p>
        </w:tc>
        <w:tc>
          <w:tcPr>
            <w:tcW w:w="2371" w:type="dxa"/>
            <w:shd w:val="clear" w:color="auto" w:fill="auto"/>
            <w:vAlign w:val="center"/>
          </w:tcPr>
          <w:p w14:paraId="03CC1351">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470DAF84">
            <w:pPr>
              <w:jc w:val="center"/>
              <w:rPr>
                <w:rFonts w:eastAsia="楷体"/>
                <w:sz w:val="28"/>
                <w:szCs w:val="28"/>
              </w:rPr>
            </w:pPr>
            <w:r>
              <w:rPr>
                <w:rFonts w:eastAsia="楷体"/>
                <w:color w:val="000000"/>
                <w:sz w:val="28"/>
                <w:szCs w:val="28"/>
              </w:rPr>
              <w:t>300.0±2.1</w:t>
            </w:r>
          </w:p>
        </w:tc>
      </w:tr>
      <w:tr w14:paraId="6E2E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6F3046D">
            <w:pPr>
              <w:jc w:val="center"/>
              <w:rPr>
                <w:rFonts w:eastAsia="楷体"/>
                <w:b/>
                <w:bCs/>
                <w:sz w:val="28"/>
                <w:szCs w:val="28"/>
              </w:rPr>
            </w:pPr>
            <w:r>
              <w:rPr>
                <w:rFonts w:eastAsia="楷体"/>
                <w:b/>
                <w:bCs/>
                <w:sz w:val="28"/>
                <w:szCs w:val="28"/>
              </w:rPr>
              <w:t>60</w:t>
            </w:r>
          </w:p>
        </w:tc>
        <w:tc>
          <w:tcPr>
            <w:tcW w:w="2679" w:type="dxa"/>
            <w:shd w:val="clear" w:color="auto" w:fill="auto"/>
            <w:vAlign w:val="center"/>
          </w:tcPr>
          <w:p w14:paraId="23FD9B59">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533D5F53">
            <w:pPr>
              <w:jc w:val="center"/>
              <w:rPr>
                <w:rFonts w:eastAsia="楷体"/>
                <w:sz w:val="28"/>
                <w:szCs w:val="28"/>
              </w:rPr>
            </w:pPr>
            <w:r>
              <w:rPr>
                <w:rFonts w:eastAsia="楷体"/>
                <w:color w:val="000000"/>
                <w:sz w:val="28"/>
                <w:szCs w:val="28"/>
              </w:rPr>
              <w:t>470.0±3.0</w:t>
            </w:r>
          </w:p>
        </w:tc>
        <w:tc>
          <w:tcPr>
            <w:tcW w:w="985" w:type="dxa"/>
            <w:shd w:val="clear" w:color="auto" w:fill="auto"/>
            <w:vAlign w:val="center"/>
          </w:tcPr>
          <w:p w14:paraId="747EE39E">
            <w:pPr>
              <w:jc w:val="center"/>
              <w:rPr>
                <w:rFonts w:eastAsia="楷体"/>
                <w:b/>
                <w:bCs/>
                <w:sz w:val="28"/>
                <w:szCs w:val="28"/>
              </w:rPr>
            </w:pPr>
            <w:r>
              <w:rPr>
                <w:rFonts w:eastAsia="楷体"/>
                <w:b/>
                <w:bCs/>
                <w:sz w:val="28"/>
                <w:szCs w:val="28"/>
              </w:rPr>
              <w:t>160</w:t>
            </w:r>
          </w:p>
        </w:tc>
        <w:tc>
          <w:tcPr>
            <w:tcW w:w="2371" w:type="dxa"/>
            <w:shd w:val="clear" w:color="auto" w:fill="auto"/>
            <w:vAlign w:val="center"/>
          </w:tcPr>
          <w:p w14:paraId="42EF16E4">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694DF148">
            <w:pPr>
              <w:jc w:val="center"/>
              <w:rPr>
                <w:rFonts w:eastAsia="楷体"/>
                <w:sz w:val="28"/>
                <w:szCs w:val="28"/>
              </w:rPr>
            </w:pPr>
            <w:r>
              <w:rPr>
                <w:rFonts w:eastAsia="楷体"/>
                <w:color w:val="000000"/>
                <w:sz w:val="28"/>
                <w:szCs w:val="28"/>
              </w:rPr>
              <w:t>250.0±2.3</w:t>
            </w:r>
          </w:p>
        </w:tc>
      </w:tr>
      <w:tr w14:paraId="7164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B45D305">
            <w:pPr>
              <w:jc w:val="center"/>
              <w:rPr>
                <w:rFonts w:eastAsia="楷体"/>
                <w:b/>
                <w:bCs/>
                <w:sz w:val="28"/>
                <w:szCs w:val="28"/>
              </w:rPr>
            </w:pPr>
            <w:r>
              <w:rPr>
                <w:rFonts w:eastAsia="楷体"/>
                <w:b/>
                <w:bCs/>
                <w:sz w:val="28"/>
                <w:szCs w:val="28"/>
              </w:rPr>
              <w:t>61</w:t>
            </w:r>
          </w:p>
        </w:tc>
        <w:tc>
          <w:tcPr>
            <w:tcW w:w="2679" w:type="dxa"/>
            <w:shd w:val="clear" w:color="auto" w:fill="auto"/>
            <w:vAlign w:val="center"/>
          </w:tcPr>
          <w:p w14:paraId="10BD0EFB">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3FF47472">
            <w:pPr>
              <w:jc w:val="center"/>
              <w:rPr>
                <w:rFonts w:eastAsia="楷体"/>
                <w:sz w:val="28"/>
                <w:szCs w:val="28"/>
              </w:rPr>
            </w:pPr>
            <w:r>
              <w:rPr>
                <w:rFonts w:eastAsia="楷体"/>
                <w:color w:val="000000"/>
                <w:sz w:val="28"/>
                <w:szCs w:val="28"/>
              </w:rPr>
              <w:t>530.0±3.5</w:t>
            </w:r>
          </w:p>
        </w:tc>
        <w:tc>
          <w:tcPr>
            <w:tcW w:w="985" w:type="dxa"/>
            <w:shd w:val="clear" w:color="auto" w:fill="auto"/>
            <w:vAlign w:val="center"/>
          </w:tcPr>
          <w:p w14:paraId="20241B46">
            <w:pPr>
              <w:jc w:val="center"/>
              <w:rPr>
                <w:rFonts w:eastAsia="楷体"/>
                <w:b/>
                <w:bCs/>
                <w:sz w:val="28"/>
                <w:szCs w:val="28"/>
              </w:rPr>
            </w:pPr>
            <w:r>
              <w:rPr>
                <w:rFonts w:eastAsia="楷体"/>
                <w:b/>
                <w:bCs/>
                <w:sz w:val="28"/>
                <w:szCs w:val="28"/>
              </w:rPr>
              <w:t>161</w:t>
            </w:r>
          </w:p>
        </w:tc>
        <w:tc>
          <w:tcPr>
            <w:tcW w:w="2371" w:type="dxa"/>
            <w:shd w:val="clear" w:color="auto" w:fill="auto"/>
            <w:vAlign w:val="center"/>
          </w:tcPr>
          <w:p w14:paraId="24370873">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6E4BEA35">
            <w:pPr>
              <w:jc w:val="center"/>
              <w:rPr>
                <w:rFonts w:eastAsia="楷体"/>
                <w:sz w:val="28"/>
                <w:szCs w:val="28"/>
              </w:rPr>
            </w:pPr>
            <w:r>
              <w:rPr>
                <w:rFonts w:eastAsia="楷体"/>
                <w:color w:val="000000"/>
                <w:sz w:val="28"/>
                <w:szCs w:val="28"/>
              </w:rPr>
              <w:t>250.0±2.7</w:t>
            </w:r>
          </w:p>
        </w:tc>
      </w:tr>
      <w:tr w14:paraId="72AB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BDD7A5C">
            <w:pPr>
              <w:jc w:val="center"/>
              <w:rPr>
                <w:rFonts w:eastAsia="楷体"/>
                <w:b/>
                <w:bCs/>
                <w:sz w:val="28"/>
                <w:szCs w:val="28"/>
              </w:rPr>
            </w:pPr>
            <w:r>
              <w:rPr>
                <w:rFonts w:eastAsia="楷体"/>
                <w:b/>
                <w:bCs/>
                <w:sz w:val="28"/>
                <w:szCs w:val="28"/>
              </w:rPr>
              <w:t>62</w:t>
            </w:r>
          </w:p>
        </w:tc>
        <w:tc>
          <w:tcPr>
            <w:tcW w:w="2679" w:type="dxa"/>
            <w:shd w:val="clear" w:color="auto" w:fill="auto"/>
            <w:vAlign w:val="center"/>
          </w:tcPr>
          <w:p w14:paraId="5AAC0B4A">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1539F6FE">
            <w:pPr>
              <w:jc w:val="center"/>
              <w:rPr>
                <w:rFonts w:eastAsia="楷体"/>
                <w:sz w:val="28"/>
                <w:szCs w:val="28"/>
              </w:rPr>
            </w:pPr>
            <w:r>
              <w:rPr>
                <w:rFonts w:eastAsia="楷体"/>
                <w:sz w:val="28"/>
                <w:szCs w:val="28"/>
              </w:rPr>
              <w:t>487.5±2.08</w:t>
            </w:r>
          </w:p>
        </w:tc>
        <w:tc>
          <w:tcPr>
            <w:tcW w:w="985" w:type="dxa"/>
            <w:shd w:val="clear" w:color="auto" w:fill="auto"/>
            <w:vAlign w:val="center"/>
          </w:tcPr>
          <w:p w14:paraId="6BC53155">
            <w:pPr>
              <w:jc w:val="center"/>
              <w:rPr>
                <w:rFonts w:eastAsia="楷体"/>
                <w:b/>
                <w:bCs/>
                <w:sz w:val="28"/>
                <w:szCs w:val="28"/>
              </w:rPr>
            </w:pPr>
            <w:r>
              <w:rPr>
                <w:rFonts w:eastAsia="楷体"/>
                <w:b/>
                <w:bCs/>
                <w:sz w:val="28"/>
                <w:szCs w:val="28"/>
              </w:rPr>
              <w:t>162</w:t>
            </w:r>
          </w:p>
        </w:tc>
        <w:tc>
          <w:tcPr>
            <w:tcW w:w="2371" w:type="dxa"/>
            <w:shd w:val="clear" w:color="auto" w:fill="auto"/>
            <w:vAlign w:val="center"/>
          </w:tcPr>
          <w:p w14:paraId="07027987">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04FCD609">
            <w:pPr>
              <w:jc w:val="center"/>
              <w:rPr>
                <w:rFonts w:eastAsia="楷体"/>
                <w:sz w:val="28"/>
                <w:szCs w:val="28"/>
              </w:rPr>
            </w:pPr>
            <w:r>
              <w:rPr>
                <w:rFonts w:eastAsia="楷体"/>
                <w:sz w:val="28"/>
                <w:szCs w:val="28"/>
              </w:rPr>
              <w:t>291.25±1.89</w:t>
            </w:r>
          </w:p>
        </w:tc>
      </w:tr>
      <w:tr w14:paraId="0454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AA62C42">
            <w:pPr>
              <w:jc w:val="center"/>
              <w:rPr>
                <w:rFonts w:eastAsia="楷体"/>
                <w:b/>
                <w:bCs/>
                <w:sz w:val="28"/>
                <w:szCs w:val="28"/>
              </w:rPr>
            </w:pPr>
            <w:r>
              <w:rPr>
                <w:rFonts w:eastAsia="楷体"/>
                <w:b/>
                <w:bCs/>
                <w:sz w:val="28"/>
                <w:szCs w:val="28"/>
              </w:rPr>
              <w:t>63</w:t>
            </w:r>
          </w:p>
        </w:tc>
        <w:tc>
          <w:tcPr>
            <w:tcW w:w="2679" w:type="dxa"/>
            <w:shd w:val="clear" w:color="auto" w:fill="auto"/>
            <w:vAlign w:val="center"/>
          </w:tcPr>
          <w:p w14:paraId="13FCAF67">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5FE1CA93">
            <w:pPr>
              <w:jc w:val="center"/>
              <w:rPr>
                <w:rFonts w:eastAsia="楷体"/>
                <w:sz w:val="28"/>
                <w:szCs w:val="28"/>
              </w:rPr>
            </w:pPr>
            <w:r>
              <w:rPr>
                <w:rFonts w:eastAsia="楷体"/>
                <w:color w:val="000000"/>
                <w:sz w:val="28"/>
                <w:szCs w:val="28"/>
              </w:rPr>
              <w:t>217.5±2.9</w:t>
            </w:r>
          </w:p>
        </w:tc>
        <w:tc>
          <w:tcPr>
            <w:tcW w:w="985" w:type="dxa"/>
            <w:shd w:val="clear" w:color="auto" w:fill="auto"/>
            <w:vAlign w:val="center"/>
          </w:tcPr>
          <w:p w14:paraId="7425402B">
            <w:pPr>
              <w:jc w:val="center"/>
              <w:rPr>
                <w:rFonts w:eastAsia="楷体"/>
                <w:b/>
                <w:bCs/>
                <w:sz w:val="28"/>
                <w:szCs w:val="28"/>
              </w:rPr>
            </w:pPr>
            <w:r>
              <w:rPr>
                <w:rFonts w:eastAsia="楷体"/>
                <w:b/>
                <w:bCs/>
                <w:sz w:val="28"/>
                <w:szCs w:val="28"/>
              </w:rPr>
              <w:t>163</w:t>
            </w:r>
          </w:p>
        </w:tc>
        <w:tc>
          <w:tcPr>
            <w:tcW w:w="2371" w:type="dxa"/>
            <w:shd w:val="clear" w:color="auto" w:fill="auto"/>
            <w:vAlign w:val="center"/>
          </w:tcPr>
          <w:p w14:paraId="541B987F">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41B6291D">
            <w:pPr>
              <w:jc w:val="center"/>
              <w:rPr>
                <w:rFonts w:eastAsia="楷体"/>
                <w:sz w:val="28"/>
                <w:szCs w:val="28"/>
              </w:rPr>
            </w:pPr>
            <w:r>
              <w:rPr>
                <w:rFonts w:eastAsia="楷体"/>
                <w:color w:val="000000"/>
                <w:sz w:val="28"/>
                <w:szCs w:val="28"/>
              </w:rPr>
              <w:t>520.0±4.0</w:t>
            </w:r>
          </w:p>
        </w:tc>
      </w:tr>
      <w:tr w14:paraId="257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EB35DCF">
            <w:pPr>
              <w:jc w:val="center"/>
              <w:rPr>
                <w:rFonts w:eastAsia="楷体"/>
                <w:b/>
                <w:bCs/>
                <w:sz w:val="28"/>
                <w:szCs w:val="28"/>
              </w:rPr>
            </w:pPr>
            <w:r>
              <w:rPr>
                <w:rFonts w:eastAsia="楷体"/>
                <w:b/>
                <w:bCs/>
                <w:sz w:val="28"/>
                <w:szCs w:val="28"/>
              </w:rPr>
              <w:t>64</w:t>
            </w:r>
          </w:p>
        </w:tc>
        <w:tc>
          <w:tcPr>
            <w:tcW w:w="2679" w:type="dxa"/>
            <w:shd w:val="clear" w:color="auto" w:fill="auto"/>
            <w:vAlign w:val="center"/>
          </w:tcPr>
          <w:p w14:paraId="7222CBC7">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3BF07B9E">
            <w:pPr>
              <w:jc w:val="center"/>
              <w:rPr>
                <w:rFonts w:eastAsia="楷体"/>
                <w:sz w:val="28"/>
                <w:szCs w:val="28"/>
              </w:rPr>
            </w:pPr>
            <w:r>
              <w:rPr>
                <w:rFonts w:eastAsia="楷体"/>
                <w:color w:val="000000"/>
                <w:sz w:val="28"/>
                <w:szCs w:val="28"/>
              </w:rPr>
              <w:t>500.0±2.5</w:t>
            </w:r>
          </w:p>
        </w:tc>
        <w:tc>
          <w:tcPr>
            <w:tcW w:w="985" w:type="dxa"/>
            <w:shd w:val="clear" w:color="auto" w:fill="auto"/>
            <w:vAlign w:val="center"/>
          </w:tcPr>
          <w:p w14:paraId="13C32CA6">
            <w:pPr>
              <w:jc w:val="center"/>
              <w:rPr>
                <w:rFonts w:eastAsia="楷体"/>
                <w:b/>
                <w:bCs/>
                <w:sz w:val="28"/>
                <w:szCs w:val="28"/>
              </w:rPr>
            </w:pPr>
            <w:r>
              <w:rPr>
                <w:rFonts w:eastAsia="楷体"/>
                <w:b/>
                <w:bCs/>
                <w:sz w:val="28"/>
                <w:szCs w:val="28"/>
              </w:rPr>
              <w:t>164</w:t>
            </w:r>
          </w:p>
        </w:tc>
        <w:tc>
          <w:tcPr>
            <w:tcW w:w="2371" w:type="dxa"/>
            <w:shd w:val="clear" w:color="auto" w:fill="auto"/>
            <w:vAlign w:val="center"/>
          </w:tcPr>
          <w:p w14:paraId="4194A463">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7E7339C3">
            <w:pPr>
              <w:jc w:val="center"/>
              <w:rPr>
                <w:rFonts w:eastAsia="楷体"/>
                <w:sz w:val="28"/>
                <w:szCs w:val="28"/>
              </w:rPr>
            </w:pPr>
            <w:r>
              <w:rPr>
                <w:rFonts w:eastAsia="楷体"/>
                <w:color w:val="000000"/>
                <w:sz w:val="28"/>
                <w:szCs w:val="28"/>
              </w:rPr>
              <w:t>490.0±4.5</w:t>
            </w:r>
          </w:p>
        </w:tc>
      </w:tr>
      <w:tr w14:paraId="3AC1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9BBF011">
            <w:pPr>
              <w:jc w:val="center"/>
              <w:rPr>
                <w:rFonts w:eastAsia="楷体"/>
                <w:b/>
                <w:bCs/>
                <w:sz w:val="28"/>
                <w:szCs w:val="28"/>
              </w:rPr>
            </w:pPr>
            <w:r>
              <w:rPr>
                <w:rFonts w:eastAsia="楷体"/>
                <w:b/>
                <w:bCs/>
                <w:sz w:val="28"/>
                <w:szCs w:val="28"/>
              </w:rPr>
              <w:t>65</w:t>
            </w:r>
          </w:p>
        </w:tc>
        <w:tc>
          <w:tcPr>
            <w:tcW w:w="2679" w:type="dxa"/>
            <w:shd w:val="clear" w:color="auto" w:fill="auto"/>
            <w:vAlign w:val="center"/>
          </w:tcPr>
          <w:p w14:paraId="39F5B88F">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22B60D82">
            <w:pPr>
              <w:jc w:val="center"/>
              <w:rPr>
                <w:rFonts w:eastAsia="楷体"/>
                <w:sz w:val="28"/>
                <w:szCs w:val="28"/>
              </w:rPr>
            </w:pPr>
            <w:r>
              <w:rPr>
                <w:rFonts w:eastAsia="楷体"/>
                <w:color w:val="000000"/>
                <w:sz w:val="28"/>
                <w:szCs w:val="28"/>
              </w:rPr>
              <w:t>214.2±2.2</w:t>
            </w:r>
          </w:p>
        </w:tc>
        <w:tc>
          <w:tcPr>
            <w:tcW w:w="985" w:type="dxa"/>
            <w:shd w:val="clear" w:color="auto" w:fill="auto"/>
            <w:vAlign w:val="center"/>
          </w:tcPr>
          <w:p w14:paraId="3D30F99C">
            <w:pPr>
              <w:jc w:val="center"/>
              <w:rPr>
                <w:rFonts w:eastAsia="楷体"/>
                <w:b/>
                <w:bCs/>
                <w:sz w:val="28"/>
                <w:szCs w:val="28"/>
              </w:rPr>
            </w:pPr>
            <w:r>
              <w:rPr>
                <w:rFonts w:eastAsia="楷体"/>
                <w:b/>
                <w:bCs/>
                <w:sz w:val="28"/>
                <w:szCs w:val="28"/>
              </w:rPr>
              <w:t>165</w:t>
            </w:r>
          </w:p>
        </w:tc>
        <w:tc>
          <w:tcPr>
            <w:tcW w:w="2371" w:type="dxa"/>
            <w:shd w:val="clear" w:color="auto" w:fill="auto"/>
            <w:vAlign w:val="center"/>
          </w:tcPr>
          <w:p w14:paraId="1AE4B728">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53533912">
            <w:pPr>
              <w:jc w:val="center"/>
              <w:rPr>
                <w:rFonts w:eastAsia="楷体"/>
                <w:sz w:val="28"/>
                <w:szCs w:val="28"/>
              </w:rPr>
            </w:pPr>
            <w:r>
              <w:rPr>
                <w:rFonts w:eastAsia="楷体"/>
                <w:color w:val="000000"/>
                <w:sz w:val="28"/>
                <w:szCs w:val="28"/>
              </w:rPr>
              <w:t>600.0±5.0</w:t>
            </w:r>
          </w:p>
        </w:tc>
      </w:tr>
      <w:tr w14:paraId="3E6A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9724822">
            <w:pPr>
              <w:jc w:val="center"/>
              <w:rPr>
                <w:rFonts w:eastAsia="楷体"/>
                <w:b/>
                <w:bCs/>
                <w:sz w:val="28"/>
                <w:szCs w:val="28"/>
              </w:rPr>
            </w:pPr>
            <w:r>
              <w:rPr>
                <w:rFonts w:eastAsia="楷体"/>
                <w:b/>
                <w:bCs/>
                <w:sz w:val="28"/>
                <w:szCs w:val="28"/>
              </w:rPr>
              <w:t>66</w:t>
            </w:r>
          </w:p>
        </w:tc>
        <w:tc>
          <w:tcPr>
            <w:tcW w:w="2679" w:type="dxa"/>
            <w:shd w:val="clear" w:color="auto" w:fill="auto"/>
            <w:vAlign w:val="center"/>
          </w:tcPr>
          <w:p w14:paraId="70461731">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4BF4A0A5">
            <w:pPr>
              <w:jc w:val="center"/>
              <w:rPr>
                <w:rFonts w:eastAsia="楷体"/>
                <w:sz w:val="28"/>
                <w:szCs w:val="28"/>
              </w:rPr>
            </w:pPr>
            <w:r>
              <w:rPr>
                <w:rFonts w:eastAsia="楷体"/>
                <w:color w:val="000000"/>
                <w:sz w:val="28"/>
                <w:szCs w:val="28"/>
              </w:rPr>
              <w:t>396.6±2.4</w:t>
            </w:r>
          </w:p>
        </w:tc>
        <w:tc>
          <w:tcPr>
            <w:tcW w:w="985" w:type="dxa"/>
            <w:shd w:val="clear" w:color="auto" w:fill="auto"/>
            <w:vAlign w:val="center"/>
          </w:tcPr>
          <w:p w14:paraId="02C3BEE0">
            <w:pPr>
              <w:jc w:val="center"/>
              <w:rPr>
                <w:rFonts w:eastAsia="楷体"/>
                <w:b/>
                <w:bCs/>
                <w:sz w:val="28"/>
                <w:szCs w:val="28"/>
              </w:rPr>
            </w:pPr>
            <w:r>
              <w:rPr>
                <w:rFonts w:eastAsia="楷体"/>
                <w:b/>
                <w:bCs/>
                <w:sz w:val="28"/>
                <w:szCs w:val="28"/>
              </w:rPr>
              <w:t>166</w:t>
            </w:r>
          </w:p>
        </w:tc>
        <w:tc>
          <w:tcPr>
            <w:tcW w:w="2371" w:type="dxa"/>
            <w:shd w:val="clear" w:color="auto" w:fill="auto"/>
            <w:vAlign w:val="center"/>
          </w:tcPr>
          <w:p w14:paraId="2A7E3E31">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482494BA">
            <w:pPr>
              <w:jc w:val="center"/>
              <w:rPr>
                <w:rFonts w:eastAsia="楷体"/>
                <w:sz w:val="28"/>
                <w:szCs w:val="28"/>
              </w:rPr>
            </w:pPr>
            <w:r>
              <w:rPr>
                <w:rFonts w:eastAsia="楷体"/>
                <w:color w:val="000000"/>
                <w:sz w:val="28"/>
                <w:szCs w:val="28"/>
              </w:rPr>
              <w:t>300.0±1.2</w:t>
            </w:r>
          </w:p>
        </w:tc>
      </w:tr>
      <w:tr w14:paraId="4343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6CAB43F">
            <w:pPr>
              <w:jc w:val="center"/>
              <w:rPr>
                <w:rFonts w:eastAsia="楷体"/>
                <w:b/>
                <w:bCs/>
                <w:sz w:val="28"/>
                <w:szCs w:val="28"/>
              </w:rPr>
            </w:pPr>
            <w:r>
              <w:rPr>
                <w:rFonts w:eastAsia="楷体"/>
                <w:b/>
                <w:bCs/>
                <w:sz w:val="28"/>
                <w:szCs w:val="28"/>
              </w:rPr>
              <w:t>67</w:t>
            </w:r>
          </w:p>
        </w:tc>
        <w:tc>
          <w:tcPr>
            <w:tcW w:w="2679" w:type="dxa"/>
            <w:shd w:val="clear" w:color="auto" w:fill="auto"/>
            <w:vAlign w:val="center"/>
          </w:tcPr>
          <w:p w14:paraId="49719E04">
            <w:pPr>
              <w:jc w:val="center"/>
              <w:rPr>
                <w:rFonts w:eastAsia="楷体"/>
                <w:sz w:val="28"/>
                <w:szCs w:val="28"/>
              </w:rPr>
            </w:pPr>
            <w:r>
              <w:rPr>
                <w:rFonts w:eastAsia="楷体"/>
                <w:sz w:val="28"/>
                <w:szCs w:val="28"/>
              </w:rPr>
              <w:t>中山养殖户D</w:t>
            </w:r>
          </w:p>
        </w:tc>
        <w:tc>
          <w:tcPr>
            <w:tcW w:w="1350" w:type="dxa"/>
            <w:shd w:val="clear" w:color="auto" w:fill="auto"/>
            <w:vAlign w:val="center"/>
          </w:tcPr>
          <w:p w14:paraId="26C7E415">
            <w:pPr>
              <w:jc w:val="center"/>
              <w:rPr>
                <w:rFonts w:eastAsia="楷体"/>
                <w:sz w:val="28"/>
                <w:szCs w:val="28"/>
              </w:rPr>
            </w:pPr>
            <w:r>
              <w:rPr>
                <w:rFonts w:eastAsia="楷体"/>
                <w:sz w:val="28"/>
                <w:szCs w:val="28"/>
              </w:rPr>
              <w:t>510.5±3.70</w:t>
            </w:r>
          </w:p>
        </w:tc>
        <w:tc>
          <w:tcPr>
            <w:tcW w:w="985" w:type="dxa"/>
            <w:shd w:val="clear" w:color="auto" w:fill="auto"/>
            <w:vAlign w:val="center"/>
          </w:tcPr>
          <w:p w14:paraId="5D85D14B">
            <w:pPr>
              <w:jc w:val="center"/>
              <w:rPr>
                <w:rFonts w:eastAsia="楷体"/>
                <w:b/>
                <w:bCs/>
                <w:sz w:val="28"/>
                <w:szCs w:val="28"/>
              </w:rPr>
            </w:pPr>
            <w:r>
              <w:rPr>
                <w:rFonts w:eastAsia="楷体"/>
                <w:b/>
                <w:bCs/>
                <w:sz w:val="28"/>
                <w:szCs w:val="28"/>
              </w:rPr>
              <w:t>167</w:t>
            </w:r>
          </w:p>
        </w:tc>
        <w:tc>
          <w:tcPr>
            <w:tcW w:w="2371" w:type="dxa"/>
            <w:shd w:val="clear" w:color="auto" w:fill="auto"/>
            <w:vAlign w:val="center"/>
          </w:tcPr>
          <w:p w14:paraId="71BB1803">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31952F44">
            <w:pPr>
              <w:jc w:val="center"/>
              <w:rPr>
                <w:rFonts w:eastAsia="楷体"/>
                <w:sz w:val="28"/>
                <w:szCs w:val="28"/>
              </w:rPr>
            </w:pPr>
            <w:r>
              <w:rPr>
                <w:rFonts w:eastAsia="楷体"/>
                <w:color w:val="000000"/>
                <w:sz w:val="28"/>
                <w:szCs w:val="28"/>
              </w:rPr>
              <w:t>213.7±1.7</w:t>
            </w:r>
          </w:p>
        </w:tc>
      </w:tr>
      <w:tr w14:paraId="02CE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38D420D">
            <w:pPr>
              <w:jc w:val="center"/>
              <w:rPr>
                <w:rFonts w:eastAsia="楷体"/>
                <w:b/>
                <w:bCs/>
                <w:sz w:val="28"/>
                <w:szCs w:val="28"/>
              </w:rPr>
            </w:pPr>
            <w:r>
              <w:rPr>
                <w:rFonts w:eastAsia="楷体"/>
                <w:b/>
                <w:bCs/>
                <w:sz w:val="28"/>
                <w:szCs w:val="28"/>
              </w:rPr>
              <w:t>68</w:t>
            </w:r>
          </w:p>
        </w:tc>
        <w:tc>
          <w:tcPr>
            <w:tcW w:w="2679" w:type="dxa"/>
            <w:shd w:val="clear" w:color="auto" w:fill="auto"/>
            <w:vAlign w:val="center"/>
          </w:tcPr>
          <w:p w14:paraId="0D2BDE9E">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67080A78">
            <w:pPr>
              <w:jc w:val="center"/>
              <w:rPr>
                <w:rFonts w:eastAsia="楷体"/>
                <w:sz w:val="28"/>
                <w:szCs w:val="28"/>
              </w:rPr>
            </w:pPr>
            <w:r>
              <w:rPr>
                <w:rFonts w:eastAsia="楷体"/>
                <w:color w:val="000000"/>
                <w:sz w:val="28"/>
                <w:szCs w:val="28"/>
              </w:rPr>
              <w:t>440.0±4.0</w:t>
            </w:r>
          </w:p>
        </w:tc>
        <w:tc>
          <w:tcPr>
            <w:tcW w:w="985" w:type="dxa"/>
            <w:shd w:val="clear" w:color="auto" w:fill="auto"/>
            <w:vAlign w:val="center"/>
          </w:tcPr>
          <w:p w14:paraId="3A868AD7">
            <w:pPr>
              <w:jc w:val="center"/>
              <w:rPr>
                <w:rFonts w:eastAsia="楷体"/>
                <w:b/>
                <w:bCs/>
                <w:sz w:val="28"/>
                <w:szCs w:val="28"/>
              </w:rPr>
            </w:pPr>
            <w:r>
              <w:rPr>
                <w:rFonts w:eastAsia="楷体"/>
                <w:b/>
                <w:bCs/>
                <w:sz w:val="28"/>
                <w:szCs w:val="28"/>
              </w:rPr>
              <w:t>168</w:t>
            </w:r>
          </w:p>
        </w:tc>
        <w:tc>
          <w:tcPr>
            <w:tcW w:w="2371" w:type="dxa"/>
            <w:shd w:val="clear" w:color="auto" w:fill="auto"/>
            <w:vAlign w:val="center"/>
          </w:tcPr>
          <w:p w14:paraId="56892D80">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67A367B5">
            <w:pPr>
              <w:jc w:val="center"/>
              <w:rPr>
                <w:rFonts w:eastAsia="楷体"/>
                <w:sz w:val="28"/>
                <w:szCs w:val="28"/>
              </w:rPr>
            </w:pPr>
            <w:r>
              <w:rPr>
                <w:rFonts w:eastAsia="楷体"/>
                <w:color w:val="000000"/>
                <w:sz w:val="28"/>
                <w:szCs w:val="28"/>
              </w:rPr>
              <w:t>396.9±2.1</w:t>
            </w:r>
          </w:p>
        </w:tc>
      </w:tr>
      <w:tr w14:paraId="30F0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5FE5F73C">
            <w:pPr>
              <w:jc w:val="center"/>
              <w:rPr>
                <w:rFonts w:eastAsia="楷体"/>
                <w:b/>
                <w:bCs/>
                <w:sz w:val="28"/>
                <w:szCs w:val="28"/>
              </w:rPr>
            </w:pPr>
            <w:r>
              <w:rPr>
                <w:rFonts w:eastAsia="楷体"/>
                <w:b/>
                <w:bCs/>
                <w:sz w:val="28"/>
                <w:szCs w:val="28"/>
              </w:rPr>
              <w:t>69</w:t>
            </w:r>
          </w:p>
        </w:tc>
        <w:tc>
          <w:tcPr>
            <w:tcW w:w="2679" w:type="dxa"/>
            <w:shd w:val="clear" w:color="auto" w:fill="auto"/>
            <w:vAlign w:val="center"/>
          </w:tcPr>
          <w:p w14:paraId="144AA4D9">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0EA2C977">
            <w:pPr>
              <w:jc w:val="center"/>
              <w:rPr>
                <w:rFonts w:eastAsia="楷体"/>
                <w:sz w:val="28"/>
                <w:szCs w:val="28"/>
              </w:rPr>
            </w:pPr>
            <w:r>
              <w:rPr>
                <w:rFonts w:eastAsia="楷体"/>
                <w:color w:val="000000"/>
                <w:sz w:val="28"/>
                <w:szCs w:val="28"/>
              </w:rPr>
              <w:t>560.0±4.5</w:t>
            </w:r>
          </w:p>
        </w:tc>
        <w:tc>
          <w:tcPr>
            <w:tcW w:w="985" w:type="dxa"/>
            <w:shd w:val="clear" w:color="auto" w:fill="auto"/>
            <w:vAlign w:val="center"/>
          </w:tcPr>
          <w:p w14:paraId="1617894A">
            <w:pPr>
              <w:jc w:val="center"/>
              <w:rPr>
                <w:rFonts w:eastAsia="楷体"/>
                <w:b/>
                <w:bCs/>
                <w:sz w:val="28"/>
                <w:szCs w:val="28"/>
              </w:rPr>
            </w:pPr>
            <w:r>
              <w:rPr>
                <w:rFonts w:eastAsia="楷体"/>
                <w:b/>
                <w:bCs/>
                <w:sz w:val="28"/>
                <w:szCs w:val="28"/>
              </w:rPr>
              <w:t>169</w:t>
            </w:r>
          </w:p>
        </w:tc>
        <w:tc>
          <w:tcPr>
            <w:tcW w:w="2371" w:type="dxa"/>
            <w:shd w:val="clear" w:color="auto" w:fill="auto"/>
            <w:vAlign w:val="center"/>
          </w:tcPr>
          <w:p w14:paraId="1FFA920F">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6AC20970">
            <w:pPr>
              <w:jc w:val="center"/>
              <w:rPr>
                <w:rFonts w:eastAsia="楷体"/>
                <w:sz w:val="28"/>
                <w:szCs w:val="28"/>
              </w:rPr>
            </w:pPr>
            <w:r>
              <w:rPr>
                <w:rFonts w:eastAsia="楷体"/>
                <w:sz w:val="28"/>
                <w:szCs w:val="28"/>
              </w:rPr>
              <w:t>354±2.71</w:t>
            </w:r>
          </w:p>
        </w:tc>
      </w:tr>
      <w:tr w14:paraId="6B74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3BAFF7A">
            <w:pPr>
              <w:jc w:val="center"/>
              <w:rPr>
                <w:rFonts w:eastAsia="楷体"/>
                <w:b/>
                <w:bCs/>
                <w:sz w:val="28"/>
                <w:szCs w:val="28"/>
              </w:rPr>
            </w:pPr>
            <w:r>
              <w:rPr>
                <w:rFonts w:eastAsia="楷体"/>
                <w:b/>
                <w:bCs/>
                <w:sz w:val="28"/>
                <w:szCs w:val="28"/>
              </w:rPr>
              <w:t>70</w:t>
            </w:r>
          </w:p>
        </w:tc>
        <w:tc>
          <w:tcPr>
            <w:tcW w:w="2679" w:type="dxa"/>
            <w:shd w:val="clear" w:color="auto" w:fill="auto"/>
            <w:vAlign w:val="center"/>
          </w:tcPr>
          <w:p w14:paraId="27E7A9E3">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7D6D36A3">
            <w:pPr>
              <w:jc w:val="center"/>
              <w:rPr>
                <w:rFonts w:eastAsia="楷体"/>
                <w:sz w:val="28"/>
                <w:szCs w:val="28"/>
              </w:rPr>
            </w:pPr>
            <w:r>
              <w:rPr>
                <w:rFonts w:eastAsia="楷体"/>
                <w:color w:val="000000"/>
                <w:sz w:val="28"/>
                <w:szCs w:val="28"/>
              </w:rPr>
              <w:t>396.2±2.8</w:t>
            </w:r>
          </w:p>
        </w:tc>
        <w:tc>
          <w:tcPr>
            <w:tcW w:w="985" w:type="dxa"/>
            <w:shd w:val="clear" w:color="auto" w:fill="auto"/>
            <w:vAlign w:val="center"/>
          </w:tcPr>
          <w:p w14:paraId="61D60EDD">
            <w:pPr>
              <w:jc w:val="center"/>
              <w:rPr>
                <w:rFonts w:eastAsia="楷体"/>
                <w:b/>
                <w:bCs/>
                <w:sz w:val="28"/>
                <w:szCs w:val="28"/>
              </w:rPr>
            </w:pPr>
            <w:r>
              <w:rPr>
                <w:rFonts w:eastAsia="楷体"/>
                <w:b/>
                <w:bCs/>
                <w:sz w:val="28"/>
                <w:szCs w:val="28"/>
              </w:rPr>
              <w:t>170</w:t>
            </w:r>
          </w:p>
        </w:tc>
        <w:tc>
          <w:tcPr>
            <w:tcW w:w="2371" w:type="dxa"/>
            <w:shd w:val="clear" w:color="auto" w:fill="auto"/>
            <w:vAlign w:val="center"/>
          </w:tcPr>
          <w:p w14:paraId="6C0513AB">
            <w:pPr>
              <w:jc w:val="center"/>
              <w:rPr>
                <w:rFonts w:eastAsia="楷体"/>
                <w:sz w:val="28"/>
                <w:szCs w:val="28"/>
              </w:rPr>
            </w:pPr>
            <w:r>
              <w:rPr>
                <w:rFonts w:eastAsia="楷体"/>
                <w:sz w:val="28"/>
                <w:szCs w:val="28"/>
              </w:rPr>
              <w:t>珠海养殖户C</w:t>
            </w:r>
          </w:p>
        </w:tc>
        <w:tc>
          <w:tcPr>
            <w:tcW w:w="1512" w:type="dxa"/>
            <w:shd w:val="clear" w:color="auto" w:fill="auto"/>
            <w:vAlign w:val="center"/>
          </w:tcPr>
          <w:p w14:paraId="19D069BB">
            <w:pPr>
              <w:jc w:val="center"/>
              <w:rPr>
                <w:rFonts w:eastAsia="楷体"/>
                <w:sz w:val="28"/>
                <w:szCs w:val="28"/>
              </w:rPr>
            </w:pPr>
            <w:r>
              <w:rPr>
                <w:rFonts w:eastAsia="楷体"/>
                <w:color w:val="000000"/>
                <w:sz w:val="28"/>
                <w:szCs w:val="28"/>
              </w:rPr>
              <w:t>234.3±2.3</w:t>
            </w:r>
          </w:p>
        </w:tc>
      </w:tr>
      <w:tr w14:paraId="2281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54FB2AA">
            <w:pPr>
              <w:jc w:val="center"/>
              <w:rPr>
                <w:rFonts w:eastAsia="楷体"/>
                <w:b/>
                <w:bCs/>
                <w:sz w:val="28"/>
                <w:szCs w:val="28"/>
              </w:rPr>
            </w:pPr>
            <w:r>
              <w:rPr>
                <w:rFonts w:eastAsia="楷体"/>
                <w:b/>
                <w:bCs/>
                <w:sz w:val="28"/>
                <w:szCs w:val="28"/>
              </w:rPr>
              <w:t>71</w:t>
            </w:r>
          </w:p>
        </w:tc>
        <w:tc>
          <w:tcPr>
            <w:tcW w:w="2679" w:type="dxa"/>
            <w:shd w:val="clear" w:color="auto" w:fill="auto"/>
            <w:vAlign w:val="center"/>
          </w:tcPr>
          <w:p w14:paraId="4D85F3A2">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26E05975">
            <w:pPr>
              <w:jc w:val="center"/>
              <w:rPr>
                <w:rFonts w:eastAsia="楷体"/>
                <w:sz w:val="28"/>
                <w:szCs w:val="28"/>
              </w:rPr>
            </w:pPr>
            <w:r>
              <w:rPr>
                <w:rFonts w:eastAsia="楷体"/>
                <w:sz w:val="28"/>
                <w:szCs w:val="28"/>
              </w:rPr>
              <w:t>142.0±2.0</w:t>
            </w:r>
          </w:p>
        </w:tc>
        <w:tc>
          <w:tcPr>
            <w:tcW w:w="985" w:type="dxa"/>
            <w:shd w:val="clear" w:color="auto" w:fill="auto"/>
            <w:vAlign w:val="center"/>
          </w:tcPr>
          <w:p w14:paraId="07D49B8C">
            <w:pPr>
              <w:jc w:val="center"/>
              <w:rPr>
                <w:rFonts w:eastAsia="楷体"/>
                <w:b/>
                <w:bCs/>
                <w:sz w:val="28"/>
                <w:szCs w:val="28"/>
              </w:rPr>
            </w:pPr>
            <w:r>
              <w:rPr>
                <w:rFonts w:eastAsia="楷体"/>
                <w:b/>
                <w:bCs/>
                <w:sz w:val="28"/>
                <w:szCs w:val="28"/>
              </w:rPr>
              <w:t>171</w:t>
            </w:r>
          </w:p>
        </w:tc>
        <w:tc>
          <w:tcPr>
            <w:tcW w:w="2371" w:type="dxa"/>
            <w:shd w:val="clear" w:color="auto" w:fill="auto"/>
            <w:vAlign w:val="center"/>
          </w:tcPr>
          <w:p w14:paraId="02600CA0">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39D10388">
            <w:pPr>
              <w:jc w:val="center"/>
              <w:rPr>
                <w:rFonts w:eastAsia="楷体"/>
                <w:sz w:val="28"/>
                <w:szCs w:val="28"/>
              </w:rPr>
            </w:pPr>
            <w:r>
              <w:rPr>
                <w:rFonts w:eastAsia="楷体"/>
                <w:color w:val="000000"/>
                <w:sz w:val="28"/>
                <w:szCs w:val="28"/>
              </w:rPr>
              <w:t>430.0±2.0</w:t>
            </w:r>
          </w:p>
        </w:tc>
      </w:tr>
      <w:tr w14:paraId="4744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BA37813">
            <w:pPr>
              <w:jc w:val="center"/>
              <w:rPr>
                <w:rFonts w:eastAsia="楷体"/>
                <w:b/>
                <w:bCs/>
                <w:sz w:val="28"/>
                <w:szCs w:val="28"/>
              </w:rPr>
            </w:pPr>
            <w:r>
              <w:rPr>
                <w:rFonts w:eastAsia="楷体"/>
                <w:b/>
                <w:bCs/>
                <w:sz w:val="28"/>
                <w:szCs w:val="28"/>
              </w:rPr>
              <w:t>72</w:t>
            </w:r>
          </w:p>
        </w:tc>
        <w:tc>
          <w:tcPr>
            <w:tcW w:w="2679" w:type="dxa"/>
            <w:shd w:val="clear" w:color="auto" w:fill="auto"/>
            <w:vAlign w:val="center"/>
          </w:tcPr>
          <w:p w14:paraId="194221C2">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1915D370">
            <w:pPr>
              <w:jc w:val="center"/>
              <w:rPr>
                <w:rFonts w:eastAsia="楷体"/>
                <w:sz w:val="28"/>
                <w:szCs w:val="28"/>
              </w:rPr>
            </w:pPr>
            <w:r>
              <w:rPr>
                <w:rFonts w:eastAsia="楷体"/>
                <w:color w:val="000000"/>
                <w:sz w:val="28"/>
                <w:szCs w:val="28"/>
              </w:rPr>
              <w:t>410.0±5.0</w:t>
            </w:r>
          </w:p>
        </w:tc>
        <w:tc>
          <w:tcPr>
            <w:tcW w:w="985" w:type="dxa"/>
            <w:shd w:val="clear" w:color="auto" w:fill="auto"/>
            <w:vAlign w:val="center"/>
          </w:tcPr>
          <w:p w14:paraId="755D3FDC">
            <w:pPr>
              <w:jc w:val="center"/>
              <w:rPr>
                <w:rFonts w:eastAsia="楷体"/>
                <w:b/>
                <w:bCs/>
                <w:sz w:val="28"/>
                <w:szCs w:val="28"/>
              </w:rPr>
            </w:pPr>
            <w:r>
              <w:rPr>
                <w:rFonts w:eastAsia="楷体"/>
                <w:b/>
                <w:bCs/>
                <w:sz w:val="28"/>
                <w:szCs w:val="28"/>
              </w:rPr>
              <w:t>172</w:t>
            </w:r>
          </w:p>
        </w:tc>
        <w:tc>
          <w:tcPr>
            <w:tcW w:w="2371" w:type="dxa"/>
            <w:shd w:val="clear" w:color="auto" w:fill="auto"/>
            <w:vAlign w:val="center"/>
          </w:tcPr>
          <w:p w14:paraId="1567C267">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4899970D">
            <w:pPr>
              <w:jc w:val="center"/>
              <w:rPr>
                <w:rFonts w:eastAsia="楷体"/>
                <w:sz w:val="28"/>
                <w:szCs w:val="28"/>
              </w:rPr>
            </w:pPr>
            <w:r>
              <w:rPr>
                <w:rFonts w:eastAsia="楷体"/>
                <w:color w:val="000000"/>
                <w:sz w:val="28"/>
                <w:szCs w:val="28"/>
              </w:rPr>
              <w:t>550.0±2.5</w:t>
            </w:r>
          </w:p>
        </w:tc>
      </w:tr>
      <w:tr w14:paraId="2FBE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D56A437">
            <w:pPr>
              <w:jc w:val="center"/>
              <w:rPr>
                <w:rFonts w:eastAsia="楷体"/>
                <w:b/>
                <w:bCs/>
                <w:sz w:val="28"/>
                <w:szCs w:val="28"/>
              </w:rPr>
            </w:pPr>
            <w:r>
              <w:rPr>
                <w:rFonts w:eastAsia="楷体"/>
                <w:b/>
                <w:bCs/>
                <w:sz w:val="28"/>
                <w:szCs w:val="28"/>
              </w:rPr>
              <w:t>73</w:t>
            </w:r>
          </w:p>
        </w:tc>
        <w:tc>
          <w:tcPr>
            <w:tcW w:w="2679" w:type="dxa"/>
            <w:shd w:val="clear" w:color="auto" w:fill="auto"/>
            <w:vAlign w:val="center"/>
          </w:tcPr>
          <w:p w14:paraId="4FE69B7C">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5CE7C527">
            <w:pPr>
              <w:jc w:val="center"/>
              <w:rPr>
                <w:rFonts w:eastAsia="楷体"/>
                <w:sz w:val="28"/>
                <w:szCs w:val="28"/>
              </w:rPr>
            </w:pPr>
            <w:r>
              <w:rPr>
                <w:rFonts w:eastAsia="楷体"/>
                <w:color w:val="000000"/>
                <w:sz w:val="28"/>
                <w:szCs w:val="28"/>
              </w:rPr>
              <w:t>213.5±1.5</w:t>
            </w:r>
          </w:p>
        </w:tc>
        <w:tc>
          <w:tcPr>
            <w:tcW w:w="985" w:type="dxa"/>
            <w:shd w:val="clear" w:color="auto" w:fill="auto"/>
            <w:vAlign w:val="center"/>
          </w:tcPr>
          <w:p w14:paraId="42835298">
            <w:pPr>
              <w:jc w:val="center"/>
              <w:rPr>
                <w:rFonts w:eastAsia="楷体"/>
                <w:b/>
                <w:bCs/>
                <w:sz w:val="28"/>
                <w:szCs w:val="28"/>
              </w:rPr>
            </w:pPr>
            <w:r>
              <w:rPr>
                <w:rFonts w:eastAsia="楷体"/>
                <w:b/>
                <w:bCs/>
                <w:sz w:val="28"/>
                <w:szCs w:val="28"/>
              </w:rPr>
              <w:t>173</w:t>
            </w:r>
          </w:p>
        </w:tc>
        <w:tc>
          <w:tcPr>
            <w:tcW w:w="2371" w:type="dxa"/>
            <w:shd w:val="clear" w:color="auto" w:fill="auto"/>
            <w:vAlign w:val="center"/>
          </w:tcPr>
          <w:p w14:paraId="43045A80">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1910ACB4">
            <w:pPr>
              <w:jc w:val="center"/>
              <w:rPr>
                <w:rFonts w:eastAsia="楷体"/>
                <w:sz w:val="28"/>
                <w:szCs w:val="28"/>
              </w:rPr>
            </w:pPr>
            <w:r>
              <w:rPr>
                <w:rFonts w:eastAsia="楷体"/>
                <w:color w:val="000000"/>
                <w:sz w:val="28"/>
                <w:szCs w:val="28"/>
              </w:rPr>
              <w:t>460.0±3.0</w:t>
            </w:r>
          </w:p>
        </w:tc>
      </w:tr>
      <w:tr w14:paraId="4B48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DFCFDEF">
            <w:pPr>
              <w:jc w:val="center"/>
              <w:rPr>
                <w:rFonts w:eastAsia="楷体"/>
                <w:b/>
                <w:bCs/>
                <w:sz w:val="28"/>
                <w:szCs w:val="28"/>
              </w:rPr>
            </w:pPr>
            <w:r>
              <w:rPr>
                <w:rFonts w:eastAsia="楷体"/>
                <w:b/>
                <w:bCs/>
                <w:sz w:val="28"/>
                <w:szCs w:val="28"/>
              </w:rPr>
              <w:t>74</w:t>
            </w:r>
          </w:p>
        </w:tc>
        <w:tc>
          <w:tcPr>
            <w:tcW w:w="2679" w:type="dxa"/>
            <w:shd w:val="clear" w:color="auto" w:fill="auto"/>
            <w:vAlign w:val="center"/>
          </w:tcPr>
          <w:p w14:paraId="7DA69AA1">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7B870666">
            <w:pPr>
              <w:jc w:val="center"/>
              <w:rPr>
                <w:rFonts w:eastAsia="楷体"/>
                <w:sz w:val="28"/>
                <w:szCs w:val="28"/>
              </w:rPr>
            </w:pPr>
            <w:r>
              <w:rPr>
                <w:rFonts w:eastAsia="楷体"/>
                <w:sz w:val="28"/>
                <w:szCs w:val="28"/>
              </w:rPr>
              <w:t>530±0.82</w:t>
            </w:r>
          </w:p>
        </w:tc>
        <w:tc>
          <w:tcPr>
            <w:tcW w:w="985" w:type="dxa"/>
            <w:shd w:val="clear" w:color="auto" w:fill="auto"/>
            <w:vAlign w:val="center"/>
          </w:tcPr>
          <w:p w14:paraId="060D7743">
            <w:pPr>
              <w:jc w:val="center"/>
              <w:rPr>
                <w:rFonts w:eastAsia="楷体"/>
                <w:b/>
                <w:bCs/>
                <w:sz w:val="28"/>
                <w:szCs w:val="28"/>
              </w:rPr>
            </w:pPr>
            <w:r>
              <w:rPr>
                <w:rFonts w:eastAsia="楷体"/>
                <w:b/>
                <w:bCs/>
                <w:sz w:val="28"/>
                <w:szCs w:val="28"/>
              </w:rPr>
              <w:t>174</w:t>
            </w:r>
          </w:p>
        </w:tc>
        <w:tc>
          <w:tcPr>
            <w:tcW w:w="2371" w:type="dxa"/>
            <w:shd w:val="clear" w:color="auto" w:fill="auto"/>
            <w:vAlign w:val="center"/>
          </w:tcPr>
          <w:p w14:paraId="4DA4F0B9">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4BB3C990">
            <w:pPr>
              <w:jc w:val="center"/>
              <w:rPr>
                <w:rFonts w:eastAsia="楷体"/>
                <w:sz w:val="28"/>
                <w:szCs w:val="28"/>
              </w:rPr>
            </w:pPr>
            <w:r>
              <w:rPr>
                <w:rFonts w:eastAsia="楷体"/>
                <w:color w:val="000000"/>
                <w:sz w:val="28"/>
                <w:szCs w:val="28"/>
              </w:rPr>
              <w:t>250.0±1.2</w:t>
            </w:r>
          </w:p>
        </w:tc>
      </w:tr>
      <w:tr w14:paraId="1BBC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168A762">
            <w:pPr>
              <w:jc w:val="center"/>
              <w:rPr>
                <w:rFonts w:eastAsia="楷体"/>
                <w:b/>
                <w:bCs/>
                <w:sz w:val="28"/>
                <w:szCs w:val="28"/>
              </w:rPr>
            </w:pPr>
            <w:r>
              <w:rPr>
                <w:rFonts w:eastAsia="楷体"/>
                <w:b/>
                <w:bCs/>
                <w:sz w:val="28"/>
                <w:szCs w:val="28"/>
              </w:rPr>
              <w:t>75</w:t>
            </w:r>
          </w:p>
        </w:tc>
        <w:tc>
          <w:tcPr>
            <w:tcW w:w="2679" w:type="dxa"/>
            <w:shd w:val="clear" w:color="auto" w:fill="auto"/>
            <w:vAlign w:val="center"/>
          </w:tcPr>
          <w:p w14:paraId="66EA2F0B">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411BAE09">
            <w:pPr>
              <w:jc w:val="center"/>
              <w:rPr>
                <w:rFonts w:eastAsia="楷体"/>
                <w:sz w:val="28"/>
                <w:szCs w:val="28"/>
              </w:rPr>
            </w:pPr>
            <w:r>
              <w:rPr>
                <w:rFonts w:eastAsia="楷体"/>
                <w:color w:val="000000"/>
                <w:sz w:val="28"/>
                <w:szCs w:val="28"/>
              </w:rPr>
              <w:t>300.0±1.7</w:t>
            </w:r>
          </w:p>
        </w:tc>
        <w:tc>
          <w:tcPr>
            <w:tcW w:w="985" w:type="dxa"/>
            <w:shd w:val="clear" w:color="auto" w:fill="auto"/>
            <w:vAlign w:val="center"/>
          </w:tcPr>
          <w:p w14:paraId="5DF05E78">
            <w:pPr>
              <w:jc w:val="center"/>
              <w:rPr>
                <w:rFonts w:eastAsia="楷体"/>
                <w:b/>
                <w:bCs/>
                <w:sz w:val="28"/>
                <w:szCs w:val="28"/>
              </w:rPr>
            </w:pPr>
            <w:r>
              <w:rPr>
                <w:rFonts w:eastAsia="楷体"/>
                <w:b/>
                <w:bCs/>
                <w:sz w:val="28"/>
                <w:szCs w:val="28"/>
              </w:rPr>
              <w:t>175</w:t>
            </w:r>
          </w:p>
        </w:tc>
        <w:tc>
          <w:tcPr>
            <w:tcW w:w="2371" w:type="dxa"/>
            <w:shd w:val="clear" w:color="auto" w:fill="auto"/>
            <w:vAlign w:val="center"/>
          </w:tcPr>
          <w:p w14:paraId="6964FB35">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62060362">
            <w:pPr>
              <w:jc w:val="center"/>
              <w:rPr>
                <w:rFonts w:eastAsia="楷体"/>
                <w:sz w:val="28"/>
                <w:szCs w:val="28"/>
              </w:rPr>
            </w:pPr>
            <w:r>
              <w:rPr>
                <w:rFonts w:eastAsia="楷体"/>
                <w:color w:val="000000"/>
                <w:sz w:val="28"/>
                <w:szCs w:val="28"/>
              </w:rPr>
              <w:t>397.6±1.4</w:t>
            </w:r>
          </w:p>
        </w:tc>
      </w:tr>
      <w:tr w14:paraId="6DD2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6289C73">
            <w:pPr>
              <w:jc w:val="center"/>
              <w:rPr>
                <w:rFonts w:eastAsia="楷体"/>
                <w:b/>
                <w:bCs/>
                <w:sz w:val="28"/>
                <w:szCs w:val="28"/>
              </w:rPr>
            </w:pPr>
            <w:r>
              <w:rPr>
                <w:rFonts w:eastAsia="楷体"/>
                <w:b/>
                <w:bCs/>
                <w:sz w:val="28"/>
                <w:szCs w:val="28"/>
              </w:rPr>
              <w:t>76</w:t>
            </w:r>
          </w:p>
        </w:tc>
        <w:tc>
          <w:tcPr>
            <w:tcW w:w="2679" w:type="dxa"/>
            <w:shd w:val="clear" w:color="auto" w:fill="auto"/>
            <w:vAlign w:val="center"/>
          </w:tcPr>
          <w:p w14:paraId="1F06BD6C">
            <w:pPr>
              <w:jc w:val="center"/>
              <w:rPr>
                <w:rFonts w:eastAsia="楷体"/>
                <w:sz w:val="28"/>
                <w:szCs w:val="28"/>
              </w:rPr>
            </w:pPr>
            <w:r>
              <w:rPr>
                <w:rFonts w:eastAsia="楷体"/>
                <w:sz w:val="28"/>
                <w:szCs w:val="28"/>
              </w:rPr>
              <w:t>中山水产公司A</w:t>
            </w:r>
          </w:p>
        </w:tc>
        <w:tc>
          <w:tcPr>
            <w:tcW w:w="1350" w:type="dxa"/>
            <w:shd w:val="clear" w:color="auto" w:fill="auto"/>
            <w:vAlign w:val="center"/>
          </w:tcPr>
          <w:p w14:paraId="609DA350">
            <w:pPr>
              <w:jc w:val="center"/>
              <w:rPr>
                <w:rFonts w:eastAsia="楷体"/>
                <w:sz w:val="28"/>
                <w:szCs w:val="28"/>
              </w:rPr>
            </w:pPr>
            <w:r>
              <w:rPr>
                <w:rFonts w:eastAsia="楷体"/>
                <w:sz w:val="28"/>
                <w:szCs w:val="28"/>
              </w:rPr>
              <w:t>330±0.82</w:t>
            </w:r>
          </w:p>
        </w:tc>
        <w:tc>
          <w:tcPr>
            <w:tcW w:w="985" w:type="dxa"/>
            <w:shd w:val="clear" w:color="auto" w:fill="auto"/>
            <w:vAlign w:val="center"/>
          </w:tcPr>
          <w:p w14:paraId="1A8F0E0E">
            <w:pPr>
              <w:jc w:val="center"/>
              <w:rPr>
                <w:rFonts w:eastAsia="楷体"/>
                <w:b/>
                <w:bCs/>
                <w:sz w:val="28"/>
                <w:szCs w:val="28"/>
              </w:rPr>
            </w:pPr>
            <w:r>
              <w:rPr>
                <w:rFonts w:eastAsia="楷体"/>
                <w:b/>
                <w:bCs/>
                <w:sz w:val="28"/>
                <w:szCs w:val="28"/>
              </w:rPr>
              <w:t>176</w:t>
            </w:r>
          </w:p>
        </w:tc>
        <w:tc>
          <w:tcPr>
            <w:tcW w:w="2371" w:type="dxa"/>
            <w:shd w:val="clear" w:color="auto" w:fill="auto"/>
            <w:vAlign w:val="center"/>
          </w:tcPr>
          <w:p w14:paraId="7D1AE854">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0C4FD608">
            <w:pPr>
              <w:jc w:val="center"/>
              <w:rPr>
                <w:rFonts w:eastAsia="楷体"/>
                <w:sz w:val="28"/>
                <w:szCs w:val="28"/>
              </w:rPr>
            </w:pPr>
            <w:r>
              <w:rPr>
                <w:rFonts w:eastAsia="楷体"/>
                <w:color w:val="000000"/>
                <w:sz w:val="28"/>
                <w:szCs w:val="28"/>
              </w:rPr>
              <w:t>250.0±1.6</w:t>
            </w:r>
          </w:p>
        </w:tc>
      </w:tr>
      <w:tr w14:paraId="6D9F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7ED2855">
            <w:pPr>
              <w:jc w:val="center"/>
              <w:rPr>
                <w:rFonts w:eastAsia="楷体"/>
                <w:b/>
                <w:bCs/>
                <w:sz w:val="28"/>
                <w:szCs w:val="28"/>
              </w:rPr>
            </w:pPr>
            <w:r>
              <w:rPr>
                <w:rFonts w:eastAsia="楷体"/>
                <w:b/>
                <w:bCs/>
                <w:sz w:val="28"/>
                <w:szCs w:val="28"/>
              </w:rPr>
              <w:t>77</w:t>
            </w:r>
          </w:p>
        </w:tc>
        <w:tc>
          <w:tcPr>
            <w:tcW w:w="2679" w:type="dxa"/>
            <w:shd w:val="clear" w:color="auto" w:fill="auto"/>
            <w:vAlign w:val="center"/>
          </w:tcPr>
          <w:p w14:paraId="0031137C">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75C51DE9">
            <w:pPr>
              <w:jc w:val="center"/>
              <w:rPr>
                <w:rFonts w:eastAsia="楷体"/>
                <w:sz w:val="28"/>
                <w:szCs w:val="28"/>
              </w:rPr>
            </w:pPr>
            <w:r>
              <w:rPr>
                <w:rFonts w:eastAsia="楷体"/>
                <w:color w:val="000000"/>
                <w:sz w:val="28"/>
                <w:szCs w:val="28"/>
              </w:rPr>
              <w:t>510.0±2.0</w:t>
            </w:r>
          </w:p>
        </w:tc>
        <w:tc>
          <w:tcPr>
            <w:tcW w:w="985" w:type="dxa"/>
            <w:shd w:val="clear" w:color="auto" w:fill="auto"/>
            <w:vAlign w:val="center"/>
          </w:tcPr>
          <w:p w14:paraId="261977BF">
            <w:pPr>
              <w:jc w:val="center"/>
              <w:rPr>
                <w:rFonts w:eastAsia="楷体"/>
                <w:b/>
                <w:bCs/>
                <w:sz w:val="28"/>
                <w:szCs w:val="28"/>
              </w:rPr>
            </w:pPr>
            <w:r>
              <w:rPr>
                <w:rFonts w:eastAsia="楷体"/>
                <w:b/>
                <w:bCs/>
                <w:sz w:val="28"/>
                <w:szCs w:val="28"/>
              </w:rPr>
              <w:t>177</w:t>
            </w:r>
          </w:p>
        </w:tc>
        <w:tc>
          <w:tcPr>
            <w:tcW w:w="2371" w:type="dxa"/>
            <w:shd w:val="clear" w:color="auto" w:fill="auto"/>
            <w:vAlign w:val="center"/>
          </w:tcPr>
          <w:p w14:paraId="3A13A53E">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1EB7009C">
            <w:pPr>
              <w:jc w:val="center"/>
              <w:rPr>
                <w:rFonts w:eastAsia="楷体"/>
                <w:sz w:val="28"/>
                <w:szCs w:val="28"/>
              </w:rPr>
            </w:pPr>
            <w:r>
              <w:rPr>
                <w:rFonts w:eastAsia="楷体"/>
                <w:color w:val="000000"/>
                <w:sz w:val="28"/>
                <w:szCs w:val="28"/>
              </w:rPr>
              <w:t>250.0±1.7</w:t>
            </w:r>
          </w:p>
        </w:tc>
      </w:tr>
      <w:tr w14:paraId="7D03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D0605FE">
            <w:pPr>
              <w:jc w:val="center"/>
              <w:rPr>
                <w:rFonts w:eastAsia="楷体"/>
                <w:b/>
                <w:bCs/>
                <w:sz w:val="28"/>
                <w:szCs w:val="28"/>
              </w:rPr>
            </w:pPr>
            <w:r>
              <w:rPr>
                <w:rFonts w:eastAsia="楷体"/>
                <w:b/>
                <w:bCs/>
                <w:sz w:val="28"/>
                <w:szCs w:val="28"/>
              </w:rPr>
              <w:t>78</w:t>
            </w:r>
          </w:p>
        </w:tc>
        <w:tc>
          <w:tcPr>
            <w:tcW w:w="2679" w:type="dxa"/>
            <w:shd w:val="clear" w:color="auto" w:fill="auto"/>
            <w:vAlign w:val="center"/>
          </w:tcPr>
          <w:p w14:paraId="3B209B45">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6CF1702B">
            <w:pPr>
              <w:jc w:val="center"/>
              <w:rPr>
                <w:rFonts w:eastAsia="楷体"/>
                <w:sz w:val="28"/>
                <w:szCs w:val="28"/>
              </w:rPr>
            </w:pPr>
            <w:r>
              <w:rPr>
                <w:rFonts w:eastAsia="楷体"/>
                <w:color w:val="000000"/>
                <w:sz w:val="28"/>
                <w:szCs w:val="28"/>
              </w:rPr>
              <w:t>460.0±2.5</w:t>
            </w:r>
          </w:p>
        </w:tc>
        <w:tc>
          <w:tcPr>
            <w:tcW w:w="985" w:type="dxa"/>
            <w:shd w:val="clear" w:color="auto" w:fill="auto"/>
            <w:vAlign w:val="center"/>
          </w:tcPr>
          <w:p w14:paraId="0569141E">
            <w:pPr>
              <w:jc w:val="center"/>
              <w:rPr>
                <w:rFonts w:eastAsia="楷体"/>
                <w:b/>
                <w:bCs/>
                <w:sz w:val="28"/>
                <w:szCs w:val="28"/>
              </w:rPr>
            </w:pPr>
            <w:r>
              <w:rPr>
                <w:rFonts w:eastAsia="楷体"/>
                <w:b/>
                <w:bCs/>
                <w:sz w:val="28"/>
                <w:szCs w:val="28"/>
              </w:rPr>
              <w:t>178</w:t>
            </w:r>
          </w:p>
        </w:tc>
        <w:tc>
          <w:tcPr>
            <w:tcW w:w="2371" w:type="dxa"/>
            <w:shd w:val="clear" w:color="auto" w:fill="auto"/>
            <w:vAlign w:val="center"/>
          </w:tcPr>
          <w:p w14:paraId="2B3564FE">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3A70308D">
            <w:pPr>
              <w:jc w:val="center"/>
              <w:rPr>
                <w:rFonts w:eastAsia="楷体"/>
                <w:sz w:val="28"/>
                <w:szCs w:val="28"/>
              </w:rPr>
            </w:pPr>
            <w:r>
              <w:rPr>
                <w:rFonts w:eastAsia="楷体"/>
                <w:color w:val="000000"/>
                <w:sz w:val="28"/>
                <w:szCs w:val="28"/>
              </w:rPr>
              <w:t>213.9±1.9</w:t>
            </w:r>
          </w:p>
        </w:tc>
      </w:tr>
      <w:tr w14:paraId="08F5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470D355">
            <w:pPr>
              <w:jc w:val="center"/>
              <w:rPr>
                <w:rFonts w:eastAsia="楷体"/>
                <w:b/>
                <w:bCs/>
                <w:sz w:val="28"/>
                <w:szCs w:val="28"/>
              </w:rPr>
            </w:pPr>
            <w:r>
              <w:rPr>
                <w:rFonts w:eastAsia="楷体"/>
                <w:b/>
                <w:bCs/>
                <w:sz w:val="28"/>
                <w:szCs w:val="28"/>
              </w:rPr>
              <w:t>79</w:t>
            </w:r>
          </w:p>
        </w:tc>
        <w:tc>
          <w:tcPr>
            <w:tcW w:w="2679" w:type="dxa"/>
            <w:shd w:val="clear" w:color="auto" w:fill="auto"/>
            <w:vAlign w:val="center"/>
          </w:tcPr>
          <w:p w14:paraId="37682EA8">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32D2C783">
            <w:pPr>
              <w:jc w:val="center"/>
              <w:rPr>
                <w:rFonts w:eastAsia="楷体"/>
                <w:sz w:val="28"/>
                <w:szCs w:val="28"/>
              </w:rPr>
            </w:pPr>
            <w:r>
              <w:rPr>
                <w:rFonts w:eastAsia="楷体"/>
                <w:color w:val="000000"/>
                <w:sz w:val="28"/>
                <w:szCs w:val="28"/>
              </w:rPr>
              <w:t>397.8±1.2</w:t>
            </w:r>
          </w:p>
        </w:tc>
        <w:tc>
          <w:tcPr>
            <w:tcW w:w="985" w:type="dxa"/>
            <w:shd w:val="clear" w:color="auto" w:fill="auto"/>
            <w:vAlign w:val="center"/>
          </w:tcPr>
          <w:p w14:paraId="5B3CB651">
            <w:pPr>
              <w:jc w:val="center"/>
              <w:rPr>
                <w:rFonts w:eastAsia="楷体"/>
                <w:b/>
                <w:bCs/>
                <w:sz w:val="28"/>
                <w:szCs w:val="28"/>
              </w:rPr>
            </w:pPr>
            <w:r>
              <w:rPr>
                <w:rFonts w:eastAsia="楷体"/>
                <w:b/>
                <w:bCs/>
                <w:sz w:val="28"/>
                <w:szCs w:val="28"/>
              </w:rPr>
              <w:t>179</w:t>
            </w:r>
          </w:p>
        </w:tc>
        <w:tc>
          <w:tcPr>
            <w:tcW w:w="2371" w:type="dxa"/>
            <w:shd w:val="clear" w:color="auto" w:fill="auto"/>
            <w:vAlign w:val="center"/>
          </w:tcPr>
          <w:p w14:paraId="432B3770">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6BFAA0BF">
            <w:pPr>
              <w:jc w:val="center"/>
              <w:rPr>
                <w:rFonts w:eastAsia="楷体"/>
                <w:sz w:val="28"/>
                <w:szCs w:val="28"/>
              </w:rPr>
            </w:pPr>
            <w:r>
              <w:rPr>
                <w:rFonts w:eastAsia="楷体"/>
                <w:sz w:val="28"/>
                <w:szCs w:val="28"/>
              </w:rPr>
              <w:t>371±1.41</w:t>
            </w:r>
          </w:p>
        </w:tc>
      </w:tr>
      <w:tr w14:paraId="5B1F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7E7C6810">
            <w:pPr>
              <w:jc w:val="center"/>
              <w:rPr>
                <w:rFonts w:eastAsia="楷体"/>
                <w:b/>
                <w:bCs/>
                <w:sz w:val="28"/>
                <w:szCs w:val="28"/>
              </w:rPr>
            </w:pPr>
            <w:r>
              <w:rPr>
                <w:rFonts w:eastAsia="楷体"/>
                <w:b/>
                <w:bCs/>
                <w:sz w:val="28"/>
                <w:szCs w:val="28"/>
              </w:rPr>
              <w:t>80</w:t>
            </w:r>
          </w:p>
        </w:tc>
        <w:tc>
          <w:tcPr>
            <w:tcW w:w="2679" w:type="dxa"/>
            <w:shd w:val="clear" w:color="auto" w:fill="auto"/>
            <w:vAlign w:val="center"/>
          </w:tcPr>
          <w:p w14:paraId="05B12434">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77C69210">
            <w:pPr>
              <w:jc w:val="center"/>
              <w:rPr>
                <w:rFonts w:eastAsia="楷体"/>
                <w:sz w:val="28"/>
                <w:szCs w:val="28"/>
              </w:rPr>
            </w:pPr>
            <w:r>
              <w:rPr>
                <w:rFonts w:eastAsia="楷体"/>
                <w:color w:val="000000"/>
                <w:sz w:val="28"/>
                <w:szCs w:val="28"/>
              </w:rPr>
              <w:t>250.0±1.5</w:t>
            </w:r>
          </w:p>
        </w:tc>
        <w:tc>
          <w:tcPr>
            <w:tcW w:w="985" w:type="dxa"/>
            <w:shd w:val="clear" w:color="auto" w:fill="auto"/>
            <w:vAlign w:val="center"/>
          </w:tcPr>
          <w:p w14:paraId="17DE7257">
            <w:pPr>
              <w:jc w:val="center"/>
              <w:rPr>
                <w:rFonts w:eastAsia="楷体"/>
                <w:b/>
                <w:bCs/>
                <w:sz w:val="28"/>
                <w:szCs w:val="28"/>
              </w:rPr>
            </w:pPr>
            <w:r>
              <w:rPr>
                <w:rFonts w:eastAsia="楷体"/>
                <w:b/>
                <w:bCs/>
                <w:sz w:val="28"/>
                <w:szCs w:val="28"/>
              </w:rPr>
              <w:t>180</w:t>
            </w:r>
          </w:p>
        </w:tc>
        <w:tc>
          <w:tcPr>
            <w:tcW w:w="2371" w:type="dxa"/>
            <w:shd w:val="clear" w:color="auto" w:fill="auto"/>
            <w:vAlign w:val="center"/>
          </w:tcPr>
          <w:p w14:paraId="4BD53744">
            <w:pPr>
              <w:jc w:val="center"/>
              <w:rPr>
                <w:rFonts w:eastAsia="楷体"/>
                <w:sz w:val="28"/>
                <w:szCs w:val="28"/>
              </w:rPr>
            </w:pPr>
            <w:r>
              <w:rPr>
                <w:rFonts w:eastAsia="楷体"/>
                <w:sz w:val="28"/>
                <w:szCs w:val="28"/>
              </w:rPr>
              <w:t>中山养殖户E</w:t>
            </w:r>
          </w:p>
        </w:tc>
        <w:tc>
          <w:tcPr>
            <w:tcW w:w="1512" w:type="dxa"/>
            <w:shd w:val="clear" w:color="auto" w:fill="auto"/>
            <w:vAlign w:val="center"/>
          </w:tcPr>
          <w:p w14:paraId="4DB6065E">
            <w:pPr>
              <w:jc w:val="center"/>
              <w:rPr>
                <w:rFonts w:eastAsia="楷体"/>
                <w:sz w:val="28"/>
                <w:szCs w:val="28"/>
              </w:rPr>
            </w:pPr>
            <w:r>
              <w:rPr>
                <w:rFonts w:eastAsia="楷体"/>
                <w:color w:val="000000"/>
                <w:sz w:val="28"/>
                <w:szCs w:val="28"/>
              </w:rPr>
              <w:t>300.0±2.3</w:t>
            </w:r>
          </w:p>
        </w:tc>
      </w:tr>
      <w:tr w14:paraId="00B4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082689F">
            <w:pPr>
              <w:jc w:val="center"/>
              <w:rPr>
                <w:rFonts w:eastAsia="楷体"/>
                <w:b/>
                <w:bCs/>
                <w:sz w:val="28"/>
                <w:szCs w:val="28"/>
              </w:rPr>
            </w:pPr>
            <w:r>
              <w:rPr>
                <w:rFonts w:eastAsia="楷体"/>
                <w:b/>
                <w:bCs/>
                <w:sz w:val="28"/>
                <w:szCs w:val="28"/>
              </w:rPr>
              <w:t>81</w:t>
            </w:r>
          </w:p>
        </w:tc>
        <w:tc>
          <w:tcPr>
            <w:tcW w:w="2679" w:type="dxa"/>
            <w:shd w:val="clear" w:color="auto" w:fill="auto"/>
            <w:vAlign w:val="center"/>
          </w:tcPr>
          <w:p w14:paraId="15F45AC8">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5A4B54EA">
            <w:pPr>
              <w:jc w:val="center"/>
              <w:rPr>
                <w:rFonts w:eastAsia="楷体"/>
                <w:sz w:val="28"/>
                <w:szCs w:val="28"/>
              </w:rPr>
            </w:pPr>
            <w:r>
              <w:rPr>
                <w:rFonts w:eastAsia="楷体"/>
                <w:sz w:val="28"/>
                <w:szCs w:val="28"/>
              </w:rPr>
              <w:t>511±2.31</w:t>
            </w:r>
          </w:p>
        </w:tc>
        <w:tc>
          <w:tcPr>
            <w:tcW w:w="985" w:type="dxa"/>
            <w:shd w:val="clear" w:color="auto" w:fill="auto"/>
            <w:vAlign w:val="center"/>
          </w:tcPr>
          <w:p w14:paraId="17057FEF">
            <w:pPr>
              <w:jc w:val="center"/>
              <w:rPr>
                <w:rFonts w:eastAsia="楷体"/>
                <w:b/>
                <w:bCs/>
                <w:sz w:val="28"/>
                <w:szCs w:val="28"/>
              </w:rPr>
            </w:pPr>
            <w:r>
              <w:rPr>
                <w:rFonts w:eastAsia="楷体"/>
                <w:b/>
                <w:bCs/>
                <w:sz w:val="28"/>
                <w:szCs w:val="28"/>
              </w:rPr>
              <w:t>181</w:t>
            </w:r>
          </w:p>
        </w:tc>
        <w:tc>
          <w:tcPr>
            <w:tcW w:w="2371" w:type="dxa"/>
            <w:shd w:val="clear" w:color="auto" w:fill="auto"/>
            <w:vAlign w:val="center"/>
          </w:tcPr>
          <w:p w14:paraId="4909AF04">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138C1954">
            <w:pPr>
              <w:jc w:val="center"/>
              <w:rPr>
                <w:rFonts w:eastAsia="楷体"/>
                <w:sz w:val="28"/>
                <w:szCs w:val="28"/>
              </w:rPr>
            </w:pPr>
            <w:r>
              <w:rPr>
                <w:rFonts w:eastAsia="楷体"/>
                <w:sz w:val="28"/>
                <w:szCs w:val="28"/>
              </w:rPr>
              <w:t>341.25±1.26</w:t>
            </w:r>
          </w:p>
        </w:tc>
      </w:tr>
      <w:tr w14:paraId="785F573D">
        <w:tblPrEx>
          <w:tblCellMar>
            <w:top w:w="0" w:type="dxa"/>
            <w:left w:w="108" w:type="dxa"/>
            <w:bottom w:w="0" w:type="dxa"/>
            <w:right w:w="108" w:type="dxa"/>
          </w:tblCellMar>
        </w:tblPrEx>
        <w:trPr>
          <w:trHeight w:val="419" w:hRule="atLeast"/>
        </w:trPr>
        <w:tc>
          <w:tcPr>
            <w:tcW w:w="821" w:type="dxa"/>
            <w:shd w:val="clear" w:color="auto" w:fill="auto"/>
            <w:vAlign w:val="center"/>
          </w:tcPr>
          <w:p w14:paraId="00403A34">
            <w:pPr>
              <w:jc w:val="center"/>
              <w:rPr>
                <w:rFonts w:eastAsia="楷体"/>
                <w:b/>
                <w:bCs/>
                <w:sz w:val="28"/>
                <w:szCs w:val="28"/>
              </w:rPr>
            </w:pPr>
            <w:r>
              <w:rPr>
                <w:rFonts w:eastAsia="楷体"/>
                <w:b/>
                <w:bCs/>
                <w:sz w:val="28"/>
                <w:szCs w:val="28"/>
              </w:rPr>
              <w:t>82</w:t>
            </w:r>
          </w:p>
        </w:tc>
        <w:tc>
          <w:tcPr>
            <w:tcW w:w="2679" w:type="dxa"/>
            <w:shd w:val="clear" w:color="auto" w:fill="auto"/>
            <w:vAlign w:val="center"/>
          </w:tcPr>
          <w:p w14:paraId="3B05802F">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5D1353C1">
            <w:pPr>
              <w:jc w:val="center"/>
              <w:rPr>
                <w:rFonts w:eastAsia="楷体"/>
                <w:sz w:val="28"/>
                <w:szCs w:val="28"/>
              </w:rPr>
            </w:pPr>
            <w:r>
              <w:rPr>
                <w:rFonts w:eastAsia="楷体"/>
                <w:color w:val="000000"/>
                <w:sz w:val="28"/>
                <w:szCs w:val="28"/>
              </w:rPr>
              <w:t>250.0±2.2</w:t>
            </w:r>
          </w:p>
        </w:tc>
        <w:tc>
          <w:tcPr>
            <w:tcW w:w="985" w:type="dxa"/>
            <w:shd w:val="clear" w:color="auto" w:fill="auto"/>
            <w:vAlign w:val="center"/>
          </w:tcPr>
          <w:p w14:paraId="498102AE">
            <w:pPr>
              <w:jc w:val="center"/>
              <w:rPr>
                <w:rFonts w:eastAsia="楷体"/>
                <w:b/>
                <w:bCs/>
                <w:sz w:val="28"/>
                <w:szCs w:val="28"/>
              </w:rPr>
            </w:pPr>
            <w:r>
              <w:rPr>
                <w:rFonts w:eastAsia="楷体"/>
                <w:b/>
                <w:bCs/>
                <w:sz w:val="28"/>
                <w:szCs w:val="28"/>
              </w:rPr>
              <w:t>182</w:t>
            </w:r>
          </w:p>
        </w:tc>
        <w:tc>
          <w:tcPr>
            <w:tcW w:w="2371" w:type="dxa"/>
            <w:shd w:val="clear" w:color="auto" w:fill="auto"/>
            <w:vAlign w:val="center"/>
          </w:tcPr>
          <w:p w14:paraId="7550B8CE">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34CEB0BF">
            <w:pPr>
              <w:jc w:val="center"/>
              <w:rPr>
                <w:rFonts w:eastAsia="楷体"/>
                <w:sz w:val="28"/>
                <w:szCs w:val="28"/>
              </w:rPr>
            </w:pPr>
            <w:r>
              <w:rPr>
                <w:rFonts w:eastAsia="楷体"/>
                <w:color w:val="000000"/>
                <w:sz w:val="28"/>
                <w:szCs w:val="28"/>
              </w:rPr>
              <w:t>213.3±1.3</w:t>
            </w:r>
          </w:p>
        </w:tc>
      </w:tr>
      <w:tr w14:paraId="21AE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D51B13F">
            <w:pPr>
              <w:jc w:val="center"/>
              <w:rPr>
                <w:rFonts w:eastAsia="楷体"/>
                <w:b/>
                <w:bCs/>
                <w:sz w:val="28"/>
                <w:szCs w:val="28"/>
              </w:rPr>
            </w:pPr>
            <w:r>
              <w:rPr>
                <w:rFonts w:eastAsia="楷体"/>
                <w:b/>
                <w:bCs/>
                <w:sz w:val="28"/>
                <w:szCs w:val="28"/>
              </w:rPr>
              <w:t>83</w:t>
            </w:r>
          </w:p>
        </w:tc>
        <w:tc>
          <w:tcPr>
            <w:tcW w:w="2679" w:type="dxa"/>
            <w:shd w:val="clear" w:color="auto" w:fill="auto"/>
            <w:vAlign w:val="center"/>
          </w:tcPr>
          <w:p w14:paraId="32099867">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35286B14">
            <w:pPr>
              <w:jc w:val="center"/>
              <w:rPr>
                <w:rFonts w:eastAsia="楷体"/>
                <w:sz w:val="28"/>
                <w:szCs w:val="28"/>
              </w:rPr>
            </w:pPr>
            <w:r>
              <w:rPr>
                <w:rFonts w:eastAsia="楷体"/>
                <w:color w:val="000000"/>
                <w:sz w:val="28"/>
                <w:szCs w:val="28"/>
              </w:rPr>
              <w:t>396.3±2.7</w:t>
            </w:r>
          </w:p>
        </w:tc>
        <w:tc>
          <w:tcPr>
            <w:tcW w:w="985" w:type="dxa"/>
            <w:shd w:val="clear" w:color="auto" w:fill="auto"/>
            <w:vAlign w:val="center"/>
          </w:tcPr>
          <w:p w14:paraId="6AA0B8ED">
            <w:pPr>
              <w:jc w:val="center"/>
              <w:rPr>
                <w:rFonts w:eastAsia="楷体"/>
                <w:b/>
                <w:bCs/>
                <w:sz w:val="28"/>
                <w:szCs w:val="28"/>
              </w:rPr>
            </w:pPr>
            <w:r>
              <w:rPr>
                <w:rFonts w:eastAsia="楷体"/>
                <w:b/>
                <w:bCs/>
                <w:sz w:val="28"/>
                <w:szCs w:val="28"/>
              </w:rPr>
              <w:t>183</w:t>
            </w:r>
          </w:p>
        </w:tc>
        <w:tc>
          <w:tcPr>
            <w:tcW w:w="2371" w:type="dxa"/>
            <w:shd w:val="clear" w:color="auto" w:fill="auto"/>
            <w:vAlign w:val="center"/>
          </w:tcPr>
          <w:p w14:paraId="32E3540F">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561C95DF">
            <w:pPr>
              <w:jc w:val="center"/>
              <w:rPr>
                <w:rFonts w:eastAsia="楷体"/>
                <w:sz w:val="28"/>
                <w:szCs w:val="28"/>
              </w:rPr>
            </w:pPr>
            <w:r>
              <w:rPr>
                <w:rFonts w:eastAsia="楷体"/>
                <w:color w:val="000000"/>
                <w:sz w:val="28"/>
                <w:szCs w:val="28"/>
              </w:rPr>
              <w:t>314.8±2.8</w:t>
            </w:r>
          </w:p>
        </w:tc>
      </w:tr>
      <w:tr w14:paraId="403E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5FA1319">
            <w:pPr>
              <w:jc w:val="center"/>
              <w:rPr>
                <w:rFonts w:eastAsia="楷体"/>
                <w:b/>
                <w:bCs/>
                <w:sz w:val="28"/>
                <w:szCs w:val="28"/>
              </w:rPr>
            </w:pPr>
            <w:r>
              <w:rPr>
                <w:rFonts w:eastAsia="楷体"/>
                <w:b/>
                <w:bCs/>
                <w:sz w:val="28"/>
                <w:szCs w:val="28"/>
              </w:rPr>
              <w:t>84</w:t>
            </w:r>
          </w:p>
        </w:tc>
        <w:tc>
          <w:tcPr>
            <w:tcW w:w="2679" w:type="dxa"/>
            <w:shd w:val="clear" w:color="auto" w:fill="auto"/>
            <w:vAlign w:val="center"/>
          </w:tcPr>
          <w:p w14:paraId="55BB86AA">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162A06C5">
            <w:pPr>
              <w:jc w:val="center"/>
              <w:rPr>
                <w:rFonts w:eastAsia="楷体"/>
                <w:sz w:val="28"/>
                <w:szCs w:val="28"/>
              </w:rPr>
            </w:pPr>
            <w:r>
              <w:rPr>
                <w:rFonts w:eastAsia="楷体"/>
                <w:sz w:val="28"/>
                <w:szCs w:val="28"/>
              </w:rPr>
              <w:t>157±1.41</w:t>
            </w:r>
          </w:p>
        </w:tc>
        <w:tc>
          <w:tcPr>
            <w:tcW w:w="985" w:type="dxa"/>
            <w:shd w:val="clear" w:color="auto" w:fill="auto"/>
            <w:vAlign w:val="center"/>
          </w:tcPr>
          <w:p w14:paraId="65527354">
            <w:pPr>
              <w:jc w:val="center"/>
              <w:rPr>
                <w:rFonts w:eastAsia="楷体"/>
                <w:b/>
                <w:bCs/>
                <w:sz w:val="28"/>
                <w:szCs w:val="28"/>
              </w:rPr>
            </w:pPr>
            <w:r>
              <w:rPr>
                <w:rFonts w:eastAsia="楷体"/>
                <w:b/>
                <w:bCs/>
                <w:sz w:val="28"/>
                <w:szCs w:val="28"/>
              </w:rPr>
              <w:t>184</w:t>
            </w:r>
          </w:p>
        </w:tc>
        <w:tc>
          <w:tcPr>
            <w:tcW w:w="2371" w:type="dxa"/>
            <w:shd w:val="clear" w:color="auto" w:fill="auto"/>
            <w:vAlign w:val="center"/>
          </w:tcPr>
          <w:p w14:paraId="271F4D76">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76EB6994">
            <w:pPr>
              <w:jc w:val="center"/>
              <w:rPr>
                <w:rFonts w:eastAsia="楷体"/>
                <w:sz w:val="28"/>
                <w:szCs w:val="28"/>
              </w:rPr>
            </w:pPr>
            <w:r>
              <w:rPr>
                <w:rFonts w:eastAsia="楷体"/>
                <w:sz w:val="28"/>
                <w:szCs w:val="28"/>
              </w:rPr>
              <w:t>134.0±2.0</w:t>
            </w:r>
          </w:p>
        </w:tc>
      </w:tr>
      <w:tr w14:paraId="7C88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BAEE44D">
            <w:pPr>
              <w:jc w:val="center"/>
              <w:rPr>
                <w:rFonts w:eastAsia="楷体"/>
                <w:b/>
                <w:bCs/>
                <w:sz w:val="28"/>
                <w:szCs w:val="28"/>
              </w:rPr>
            </w:pPr>
            <w:r>
              <w:rPr>
                <w:rFonts w:eastAsia="楷体"/>
                <w:b/>
                <w:bCs/>
                <w:sz w:val="28"/>
                <w:szCs w:val="28"/>
              </w:rPr>
              <w:t>85</w:t>
            </w:r>
          </w:p>
        </w:tc>
        <w:tc>
          <w:tcPr>
            <w:tcW w:w="2679" w:type="dxa"/>
            <w:shd w:val="clear" w:color="auto" w:fill="auto"/>
            <w:vAlign w:val="center"/>
          </w:tcPr>
          <w:p w14:paraId="0F793ABD">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38CF1331">
            <w:pPr>
              <w:jc w:val="center"/>
              <w:rPr>
                <w:rFonts w:eastAsia="楷体"/>
                <w:sz w:val="28"/>
                <w:szCs w:val="28"/>
              </w:rPr>
            </w:pPr>
            <w:r>
              <w:rPr>
                <w:rFonts w:eastAsia="楷体"/>
                <w:color w:val="000000"/>
                <w:sz w:val="28"/>
                <w:szCs w:val="28"/>
              </w:rPr>
              <w:t>540.0±3.0</w:t>
            </w:r>
          </w:p>
        </w:tc>
        <w:tc>
          <w:tcPr>
            <w:tcW w:w="985" w:type="dxa"/>
            <w:shd w:val="clear" w:color="auto" w:fill="auto"/>
            <w:vAlign w:val="center"/>
          </w:tcPr>
          <w:p w14:paraId="7B2010EB">
            <w:pPr>
              <w:jc w:val="center"/>
              <w:rPr>
                <w:rFonts w:eastAsia="楷体"/>
                <w:b/>
                <w:bCs/>
                <w:sz w:val="28"/>
                <w:szCs w:val="28"/>
              </w:rPr>
            </w:pPr>
            <w:r>
              <w:rPr>
                <w:rFonts w:eastAsia="楷体"/>
                <w:b/>
                <w:bCs/>
                <w:sz w:val="28"/>
                <w:szCs w:val="28"/>
              </w:rPr>
              <w:t>185</w:t>
            </w:r>
          </w:p>
        </w:tc>
        <w:tc>
          <w:tcPr>
            <w:tcW w:w="2371" w:type="dxa"/>
            <w:shd w:val="clear" w:color="auto" w:fill="auto"/>
            <w:vAlign w:val="center"/>
          </w:tcPr>
          <w:p w14:paraId="18360A93">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6C405EF9">
            <w:pPr>
              <w:widowControl/>
              <w:jc w:val="center"/>
              <w:rPr>
                <w:rFonts w:eastAsia="楷体"/>
                <w:color w:val="000000"/>
                <w:kern w:val="0"/>
                <w:sz w:val="28"/>
                <w:szCs w:val="28"/>
                <w14:ligatures w14:val="none"/>
              </w:rPr>
            </w:pPr>
            <w:r>
              <w:rPr>
                <w:rFonts w:eastAsia="楷体"/>
                <w:color w:val="000000"/>
                <w:sz w:val="28"/>
                <w:szCs w:val="28"/>
              </w:rPr>
              <w:t>490.0±4.5</w:t>
            </w:r>
          </w:p>
        </w:tc>
      </w:tr>
      <w:tr w14:paraId="276D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2D4EB7C">
            <w:pPr>
              <w:jc w:val="center"/>
              <w:rPr>
                <w:rFonts w:eastAsia="楷体"/>
                <w:b/>
                <w:bCs/>
                <w:sz w:val="28"/>
                <w:szCs w:val="28"/>
              </w:rPr>
            </w:pPr>
            <w:r>
              <w:rPr>
                <w:rFonts w:eastAsia="楷体"/>
                <w:b/>
                <w:bCs/>
                <w:sz w:val="28"/>
                <w:szCs w:val="28"/>
              </w:rPr>
              <w:t>86</w:t>
            </w:r>
          </w:p>
        </w:tc>
        <w:tc>
          <w:tcPr>
            <w:tcW w:w="2679" w:type="dxa"/>
            <w:shd w:val="clear" w:color="auto" w:fill="auto"/>
            <w:vAlign w:val="center"/>
          </w:tcPr>
          <w:p w14:paraId="7D5ABDD9">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1D322AD1">
            <w:pPr>
              <w:jc w:val="center"/>
              <w:rPr>
                <w:rFonts w:eastAsia="楷体"/>
                <w:sz w:val="28"/>
                <w:szCs w:val="28"/>
              </w:rPr>
            </w:pPr>
            <w:r>
              <w:rPr>
                <w:rFonts w:eastAsia="楷体"/>
                <w:color w:val="000000"/>
                <w:sz w:val="28"/>
                <w:szCs w:val="28"/>
              </w:rPr>
              <w:t>480.0±3.5</w:t>
            </w:r>
          </w:p>
        </w:tc>
        <w:tc>
          <w:tcPr>
            <w:tcW w:w="985" w:type="dxa"/>
            <w:shd w:val="clear" w:color="auto" w:fill="auto"/>
            <w:vAlign w:val="center"/>
          </w:tcPr>
          <w:p w14:paraId="28A14681">
            <w:pPr>
              <w:jc w:val="center"/>
              <w:rPr>
                <w:rFonts w:eastAsia="楷体"/>
                <w:b/>
                <w:bCs/>
                <w:sz w:val="28"/>
                <w:szCs w:val="28"/>
              </w:rPr>
            </w:pPr>
            <w:r>
              <w:rPr>
                <w:rFonts w:eastAsia="楷体"/>
                <w:b/>
                <w:bCs/>
                <w:sz w:val="28"/>
                <w:szCs w:val="28"/>
              </w:rPr>
              <w:t>186</w:t>
            </w:r>
          </w:p>
        </w:tc>
        <w:tc>
          <w:tcPr>
            <w:tcW w:w="2371" w:type="dxa"/>
            <w:shd w:val="clear" w:color="auto" w:fill="auto"/>
            <w:vAlign w:val="center"/>
          </w:tcPr>
          <w:p w14:paraId="4E1A8DA4">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6BB8B10E">
            <w:pPr>
              <w:jc w:val="center"/>
              <w:rPr>
                <w:rFonts w:eastAsia="楷体"/>
                <w:sz w:val="28"/>
                <w:szCs w:val="28"/>
              </w:rPr>
            </w:pPr>
            <w:r>
              <w:rPr>
                <w:rFonts w:eastAsia="楷体"/>
                <w:color w:val="000000"/>
                <w:sz w:val="28"/>
                <w:szCs w:val="28"/>
              </w:rPr>
              <w:t>300.0±2.0</w:t>
            </w:r>
          </w:p>
        </w:tc>
      </w:tr>
      <w:tr w14:paraId="2CB9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D502D02">
            <w:pPr>
              <w:jc w:val="center"/>
              <w:rPr>
                <w:rFonts w:eastAsia="楷体"/>
                <w:b/>
                <w:bCs/>
                <w:sz w:val="28"/>
                <w:szCs w:val="28"/>
              </w:rPr>
            </w:pPr>
            <w:r>
              <w:rPr>
                <w:rFonts w:eastAsia="楷体"/>
                <w:b/>
                <w:bCs/>
                <w:sz w:val="28"/>
                <w:szCs w:val="28"/>
              </w:rPr>
              <w:t>87</w:t>
            </w:r>
          </w:p>
        </w:tc>
        <w:tc>
          <w:tcPr>
            <w:tcW w:w="2679" w:type="dxa"/>
            <w:shd w:val="clear" w:color="auto" w:fill="auto"/>
            <w:vAlign w:val="center"/>
          </w:tcPr>
          <w:p w14:paraId="17DB8A6F">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5C5A7C98">
            <w:pPr>
              <w:jc w:val="center"/>
              <w:rPr>
                <w:rFonts w:eastAsia="楷体"/>
                <w:sz w:val="28"/>
                <w:szCs w:val="28"/>
              </w:rPr>
            </w:pPr>
            <w:r>
              <w:rPr>
                <w:rFonts w:eastAsia="楷体"/>
                <w:color w:val="000000"/>
                <w:sz w:val="28"/>
                <w:szCs w:val="28"/>
              </w:rPr>
              <w:t>520.0±4.0</w:t>
            </w:r>
          </w:p>
        </w:tc>
        <w:tc>
          <w:tcPr>
            <w:tcW w:w="985" w:type="dxa"/>
            <w:shd w:val="clear" w:color="auto" w:fill="auto"/>
            <w:vAlign w:val="center"/>
          </w:tcPr>
          <w:p w14:paraId="166ABCDF">
            <w:pPr>
              <w:jc w:val="center"/>
              <w:rPr>
                <w:rFonts w:eastAsia="楷体"/>
                <w:b/>
                <w:bCs/>
                <w:sz w:val="28"/>
                <w:szCs w:val="28"/>
              </w:rPr>
            </w:pPr>
            <w:r>
              <w:rPr>
                <w:rFonts w:eastAsia="楷体"/>
                <w:b/>
                <w:bCs/>
                <w:sz w:val="28"/>
                <w:szCs w:val="28"/>
              </w:rPr>
              <w:t>187</w:t>
            </w:r>
          </w:p>
        </w:tc>
        <w:tc>
          <w:tcPr>
            <w:tcW w:w="2371" w:type="dxa"/>
            <w:shd w:val="clear" w:color="auto" w:fill="auto"/>
            <w:vAlign w:val="center"/>
          </w:tcPr>
          <w:p w14:paraId="17DC6ED6">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7E94C794">
            <w:pPr>
              <w:jc w:val="center"/>
              <w:rPr>
                <w:rFonts w:eastAsia="楷体"/>
                <w:sz w:val="28"/>
                <w:szCs w:val="28"/>
              </w:rPr>
            </w:pPr>
            <w:r>
              <w:rPr>
                <w:rFonts w:eastAsia="楷体"/>
                <w:sz w:val="28"/>
                <w:szCs w:val="28"/>
              </w:rPr>
              <w:t>131.0±0.7</w:t>
            </w:r>
          </w:p>
        </w:tc>
      </w:tr>
      <w:tr w14:paraId="0F50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4FB7F50">
            <w:pPr>
              <w:jc w:val="center"/>
              <w:rPr>
                <w:rFonts w:eastAsia="楷体"/>
                <w:b/>
                <w:bCs/>
                <w:sz w:val="28"/>
                <w:szCs w:val="28"/>
              </w:rPr>
            </w:pPr>
            <w:r>
              <w:rPr>
                <w:rFonts w:eastAsia="楷体"/>
                <w:b/>
                <w:bCs/>
                <w:sz w:val="28"/>
                <w:szCs w:val="28"/>
              </w:rPr>
              <w:t>88</w:t>
            </w:r>
          </w:p>
        </w:tc>
        <w:tc>
          <w:tcPr>
            <w:tcW w:w="2679" w:type="dxa"/>
            <w:shd w:val="clear" w:color="auto" w:fill="auto"/>
            <w:vAlign w:val="center"/>
          </w:tcPr>
          <w:p w14:paraId="0F4FE048">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065BD0D3">
            <w:pPr>
              <w:jc w:val="center"/>
              <w:rPr>
                <w:rFonts w:eastAsia="楷体"/>
                <w:sz w:val="28"/>
                <w:szCs w:val="28"/>
              </w:rPr>
            </w:pPr>
            <w:r>
              <w:rPr>
                <w:rFonts w:eastAsia="楷体"/>
                <w:sz w:val="28"/>
                <w:szCs w:val="28"/>
              </w:rPr>
              <w:t>175.0±1.0</w:t>
            </w:r>
          </w:p>
        </w:tc>
        <w:tc>
          <w:tcPr>
            <w:tcW w:w="985" w:type="dxa"/>
            <w:shd w:val="clear" w:color="auto" w:fill="auto"/>
            <w:vAlign w:val="center"/>
          </w:tcPr>
          <w:p w14:paraId="0B66D7A4">
            <w:pPr>
              <w:jc w:val="center"/>
              <w:rPr>
                <w:rFonts w:eastAsia="楷体"/>
                <w:b/>
                <w:bCs/>
                <w:sz w:val="28"/>
                <w:szCs w:val="28"/>
              </w:rPr>
            </w:pPr>
            <w:r>
              <w:rPr>
                <w:rFonts w:eastAsia="楷体"/>
                <w:b/>
                <w:bCs/>
                <w:sz w:val="28"/>
                <w:szCs w:val="28"/>
              </w:rPr>
              <w:t>188</w:t>
            </w:r>
          </w:p>
        </w:tc>
        <w:tc>
          <w:tcPr>
            <w:tcW w:w="2371" w:type="dxa"/>
            <w:shd w:val="clear" w:color="auto" w:fill="auto"/>
            <w:vAlign w:val="center"/>
          </w:tcPr>
          <w:p w14:paraId="036B6FC5">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4BAB8D17">
            <w:pPr>
              <w:jc w:val="center"/>
              <w:rPr>
                <w:rFonts w:eastAsia="楷体"/>
                <w:sz w:val="28"/>
                <w:szCs w:val="28"/>
              </w:rPr>
            </w:pPr>
            <w:r>
              <w:rPr>
                <w:rFonts w:eastAsia="楷体"/>
                <w:color w:val="000000"/>
                <w:sz w:val="28"/>
                <w:szCs w:val="28"/>
              </w:rPr>
              <w:t>397.9±1.1</w:t>
            </w:r>
          </w:p>
        </w:tc>
      </w:tr>
      <w:tr w14:paraId="4E5C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04B00B8">
            <w:pPr>
              <w:jc w:val="center"/>
              <w:rPr>
                <w:rFonts w:eastAsia="楷体"/>
                <w:b/>
                <w:bCs/>
                <w:sz w:val="28"/>
                <w:szCs w:val="28"/>
              </w:rPr>
            </w:pPr>
            <w:r>
              <w:rPr>
                <w:rFonts w:eastAsia="楷体"/>
                <w:b/>
                <w:bCs/>
                <w:sz w:val="28"/>
                <w:szCs w:val="28"/>
              </w:rPr>
              <w:t>89</w:t>
            </w:r>
          </w:p>
        </w:tc>
        <w:tc>
          <w:tcPr>
            <w:tcW w:w="2679" w:type="dxa"/>
            <w:shd w:val="clear" w:color="auto" w:fill="auto"/>
            <w:vAlign w:val="center"/>
          </w:tcPr>
          <w:p w14:paraId="78674412">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2CAB4D58">
            <w:pPr>
              <w:jc w:val="center"/>
              <w:rPr>
                <w:rFonts w:eastAsia="楷体"/>
                <w:sz w:val="28"/>
                <w:szCs w:val="28"/>
              </w:rPr>
            </w:pPr>
            <w:r>
              <w:rPr>
                <w:rFonts w:eastAsia="楷体"/>
                <w:color w:val="000000"/>
                <w:sz w:val="28"/>
                <w:szCs w:val="28"/>
              </w:rPr>
              <w:t>250.0±1.3</w:t>
            </w:r>
          </w:p>
        </w:tc>
        <w:tc>
          <w:tcPr>
            <w:tcW w:w="985" w:type="dxa"/>
            <w:shd w:val="clear" w:color="auto" w:fill="auto"/>
            <w:vAlign w:val="center"/>
          </w:tcPr>
          <w:p w14:paraId="42C2E489">
            <w:pPr>
              <w:jc w:val="center"/>
              <w:rPr>
                <w:rFonts w:eastAsia="楷体"/>
                <w:b/>
                <w:bCs/>
                <w:sz w:val="28"/>
                <w:szCs w:val="28"/>
              </w:rPr>
            </w:pPr>
            <w:r>
              <w:rPr>
                <w:rFonts w:eastAsia="楷体"/>
                <w:b/>
                <w:bCs/>
                <w:sz w:val="28"/>
                <w:szCs w:val="28"/>
              </w:rPr>
              <w:t>189</w:t>
            </w:r>
          </w:p>
        </w:tc>
        <w:tc>
          <w:tcPr>
            <w:tcW w:w="2371" w:type="dxa"/>
            <w:shd w:val="clear" w:color="auto" w:fill="auto"/>
            <w:vAlign w:val="center"/>
          </w:tcPr>
          <w:p w14:paraId="49C6451E">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56567892">
            <w:pPr>
              <w:jc w:val="center"/>
              <w:rPr>
                <w:rFonts w:eastAsia="楷体"/>
                <w:sz w:val="28"/>
                <w:szCs w:val="28"/>
              </w:rPr>
            </w:pPr>
            <w:r>
              <w:rPr>
                <w:rFonts w:eastAsia="楷体"/>
                <w:color w:val="000000"/>
                <w:sz w:val="28"/>
                <w:szCs w:val="28"/>
              </w:rPr>
              <w:t>570.0±3.5</w:t>
            </w:r>
          </w:p>
        </w:tc>
      </w:tr>
      <w:tr w14:paraId="00F3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21297843">
            <w:pPr>
              <w:jc w:val="center"/>
              <w:rPr>
                <w:rFonts w:eastAsia="楷体"/>
                <w:b/>
                <w:bCs/>
                <w:sz w:val="28"/>
                <w:szCs w:val="28"/>
              </w:rPr>
            </w:pPr>
            <w:r>
              <w:rPr>
                <w:rFonts w:eastAsia="楷体"/>
                <w:b/>
                <w:bCs/>
                <w:sz w:val="28"/>
                <w:szCs w:val="28"/>
              </w:rPr>
              <w:t>90</w:t>
            </w:r>
          </w:p>
        </w:tc>
        <w:tc>
          <w:tcPr>
            <w:tcW w:w="2679" w:type="dxa"/>
            <w:shd w:val="clear" w:color="auto" w:fill="auto"/>
            <w:vAlign w:val="center"/>
          </w:tcPr>
          <w:p w14:paraId="4EF75417">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0161E794">
            <w:pPr>
              <w:jc w:val="center"/>
              <w:rPr>
                <w:rFonts w:eastAsia="楷体"/>
                <w:sz w:val="28"/>
                <w:szCs w:val="28"/>
              </w:rPr>
            </w:pPr>
            <w:r>
              <w:rPr>
                <w:rFonts w:eastAsia="楷体"/>
                <w:color w:val="000000"/>
                <w:sz w:val="28"/>
                <w:szCs w:val="28"/>
              </w:rPr>
              <w:t>396.7±2.3</w:t>
            </w:r>
          </w:p>
        </w:tc>
        <w:tc>
          <w:tcPr>
            <w:tcW w:w="985" w:type="dxa"/>
            <w:shd w:val="clear" w:color="auto" w:fill="auto"/>
            <w:vAlign w:val="center"/>
          </w:tcPr>
          <w:p w14:paraId="23FDB77D">
            <w:pPr>
              <w:jc w:val="center"/>
              <w:rPr>
                <w:rFonts w:eastAsia="楷体"/>
                <w:b/>
                <w:bCs/>
                <w:sz w:val="28"/>
                <w:szCs w:val="28"/>
              </w:rPr>
            </w:pPr>
            <w:r>
              <w:rPr>
                <w:rFonts w:eastAsia="楷体"/>
                <w:b/>
                <w:bCs/>
                <w:sz w:val="28"/>
                <w:szCs w:val="28"/>
              </w:rPr>
              <w:t>190</w:t>
            </w:r>
          </w:p>
        </w:tc>
        <w:tc>
          <w:tcPr>
            <w:tcW w:w="2371" w:type="dxa"/>
            <w:shd w:val="clear" w:color="auto" w:fill="auto"/>
            <w:vAlign w:val="center"/>
          </w:tcPr>
          <w:p w14:paraId="5774FC05">
            <w:pPr>
              <w:jc w:val="center"/>
              <w:rPr>
                <w:rFonts w:eastAsia="楷体"/>
                <w:sz w:val="28"/>
                <w:szCs w:val="28"/>
              </w:rPr>
            </w:pPr>
            <w:r>
              <w:rPr>
                <w:rFonts w:eastAsia="楷体"/>
                <w:sz w:val="28"/>
                <w:szCs w:val="28"/>
              </w:rPr>
              <w:t>珠海养殖户D</w:t>
            </w:r>
          </w:p>
        </w:tc>
        <w:tc>
          <w:tcPr>
            <w:tcW w:w="1512" w:type="dxa"/>
            <w:shd w:val="clear" w:color="auto" w:fill="auto"/>
            <w:vAlign w:val="center"/>
          </w:tcPr>
          <w:p w14:paraId="3DF52757">
            <w:pPr>
              <w:jc w:val="center"/>
              <w:rPr>
                <w:rFonts w:eastAsia="楷体"/>
                <w:sz w:val="28"/>
                <w:szCs w:val="28"/>
              </w:rPr>
            </w:pPr>
            <w:r>
              <w:rPr>
                <w:rFonts w:eastAsia="楷体"/>
                <w:color w:val="000000"/>
                <w:sz w:val="28"/>
                <w:szCs w:val="28"/>
              </w:rPr>
              <w:t>450.0±4.0</w:t>
            </w:r>
          </w:p>
        </w:tc>
      </w:tr>
      <w:tr w14:paraId="2A2C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2ABAE19">
            <w:pPr>
              <w:jc w:val="center"/>
              <w:rPr>
                <w:rFonts w:eastAsia="楷体"/>
                <w:b/>
                <w:bCs/>
                <w:sz w:val="28"/>
                <w:szCs w:val="28"/>
              </w:rPr>
            </w:pPr>
            <w:r>
              <w:rPr>
                <w:rFonts w:eastAsia="楷体"/>
                <w:b/>
                <w:bCs/>
                <w:sz w:val="28"/>
                <w:szCs w:val="28"/>
              </w:rPr>
              <w:t>91</w:t>
            </w:r>
          </w:p>
        </w:tc>
        <w:tc>
          <w:tcPr>
            <w:tcW w:w="2679" w:type="dxa"/>
            <w:shd w:val="clear" w:color="auto" w:fill="auto"/>
            <w:vAlign w:val="center"/>
          </w:tcPr>
          <w:p w14:paraId="0F42A7BD">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0B29A90D">
            <w:pPr>
              <w:jc w:val="center"/>
              <w:rPr>
                <w:rFonts w:eastAsia="楷体"/>
                <w:sz w:val="28"/>
                <w:szCs w:val="28"/>
              </w:rPr>
            </w:pPr>
            <w:r>
              <w:rPr>
                <w:rFonts w:eastAsia="楷体"/>
                <w:sz w:val="28"/>
                <w:szCs w:val="28"/>
              </w:rPr>
              <w:t>133.0±1.5</w:t>
            </w:r>
          </w:p>
        </w:tc>
        <w:tc>
          <w:tcPr>
            <w:tcW w:w="985" w:type="dxa"/>
            <w:shd w:val="clear" w:color="auto" w:fill="auto"/>
            <w:vAlign w:val="center"/>
          </w:tcPr>
          <w:p w14:paraId="5847025B">
            <w:pPr>
              <w:jc w:val="center"/>
              <w:rPr>
                <w:rFonts w:eastAsia="楷体"/>
                <w:b/>
                <w:bCs/>
                <w:sz w:val="28"/>
                <w:szCs w:val="28"/>
              </w:rPr>
            </w:pPr>
            <w:r>
              <w:rPr>
                <w:rFonts w:eastAsia="楷体"/>
                <w:b/>
                <w:bCs/>
                <w:sz w:val="28"/>
                <w:szCs w:val="28"/>
              </w:rPr>
              <w:t>191</w:t>
            </w:r>
          </w:p>
        </w:tc>
        <w:tc>
          <w:tcPr>
            <w:tcW w:w="2371" w:type="dxa"/>
            <w:shd w:val="clear" w:color="auto" w:fill="auto"/>
            <w:vAlign w:val="center"/>
          </w:tcPr>
          <w:p w14:paraId="37324476">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1E792FD2">
            <w:pPr>
              <w:jc w:val="center"/>
              <w:rPr>
                <w:rFonts w:eastAsia="楷体"/>
                <w:sz w:val="28"/>
                <w:szCs w:val="28"/>
              </w:rPr>
            </w:pPr>
            <w:r>
              <w:rPr>
                <w:rFonts w:eastAsia="楷体"/>
                <w:color w:val="000000"/>
                <w:sz w:val="28"/>
                <w:szCs w:val="28"/>
              </w:rPr>
              <w:t>580.0±4.5</w:t>
            </w:r>
          </w:p>
        </w:tc>
      </w:tr>
      <w:tr w14:paraId="49E8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A39D476">
            <w:pPr>
              <w:jc w:val="center"/>
              <w:rPr>
                <w:rFonts w:eastAsia="楷体"/>
                <w:b/>
                <w:bCs/>
                <w:sz w:val="28"/>
                <w:szCs w:val="28"/>
              </w:rPr>
            </w:pPr>
            <w:r>
              <w:rPr>
                <w:rFonts w:eastAsia="楷体"/>
                <w:b/>
                <w:bCs/>
                <w:sz w:val="28"/>
                <w:szCs w:val="28"/>
              </w:rPr>
              <w:t>92</w:t>
            </w:r>
          </w:p>
        </w:tc>
        <w:tc>
          <w:tcPr>
            <w:tcW w:w="2679" w:type="dxa"/>
            <w:shd w:val="clear" w:color="auto" w:fill="auto"/>
            <w:vAlign w:val="center"/>
          </w:tcPr>
          <w:p w14:paraId="679875A0">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5EE57542">
            <w:pPr>
              <w:jc w:val="center"/>
              <w:rPr>
                <w:rFonts w:eastAsia="楷体"/>
                <w:sz w:val="28"/>
                <w:szCs w:val="28"/>
              </w:rPr>
            </w:pPr>
            <w:r>
              <w:rPr>
                <w:rFonts w:eastAsia="楷体"/>
                <w:color w:val="000000"/>
                <w:sz w:val="28"/>
                <w:szCs w:val="28"/>
              </w:rPr>
              <w:t>510.0±2.0</w:t>
            </w:r>
          </w:p>
        </w:tc>
        <w:tc>
          <w:tcPr>
            <w:tcW w:w="985" w:type="dxa"/>
            <w:shd w:val="clear" w:color="auto" w:fill="auto"/>
            <w:vAlign w:val="center"/>
          </w:tcPr>
          <w:p w14:paraId="23D041AA">
            <w:pPr>
              <w:jc w:val="center"/>
              <w:rPr>
                <w:rFonts w:eastAsia="楷体"/>
                <w:b/>
                <w:bCs/>
                <w:sz w:val="28"/>
                <w:szCs w:val="28"/>
              </w:rPr>
            </w:pPr>
            <w:r>
              <w:rPr>
                <w:rFonts w:eastAsia="楷体"/>
                <w:b/>
                <w:bCs/>
                <w:sz w:val="28"/>
                <w:szCs w:val="28"/>
              </w:rPr>
              <w:t>192</w:t>
            </w:r>
          </w:p>
        </w:tc>
        <w:tc>
          <w:tcPr>
            <w:tcW w:w="2371" w:type="dxa"/>
            <w:shd w:val="clear" w:color="auto" w:fill="auto"/>
            <w:vAlign w:val="center"/>
          </w:tcPr>
          <w:p w14:paraId="0773E4B0">
            <w:pPr>
              <w:jc w:val="center"/>
              <w:rPr>
                <w:rFonts w:eastAsia="楷体"/>
                <w:b/>
                <w:bCs/>
                <w:sz w:val="28"/>
                <w:szCs w:val="28"/>
              </w:rPr>
            </w:pPr>
            <w:r>
              <w:rPr>
                <w:rFonts w:eastAsia="楷体"/>
                <w:sz w:val="28"/>
                <w:szCs w:val="28"/>
              </w:rPr>
              <w:t>中山养殖户F</w:t>
            </w:r>
          </w:p>
        </w:tc>
        <w:tc>
          <w:tcPr>
            <w:tcW w:w="1512" w:type="dxa"/>
            <w:shd w:val="clear" w:color="auto" w:fill="auto"/>
            <w:vAlign w:val="center"/>
          </w:tcPr>
          <w:p w14:paraId="0418E3D2">
            <w:pPr>
              <w:jc w:val="center"/>
              <w:rPr>
                <w:rFonts w:eastAsia="楷体"/>
                <w:sz w:val="28"/>
                <w:szCs w:val="28"/>
              </w:rPr>
            </w:pPr>
            <w:r>
              <w:rPr>
                <w:rFonts w:eastAsia="楷体"/>
                <w:color w:val="000000"/>
                <w:sz w:val="28"/>
                <w:szCs w:val="28"/>
              </w:rPr>
              <w:t>590.0±2.0</w:t>
            </w:r>
          </w:p>
        </w:tc>
      </w:tr>
      <w:tr w14:paraId="58C2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0B0F812">
            <w:pPr>
              <w:jc w:val="center"/>
              <w:rPr>
                <w:rFonts w:eastAsia="楷体"/>
                <w:b/>
                <w:bCs/>
                <w:sz w:val="28"/>
                <w:szCs w:val="28"/>
              </w:rPr>
            </w:pPr>
            <w:r>
              <w:rPr>
                <w:rFonts w:eastAsia="楷体"/>
                <w:b/>
                <w:bCs/>
                <w:sz w:val="28"/>
                <w:szCs w:val="28"/>
              </w:rPr>
              <w:t>93</w:t>
            </w:r>
          </w:p>
        </w:tc>
        <w:tc>
          <w:tcPr>
            <w:tcW w:w="2679" w:type="dxa"/>
            <w:shd w:val="clear" w:color="auto" w:fill="auto"/>
            <w:vAlign w:val="center"/>
          </w:tcPr>
          <w:p w14:paraId="6029A3DA">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387FCFD1">
            <w:pPr>
              <w:jc w:val="center"/>
              <w:rPr>
                <w:rFonts w:eastAsia="楷体"/>
                <w:sz w:val="28"/>
                <w:szCs w:val="28"/>
              </w:rPr>
            </w:pPr>
            <w:r>
              <w:rPr>
                <w:rFonts w:eastAsia="楷体"/>
                <w:color w:val="000000"/>
                <w:sz w:val="28"/>
                <w:szCs w:val="28"/>
              </w:rPr>
              <w:t>460.0±2.5</w:t>
            </w:r>
          </w:p>
        </w:tc>
        <w:tc>
          <w:tcPr>
            <w:tcW w:w="985" w:type="dxa"/>
            <w:shd w:val="clear" w:color="auto" w:fill="auto"/>
            <w:vAlign w:val="center"/>
          </w:tcPr>
          <w:p w14:paraId="1A5454CD">
            <w:pPr>
              <w:jc w:val="center"/>
              <w:rPr>
                <w:rFonts w:eastAsia="楷体"/>
                <w:b/>
                <w:bCs/>
                <w:sz w:val="28"/>
                <w:szCs w:val="28"/>
              </w:rPr>
            </w:pPr>
            <w:r>
              <w:rPr>
                <w:rFonts w:eastAsia="楷体"/>
                <w:b/>
                <w:bCs/>
                <w:sz w:val="28"/>
                <w:szCs w:val="28"/>
              </w:rPr>
              <w:t>193</w:t>
            </w:r>
          </w:p>
        </w:tc>
        <w:tc>
          <w:tcPr>
            <w:tcW w:w="2371" w:type="dxa"/>
            <w:shd w:val="clear" w:color="auto" w:fill="auto"/>
            <w:vAlign w:val="center"/>
          </w:tcPr>
          <w:p w14:paraId="30460814">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09B0A54F">
            <w:pPr>
              <w:jc w:val="center"/>
              <w:rPr>
                <w:rFonts w:eastAsia="楷体"/>
                <w:sz w:val="28"/>
                <w:szCs w:val="28"/>
              </w:rPr>
            </w:pPr>
            <w:r>
              <w:rPr>
                <w:rFonts w:eastAsia="楷体"/>
                <w:color w:val="000000"/>
                <w:sz w:val="28"/>
                <w:szCs w:val="28"/>
              </w:rPr>
              <w:t>300.0±1.1</w:t>
            </w:r>
          </w:p>
        </w:tc>
      </w:tr>
      <w:tr w14:paraId="5549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1E4F769">
            <w:pPr>
              <w:jc w:val="center"/>
              <w:rPr>
                <w:rFonts w:eastAsia="楷体"/>
                <w:b/>
                <w:bCs/>
                <w:sz w:val="28"/>
                <w:szCs w:val="28"/>
              </w:rPr>
            </w:pPr>
            <w:r>
              <w:rPr>
                <w:rFonts w:eastAsia="楷体"/>
                <w:b/>
                <w:bCs/>
                <w:sz w:val="28"/>
                <w:szCs w:val="28"/>
              </w:rPr>
              <w:t>94</w:t>
            </w:r>
          </w:p>
        </w:tc>
        <w:tc>
          <w:tcPr>
            <w:tcW w:w="2679" w:type="dxa"/>
            <w:shd w:val="clear" w:color="auto" w:fill="auto"/>
            <w:vAlign w:val="center"/>
          </w:tcPr>
          <w:p w14:paraId="07F4527C">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430D22A2">
            <w:pPr>
              <w:jc w:val="center"/>
              <w:rPr>
                <w:rFonts w:eastAsia="楷体"/>
                <w:sz w:val="28"/>
                <w:szCs w:val="28"/>
              </w:rPr>
            </w:pPr>
            <w:r>
              <w:rPr>
                <w:rFonts w:eastAsia="楷体"/>
                <w:color w:val="000000"/>
                <w:sz w:val="28"/>
                <w:szCs w:val="28"/>
              </w:rPr>
              <w:t>540.0±3.0</w:t>
            </w:r>
          </w:p>
        </w:tc>
        <w:tc>
          <w:tcPr>
            <w:tcW w:w="985" w:type="dxa"/>
            <w:shd w:val="clear" w:color="auto" w:fill="auto"/>
            <w:vAlign w:val="center"/>
          </w:tcPr>
          <w:p w14:paraId="69F6748B">
            <w:pPr>
              <w:jc w:val="center"/>
              <w:rPr>
                <w:rFonts w:eastAsia="楷体"/>
                <w:b/>
                <w:bCs/>
                <w:sz w:val="28"/>
                <w:szCs w:val="28"/>
              </w:rPr>
            </w:pPr>
            <w:r>
              <w:rPr>
                <w:rFonts w:eastAsia="楷体"/>
                <w:b/>
                <w:bCs/>
                <w:sz w:val="28"/>
                <w:szCs w:val="28"/>
              </w:rPr>
              <w:t>194</w:t>
            </w:r>
          </w:p>
        </w:tc>
        <w:tc>
          <w:tcPr>
            <w:tcW w:w="2371" w:type="dxa"/>
            <w:shd w:val="clear" w:color="auto" w:fill="auto"/>
            <w:vAlign w:val="center"/>
          </w:tcPr>
          <w:p w14:paraId="2EE1F494">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2D70A3D0">
            <w:pPr>
              <w:jc w:val="center"/>
              <w:rPr>
                <w:rFonts w:eastAsia="楷体"/>
                <w:sz w:val="28"/>
                <w:szCs w:val="28"/>
              </w:rPr>
            </w:pPr>
            <w:r>
              <w:rPr>
                <w:rFonts w:eastAsia="楷体"/>
                <w:color w:val="000000"/>
                <w:sz w:val="28"/>
                <w:szCs w:val="28"/>
              </w:rPr>
              <w:t>300.0±2.8</w:t>
            </w:r>
          </w:p>
        </w:tc>
      </w:tr>
      <w:tr w14:paraId="69AD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AD71DEF">
            <w:pPr>
              <w:jc w:val="center"/>
              <w:rPr>
                <w:rFonts w:eastAsia="楷体"/>
                <w:b/>
                <w:bCs/>
                <w:sz w:val="28"/>
                <w:szCs w:val="28"/>
              </w:rPr>
            </w:pPr>
            <w:r>
              <w:rPr>
                <w:rFonts w:eastAsia="楷体"/>
                <w:b/>
                <w:bCs/>
                <w:sz w:val="28"/>
                <w:szCs w:val="28"/>
              </w:rPr>
              <w:t>95</w:t>
            </w:r>
          </w:p>
        </w:tc>
        <w:tc>
          <w:tcPr>
            <w:tcW w:w="2679" w:type="dxa"/>
            <w:shd w:val="clear" w:color="auto" w:fill="auto"/>
            <w:vAlign w:val="center"/>
          </w:tcPr>
          <w:p w14:paraId="49A415FE">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36EC85A5">
            <w:pPr>
              <w:jc w:val="center"/>
              <w:rPr>
                <w:rFonts w:eastAsia="楷体"/>
                <w:sz w:val="28"/>
                <w:szCs w:val="28"/>
              </w:rPr>
            </w:pPr>
            <w:r>
              <w:rPr>
                <w:rFonts w:eastAsia="楷体"/>
                <w:color w:val="000000"/>
                <w:sz w:val="28"/>
                <w:szCs w:val="28"/>
              </w:rPr>
              <w:t>250.0±1.9</w:t>
            </w:r>
          </w:p>
        </w:tc>
        <w:tc>
          <w:tcPr>
            <w:tcW w:w="985" w:type="dxa"/>
            <w:shd w:val="clear" w:color="auto" w:fill="auto"/>
            <w:vAlign w:val="center"/>
          </w:tcPr>
          <w:p w14:paraId="2ACFD2A6">
            <w:pPr>
              <w:jc w:val="center"/>
              <w:rPr>
                <w:rFonts w:eastAsia="楷体"/>
                <w:b/>
                <w:bCs/>
                <w:sz w:val="28"/>
                <w:szCs w:val="28"/>
              </w:rPr>
            </w:pPr>
            <w:r>
              <w:rPr>
                <w:rFonts w:eastAsia="楷体"/>
                <w:b/>
                <w:bCs/>
                <w:sz w:val="28"/>
                <w:szCs w:val="28"/>
              </w:rPr>
              <w:t>195</w:t>
            </w:r>
          </w:p>
        </w:tc>
        <w:tc>
          <w:tcPr>
            <w:tcW w:w="2371" w:type="dxa"/>
            <w:shd w:val="clear" w:color="auto" w:fill="auto"/>
            <w:vAlign w:val="center"/>
          </w:tcPr>
          <w:p w14:paraId="01D0FDA1">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499EBC5D">
            <w:pPr>
              <w:jc w:val="center"/>
              <w:rPr>
                <w:rFonts w:eastAsia="楷体"/>
                <w:sz w:val="28"/>
                <w:szCs w:val="28"/>
              </w:rPr>
            </w:pPr>
            <w:r>
              <w:rPr>
                <w:rFonts w:eastAsia="楷体"/>
                <w:color w:val="000000"/>
                <w:sz w:val="28"/>
                <w:szCs w:val="28"/>
              </w:rPr>
              <w:t>600.0±5.0</w:t>
            </w:r>
          </w:p>
        </w:tc>
      </w:tr>
      <w:tr w14:paraId="0AA5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1C2A44E1">
            <w:pPr>
              <w:jc w:val="center"/>
              <w:rPr>
                <w:rFonts w:eastAsia="楷体"/>
                <w:b/>
                <w:bCs/>
                <w:sz w:val="28"/>
                <w:szCs w:val="28"/>
              </w:rPr>
            </w:pPr>
            <w:r>
              <w:rPr>
                <w:rFonts w:eastAsia="楷体"/>
                <w:b/>
                <w:bCs/>
                <w:sz w:val="28"/>
                <w:szCs w:val="28"/>
              </w:rPr>
              <w:t>96</w:t>
            </w:r>
          </w:p>
        </w:tc>
        <w:tc>
          <w:tcPr>
            <w:tcW w:w="2679" w:type="dxa"/>
            <w:shd w:val="clear" w:color="auto" w:fill="auto"/>
            <w:vAlign w:val="center"/>
          </w:tcPr>
          <w:p w14:paraId="1CA11CBE">
            <w:pPr>
              <w:jc w:val="center"/>
              <w:rPr>
                <w:rFonts w:eastAsia="楷体"/>
                <w:sz w:val="28"/>
                <w:szCs w:val="28"/>
              </w:rPr>
            </w:pPr>
            <w:r>
              <w:rPr>
                <w:rFonts w:eastAsia="楷体"/>
                <w:sz w:val="28"/>
                <w:szCs w:val="28"/>
              </w:rPr>
              <w:t>中山水产公司B</w:t>
            </w:r>
          </w:p>
        </w:tc>
        <w:tc>
          <w:tcPr>
            <w:tcW w:w="1350" w:type="dxa"/>
            <w:shd w:val="clear" w:color="auto" w:fill="auto"/>
            <w:vAlign w:val="center"/>
          </w:tcPr>
          <w:p w14:paraId="6BD876EB">
            <w:pPr>
              <w:jc w:val="center"/>
              <w:rPr>
                <w:rFonts w:eastAsia="楷体"/>
                <w:sz w:val="28"/>
                <w:szCs w:val="28"/>
              </w:rPr>
            </w:pPr>
            <w:r>
              <w:rPr>
                <w:rFonts w:eastAsia="楷体"/>
                <w:sz w:val="28"/>
                <w:szCs w:val="28"/>
              </w:rPr>
              <w:t>195.0±0.5</w:t>
            </w:r>
          </w:p>
        </w:tc>
        <w:tc>
          <w:tcPr>
            <w:tcW w:w="985" w:type="dxa"/>
            <w:shd w:val="clear" w:color="auto" w:fill="auto"/>
            <w:vAlign w:val="center"/>
          </w:tcPr>
          <w:p w14:paraId="6A5703AA">
            <w:pPr>
              <w:jc w:val="center"/>
              <w:rPr>
                <w:rFonts w:eastAsia="楷体"/>
                <w:b/>
                <w:bCs/>
                <w:sz w:val="28"/>
                <w:szCs w:val="28"/>
              </w:rPr>
            </w:pPr>
            <w:r>
              <w:rPr>
                <w:rFonts w:eastAsia="楷体"/>
                <w:b/>
                <w:bCs/>
                <w:sz w:val="28"/>
                <w:szCs w:val="28"/>
              </w:rPr>
              <w:t>196</w:t>
            </w:r>
          </w:p>
        </w:tc>
        <w:tc>
          <w:tcPr>
            <w:tcW w:w="2371" w:type="dxa"/>
            <w:shd w:val="clear" w:color="auto" w:fill="auto"/>
            <w:vAlign w:val="center"/>
          </w:tcPr>
          <w:p w14:paraId="273478FC">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2312286D">
            <w:pPr>
              <w:jc w:val="center"/>
              <w:rPr>
                <w:rFonts w:eastAsia="楷体"/>
                <w:sz w:val="28"/>
                <w:szCs w:val="28"/>
              </w:rPr>
            </w:pPr>
            <w:r>
              <w:rPr>
                <w:rFonts w:eastAsia="楷体"/>
                <w:color w:val="000000"/>
                <w:sz w:val="28"/>
                <w:szCs w:val="28"/>
              </w:rPr>
              <w:t>420.0±2.0</w:t>
            </w:r>
          </w:p>
        </w:tc>
      </w:tr>
      <w:tr w14:paraId="32F9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6F2D94A9">
            <w:pPr>
              <w:jc w:val="center"/>
              <w:rPr>
                <w:rFonts w:eastAsia="楷体"/>
                <w:b/>
                <w:bCs/>
                <w:sz w:val="28"/>
                <w:szCs w:val="28"/>
              </w:rPr>
            </w:pPr>
            <w:r>
              <w:rPr>
                <w:rFonts w:eastAsia="楷体"/>
                <w:b/>
                <w:bCs/>
                <w:sz w:val="28"/>
                <w:szCs w:val="28"/>
              </w:rPr>
              <w:t>97</w:t>
            </w:r>
          </w:p>
        </w:tc>
        <w:tc>
          <w:tcPr>
            <w:tcW w:w="2679" w:type="dxa"/>
            <w:shd w:val="clear" w:color="auto" w:fill="auto"/>
            <w:vAlign w:val="center"/>
          </w:tcPr>
          <w:p w14:paraId="42ACFFC5">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01DD0375">
            <w:pPr>
              <w:jc w:val="center"/>
              <w:rPr>
                <w:rFonts w:eastAsia="楷体"/>
                <w:sz w:val="28"/>
                <w:szCs w:val="28"/>
              </w:rPr>
            </w:pPr>
            <w:r>
              <w:rPr>
                <w:rFonts w:eastAsia="楷体"/>
                <w:color w:val="000000"/>
                <w:sz w:val="28"/>
                <w:szCs w:val="28"/>
              </w:rPr>
              <w:t>480.0±2.5</w:t>
            </w:r>
          </w:p>
        </w:tc>
        <w:tc>
          <w:tcPr>
            <w:tcW w:w="985" w:type="dxa"/>
            <w:shd w:val="clear" w:color="auto" w:fill="auto"/>
            <w:vAlign w:val="center"/>
          </w:tcPr>
          <w:p w14:paraId="16DA5FA5">
            <w:pPr>
              <w:jc w:val="center"/>
              <w:rPr>
                <w:rFonts w:eastAsia="楷体"/>
                <w:b/>
                <w:bCs/>
                <w:sz w:val="28"/>
                <w:szCs w:val="28"/>
              </w:rPr>
            </w:pPr>
            <w:r>
              <w:rPr>
                <w:rFonts w:eastAsia="楷体"/>
                <w:b/>
                <w:bCs/>
                <w:sz w:val="28"/>
                <w:szCs w:val="28"/>
              </w:rPr>
              <w:t>197</w:t>
            </w:r>
          </w:p>
        </w:tc>
        <w:tc>
          <w:tcPr>
            <w:tcW w:w="2371" w:type="dxa"/>
            <w:shd w:val="clear" w:color="auto" w:fill="auto"/>
            <w:vAlign w:val="center"/>
          </w:tcPr>
          <w:p w14:paraId="52940300">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1344017A">
            <w:pPr>
              <w:jc w:val="center"/>
              <w:rPr>
                <w:rFonts w:eastAsia="楷体"/>
                <w:sz w:val="28"/>
                <w:szCs w:val="28"/>
              </w:rPr>
            </w:pPr>
            <w:r>
              <w:rPr>
                <w:rFonts w:eastAsia="楷体"/>
                <w:color w:val="000000"/>
                <w:sz w:val="28"/>
                <w:szCs w:val="28"/>
              </w:rPr>
              <w:t>500.0±2.5</w:t>
            </w:r>
          </w:p>
        </w:tc>
      </w:tr>
      <w:tr w14:paraId="773A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4348EAE8">
            <w:pPr>
              <w:jc w:val="center"/>
              <w:rPr>
                <w:rFonts w:eastAsia="楷体"/>
                <w:b/>
                <w:bCs/>
                <w:sz w:val="28"/>
                <w:szCs w:val="28"/>
              </w:rPr>
            </w:pPr>
            <w:r>
              <w:rPr>
                <w:rFonts w:eastAsia="楷体"/>
                <w:b/>
                <w:bCs/>
                <w:sz w:val="28"/>
                <w:szCs w:val="28"/>
              </w:rPr>
              <w:t>98</w:t>
            </w:r>
          </w:p>
        </w:tc>
        <w:tc>
          <w:tcPr>
            <w:tcW w:w="2679" w:type="dxa"/>
            <w:shd w:val="clear" w:color="auto" w:fill="auto"/>
            <w:vAlign w:val="center"/>
          </w:tcPr>
          <w:p w14:paraId="5F68A6F0">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4CD92B2A">
            <w:pPr>
              <w:jc w:val="center"/>
              <w:rPr>
                <w:rFonts w:eastAsia="楷体"/>
                <w:sz w:val="28"/>
                <w:szCs w:val="28"/>
              </w:rPr>
            </w:pPr>
            <w:r>
              <w:rPr>
                <w:rFonts w:eastAsia="楷体"/>
                <w:color w:val="000000"/>
                <w:sz w:val="28"/>
                <w:szCs w:val="28"/>
              </w:rPr>
              <w:t>520.0±3.0</w:t>
            </w:r>
          </w:p>
        </w:tc>
        <w:tc>
          <w:tcPr>
            <w:tcW w:w="985" w:type="dxa"/>
            <w:shd w:val="clear" w:color="auto" w:fill="auto"/>
            <w:vAlign w:val="center"/>
          </w:tcPr>
          <w:p w14:paraId="4259CC44">
            <w:pPr>
              <w:jc w:val="center"/>
              <w:rPr>
                <w:rFonts w:eastAsia="楷体"/>
                <w:b/>
                <w:bCs/>
                <w:sz w:val="28"/>
                <w:szCs w:val="28"/>
              </w:rPr>
            </w:pPr>
            <w:r>
              <w:rPr>
                <w:rFonts w:eastAsia="楷体"/>
                <w:b/>
                <w:bCs/>
                <w:sz w:val="28"/>
                <w:szCs w:val="28"/>
              </w:rPr>
              <w:t>198</w:t>
            </w:r>
          </w:p>
        </w:tc>
        <w:tc>
          <w:tcPr>
            <w:tcW w:w="2371" w:type="dxa"/>
            <w:shd w:val="clear" w:color="auto" w:fill="auto"/>
            <w:vAlign w:val="center"/>
          </w:tcPr>
          <w:p w14:paraId="09FE16A9">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73B80F95">
            <w:pPr>
              <w:jc w:val="center"/>
              <w:rPr>
                <w:rFonts w:eastAsia="楷体"/>
                <w:sz w:val="28"/>
                <w:szCs w:val="28"/>
              </w:rPr>
            </w:pPr>
            <w:r>
              <w:rPr>
                <w:rFonts w:eastAsia="楷体"/>
                <w:color w:val="000000"/>
                <w:sz w:val="28"/>
                <w:szCs w:val="28"/>
              </w:rPr>
              <w:t>250.0±1.8</w:t>
            </w:r>
          </w:p>
        </w:tc>
      </w:tr>
      <w:tr w14:paraId="7189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0ACE1C91">
            <w:pPr>
              <w:jc w:val="center"/>
              <w:rPr>
                <w:rFonts w:eastAsia="楷体"/>
                <w:b/>
                <w:bCs/>
                <w:sz w:val="28"/>
                <w:szCs w:val="28"/>
              </w:rPr>
            </w:pPr>
            <w:r>
              <w:rPr>
                <w:rFonts w:eastAsia="楷体"/>
                <w:b/>
                <w:bCs/>
                <w:sz w:val="28"/>
                <w:szCs w:val="28"/>
              </w:rPr>
              <w:t>99</w:t>
            </w:r>
          </w:p>
        </w:tc>
        <w:tc>
          <w:tcPr>
            <w:tcW w:w="2679" w:type="dxa"/>
            <w:shd w:val="clear" w:color="auto" w:fill="auto"/>
            <w:vAlign w:val="center"/>
          </w:tcPr>
          <w:p w14:paraId="202AAD67">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204AFE9F">
            <w:pPr>
              <w:jc w:val="center"/>
              <w:rPr>
                <w:rFonts w:eastAsia="楷体"/>
                <w:sz w:val="28"/>
                <w:szCs w:val="28"/>
              </w:rPr>
            </w:pPr>
            <w:r>
              <w:rPr>
                <w:rFonts w:eastAsia="楷体"/>
                <w:color w:val="000000"/>
                <w:sz w:val="28"/>
                <w:szCs w:val="28"/>
              </w:rPr>
              <w:t>430.0±3.5</w:t>
            </w:r>
          </w:p>
        </w:tc>
        <w:tc>
          <w:tcPr>
            <w:tcW w:w="985" w:type="dxa"/>
            <w:shd w:val="clear" w:color="auto" w:fill="auto"/>
            <w:vAlign w:val="center"/>
          </w:tcPr>
          <w:p w14:paraId="7816E12A">
            <w:pPr>
              <w:jc w:val="center"/>
              <w:rPr>
                <w:rFonts w:eastAsia="楷体"/>
                <w:b/>
                <w:bCs/>
                <w:sz w:val="28"/>
                <w:szCs w:val="28"/>
              </w:rPr>
            </w:pPr>
            <w:r>
              <w:rPr>
                <w:rFonts w:eastAsia="楷体"/>
                <w:b/>
                <w:bCs/>
                <w:sz w:val="28"/>
                <w:szCs w:val="28"/>
              </w:rPr>
              <w:t>199</w:t>
            </w:r>
          </w:p>
        </w:tc>
        <w:tc>
          <w:tcPr>
            <w:tcW w:w="2371" w:type="dxa"/>
            <w:shd w:val="clear" w:color="auto" w:fill="auto"/>
            <w:vAlign w:val="center"/>
          </w:tcPr>
          <w:p w14:paraId="20C90C6F">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5BEEC1AF">
            <w:pPr>
              <w:widowControl/>
              <w:jc w:val="center"/>
              <w:rPr>
                <w:rFonts w:eastAsia="楷体"/>
                <w:color w:val="000000"/>
                <w:kern w:val="0"/>
                <w:sz w:val="28"/>
                <w:szCs w:val="28"/>
                <w14:ligatures w14:val="none"/>
              </w:rPr>
            </w:pPr>
            <w:r>
              <w:rPr>
                <w:rFonts w:eastAsia="楷体"/>
                <w:color w:val="000000"/>
                <w:sz w:val="28"/>
                <w:szCs w:val="28"/>
              </w:rPr>
              <w:t>200.0±0.4</w:t>
            </w:r>
          </w:p>
        </w:tc>
      </w:tr>
      <w:tr w14:paraId="30B5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shd w:val="clear" w:color="auto" w:fill="auto"/>
            <w:vAlign w:val="center"/>
          </w:tcPr>
          <w:p w14:paraId="3DC71E66">
            <w:pPr>
              <w:jc w:val="center"/>
              <w:rPr>
                <w:rFonts w:eastAsia="楷体"/>
                <w:b/>
                <w:bCs/>
                <w:sz w:val="28"/>
                <w:szCs w:val="28"/>
              </w:rPr>
            </w:pPr>
            <w:r>
              <w:rPr>
                <w:rFonts w:eastAsia="楷体"/>
                <w:b/>
                <w:bCs/>
                <w:sz w:val="28"/>
                <w:szCs w:val="28"/>
              </w:rPr>
              <w:t>100</w:t>
            </w:r>
          </w:p>
        </w:tc>
        <w:tc>
          <w:tcPr>
            <w:tcW w:w="2679" w:type="dxa"/>
            <w:shd w:val="clear" w:color="auto" w:fill="auto"/>
            <w:vAlign w:val="center"/>
          </w:tcPr>
          <w:p w14:paraId="1AE5F2B8">
            <w:pPr>
              <w:jc w:val="center"/>
              <w:rPr>
                <w:rFonts w:eastAsia="楷体"/>
                <w:sz w:val="28"/>
                <w:szCs w:val="28"/>
              </w:rPr>
            </w:pPr>
            <w:r>
              <w:rPr>
                <w:rFonts w:eastAsia="楷体"/>
                <w:sz w:val="28"/>
                <w:szCs w:val="28"/>
              </w:rPr>
              <w:t>广州食品公司A</w:t>
            </w:r>
          </w:p>
        </w:tc>
        <w:tc>
          <w:tcPr>
            <w:tcW w:w="1350" w:type="dxa"/>
            <w:shd w:val="clear" w:color="auto" w:fill="auto"/>
            <w:vAlign w:val="center"/>
          </w:tcPr>
          <w:p w14:paraId="029D3126">
            <w:pPr>
              <w:jc w:val="center"/>
              <w:rPr>
                <w:rFonts w:eastAsia="楷体"/>
                <w:sz w:val="28"/>
                <w:szCs w:val="28"/>
              </w:rPr>
            </w:pPr>
            <w:r>
              <w:rPr>
                <w:rFonts w:eastAsia="楷体"/>
                <w:color w:val="000000"/>
                <w:sz w:val="28"/>
                <w:szCs w:val="28"/>
              </w:rPr>
              <w:t>550.0±4.0</w:t>
            </w:r>
          </w:p>
        </w:tc>
        <w:tc>
          <w:tcPr>
            <w:tcW w:w="985" w:type="dxa"/>
            <w:shd w:val="clear" w:color="auto" w:fill="auto"/>
            <w:vAlign w:val="center"/>
          </w:tcPr>
          <w:p w14:paraId="63732A09">
            <w:pPr>
              <w:jc w:val="center"/>
              <w:rPr>
                <w:rFonts w:eastAsia="楷体"/>
                <w:b/>
                <w:bCs/>
                <w:sz w:val="28"/>
                <w:szCs w:val="28"/>
              </w:rPr>
            </w:pPr>
            <w:r>
              <w:rPr>
                <w:rFonts w:eastAsia="楷体"/>
                <w:b/>
                <w:bCs/>
                <w:sz w:val="28"/>
                <w:szCs w:val="28"/>
              </w:rPr>
              <w:t>200</w:t>
            </w:r>
          </w:p>
        </w:tc>
        <w:tc>
          <w:tcPr>
            <w:tcW w:w="2371" w:type="dxa"/>
            <w:shd w:val="clear" w:color="auto" w:fill="auto"/>
            <w:vAlign w:val="center"/>
          </w:tcPr>
          <w:p w14:paraId="5420940E">
            <w:pPr>
              <w:jc w:val="center"/>
              <w:rPr>
                <w:rFonts w:eastAsia="楷体"/>
                <w:sz w:val="28"/>
                <w:szCs w:val="28"/>
              </w:rPr>
            </w:pPr>
            <w:r>
              <w:rPr>
                <w:rFonts w:eastAsia="楷体"/>
                <w:sz w:val="28"/>
                <w:szCs w:val="28"/>
              </w:rPr>
              <w:t>中山养殖户F</w:t>
            </w:r>
          </w:p>
        </w:tc>
        <w:tc>
          <w:tcPr>
            <w:tcW w:w="1512" w:type="dxa"/>
            <w:shd w:val="clear" w:color="auto" w:fill="auto"/>
            <w:vAlign w:val="center"/>
          </w:tcPr>
          <w:p w14:paraId="00DCC670">
            <w:pPr>
              <w:jc w:val="center"/>
              <w:rPr>
                <w:rFonts w:eastAsia="楷体"/>
                <w:sz w:val="28"/>
                <w:szCs w:val="28"/>
              </w:rPr>
            </w:pPr>
            <w:r>
              <w:rPr>
                <w:rFonts w:eastAsia="楷体"/>
                <w:color w:val="000000"/>
                <w:sz w:val="28"/>
                <w:szCs w:val="28"/>
              </w:rPr>
              <w:t>254.5±2.5</w:t>
            </w:r>
          </w:p>
        </w:tc>
      </w:tr>
    </w:tbl>
    <w:p w14:paraId="5BD65154">
      <w:pPr>
        <w:spacing w:line="440" w:lineRule="exact"/>
        <w:jc w:val="left"/>
        <w:rPr>
          <w:rFonts w:eastAsia="楷体"/>
          <w:color w:val="000000" w:themeColor="text1"/>
          <w:sz w:val="24"/>
        </w:rPr>
      </w:pPr>
    </w:p>
    <w:sectPr>
      <w:footerReference r:id="rId6" w:type="first"/>
      <w:headerReference r:id="rId3" w:type="default"/>
      <w:footerReference r:id="rId4" w:type="default"/>
      <w:footerReference r:id="rId5" w:type="even"/>
      <w:pgSz w:w="11906" w:h="16838"/>
      <w:pgMar w:top="1440" w:right="1247"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6C0A">
    <w:pPr>
      <w:pStyle w:val="19"/>
      <w:framePr w:wrap="around" w:vAnchor="text" w:hAnchor="margin" w:xAlign="center" w:y="1"/>
      <w:numPr>
        <w:ilvl w:val="0"/>
        <w:numId w:val="0"/>
      </w:numPr>
      <w:rPr>
        <w:rStyle w:val="32"/>
      </w:rPr>
    </w:pPr>
    <w:r>
      <w:rPr>
        <w:rStyle w:val="32"/>
      </w:rPr>
      <w:fldChar w:fldCharType="begin"/>
    </w:r>
    <w:r>
      <w:rPr>
        <w:rStyle w:val="32"/>
      </w:rPr>
      <w:instrText xml:space="preserve">PAGE  </w:instrText>
    </w:r>
    <w:r>
      <w:rPr>
        <w:rStyle w:val="32"/>
      </w:rPr>
      <w:fldChar w:fldCharType="separate"/>
    </w:r>
    <w:r>
      <w:rPr>
        <w:rStyle w:val="32"/>
      </w:rPr>
      <w:t>8</w:t>
    </w:r>
    <w:r>
      <w:rPr>
        <w:rStyle w:val="32"/>
      </w:rPr>
      <w:fldChar w:fldCharType="end"/>
    </w:r>
  </w:p>
  <w:p w14:paraId="31DEA85B">
    <w:pPr>
      <w:pStyle w:val="19"/>
      <w:numPr>
        <w:ilvl w:val="0"/>
        <w:numId w:val="0"/>
      </w:num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EDED">
    <w:pPr>
      <w:pStyle w:val="19"/>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718A8C5D">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7A53">
    <w:pPr>
      <w:pStyle w:val="19"/>
      <w:numPr>
        <w:ilvl w:val="0"/>
        <w:numId w:val="0"/>
      </w:num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8BD3">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E7EDA"/>
    <w:multiLevelType w:val="singleLevel"/>
    <w:tmpl w:val="B45E7EDA"/>
    <w:lvl w:ilvl="0" w:tentative="0">
      <w:start w:val="4"/>
      <w:numFmt w:val="decimal"/>
      <w:suff w:val="nothing"/>
      <w:lvlText w:val="%1、"/>
      <w:lvlJc w:val="left"/>
    </w:lvl>
  </w:abstractNum>
  <w:abstractNum w:abstractNumId="1">
    <w:nsid w:val="0AE367E9"/>
    <w:multiLevelType w:val="multilevel"/>
    <w:tmpl w:val="0AE367E9"/>
    <w:lvl w:ilvl="0" w:tentative="0">
      <w:start w:val="1"/>
      <w:numFmt w:val="none"/>
      <w:pStyle w:val="13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7EFEC9"/>
    <w:multiLevelType w:val="multilevel"/>
    <w:tmpl w:val="177EFEC9"/>
    <w:lvl w:ilvl="0" w:tentative="0">
      <w:start w:val="1"/>
      <w:numFmt w:val="upperLetter"/>
      <w:suff w:val="nothing"/>
      <w:lvlText w:val="附录%1"/>
      <w:lvlJc w:val="left"/>
      <w:pPr>
        <w:ind w:left="0" w:firstLine="0"/>
      </w:pPr>
      <w:rPr>
        <w:spacing w:val="100"/>
      </w:rPr>
    </w:lvl>
    <w:lvl w:ilvl="1" w:tentative="0">
      <w:start w:val="1"/>
      <w:numFmt w:val="decimal"/>
      <w:pStyle w:val="173"/>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75"/>
      <w:suff w:val="nothing"/>
      <w:lvlText w:val="%1.%2.%3　"/>
      <w:lvlJc w:val="left"/>
      <w:pPr>
        <w:ind w:left="1419" w:firstLine="0"/>
      </w:pPr>
      <w:rPr>
        <w:rFonts w:hint="eastAsia" w:ascii="黑体" w:hAnsi="Times New Roman" w:eastAsia="黑体" w:cs="黑体"/>
        <w:b w:val="0"/>
        <w:i w:val="0"/>
        <w:sz w:val="21"/>
      </w:rPr>
    </w:lvl>
    <w:lvl w:ilvl="3" w:tentative="0">
      <w:start w:val="1"/>
      <w:numFmt w:val="decimal"/>
      <w:pStyle w:val="177"/>
      <w:suff w:val="nothing"/>
      <w:lvlText w:val="%1.%2.%3.%4　"/>
      <w:lvlJc w:val="left"/>
      <w:pPr>
        <w:ind w:left="1277"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1FC91163"/>
    <w:multiLevelType w:val="multilevel"/>
    <w:tmpl w:val="1FC91163"/>
    <w:lvl w:ilvl="0" w:tentative="0">
      <w:start w:val="1"/>
      <w:numFmt w:val="decimal"/>
      <w:pStyle w:val="6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6"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82C2EB6"/>
    <w:multiLevelType w:val="singleLevel"/>
    <w:tmpl w:val="282C2EB6"/>
    <w:lvl w:ilvl="0" w:tentative="0">
      <w:start w:val="1"/>
      <w:numFmt w:val="decimal"/>
      <w:lvlText w:val="%1."/>
      <w:lvlJc w:val="left"/>
      <w:pPr>
        <w:tabs>
          <w:tab w:val="left" w:pos="840"/>
        </w:tabs>
        <w:ind w:left="1265" w:hanging="425"/>
      </w:pPr>
      <w:rPr>
        <w:rFonts w:hint="default"/>
      </w:rPr>
    </w:lvl>
  </w:abstractNum>
  <w:abstractNum w:abstractNumId="5">
    <w:nsid w:val="398308A1"/>
    <w:multiLevelType w:val="multilevel"/>
    <w:tmpl w:val="398308A1"/>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7E65F9"/>
    <w:multiLevelType w:val="multilevel"/>
    <w:tmpl w:val="407E65F9"/>
    <w:lvl w:ilvl="0" w:tentative="0">
      <w:start w:val="1"/>
      <w:numFmt w:val="none"/>
      <w:pStyle w:val="14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6806F7D"/>
    <w:multiLevelType w:val="multilevel"/>
    <w:tmpl w:val="46806F7D"/>
    <w:lvl w:ilvl="0" w:tentative="0">
      <w:start w:val="1"/>
      <w:numFmt w:val="none"/>
      <w:pStyle w:val="112"/>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6D22D8F"/>
    <w:multiLevelType w:val="multilevel"/>
    <w:tmpl w:val="46D22D8F"/>
    <w:lvl w:ilvl="0" w:tentative="0">
      <w:start w:val="1"/>
      <w:numFmt w:val="none"/>
      <w:pStyle w:val="14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6E4D7B"/>
    <w:multiLevelType w:val="multilevel"/>
    <w:tmpl w:val="496E4D7B"/>
    <w:lvl w:ilvl="0" w:tentative="0">
      <w:start w:val="1"/>
      <w:numFmt w:val="none"/>
      <w:pStyle w:val="14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F302902"/>
    <w:multiLevelType w:val="multilevel"/>
    <w:tmpl w:val="4F302902"/>
    <w:lvl w:ilvl="0" w:tentative="0">
      <w:start w:val="1"/>
      <w:numFmt w:val="none"/>
      <w:pStyle w:val="106"/>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57C2AF5"/>
    <w:multiLevelType w:val="multilevel"/>
    <w:tmpl w:val="557C2AF5"/>
    <w:lvl w:ilvl="0" w:tentative="0">
      <w:start w:val="1"/>
      <w:numFmt w:val="decimal"/>
      <w:pStyle w:val="17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2">
    <w:nsid w:val="6350366A"/>
    <w:multiLevelType w:val="multilevel"/>
    <w:tmpl w:val="6350366A"/>
    <w:lvl w:ilvl="0" w:tentative="0">
      <w:start w:val="1"/>
      <w:numFmt w:val="none"/>
      <w:pStyle w:val="11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6260FA"/>
    <w:multiLevelType w:val="multilevel"/>
    <w:tmpl w:val="646260FA"/>
    <w:lvl w:ilvl="0" w:tentative="0">
      <w:start w:val="1"/>
      <w:numFmt w:val="decimal"/>
      <w:pStyle w:val="13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0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109"/>
      <w:suff w:val="nothing"/>
      <w:lvlText w:val="%1.%2.%3.%4　"/>
      <w:lvlJc w:val="left"/>
      <w:pPr>
        <w:ind w:left="0" w:firstLine="0"/>
      </w:pPr>
      <w:rPr>
        <w:rFonts w:hint="eastAsia" w:ascii="黑体" w:hAnsi="Times New Roman" w:eastAsia="黑体"/>
        <w:b w:val="0"/>
        <w:i w:val="0"/>
        <w:sz w:val="21"/>
      </w:rPr>
    </w:lvl>
    <w:lvl w:ilvl="4" w:tentative="0">
      <w:start w:val="1"/>
      <w:numFmt w:val="decimal"/>
      <w:pStyle w:val="110"/>
      <w:suff w:val="nothing"/>
      <w:lvlText w:val="%1.%2.%3.%4.%5　"/>
      <w:lvlJc w:val="left"/>
      <w:pPr>
        <w:ind w:left="0" w:firstLine="0"/>
      </w:pPr>
      <w:rPr>
        <w:rFonts w:hint="eastAsia" w:ascii="黑体" w:hAnsi="Times New Roman" w:eastAsia="黑体"/>
        <w:b w:val="0"/>
        <w:i w:val="0"/>
        <w:sz w:val="21"/>
      </w:rPr>
    </w:lvl>
    <w:lvl w:ilvl="5" w:tentative="0">
      <w:start w:val="1"/>
      <w:numFmt w:val="decimal"/>
      <w:pStyle w:val="111"/>
      <w:suff w:val="nothing"/>
      <w:lvlText w:val="%1.%2.%3.%4.%5.%6　"/>
      <w:lvlJc w:val="left"/>
      <w:pPr>
        <w:ind w:left="0" w:firstLine="0"/>
      </w:pPr>
      <w:rPr>
        <w:rFonts w:hint="eastAsia" w:ascii="黑体" w:hAnsi="Times New Roman" w:eastAsia="黑体"/>
        <w:b w:val="0"/>
        <w:i w:val="0"/>
        <w:sz w:val="21"/>
      </w:rPr>
    </w:lvl>
    <w:lvl w:ilvl="6" w:tentative="0">
      <w:start w:val="1"/>
      <w:numFmt w:val="decimal"/>
      <w:pStyle w:val="11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tentative="0">
      <w:start w:val="1"/>
      <w:numFmt w:val="none"/>
      <w:pStyle w:val="166"/>
      <w:suff w:val="nothing"/>
      <w:lvlText w:val="%1"/>
      <w:lvlJc w:val="left"/>
      <w:pPr>
        <w:ind w:left="0" w:firstLine="0"/>
      </w:pPr>
      <w:rPr>
        <w:rFonts w:hint="eastAsia"/>
      </w:rPr>
    </w:lvl>
    <w:lvl w:ilvl="1" w:tentative="0">
      <w:start w:val="1"/>
      <w:numFmt w:val="decimal"/>
      <w:pStyle w:val="164"/>
      <w:suff w:val="nothing"/>
      <w:lvlText w:val="%1%2　"/>
      <w:lvlJc w:val="left"/>
      <w:pPr>
        <w:ind w:left="0" w:firstLine="0"/>
      </w:pPr>
      <w:rPr>
        <w:rFonts w:hint="eastAsia" w:ascii="黑体" w:eastAsia="黑体"/>
        <w:b w:val="0"/>
        <w:i w:val="0"/>
        <w:sz w:val="21"/>
      </w:rPr>
    </w:lvl>
    <w:lvl w:ilvl="2" w:tentative="0">
      <w:start w:val="1"/>
      <w:numFmt w:val="decimal"/>
      <w:pStyle w:val="1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0"/>
      <w:suff w:val="nothing"/>
      <w:lvlText w:val="%1%2.%3.%4　"/>
      <w:lvlJc w:val="left"/>
      <w:pPr>
        <w:ind w:left="426" w:firstLine="0"/>
      </w:pPr>
      <w:rPr>
        <w:rFonts w:hint="eastAsia" w:ascii="黑体" w:eastAsia="黑体"/>
        <w:b w:val="0"/>
        <w:i w:val="0"/>
        <w:sz w:val="21"/>
      </w:rPr>
    </w:lvl>
    <w:lvl w:ilvl="4" w:tentative="0">
      <w:start w:val="1"/>
      <w:numFmt w:val="decimal"/>
      <w:pStyle w:val="161"/>
      <w:suff w:val="nothing"/>
      <w:lvlText w:val="%1%2.%3.%4.%5　"/>
      <w:lvlJc w:val="left"/>
      <w:pPr>
        <w:ind w:left="0" w:firstLine="0"/>
      </w:pPr>
      <w:rPr>
        <w:rFonts w:hint="eastAsia" w:ascii="黑体" w:eastAsia="黑体"/>
        <w:b w:val="0"/>
        <w:i w:val="0"/>
        <w:sz w:val="21"/>
      </w:rPr>
    </w:lvl>
    <w:lvl w:ilvl="5" w:tentative="0">
      <w:start w:val="1"/>
      <w:numFmt w:val="decimal"/>
      <w:pStyle w:val="162"/>
      <w:suff w:val="nothing"/>
      <w:lvlText w:val="%1%2.%3.%4.%5.%6　"/>
      <w:lvlJc w:val="left"/>
      <w:pPr>
        <w:ind w:left="0" w:firstLine="0"/>
      </w:pPr>
      <w:rPr>
        <w:rFonts w:hint="eastAsia" w:ascii="黑体" w:eastAsia="黑体"/>
        <w:b w:val="0"/>
        <w:i w:val="0"/>
        <w:sz w:val="21"/>
      </w:rPr>
    </w:lvl>
    <w:lvl w:ilvl="6" w:tentative="0">
      <w:start w:val="1"/>
      <w:numFmt w:val="decimal"/>
      <w:pStyle w:val="16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13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6933334"/>
    <w:multiLevelType w:val="multilevel"/>
    <w:tmpl w:val="76933334"/>
    <w:lvl w:ilvl="0" w:tentative="0">
      <w:start w:val="1"/>
      <w:numFmt w:val="none"/>
      <w:pStyle w:val="2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7"/>
  </w:num>
  <w:num w:numId="3">
    <w:abstractNumId w:val="14"/>
  </w:num>
  <w:num w:numId="4">
    <w:abstractNumId w:val="10"/>
  </w:num>
  <w:num w:numId="5">
    <w:abstractNumId w:val="7"/>
  </w:num>
  <w:num w:numId="6">
    <w:abstractNumId w:val="12"/>
  </w:num>
  <w:num w:numId="7">
    <w:abstractNumId w:val="16"/>
  </w:num>
  <w:num w:numId="8">
    <w:abstractNumId w:val="1"/>
  </w:num>
  <w:num w:numId="9">
    <w:abstractNumId w:val="13"/>
  </w:num>
  <w:num w:numId="10">
    <w:abstractNumId w:val="9"/>
  </w:num>
  <w:num w:numId="11">
    <w:abstractNumId w:val="8"/>
  </w:num>
  <w:num w:numId="12">
    <w:abstractNumId w:val="6"/>
  </w:num>
  <w:num w:numId="13">
    <w:abstractNumId w:val="15"/>
  </w:num>
  <w:num w:numId="14">
    <w:abstractNumId w:val="5"/>
  </w:num>
  <w:num w:numId="15">
    <w:abstractNumId w:val="11"/>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noPunctuationKerning w:val="1"/>
  <w:characterSpacingControl w:val="doNotCompress"/>
  <w:compat>
    <w:balanceSingleByteDoubleByteWidth/>
    <w:doNotExpandShiftReturn/>
    <w:adjustLineHeightInTable/>
    <w:doNotWrapTextWithPunct/>
    <w:doNotUseEastAsianBreakRules/>
    <w:useFELayout/>
    <w:compatSetting w:name="compatibilityMode" w:uri="http://schemas.microsoft.com/office/word" w:val="12"/>
  </w:compat>
  <w:rsids>
    <w:rsidRoot w:val="00D063A1"/>
    <w:rsid w:val="00095ADD"/>
    <w:rsid w:val="00097E98"/>
    <w:rsid w:val="001560B8"/>
    <w:rsid w:val="0016381A"/>
    <w:rsid w:val="00171025"/>
    <w:rsid w:val="0018631C"/>
    <w:rsid w:val="001D4069"/>
    <w:rsid w:val="001F47C7"/>
    <w:rsid w:val="00201307"/>
    <w:rsid w:val="002825A0"/>
    <w:rsid w:val="00283DEF"/>
    <w:rsid w:val="00287FC9"/>
    <w:rsid w:val="003C3D1F"/>
    <w:rsid w:val="004458C3"/>
    <w:rsid w:val="0045012D"/>
    <w:rsid w:val="00514A8A"/>
    <w:rsid w:val="005F4C25"/>
    <w:rsid w:val="00671FEB"/>
    <w:rsid w:val="00692025"/>
    <w:rsid w:val="006B4CE0"/>
    <w:rsid w:val="006B64B8"/>
    <w:rsid w:val="006E6096"/>
    <w:rsid w:val="00703AC2"/>
    <w:rsid w:val="007305BA"/>
    <w:rsid w:val="00787715"/>
    <w:rsid w:val="008050FA"/>
    <w:rsid w:val="00814125"/>
    <w:rsid w:val="008D4ACA"/>
    <w:rsid w:val="00A20299"/>
    <w:rsid w:val="00A64107"/>
    <w:rsid w:val="00AC34F0"/>
    <w:rsid w:val="00AD1B49"/>
    <w:rsid w:val="00B001E2"/>
    <w:rsid w:val="00B23A38"/>
    <w:rsid w:val="00C11026"/>
    <w:rsid w:val="00C50D2D"/>
    <w:rsid w:val="00CC2D90"/>
    <w:rsid w:val="00CD3297"/>
    <w:rsid w:val="00CE50C0"/>
    <w:rsid w:val="00CF033D"/>
    <w:rsid w:val="00D063A1"/>
    <w:rsid w:val="00D30CCD"/>
    <w:rsid w:val="00D43D8E"/>
    <w:rsid w:val="00D64FCB"/>
    <w:rsid w:val="00DC2929"/>
    <w:rsid w:val="00E04EEF"/>
    <w:rsid w:val="00E07F83"/>
    <w:rsid w:val="00E1335E"/>
    <w:rsid w:val="00F15E5C"/>
    <w:rsid w:val="00FC5117"/>
    <w:rsid w:val="00FF1889"/>
    <w:rsid w:val="08387773"/>
    <w:rsid w:val="13CA4F36"/>
    <w:rsid w:val="144E4536"/>
    <w:rsid w:val="167A19FF"/>
    <w:rsid w:val="196B7CA8"/>
    <w:rsid w:val="1B2D6FD2"/>
    <w:rsid w:val="23FC7B0B"/>
    <w:rsid w:val="25A246E2"/>
    <w:rsid w:val="26531CCA"/>
    <w:rsid w:val="27853552"/>
    <w:rsid w:val="2E084DB5"/>
    <w:rsid w:val="2E76670C"/>
    <w:rsid w:val="304940D8"/>
    <w:rsid w:val="360B6481"/>
    <w:rsid w:val="36F0215F"/>
    <w:rsid w:val="40E62765"/>
    <w:rsid w:val="46340F2E"/>
    <w:rsid w:val="4A5C3E2D"/>
    <w:rsid w:val="4BC63C0F"/>
    <w:rsid w:val="50DE24FA"/>
    <w:rsid w:val="52815C2B"/>
    <w:rsid w:val="52E95997"/>
    <w:rsid w:val="53227120"/>
    <w:rsid w:val="5BD930EE"/>
    <w:rsid w:val="5C9A1694"/>
    <w:rsid w:val="5E0E2BAB"/>
    <w:rsid w:val="64307451"/>
    <w:rsid w:val="65956E9C"/>
    <w:rsid w:val="75B275F6"/>
    <w:rsid w:val="7A676C97"/>
    <w:rsid w:val="7B411152"/>
    <w:rsid w:val="7E12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2">
    <w:name w:val="heading 1"/>
    <w:basedOn w:val="1"/>
    <w:next w:val="1"/>
    <w:link w:val="44"/>
    <w:qFormat/>
    <w:uiPriority w:val="0"/>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45"/>
    <w:unhideWhenUsed/>
    <w:qFormat/>
    <w:uiPriority w:val="0"/>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46"/>
    <w:unhideWhenUsed/>
    <w:qFormat/>
    <w:uiPriority w:val="0"/>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47"/>
    <w:unhideWhenUsed/>
    <w:qFormat/>
    <w:uiPriority w:val="0"/>
    <w:pPr>
      <w:keepNext/>
      <w:keepLines/>
      <w:spacing w:before="80" w:after="40"/>
      <w:outlineLvl w:val="3"/>
    </w:pPr>
    <w:rPr>
      <w:rFonts w:asciiTheme="minorHAnsi" w:hAnsiTheme="minorHAnsi" w:eastAsiaTheme="minorEastAsia" w:cstheme="majorBidi"/>
      <w:color w:val="2F5496" w:themeColor="accent1" w:themeShade="BF"/>
      <w:sz w:val="28"/>
      <w:szCs w:val="28"/>
    </w:rPr>
  </w:style>
  <w:style w:type="paragraph" w:styleId="6">
    <w:name w:val="heading 5"/>
    <w:basedOn w:val="1"/>
    <w:next w:val="1"/>
    <w:link w:val="48"/>
    <w:unhideWhenUsed/>
    <w:qFormat/>
    <w:uiPriority w:val="0"/>
    <w:pPr>
      <w:keepNext/>
      <w:keepLines/>
      <w:spacing w:before="80" w:after="40"/>
      <w:outlineLvl w:val="4"/>
    </w:pPr>
    <w:rPr>
      <w:rFonts w:asciiTheme="minorHAnsi" w:hAnsiTheme="minorHAnsi" w:eastAsiaTheme="minorEastAsia" w:cstheme="majorBidi"/>
      <w:color w:val="2F5496" w:themeColor="accent1" w:themeShade="BF"/>
    </w:rPr>
  </w:style>
  <w:style w:type="paragraph" w:styleId="7">
    <w:name w:val="heading 6"/>
    <w:basedOn w:val="1"/>
    <w:next w:val="1"/>
    <w:link w:val="49"/>
    <w:unhideWhenUsed/>
    <w:qFormat/>
    <w:uiPriority w:val="0"/>
    <w:pPr>
      <w:keepNext/>
      <w:keepLines/>
      <w:spacing w:before="40"/>
      <w:outlineLvl w:val="5"/>
    </w:pPr>
    <w:rPr>
      <w:rFonts w:asciiTheme="minorHAnsi" w:hAnsiTheme="minorHAnsi" w:eastAsiaTheme="minorEastAsia" w:cstheme="majorBidi"/>
      <w:b/>
      <w:bCs/>
      <w:color w:val="2F5496" w:themeColor="accent1" w:themeShade="BF"/>
    </w:rPr>
  </w:style>
  <w:style w:type="paragraph" w:styleId="8">
    <w:name w:val="heading 7"/>
    <w:basedOn w:val="1"/>
    <w:next w:val="1"/>
    <w:link w:val="50"/>
    <w:unhideWhenUsed/>
    <w:qFormat/>
    <w:uiPriority w:val="0"/>
    <w:pPr>
      <w:keepNext/>
      <w:keepLines/>
      <w:spacing w:before="40"/>
      <w:outlineLvl w:val="6"/>
    </w:pPr>
    <w:rPr>
      <w:rFonts w:asciiTheme="minorHAnsi" w:hAnsiTheme="minorHAnsi" w:eastAsiaTheme="minorEastAsia" w:cstheme="majorBidi"/>
      <w:b/>
      <w:bCs/>
      <w:color w:val="585858" w:themeColor="text1" w:themeTint="A6"/>
    </w:rPr>
  </w:style>
  <w:style w:type="paragraph" w:styleId="9">
    <w:name w:val="heading 8"/>
    <w:basedOn w:val="1"/>
    <w:next w:val="1"/>
    <w:link w:val="51"/>
    <w:unhideWhenUsed/>
    <w:qFormat/>
    <w:uiPriority w:val="0"/>
    <w:pPr>
      <w:keepNext/>
      <w:keepLines/>
      <w:outlineLvl w:val="7"/>
    </w:pPr>
    <w:rPr>
      <w:rFonts w:asciiTheme="minorHAnsi" w:hAnsiTheme="minorHAnsi" w:eastAsiaTheme="minorEastAsia" w:cstheme="majorBidi"/>
      <w:color w:val="585858" w:themeColor="text1" w:themeTint="A6"/>
    </w:rPr>
  </w:style>
  <w:style w:type="paragraph" w:styleId="10">
    <w:name w:val="heading 9"/>
    <w:basedOn w:val="1"/>
    <w:next w:val="1"/>
    <w:link w:val="52"/>
    <w:unhideWhenUsed/>
    <w:qFormat/>
    <w:uiPriority w:val="0"/>
    <w:pPr>
      <w:keepNext/>
      <w:keepLines/>
      <w:outlineLvl w:val="8"/>
    </w:pPr>
    <w:rPr>
      <w:rFonts w:asciiTheme="minorHAnsi" w:hAnsiTheme="minorHAnsi" w:eastAsiaTheme="majorEastAsia" w:cstheme="majorBidi"/>
      <w:color w:val="585858" w:themeColor="text1" w:themeTint="A6"/>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150"/>
    <w:semiHidden/>
    <w:qFormat/>
    <w:uiPriority w:val="0"/>
    <w:pPr>
      <w:jc w:val="left"/>
    </w:pPr>
  </w:style>
  <w:style w:type="paragraph" w:styleId="12">
    <w:name w:val="Body Text Indent"/>
    <w:basedOn w:val="1"/>
    <w:link w:val="70"/>
    <w:uiPriority w:val="0"/>
    <w:pPr>
      <w:spacing w:line="360" w:lineRule="auto"/>
      <w:ind w:firstLine="420" w:firstLineChars="200"/>
    </w:pPr>
  </w:style>
  <w:style w:type="paragraph" w:styleId="13">
    <w:name w:val="Block Text"/>
    <w:basedOn w:val="1"/>
    <w:qFormat/>
    <w:uiPriority w:val="0"/>
    <w:pPr>
      <w:spacing w:line="360" w:lineRule="atLeast"/>
      <w:ind w:left="438" w:right="271" w:rightChars="129"/>
      <w:jc w:val="left"/>
    </w:pPr>
    <w:rPr>
      <w:rFonts w:ascii="宋体" w:hAnsi="宋体"/>
      <w:sz w:val="24"/>
    </w:rPr>
  </w:style>
  <w:style w:type="paragraph" w:styleId="14">
    <w:name w:val="HTML Address"/>
    <w:basedOn w:val="1"/>
    <w:link w:val="87"/>
    <w:uiPriority w:val="0"/>
    <w:rPr>
      <w:i/>
      <w:iCs/>
    </w:rPr>
  </w:style>
  <w:style w:type="paragraph" w:styleId="15">
    <w:name w:val="Plain Text"/>
    <w:basedOn w:val="1"/>
    <w:link w:val="149"/>
    <w:qFormat/>
    <w:uiPriority w:val="0"/>
    <w:rPr>
      <w:rFonts w:ascii="宋体" w:hAnsi="Courier New"/>
      <w:sz w:val="17"/>
      <w:szCs w:val="20"/>
    </w:rPr>
  </w:style>
  <w:style w:type="paragraph" w:styleId="16">
    <w:name w:val="Date"/>
    <w:basedOn w:val="1"/>
    <w:next w:val="1"/>
    <w:link w:val="72"/>
    <w:qFormat/>
    <w:uiPriority w:val="0"/>
    <w:pPr>
      <w:ind w:left="100" w:leftChars="2500"/>
    </w:pPr>
    <w:rPr>
      <w:rFonts w:ascii="宋体" w:hAnsi="宋体"/>
      <w:kern w:val="0"/>
      <w:sz w:val="24"/>
      <w:szCs w:val="20"/>
    </w:rPr>
  </w:style>
  <w:style w:type="paragraph" w:styleId="17">
    <w:name w:val="Body Text Indent 2"/>
    <w:basedOn w:val="1"/>
    <w:link w:val="71"/>
    <w:qFormat/>
    <w:uiPriority w:val="0"/>
    <w:pPr>
      <w:spacing w:line="360" w:lineRule="auto"/>
      <w:ind w:firstLine="480" w:firstLineChars="200"/>
    </w:pPr>
    <w:rPr>
      <w:sz w:val="24"/>
    </w:rPr>
  </w:style>
  <w:style w:type="paragraph" w:styleId="18">
    <w:name w:val="Balloon Text"/>
    <w:basedOn w:val="1"/>
    <w:link w:val="172"/>
    <w:uiPriority w:val="0"/>
    <w:rPr>
      <w:sz w:val="18"/>
      <w:szCs w:val="18"/>
    </w:rPr>
  </w:style>
  <w:style w:type="paragraph" w:styleId="19">
    <w:name w:val="footer"/>
    <w:basedOn w:val="1"/>
    <w:link w:val="74"/>
    <w:uiPriority w:val="0"/>
    <w:pPr>
      <w:numPr>
        <w:ilvl w:val="4"/>
        <w:numId w:val="1"/>
      </w:numPr>
      <w:tabs>
        <w:tab w:val="center" w:pos="4153"/>
        <w:tab w:val="right" w:pos="8306"/>
      </w:tabs>
      <w:snapToGrid w:val="0"/>
      <w:jc w:val="left"/>
    </w:pPr>
    <w:rPr>
      <w:sz w:val="18"/>
      <w:szCs w:val="18"/>
    </w:rPr>
  </w:style>
  <w:style w:type="paragraph" w:styleId="2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54"/>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22">
    <w:name w:val="footnote text"/>
    <w:basedOn w:val="1"/>
    <w:link w:val="118"/>
    <w:semiHidden/>
    <w:qFormat/>
    <w:uiPriority w:val="0"/>
    <w:pPr>
      <w:numPr>
        <w:ilvl w:val="0"/>
        <w:numId w:val="2"/>
      </w:numPr>
      <w:tabs>
        <w:tab w:val="clear" w:pos="1140"/>
      </w:tabs>
      <w:snapToGrid w:val="0"/>
      <w:ind w:left="0" w:firstLine="0"/>
      <w:jc w:val="left"/>
    </w:pPr>
    <w:rPr>
      <w:sz w:val="18"/>
      <w:szCs w:val="18"/>
    </w:rPr>
  </w:style>
  <w:style w:type="paragraph" w:styleId="23">
    <w:name w:val="Body Text Indent 3"/>
    <w:basedOn w:val="1"/>
    <w:link w:val="73"/>
    <w:uiPriority w:val="0"/>
    <w:pPr>
      <w:spacing w:line="360" w:lineRule="auto"/>
      <w:ind w:left="720" w:hanging="720" w:hangingChars="300"/>
    </w:pPr>
    <w:rPr>
      <w:sz w:val="24"/>
    </w:rPr>
  </w:style>
  <w:style w:type="paragraph" w:styleId="24">
    <w:name w:val="HTML Preformatted"/>
    <w:basedOn w:val="1"/>
    <w:link w:val="88"/>
    <w:uiPriority w:val="0"/>
    <w:rPr>
      <w:rFonts w:ascii="Courier New" w:hAnsi="Courier New" w:cs="Courier New"/>
      <w:sz w:val="20"/>
      <w:szCs w:val="20"/>
    </w:rPr>
  </w:style>
  <w:style w:type="paragraph" w:styleId="25">
    <w:name w:val="Normal (Web)"/>
    <w:basedOn w:val="1"/>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53"/>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7">
    <w:name w:val="annotation subject"/>
    <w:basedOn w:val="11"/>
    <w:next w:val="11"/>
    <w:link w:val="151"/>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line number"/>
    <w:basedOn w:val="30"/>
    <w:unhideWhenUsed/>
    <w:qFormat/>
    <w:uiPriority w:val="99"/>
    <w:rPr>
      <w:rFonts w:eastAsia="Times New Roman"/>
      <w:color w:val="000000" w:themeColor="text1"/>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0"/>
    <w:qFormat/>
    <w:uiPriority w:val="0"/>
  </w:style>
  <w:style w:type="character" w:styleId="38">
    <w:name w:val="HTML Variable"/>
    <w:qFormat/>
    <w:uiPriority w:val="0"/>
    <w:rPr>
      <w:i/>
      <w:iCs/>
    </w:rPr>
  </w:style>
  <w:style w:type="character" w:styleId="39">
    <w:name w:val="Hyperlink"/>
    <w:qFormat/>
    <w:uiPriority w:val="0"/>
    <w:rPr>
      <w:color w:val="2C4C78"/>
      <w:u w:val="non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标题 1 字符"/>
    <w:basedOn w:val="30"/>
    <w:link w:val="2"/>
    <w:qFormat/>
    <w:uiPriority w:val="0"/>
    <w:rPr>
      <w:rFonts w:asciiTheme="majorHAnsi" w:hAnsiTheme="majorHAnsi" w:eastAsiaTheme="majorEastAsia" w:cstheme="majorBidi"/>
      <w:color w:val="2F5496" w:themeColor="accent1" w:themeShade="BF"/>
      <w:sz w:val="48"/>
      <w:szCs w:val="48"/>
    </w:rPr>
  </w:style>
  <w:style w:type="character" w:customStyle="1" w:styleId="45">
    <w:name w:val="标题 2 字符"/>
    <w:basedOn w:val="30"/>
    <w:link w:val="3"/>
    <w:qFormat/>
    <w:uiPriority w:val="0"/>
    <w:rPr>
      <w:rFonts w:asciiTheme="majorHAnsi" w:hAnsiTheme="majorHAnsi" w:eastAsiaTheme="majorEastAsia" w:cstheme="majorBidi"/>
      <w:color w:val="2F5496" w:themeColor="accent1" w:themeShade="BF"/>
      <w:sz w:val="40"/>
      <w:szCs w:val="40"/>
    </w:rPr>
  </w:style>
  <w:style w:type="character" w:customStyle="1" w:styleId="46">
    <w:name w:val="标题 3 字符"/>
    <w:basedOn w:val="30"/>
    <w:link w:val="4"/>
    <w:qFormat/>
    <w:uiPriority w:val="0"/>
    <w:rPr>
      <w:rFonts w:asciiTheme="majorHAnsi" w:hAnsiTheme="majorHAnsi" w:eastAsiaTheme="majorEastAsia" w:cstheme="majorBidi"/>
      <w:color w:val="2F5496" w:themeColor="accent1" w:themeShade="BF"/>
      <w:sz w:val="32"/>
      <w:szCs w:val="32"/>
    </w:rPr>
  </w:style>
  <w:style w:type="character" w:customStyle="1" w:styleId="47">
    <w:name w:val="标题 4 字符"/>
    <w:basedOn w:val="30"/>
    <w:link w:val="5"/>
    <w:qFormat/>
    <w:uiPriority w:val="0"/>
    <w:rPr>
      <w:rFonts w:asciiTheme="minorHAnsi" w:hAnsiTheme="minorHAnsi" w:eastAsiaTheme="minorEastAsia" w:cstheme="majorBidi"/>
      <w:color w:val="2F5496" w:themeColor="accent1" w:themeShade="BF"/>
      <w:sz w:val="28"/>
      <w:szCs w:val="28"/>
    </w:rPr>
  </w:style>
  <w:style w:type="character" w:customStyle="1" w:styleId="48">
    <w:name w:val="标题 5 字符"/>
    <w:basedOn w:val="30"/>
    <w:link w:val="6"/>
    <w:qFormat/>
    <w:uiPriority w:val="0"/>
    <w:rPr>
      <w:rFonts w:asciiTheme="minorHAnsi" w:hAnsiTheme="minorHAnsi" w:eastAsiaTheme="minorEastAsia" w:cstheme="majorBidi"/>
      <w:color w:val="2F5496" w:themeColor="accent1" w:themeShade="BF"/>
    </w:rPr>
  </w:style>
  <w:style w:type="character" w:customStyle="1" w:styleId="49">
    <w:name w:val="标题 6 字符"/>
    <w:basedOn w:val="30"/>
    <w:link w:val="7"/>
    <w:qFormat/>
    <w:uiPriority w:val="0"/>
    <w:rPr>
      <w:rFonts w:asciiTheme="minorHAnsi" w:hAnsiTheme="minorHAnsi" w:eastAsiaTheme="minorEastAsia" w:cstheme="majorBidi"/>
      <w:b/>
      <w:bCs/>
      <w:color w:val="2F5496" w:themeColor="accent1" w:themeShade="BF"/>
    </w:rPr>
  </w:style>
  <w:style w:type="character" w:customStyle="1" w:styleId="50">
    <w:name w:val="标题 7 字符"/>
    <w:basedOn w:val="30"/>
    <w:link w:val="8"/>
    <w:qFormat/>
    <w:uiPriority w:val="0"/>
    <w:rPr>
      <w:rFonts w:asciiTheme="minorHAnsi" w:hAnsiTheme="minorHAnsi" w:eastAsiaTheme="minorEastAsia" w:cstheme="majorBidi"/>
      <w:b/>
      <w:bCs/>
      <w:color w:val="585858" w:themeColor="text1" w:themeTint="A6"/>
    </w:rPr>
  </w:style>
  <w:style w:type="character" w:customStyle="1" w:styleId="51">
    <w:name w:val="标题 8 字符"/>
    <w:basedOn w:val="30"/>
    <w:link w:val="9"/>
    <w:qFormat/>
    <w:uiPriority w:val="0"/>
    <w:rPr>
      <w:rFonts w:asciiTheme="minorHAnsi" w:hAnsiTheme="minorHAnsi" w:eastAsiaTheme="minorEastAsia" w:cstheme="majorBidi"/>
      <w:color w:val="585858" w:themeColor="text1" w:themeTint="A6"/>
    </w:rPr>
  </w:style>
  <w:style w:type="character" w:customStyle="1" w:styleId="52">
    <w:name w:val="标题 9 字符"/>
    <w:basedOn w:val="30"/>
    <w:link w:val="10"/>
    <w:qFormat/>
    <w:uiPriority w:val="0"/>
    <w:rPr>
      <w:rFonts w:asciiTheme="minorHAnsi" w:hAnsiTheme="minorHAnsi" w:eastAsiaTheme="majorEastAsia" w:cstheme="majorBidi"/>
      <w:color w:val="585858" w:themeColor="text1" w:themeTint="A6"/>
    </w:rPr>
  </w:style>
  <w:style w:type="character" w:customStyle="1" w:styleId="53">
    <w:name w:val="标题 字符"/>
    <w:basedOn w:val="30"/>
    <w:link w:val="26"/>
    <w:qFormat/>
    <w:uiPriority w:val="0"/>
    <w:rPr>
      <w:rFonts w:asciiTheme="majorHAnsi" w:hAnsiTheme="majorHAnsi" w:eastAsiaTheme="majorEastAsia" w:cstheme="majorBidi"/>
      <w:spacing w:val="-10"/>
      <w:kern w:val="28"/>
      <w:sz w:val="56"/>
      <w:szCs w:val="56"/>
    </w:rPr>
  </w:style>
  <w:style w:type="character" w:customStyle="1" w:styleId="54">
    <w:name w:val="副标题 字符"/>
    <w:basedOn w:val="30"/>
    <w:link w:val="21"/>
    <w:qFormat/>
    <w:uiPriority w:val="11"/>
    <w:rPr>
      <w:rFonts w:asciiTheme="majorHAnsi" w:hAnsiTheme="majorHAnsi" w:eastAsiaTheme="majorEastAsia" w:cstheme="majorBidi"/>
      <w:color w:val="585858" w:themeColor="text1" w:themeTint="A6"/>
      <w:spacing w:val="15"/>
      <w:sz w:val="28"/>
      <w:szCs w:val="28"/>
    </w:rPr>
  </w:style>
  <w:style w:type="paragraph" w:styleId="55">
    <w:name w:val="Quote"/>
    <w:basedOn w:val="1"/>
    <w:next w:val="1"/>
    <w:link w:val="56"/>
    <w:qFormat/>
    <w:uiPriority w:val="29"/>
    <w:pPr>
      <w:spacing w:before="160" w:after="160"/>
      <w:jc w:val="center"/>
    </w:pPr>
    <w:rPr>
      <w:i/>
      <w:iCs/>
      <w:color w:val="3F3F3F" w:themeColor="text1" w:themeTint="BF"/>
    </w:rPr>
  </w:style>
  <w:style w:type="character" w:customStyle="1" w:styleId="56">
    <w:name w:val="引用 字符"/>
    <w:basedOn w:val="30"/>
    <w:link w:val="55"/>
    <w:qFormat/>
    <w:uiPriority w:val="29"/>
    <w:rPr>
      <w:i/>
      <w:iCs/>
      <w:color w:val="3F3F3F" w:themeColor="text1" w:themeTint="BF"/>
    </w:rPr>
  </w:style>
  <w:style w:type="paragraph" w:styleId="57">
    <w:name w:val="List Paragraph"/>
    <w:basedOn w:val="1"/>
    <w:qFormat/>
    <w:uiPriority w:val="34"/>
    <w:pPr>
      <w:ind w:left="720"/>
      <w:contextualSpacing/>
    </w:pPr>
  </w:style>
  <w:style w:type="character" w:customStyle="1" w:styleId="58">
    <w:name w:val="明显强调1"/>
    <w:basedOn w:val="30"/>
    <w:qFormat/>
    <w:uiPriority w:val="21"/>
    <w:rPr>
      <w:i/>
      <w:iCs/>
      <w:color w:val="2F5496" w:themeColor="accent1" w:themeShade="BF"/>
    </w:rPr>
  </w:style>
  <w:style w:type="paragraph" w:styleId="59">
    <w:name w:val="Intense Quote"/>
    <w:basedOn w:val="1"/>
    <w:next w:val="1"/>
    <w:link w:val="6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60">
    <w:name w:val="明显引用 字符"/>
    <w:basedOn w:val="30"/>
    <w:link w:val="59"/>
    <w:qFormat/>
    <w:uiPriority w:val="30"/>
    <w:rPr>
      <w:i/>
      <w:iCs/>
      <w:color w:val="2F5496" w:themeColor="accent1" w:themeShade="BF"/>
    </w:rPr>
  </w:style>
  <w:style w:type="character" w:customStyle="1" w:styleId="61">
    <w:name w:val="明显参考1"/>
    <w:basedOn w:val="30"/>
    <w:qFormat/>
    <w:uiPriority w:val="32"/>
    <w:rPr>
      <w:b/>
      <w:bCs/>
      <w:smallCaps/>
      <w:color w:val="2F5496" w:themeColor="accent1" w:themeShade="BF"/>
      <w:spacing w:val="5"/>
    </w:rPr>
  </w:style>
  <w:style w:type="paragraph" w:customStyle="1" w:styleId="62">
    <w:name w:val="Char Char Char Char"/>
    <w:basedOn w:val="1"/>
    <w:autoRedefine/>
    <w:qFormat/>
    <w:uiPriority w:val="0"/>
    <w:pPr>
      <w:tabs>
        <w:tab w:val="left" w:pos="425"/>
      </w:tabs>
      <w:ind w:left="425" w:hanging="425"/>
    </w:pPr>
    <w:rPr>
      <w:rFonts w:eastAsia="仿宋_GB2312"/>
      <w:kern w:val="24"/>
      <w:sz w:val="24"/>
    </w:rPr>
  </w:style>
  <w:style w:type="paragraph" w:customStyle="1" w:styleId="63">
    <w:name w:val="段"/>
    <w:qFormat/>
    <w:uiPriority w:val="0"/>
    <w:pPr>
      <w:autoSpaceDE w:val="0"/>
      <w:autoSpaceDN w:val="0"/>
      <w:ind w:firstLine="420" w:firstLineChars="200"/>
      <w:jc w:val="both"/>
    </w:pPr>
    <w:rPr>
      <w:rFonts w:ascii="宋体" w:hAnsi="宋体" w:eastAsia="宋体" w:cs="Times New Roman"/>
      <w:sz w:val="21"/>
      <w:lang w:val="en-US" w:eastAsia="zh-CN" w:bidi="ar-SA"/>
      <w14:ligatures w14:val="standardContextual"/>
    </w:rPr>
  </w:style>
  <w:style w:type="character" w:customStyle="1" w:styleId="64">
    <w:name w:val="title1"/>
    <w:qFormat/>
    <w:uiPriority w:val="0"/>
    <w:rPr>
      <w:rFonts w:hint="default"/>
      <w:color w:val="000000"/>
      <w:sz w:val="21"/>
      <w:szCs w:val="21"/>
    </w:rPr>
  </w:style>
  <w:style w:type="paragraph" w:customStyle="1" w:styleId="65">
    <w:name w:val="章标题"/>
    <w:next w:val="63"/>
    <w:uiPriority w:val="0"/>
    <w:pPr>
      <w:spacing w:before="50" w:after="50"/>
      <w:jc w:val="both"/>
      <w:outlineLvl w:val="1"/>
    </w:pPr>
    <w:rPr>
      <w:rFonts w:ascii="黑体" w:hAnsi="Times New Roman" w:eastAsia="黑体" w:cs="Times New Roman"/>
      <w:sz w:val="21"/>
      <w:lang w:val="en-US" w:eastAsia="zh-CN" w:bidi="ar-SA"/>
      <w14:ligatures w14:val="standardContextual"/>
    </w:rPr>
  </w:style>
  <w:style w:type="paragraph" w:customStyle="1" w:styleId="66">
    <w:name w:val="一级条标题"/>
    <w:basedOn w:val="65"/>
    <w:next w:val="63"/>
    <w:autoRedefine/>
    <w:uiPriority w:val="0"/>
    <w:pPr>
      <w:snapToGrid w:val="0"/>
      <w:spacing w:before="0" w:after="0"/>
      <w:ind w:firstLine="480" w:firstLineChars="200"/>
      <w:outlineLvl w:val="2"/>
    </w:pPr>
    <w:rPr>
      <w:rFonts w:ascii="宋体" w:hAnsi="宋体" w:eastAsia="宋体"/>
      <w:bCs/>
      <w:color w:val="000000"/>
      <w:sz w:val="24"/>
      <w:szCs w:val="21"/>
    </w:rPr>
  </w:style>
  <w:style w:type="paragraph" w:customStyle="1" w:styleId="67">
    <w:name w:val="二级条标题"/>
    <w:basedOn w:val="66"/>
    <w:next w:val="63"/>
    <w:uiPriority w:val="0"/>
    <w:pPr>
      <w:numPr>
        <w:ilvl w:val="0"/>
        <w:numId w:val="1"/>
      </w:numPr>
      <w:tabs>
        <w:tab w:val="left" w:pos="1680"/>
      </w:tabs>
      <w:ind w:firstLine="480"/>
      <w:outlineLvl w:val="3"/>
    </w:pPr>
  </w:style>
  <w:style w:type="paragraph" w:customStyle="1" w:styleId="68">
    <w:name w:val="三级条标题"/>
    <w:basedOn w:val="67"/>
    <w:next w:val="63"/>
    <w:autoRedefine/>
    <w:uiPriority w:val="0"/>
    <w:pPr>
      <w:numPr>
        <w:ilvl w:val="2"/>
      </w:numPr>
      <w:tabs>
        <w:tab w:val="left" w:pos="2100"/>
      </w:tabs>
      <w:ind w:firstLine="480"/>
      <w:outlineLvl w:val="4"/>
    </w:pPr>
  </w:style>
  <w:style w:type="paragraph" w:customStyle="1" w:styleId="69">
    <w:name w:val="正文图标题"/>
    <w:next w:val="63"/>
    <w:uiPriority w:val="0"/>
    <w:pPr>
      <w:jc w:val="center"/>
    </w:pPr>
    <w:rPr>
      <w:rFonts w:ascii="黑体" w:hAnsi="Times New Roman" w:eastAsia="黑体" w:cs="Times New Roman"/>
      <w:sz w:val="21"/>
      <w:lang w:val="en-US" w:eastAsia="zh-CN" w:bidi="ar-SA"/>
      <w14:ligatures w14:val="standardContextual"/>
    </w:rPr>
  </w:style>
  <w:style w:type="character" w:customStyle="1" w:styleId="70">
    <w:name w:val="正文文本缩进 字符"/>
    <w:basedOn w:val="30"/>
    <w:link w:val="12"/>
    <w:uiPriority w:val="0"/>
    <w:rPr>
      <w:rFonts w:cs="Times New Roman"/>
      <w:sz w:val="21"/>
    </w:rPr>
  </w:style>
  <w:style w:type="character" w:customStyle="1" w:styleId="71">
    <w:name w:val="正文文本缩进 2 字符"/>
    <w:basedOn w:val="30"/>
    <w:link w:val="17"/>
    <w:uiPriority w:val="0"/>
    <w:rPr>
      <w:rFonts w:cs="Times New Roman"/>
    </w:rPr>
  </w:style>
  <w:style w:type="character" w:customStyle="1" w:styleId="72">
    <w:name w:val="日期 字符"/>
    <w:basedOn w:val="30"/>
    <w:link w:val="16"/>
    <w:uiPriority w:val="0"/>
    <w:rPr>
      <w:rFonts w:ascii="宋体" w:hAnsi="宋体" w:cs="Times New Roman"/>
      <w:kern w:val="0"/>
      <w:szCs w:val="20"/>
    </w:rPr>
  </w:style>
  <w:style w:type="character" w:customStyle="1" w:styleId="73">
    <w:name w:val="正文文本缩进 3 字符"/>
    <w:basedOn w:val="30"/>
    <w:link w:val="23"/>
    <w:uiPriority w:val="0"/>
    <w:rPr>
      <w:rFonts w:cs="Times New Roman"/>
    </w:rPr>
  </w:style>
  <w:style w:type="character" w:customStyle="1" w:styleId="74">
    <w:name w:val="页脚 字符"/>
    <w:basedOn w:val="30"/>
    <w:link w:val="19"/>
    <w:uiPriority w:val="0"/>
    <w:rPr>
      <w:rFonts w:cs="Times New Roman"/>
      <w:sz w:val="18"/>
      <w:szCs w:val="18"/>
    </w:rPr>
  </w:style>
  <w:style w:type="paragraph" w:customStyle="1" w:styleId="75">
    <w:name w:val="前言、引言标题"/>
    <w:next w:val="1"/>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14:ligatures w14:val="standardContextual"/>
    </w:rPr>
  </w:style>
  <w:style w:type="paragraph" w:customStyle="1" w:styleId="76">
    <w:name w:val="四级条标题"/>
    <w:basedOn w:val="68"/>
    <w:next w:val="63"/>
    <w:uiPriority w:val="0"/>
    <w:pPr>
      <w:tabs>
        <w:tab w:val="clear" w:pos="2100"/>
      </w:tabs>
      <w:jc w:val="left"/>
      <w:outlineLvl w:val="5"/>
    </w:pPr>
    <w:rPr>
      <w:rFonts w:ascii="Times New Roman"/>
    </w:rPr>
  </w:style>
  <w:style w:type="paragraph" w:customStyle="1" w:styleId="77">
    <w:name w:val="五级条标题"/>
    <w:basedOn w:val="76"/>
    <w:next w:val="63"/>
    <w:uiPriority w:val="0"/>
    <w:pPr>
      <w:outlineLvl w:val="6"/>
    </w:pPr>
  </w:style>
  <w:style w:type="character" w:customStyle="1" w:styleId="78">
    <w:name w:val="页眉 字符"/>
    <w:basedOn w:val="30"/>
    <w:link w:val="20"/>
    <w:uiPriority w:val="0"/>
    <w:rPr>
      <w:rFonts w:cs="Times New Roman"/>
      <w:sz w:val="18"/>
      <w:szCs w:val="18"/>
    </w:rPr>
  </w:style>
  <w:style w:type="paragraph" w:customStyle="1" w:styleId="79">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14:ligatures w14:val="standardContextual"/>
    </w:rPr>
  </w:style>
  <w:style w:type="character" w:customStyle="1" w:styleId="80">
    <w:name w:val="hangju"/>
    <w:basedOn w:val="30"/>
    <w:uiPriority w:val="0"/>
  </w:style>
  <w:style w:type="paragraph" w:customStyle="1" w:styleId="81">
    <w:name w:val="Char1"/>
    <w:basedOn w:val="1"/>
    <w:autoRedefine/>
    <w:uiPriority w:val="0"/>
    <w:pPr>
      <w:tabs>
        <w:tab w:val="left" w:pos="360"/>
      </w:tabs>
      <w:ind w:left="360" w:hanging="360" w:hangingChars="200"/>
    </w:pPr>
    <w:rPr>
      <w:sz w:val="24"/>
    </w:rPr>
  </w:style>
  <w:style w:type="paragraph" w:customStyle="1" w:styleId="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14:ligatures w14:val="standardContextual"/>
    </w:rPr>
  </w:style>
  <w:style w:type="paragraph" w:customStyle="1" w:styleId="8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14:ligatures w14:val="standardContextual"/>
    </w:rPr>
  </w:style>
  <w:style w:type="character" w:customStyle="1" w:styleId="84">
    <w:name w:val="一级条标题 Char Char"/>
    <w:uiPriority w:val="0"/>
    <w:rPr>
      <w:rFonts w:ascii="黑体" w:eastAsia="黑体"/>
      <w:sz w:val="21"/>
      <w:lang w:val="en-US" w:eastAsia="zh-CN" w:bidi="ar-SA"/>
    </w:rPr>
  </w:style>
  <w:style w:type="character" w:customStyle="1" w:styleId="85">
    <w:name w:val="txt12"/>
    <w:basedOn w:val="30"/>
    <w:qFormat/>
    <w:uiPriority w:val="0"/>
  </w:style>
  <w:style w:type="paragraph" w:customStyle="1" w:styleId="86">
    <w:name w:val="1"/>
    <w:basedOn w:val="1"/>
    <w:next w:val="57"/>
    <w:qFormat/>
    <w:uiPriority w:val="0"/>
    <w:pPr>
      <w:ind w:firstLine="420" w:firstLineChars="200"/>
    </w:pPr>
    <w:rPr>
      <w:rFonts w:ascii="Calibri" w:hAnsi="Calibri"/>
      <w:szCs w:val="22"/>
    </w:rPr>
  </w:style>
  <w:style w:type="character" w:customStyle="1" w:styleId="87">
    <w:name w:val="HTML 地址 字符"/>
    <w:basedOn w:val="30"/>
    <w:link w:val="14"/>
    <w:qFormat/>
    <w:uiPriority w:val="0"/>
    <w:rPr>
      <w:rFonts w:cs="Times New Roman"/>
      <w:i/>
      <w:iCs/>
      <w:sz w:val="21"/>
    </w:rPr>
  </w:style>
  <w:style w:type="character" w:customStyle="1" w:styleId="88">
    <w:name w:val="HTML 预设格式 字符"/>
    <w:basedOn w:val="30"/>
    <w:link w:val="24"/>
    <w:uiPriority w:val="0"/>
    <w:rPr>
      <w:rFonts w:ascii="Courier New" w:hAnsi="Courier New" w:cs="Courier New"/>
      <w:sz w:val="20"/>
      <w:szCs w:val="20"/>
    </w:rPr>
  </w:style>
  <w:style w:type="paragraph" w:customStyle="1" w:styleId="8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14:ligatures w14:val="standardContextual"/>
    </w:rPr>
  </w:style>
  <w:style w:type="paragraph" w:customStyle="1" w:styleId="9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14:ligatures w14:val="standardContextual"/>
    </w:rPr>
  </w:style>
  <w:style w:type="paragraph" w:customStyle="1" w:styleId="91">
    <w:name w:val="标准书脚_偶数页"/>
    <w:qFormat/>
    <w:uiPriority w:val="0"/>
    <w:pPr>
      <w:spacing w:before="120"/>
    </w:pPr>
    <w:rPr>
      <w:rFonts w:ascii="Times New Roman" w:hAnsi="Times New Roman" w:eastAsia="宋体" w:cs="Times New Roman"/>
      <w:sz w:val="18"/>
      <w:lang w:val="en-US" w:eastAsia="zh-CN" w:bidi="ar-SA"/>
      <w14:ligatures w14:val="standardContextual"/>
    </w:rPr>
  </w:style>
  <w:style w:type="paragraph" w:customStyle="1" w:styleId="92">
    <w:name w:val="标准书脚_奇数页"/>
    <w:qFormat/>
    <w:uiPriority w:val="0"/>
    <w:pPr>
      <w:spacing w:before="120"/>
      <w:jc w:val="right"/>
    </w:pPr>
    <w:rPr>
      <w:rFonts w:ascii="Times New Roman" w:hAnsi="Times New Roman" w:eastAsia="宋体" w:cs="Times New Roman"/>
      <w:sz w:val="18"/>
      <w:lang w:val="en-US" w:eastAsia="zh-CN" w:bidi="ar-SA"/>
      <w14:ligatures w14:val="standardContextual"/>
    </w:rPr>
  </w:style>
  <w:style w:type="paragraph" w:customStyle="1" w:styleId="93">
    <w:name w:val="标准书眉_偶数页"/>
    <w:basedOn w:val="82"/>
    <w:next w:val="1"/>
    <w:qFormat/>
    <w:uiPriority w:val="0"/>
    <w:pPr>
      <w:jc w:val="left"/>
    </w:pPr>
  </w:style>
  <w:style w:type="paragraph" w:customStyle="1" w:styleId="94">
    <w:name w:val="标准书眉一"/>
    <w:qFormat/>
    <w:uiPriority w:val="0"/>
    <w:pPr>
      <w:jc w:val="both"/>
    </w:pPr>
    <w:rPr>
      <w:rFonts w:ascii="Times New Roman" w:hAnsi="Times New Roman" w:eastAsia="宋体" w:cs="Times New Roman"/>
      <w:lang w:val="en-US" w:eastAsia="zh-CN" w:bidi="ar-SA"/>
      <w14:ligatures w14:val="standardContextual"/>
    </w:rPr>
  </w:style>
  <w:style w:type="paragraph" w:customStyle="1" w:styleId="95">
    <w:name w:val="参考文献、索引标题"/>
    <w:basedOn w:val="75"/>
    <w:next w:val="1"/>
    <w:qFormat/>
    <w:uiPriority w:val="0"/>
    <w:pPr>
      <w:tabs>
        <w:tab w:val="clear" w:pos="360"/>
      </w:tabs>
      <w:spacing w:after="200"/>
    </w:pPr>
    <w:rPr>
      <w:sz w:val="21"/>
    </w:rPr>
  </w:style>
  <w:style w:type="character" w:customStyle="1" w:styleId="96">
    <w:name w:val="发布"/>
    <w:qFormat/>
    <w:uiPriority w:val="0"/>
    <w:rPr>
      <w:rFonts w:ascii="黑体" w:eastAsia="黑体"/>
      <w:spacing w:val="22"/>
      <w:w w:val="100"/>
      <w:position w:val="3"/>
      <w:sz w:val="28"/>
    </w:rPr>
  </w:style>
  <w:style w:type="paragraph" w:customStyle="1" w:styleId="97">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14:ligatures w14:val="standardContextual"/>
    </w:rPr>
  </w:style>
  <w:style w:type="paragraph" w:customStyle="1" w:styleId="9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14:ligatures w14:val="standardContextual"/>
    </w:rPr>
  </w:style>
  <w:style w:type="paragraph" w:customStyle="1" w:styleId="9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14:ligatures w14:val="standardContextual"/>
    </w:rPr>
  </w:style>
  <w:style w:type="paragraph" w:customStyle="1" w:styleId="100">
    <w:name w:val="封面标准号2"/>
    <w:basedOn w:val="99"/>
    <w:qFormat/>
    <w:uiPriority w:val="0"/>
    <w:pPr>
      <w:framePr w:w="9138" w:h="1244" w:hRule="exact" w:wrap="auto" w:vAnchor="page" w:hAnchor="margin" w:y="2908"/>
      <w:adjustRightInd w:val="0"/>
      <w:spacing w:before="357" w:line="280" w:lineRule="exact"/>
    </w:pPr>
  </w:style>
  <w:style w:type="paragraph" w:customStyle="1" w:styleId="101">
    <w:name w:val="封面标准代替信息"/>
    <w:basedOn w:val="100"/>
    <w:qFormat/>
    <w:uiPriority w:val="0"/>
    <w:pPr>
      <w:framePr/>
      <w:spacing w:before="57"/>
    </w:pPr>
    <w:rPr>
      <w:rFonts w:ascii="宋体"/>
      <w:sz w:val="21"/>
    </w:rPr>
  </w:style>
  <w:style w:type="paragraph" w:customStyle="1" w:styleId="102">
    <w:name w:val="封面标准文稿编辑信息"/>
    <w:qFormat/>
    <w:uiPriority w:val="0"/>
    <w:pPr>
      <w:spacing w:before="180" w:line="180" w:lineRule="exact"/>
      <w:jc w:val="center"/>
    </w:pPr>
    <w:rPr>
      <w:rFonts w:ascii="宋体" w:hAnsi="Times New Roman" w:eastAsia="宋体" w:cs="Times New Roman"/>
      <w:sz w:val="21"/>
      <w:lang w:val="en-US" w:eastAsia="zh-CN" w:bidi="ar-SA"/>
      <w14:ligatures w14:val="standardContextual"/>
    </w:rPr>
  </w:style>
  <w:style w:type="paragraph" w:customStyle="1" w:styleId="103">
    <w:name w:val="封面标准文稿类别"/>
    <w:qFormat/>
    <w:uiPriority w:val="0"/>
    <w:pPr>
      <w:spacing w:before="440" w:line="400" w:lineRule="exact"/>
      <w:jc w:val="center"/>
    </w:pPr>
    <w:rPr>
      <w:rFonts w:ascii="宋体" w:hAnsi="Times New Roman" w:eastAsia="宋体" w:cs="Times New Roman"/>
      <w:sz w:val="24"/>
      <w:lang w:val="en-US" w:eastAsia="zh-CN" w:bidi="ar-SA"/>
      <w14:ligatures w14:val="standardContextual"/>
    </w:rPr>
  </w:style>
  <w:style w:type="paragraph" w:customStyle="1" w:styleId="10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14:ligatures w14:val="standardContextual"/>
    </w:rPr>
  </w:style>
  <w:style w:type="paragraph" w:customStyle="1" w:styleId="105">
    <w:name w:val="封面一致性程度标识"/>
    <w:qFormat/>
    <w:uiPriority w:val="0"/>
    <w:pPr>
      <w:numPr>
        <w:ilvl w:val="0"/>
        <w:numId w:val="3"/>
      </w:numPr>
      <w:spacing w:before="440" w:line="400" w:lineRule="exact"/>
      <w:jc w:val="center"/>
    </w:pPr>
    <w:rPr>
      <w:rFonts w:ascii="宋体" w:hAnsi="Times New Roman" w:eastAsia="宋体" w:cs="Times New Roman"/>
      <w:sz w:val="28"/>
      <w:lang w:val="en-US" w:eastAsia="zh-CN" w:bidi="ar-SA"/>
      <w14:ligatures w14:val="standardContextual"/>
    </w:rPr>
  </w:style>
  <w:style w:type="paragraph" w:customStyle="1" w:styleId="106">
    <w:name w:val="封面正文"/>
    <w:qFormat/>
    <w:uiPriority w:val="0"/>
    <w:pPr>
      <w:numPr>
        <w:ilvl w:val="0"/>
        <w:numId w:val="4"/>
      </w:numPr>
      <w:tabs>
        <w:tab w:val="clear" w:pos="360"/>
      </w:tabs>
      <w:jc w:val="both"/>
    </w:pPr>
    <w:rPr>
      <w:rFonts w:ascii="Times New Roman" w:hAnsi="Times New Roman" w:eastAsia="宋体" w:cs="Times New Roman"/>
      <w:lang w:val="en-US" w:eastAsia="zh-CN" w:bidi="ar-SA"/>
      <w14:ligatures w14:val="standardContextual"/>
    </w:rPr>
  </w:style>
  <w:style w:type="paragraph" w:customStyle="1" w:styleId="107">
    <w:name w:val="附录标识"/>
    <w:basedOn w:val="75"/>
    <w:qFormat/>
    <w:uiPriority w:val="0"/>
    <w:pPr>
      <w:numPr>
        <w:ilvl w:val="1"/>
        <w:numId w:val="3"/>
      </w:numPr>
      <w:tabs>
        <w:tab w:val="left" w:pos="6405"/>
      </w:tabs>
      <w:spacing w:after="200"/>
    </w:pPr>
    <w:rPr>
      <w:sz w:val="21"/>
    </w:rPr>
  </w:style>
  <w:style w:type="paragraph" w:customStyle="1" w:styleId="108">
    <w:name w:val="附录表标题"/>
    <w:next w:val="63"/>
    <w:qFormat/>
    <w:uiPriority w:val="0"/>
    <w:pPr>
      <w:numPr>
        <w:ilvl w:val="2"/>
        <w:numId w:val="3"/>
      </w:numPr>
      <w:tabs>
        <w:tab w:val="left" w:pos="360"/>
      </w:tabs>
      <w:jc w:val="center"/>
      <w:textAlignment w:val="baseline"/>
    </w:pPr>
    <w:rPr>
      <w:rFonts w:ascii="黑体" w:hAnsi="Times New Roman" w:eastAsia="黑体" w:cs="Times New Roman"/>
      <w:kern w:val="21"/>
      <w:sz w:val="21"/>
      <w:lang w:val="en-US" w:eastAsia="zh-CN" w:bidi="ar-SA"/>
      <w14:ligatures w14:val="standardContextual"/>
    </w:rPr>
  </w:style>
  <w:style w:type="paragraph" w:customStyle="1" w:styleId="109">
    <w:name w:val="附录章标题"/>
    <w:next w:val="63"/>
    <w:qFormat/>
    <w:uiPriority w:val="0"/>
    <w:pPr>
      <w:numPr>
        <w:ilvl w:val="3"/>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14:ligatures w14:val="standardContextual"/>
    </w:rPr>
  </w:style>
  <w:style w:type="paragraph" w:customStyle="1" w:styleId="110">
    <w:name w:val="附录一级条标题"/>
    <w:basedOn w:val="109"/>
    <w:next w:val="63"/>
    <w:qFormat/>
    <w:uiPriority w:val="0"/>
    <w:pPr>
      <w:numPr>
        <w:ilvl w:val="4"/>
      </w:numPr>
      <w:autoSpaceDN w:val="0"/>
      <w:spacing w:before="0" w:beforeLines="0" w:after="0" w:afterLines="0"/>
      <w:outlineLvl w:val="2"/>
    </w:pPr>
  </w:style>
  <w:style w:type="paragraph" w:customStyle="1" w:styleId="111">
    <w:name w:val="附录二级条标题"/>
    <w:basedOn w:val="110"/>
    <w:next w:val="63"/>
    <w:qFormat/>
    <w:uiPriority w:val="0"/>
    <w:pPr>
      <w:numPr>
        <w:ilvl w:val="5"/>
      </w:numPr>
      <w:outlineLvl w:val="3"/>
    </w:pPr>
  </w:style>
  <w:style w:type="paragraph" w:customStyle="1" w:styleId="112">
    <w:name w:val="附录三级条标题"/>
    <w:basedOn w:val="111"/>
    <w:next w:val="63"/>
    <w:qFormat/>
    <w:uiPriority w:val="0"/>
    <w:pPr>
      <w:numPr>
        <w:ilvl w:val="0"/>
        <w:numId w:val="5"/>
      </w:numPr>
      <w:tabs>
        <w:tab w:val="clear" w:pos="360"/>
      </w:tabs>
      <w:outlineLvl w:val="4"/>
    </w:pPr>
  </w:style>
  <w:style w:type="paragraph" w:customStyle="1" w:styleId="113">
    <w:name w:val="附录四级条标题"/>
    <w:basedOn w:val="112"/>
    <w:next w:val="63"/>
    <w:qFormat/>
    <w:uiPriority w:val="0"/>
    <w:pPr>
      <w:numPr>
        <w:ilvl w:val="6"/>
        <w:numId w:val="3"/>
      </w:numPr>
      <w:outlineLvl w:val="5"/>
    </w:pPr>
  </w:style>
  <w:style w:type="paragraph" w:customStyle="1" w:styleId="114">
    <w:name w:val="附录图标题"/>
    <w:next w:val="63"/>
    <w:qFormat/>
    <w:uiPriority w:val="0"/>
    <w:pPr>
      <w:tabs>
        <w:tab w:val="left" w:pos="360"/>
      </w:tabs>
      <w:jc w:val="center"/>
    </w:pPr>
    <w:rPr>
      <w:rFonts w:ascii="黑体" w:hAnsi="Times New Roman" w:eastAsia="黑体" w:cs="Times New Roman"/>
      <w:sz w:val="21"/>
      <w:lang w:val="en-US" w:eastAsia="zh-CN" w:bidi="ar-SA"/>
      <w14:ligatures w14:val="standardContextual"/>
    </w:rPr>
  </w:style>
  <w:style w:type="paragraph" w:customStyle="1" w:styleId="115">
    <w:name w:val="附录五级条标题"/>
    <w:basedOn w:val="113"/>
    <w:next w:val="63"/>
    <w:qFormat/>
    <w:uiPriority w:val="0"/>
    <w:pPr>
      <w:outlineLvl w:val="6"/>
    </w:pPr>
  </w:style>
  <w:style w:type="character" w:customStyle="1" w:styleId="116">
    <w:name w:val="个人答复风格"/>
    <w:qFormat/>
    <w:uiPriority w:val="0"/>
    <w:rPr>
      <w:rFonts w:ascii="Arial" w:hAnsi="Arial" w:eastAsia="宋体" w:cs="Arial"/>
      <w:color w:val="auto"/>
      <w:sz w:val="20"/>
    </w:rPr>
  </w:style>
  <w:style w:type="character" w:customStyle="1" w:styleId="117">
    <w:name w:val="个人撰写风格"/>
    <w:qFormat/>
    <w:uiPriority w:val="0"/>
    <w:rPr>
      <w:rFonts w:ascii="Arial" w:hAnsi="Arial" w:eastAsia="宋体" w:cs="Arial"/>
      <w:color w:val="auto"/>
      <w:sz w:val="20"/>
    </w:rPr>
  </w:style>
  <w:style w:type="character" w:customStyle="1" w:styleId="118">
    <w:name w:val="脚注文本 字符"/>
    <w:basedOn w:val="30"/>
    <w:link w:val="22"/>
    <w:semiHidden/>
    <w:qFormat/>
    <w:uiPriority w:val="0"/>
    <w:rPr>
      <w:rFonts w:cs="Times New Roman"/>
      <w:sz w:val="18"/>
      <w:szCs w:val="18"/>
    </w:rPr>
  </w:style>
  <w:style w:type="paragraph" w:customStyle="1" w:styleId="119">
    <w:name w:val="列项——（一级）"/>
    <w:qFormat/>
    <w:uiPriority w:val="0"/>
    <w:pPr>
      <w:widowControl w:val="0"/>
      <w:numPr>
        <w:ilvl w:val="0"/>
        <w:numId w:val="6"/>
      </w:numPr>
      <w:tabs>
        <w:tab w:val="left" w:pos="854"/>
        <w:tab w:val="clear" w:pos="760"/>
      </w:tabs>
      <w:ind w:left="840" w:leftChars="200" w:hanging="420" w:hangingChars="200"/>
      <w:jc w:val="both"/>
    </w:pPr>
    <w:rPr>
      <w:rFonts w:ascii="宋体" w:hAnsi="Times New Roman" w:eastAsia="宋体" w:cs="Times New Roman"/>
      <w:sz w:val="21"/>
      <w:lang w:val="en-US" w:eastAsia="zh-CN" w:bidi="ar-SA"/>
      <w14:ligatures w14:val="standardContextual"/>
    </w:rPr>
  </w:style>
  <w:style w:type="paragraph" w:customStyle="1" w:styleId="120">
    <w:name w:val="列项●（二级）"/>
    <w:qFormat/>
    <w:uiPriority w:val="0"/>
    <w:pPr>
      <w:tabs>
        <w:tab w:val="left" w:pos="760"/>
        <w:tab w:val="left" w:pos="840"/>
      </w:tabs>
      <w:ind w:left="600" w:leftChars="400" w:hanging="200" w:hangingChars="200"/>
      <w:jc w:val="both"/>
    </w:pPr>
    <w:rPr>
      <w:rFonts w:ascii="宋体" w:hAnsi="Times New Roman" w:eastAsia="宋体" w:cs="Times New Roman"/>
      <w:sz w:val="21"/>
      <w:lang w:val="en-US" w:eastAsia="zh-CN" w:bidi="ar-SA"/>
      <w14:ligatures w14:val="standardContextual"/>
    </w:rPr>
  </w:style>
  <w:style w:type="paragraph" w:customStyle="1" w:styleId="121">
    <w:name w:val="目次、标准名称标题"/>
    <w:basedOn w:val="75"/>
    <w:next w:val="63"/>
    <w:qFormat/>
    <w:uiPriority w:val="0"/>
    <w:pPr>
      <w:tabs>
        <w:tab w:val="clear" w:pos="360"/>
      </w:tabs>
      <w:spacing w:line="460" w:lineRule="exact"/>
    </w:pPr>
  </w:style>
  <w:style w:type="paragraph" w:customStyle="1" w:styleId="122">
    <w:name w:val="目次、索引正文"/>
    <w:qFormat/>
    <w:uiPriority w:val="0"/>
    <w:pPr>
      <w:spacing w:line="320" w:lineRule="exact"/>
      <w:jc w:val="both"/>
    </w:pPr>
    <w:rPr>
      <w:rFonts w:ascii="宋体" w:hAnsi="Times New Roman" w:eastAsia="宋体" w:cs="Times New Roman"/>
      <w:sz w:val="21"/>
      <w:lang w:val="en-US" w:eastAsia="zh-CN" w:bidi="ar-SA"/>
      <w14:ligatures w14:val="standardContextual"/>
    </w:rPr>
  </w:style>
  <w:style w:type="paragraph" w:customStyle="1" w:styleId="123">
    <w:name w:val="其他标准称谓"/>
    <w:qFormat/>
    <w:uiPriority w:val="0"/>
    <w:pPr>
      <w:spacing w:line="0" w:lineRule="atLeast"/>
      <w:jc w:val="distribute"/>
    </w:pPr>
    <w:rPr>
      <w:rFonts w:ascii="黑体" w:hAnsi="宋体" w:eastAsia="黑体" w:cs="Times New Roman"/>
      <w:sz w:val="52"/>
      <w:lang w:val="en-US" w:eastAsia="zh-CN" w:bidi="ar-SA"/>
      <w14:ligatures w14:val="standardContextual"/>
    </w:rPr>
  </w:style>
  <w:style w:type="paragraph" w:customStyle="1" w:styleId="124">
    <w:name w:val="其他发布部门"/>
    <w:basedOn w:val="97"/>
    <w:qFormat/>
    <w:uiPriority w:val="0"/>
    <w:pPr>
      <w:framePr w:wrap="around"/>
      <w:spacing w:line="0" w:lineRule="atLeast"/>
    </w:pPr>
    <w:rPr>
      <w:rFonts w:ascii="黑体" w:eastAsia="黑体"/>
      <w:b w:val="0"/>
    </w:rPr>
  </w:style>
  <w:style w:type="paragraph" w:customStyle="1" w:styleId="125">
    <w:name w:val="实施日期"/>
    <w:basedOn w:val="98"/>
    <w:qFormat/>
    <w:uiPriority w:val="0"/>
    <w:pPr>
      <w:framePr w:hSpace="0" w:wrap="around" w:xAlign="right"/>
      <w:jc w:val="right"/>
    </w:pPr>
  </w:style>
  <w:style w:type="paragraph" w:customStyle="1" w:styleId="126">
    <w:name w:val="示例"/>
    <w:next w:val="63"/>
    <w:qFormat/>
    <w:uiPriority w:val="0"/>
    <w:pPr>
      <w:tabs>
        <w:tab w:val="left" w:pos="816"/>
      </w:tabs>
      <w:ind w:firstLine="419" w:firstLineChars="233"/>
      <w:jc w:val="both"/>
    </w:pPr>
    <w:rPr>
      <w:rFonts w:ascii="宋体" w:hAnsi="Times New Roman" w:eastAsia="宋体" w:cs="Times New Roman"/>
      <w:sz w:val="18"/>
      <w:lang w:val="en-US" w:eastAsia="zh-CN" w:bidi="ar-SA"/>
      <w14:ligatures w14:val="standardContextual"/>
    </w:rPr>
  </w:style>
  <w:style w:type="paragraph" w:customStyle="1" w:styleId="127">
    <w:name w:val="数字编号列项（二级）"/>
    <w:qFormat/>
    <w:uiPriority w:val="0"/>
    <w:pPr>
      <w:ind w:left="1260" w:leftChars="400" w:hanging="420" w:hangingChars="200"/>
      <w:jc w:val="both"/>
    </w:pPr>
    <w:rPr>
      <w:rFonts w:ascii="宋体" w:hAnsi="Times New Roman" w:eastAsia="宋体" w:cs="Times New Roman"/>
      <w:sz w:val="21"/>
      <w:lang w:val="en-US" w:eastAsia="zh-CN" w:bidi="ar-SA"/>
      <w14:ligatures w14:val="standardContextual"/>
    </w:rPr>
  </w:style>
  <w:style w:type="paragraph" w:customStyle="1" w:styleId="128">
    <w:name w:val="条文脚注"/>
    <w:basedOn w:val="22"/>
    <w:qFormat/>
    <w:uiPriority w:val="0"/>
    <w:pPr>
      <w:ind w:left="780" w:leftChars="200" w:hanging="360" w:hangingChars="200"/>
      <w:jc w:val="both"/>
    </w:pPr>
    <w:rPr>
      <w:rFonts w:ascii="宋体"/>
    </w:rPr>
  </w:style>
  <w:style w:type="paragraph" w:customStyle="1" w:styleId="129">
    <w:name w:val="图表脚注"/>
    <w:next w:val="63"/>
    <w:qFormat/>
    <w:uiPriority w:val="0"/>
    <w:pPr>
      <w:ind w:left="300" w:leftChars="200" w:hanging="100" w:hangingChars="100"/>
      <w:jc w:val="both"/>
    </w:pPr>
    <w:rPr>
      <w:rFonts w:ascii="宋体" w:hAnsi="Times New Roman" w:eastAsia="宋体" w:cs="Times New Roman"/>
      <w:sz w:val="18"/>
      <w:lang w:val="en-US" w:eastAsia="zh-CN" w:bidi="ar-SA"/>
      <w14:ligatures w14:val="standardContextual"/>
    </w:rPr>
  </w:style>
  <w:style w:type="paragraph" w:customStyle="1" w:styleId="13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14:ligatures w14:val="standardContextual"/>
    </w:rPr>
  </w:style>
  <w:style w:type="paragraph" w:customStyle="1" w:styleId="131">
    <w:name w:val="正文表标题"/>
    <w:next w:val="63"/>
    <w:qFormat/>
    <w:uiPriority w:val="0"/>
    <w:pPr>
      <w:jc w:val="center"/>
    </w:pPr>
    <w:rPr>
      <w:rFonts w:ascii="黑体" w:hAnsi="Times New Roman" w:eastAsia="黑体" w:cs="Times New Roman"/>
      <w:sz w:val="21"/>
      <w:lang w:val="en-US" w:eastAsia="zh-CN" w:bidi="ar-SA"/>
      <w14:ligatures w14:val="standardContextual"/>
    </w:rPr>
  </w:style>
  <w:style w:type="paragraph" w:customStyle="1" w:styleId="132">
    <w:name w:val="注："/>
    <w:next w:val="63"/>
    <w:qFormat/>
    <w:uiPriority w:val="0"/>
    <w:pPr>
      <w:widowControl w:val="0"/>
      <w:numPr>
        <w:ilvl w:val="0"/>
        <w:numId w:val="7"/>
      </w:numPr>
      <w:tabs>
        <w:tab w:val="clear" w:pos="1140"/>
      </w:tabs>
      <w:autoSpaceDE w:val="0"/>
      <w:autoSpaceDN w:val="0"/>
      <w:jc w:val="both"/>
    </w:pPr>
    <w:rPr>
      <w:rFonts w:ascii="宋体" w:hAnsi="Times New Roman" w:eastAsia="宋体" w:cs="Times New Roman"/>
      <w:sz w:val="18"/>
      <w:lang w:val="en-US" w:eastAsia="zh-CN" w:bidi="ar-SA"/>
      <w14:ligatures w14:val="standardContextual"/>
    </w:rPr>
  </w:style>
  <w:style w:type="paragraph" w:customStyle="1" w:styleId="13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14:ligatures w14:val="standardContextual"/>
    </w:rPr>
  </w:style>
  <w:style w:type="paragraph" w:customStyle="1" w:styleId="134">
    <w:name w:val="字母编号列项（一级）"/>
    <w:qFormat/>
    <w:uiPriority w:val="0"/>
    <w:pPr>
      <w:numPr>
        <w:ilvl w:val="0"/>
        <w:numId w:val="8"/>
      </w:numPr>
      <w:tabs>
        <w:tab w:val="clear" w:pos="1120"/>
      </w:tabs>
      <w:ind w:left="840" w:leftChars="200" w:hanging="420" w:hangingChars="200"/>
      <w:jc w:val="both"/>
    </w:pPr>
    <w:rPr>
      <w:rFonts w:ascii="宋体" w:hAnsi="Times New Roman" w:eastAsia="宋体" w:cs="Times New Roman"/>
      <w:sz w:val="21"/>
      <w:lang w:val="en-US" w:eastAsia="zh-CN" w:bidi="ar-SA"/>
      <w14:ligatures w14:val="standardContextual"/>
    </w:rPr>
  </w:style>
  <w:style w:type="paragraph" w:customStyle="1" w:styleId="135">
    <w:name w:val="四级无标题条"/>
    <w:basedOn w:val="1"/>
    <w:qFormat/>
    <w:uiPriority w:val="0"/>
  </w:style>
  <w:style w:type="paragraph" w:customStyle="1" w:styleId="136">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14:ligatures w14:val="standardContextual"/>
    </w:rPr>
  </w:style>
  <w:style w:type="paragraph" w:customStyle="1" w:styleId="137">
    <w:name w:val="编号列项（三级）"/>
    <w:qFormat/>
    <w:uiPriority w:val="0"/>
    <w:pPr>
      <w:ind w:left="800" w:leftChars="600" w:hanging="200" w:hangingChars="200"/>
    </w:pPr>
    <w:rPr>
      <w:rFonts w:ascii="宋体" w:hAnsi="Times New Roman" w:eastAsia="宋体" w:cs="Times New Roman"/>
      <w:sz w:val="21"/>
      <w:lang w:val="en-US" w:eastAsia="zh-CN" w:bidi="ar-SA"/>
      <w14:ligatures w14:val="standardContextual"/>
    </w:rPr>
  </w:style>
  <w:style w:type="paragraph" w:customStyle="1" w:styleId="138">
    <w:name w:val="五级无标题条"/>
    <w:basedOn w:val="1"/>
    <w:qFormat/>
    <w:uiPriority w:val="0"/>
  </w:style>
  <w:style w:type="paragraph" w:customStyle="1" w:styleId="139">
    <w:name w:val="一级无标题条"/>
    <w:basedOn w:val="1"/>
    <w:qFormat/>
    <w:uiPriority w:val="0"/>
    <w:pPr>
      <w:numPr>
        <w:ilvl w:val="0"/>
        <w:numId w:val="9"/>
      </w:numPr>
    </w:pPr>
  </w:style>
  <w:style w:type="paragraph" w:customStyle="1" w:styleId="140">
    <w:name w:val="列项——"/>
    <w:qFormat/>
    <w:uiPriority w:val="0"/>
    <w:pPr>
      <w:widowControl w:val="0"/>
      <w:numPr>
        <w:ilvl w:val="0"/>
        <w:numId w:val="10"/>
      </w:numPr>
      <w:tabs>
        <w:tab w:val="left" w:pos="854"/>
        <w:tab w:val="clear" w:pos="900"/>
      </w:tabs>
      <w:ind w:left="840" w:leftChars="200" w:hanging="420" w:hangingChars="200"/>
      <w:jc w:val="both"/>
    </w:pPr>
    <w:rPr>
      <w:rFonts w:ascii="宋体" w:hAnsi="Times New Roman" w:eastAsia="宋体" w:cs="Times New Roman"/>
      <w:sz w:val="21"/>
      <w:lang w:val="en-US" w:eastAsia="zh-CN" w:bidi="ar-SA"/>
      <w14:ligatures w14:val="standardContextual"/>
    </w:rPr>
  </w:style>
  <w:style w:type="paragraph" w:customStyle="1" w:styleId="14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14:ligatures w14:val="standardContextual"/>
    </w:rPr>
  </w:style>
  <w:style w:type="paragraph" w:customStyle="1" w:styleId="142">
    <w:name w:val="一级条标题 Char"/>
    <w:basedOn w:val="1"/>
    <w:next w:val="83"/>
    <w:qFormat/>
    <w:uiPriority w:val="0"/>
    <w:pPr>
      <w:widowControl/>
      <w:numPr>
        <w:ilvl w:val="0"/>
        <w:numId w:val="11"/>
      </w:numPr>
      <w:tabs>
        <w:tab w:val="clear" w:pos="960"/>
      </w:tabs>
      <w:ind w:left="0" w:firstLine="0"/>
      <w:outlineLvl w:val="2"/>
    </w:pPr>
    <w:rPr>
      <w:rFonts w:ascii="黑体" w:eastAsia="黑体"/>
      <w:kern w:val="0"/>
      <w:szCs w:val="20"/>
    </w:rPr>
  </w:style>
  <w:style w:type="character" w:customStyle="1" w:styleId="143">
    <w:name w:val="二级条标题 Char"/>
    <w:qFormat/>
    <w:uiPriority w:val="0"/>
    <w:rPr>
      <w:rFonts w:ascii="黑体" w:eastAsia="黑体"/>
      <w:sz w:val="21"/>
      <w:lang w:val="en-US" w:eastAsia="zh-CN" w:bidi="ar-SA"/>
    </w:rPr>
  </w:style>
  <w:style w:type="paragraph" w:customStyle="1" w:styleId="144">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5">
    <w:name w:val="二级无标题条"/>
    <w:basedOn w:val="1"/>
    <w:qFormat/>
    <w:uiPriority w:val="0"/>
  </w:style>
  <w:style w:type="paragraph" w:customStyle="1" w:styleId="146">
    <w:name w:val="列项·"/>
    <w:qFormat/>
    <w:uiPriority w:val="0"/>
    <w:pPr>
      <w:numPr>
        <w:ilvl w:val="0"/>
        <w:numId w:val="12"/>
      </w:numPr>
      <w:tabs>
        <w:tab w:val="left" w:pos="840"/>
        <w:tab w:val="clear" w:pos="1140"/>
      </w:tabs>
      <w:ind w:left="840" w:leftChars="200" w:hanging="420" w:hangingChars="200"/>
      <w:jc w:val="both"/>
    </w:pPr>
    <w:rPr>
      <w:rFonts w:ascii="宋体" w:hAnsi="Times New Roman" w:eastAsia="宋体" w:cs="Times New Roman"/>
      <w:sz w:val="21"/>
      <w:lang w:val="en-US" w:eastAsia="zh-CN" w:bidi="ar-SA"/>
      <w14:ligatures w14:val="standardContextual"/>
    </w:rPr>
  </w:style>
  <w:style w:type="paragraph" w:customStyle="1" w:styleId="147">
    <w:name w:val="三级无标题条"/>
    <w:basedOn w:val="1"/>
    <w:qFormat/>
    <w:uiPriority w:val="0"/>
  </w:style>
  <w:style w:type="paragraph" w:customStyle="1" w:styleId="148">
    <w:name w:val="无标题条"/>
    <w:next w:val="63"/>
    <w:qFormat/>
    <w:uiPriority w:val="0"/>
    <w:pPr>
      <w:jc w:val="both"/>
    </w:pPr>
    <w:rPr>
      <w:rFonts w:ascii="Times New Roman" w:hAnsi="Times New Roman" w:eastAsia="宋体" w:cs="Times New Roman"/>
      <w:sz w:val="21"/>
      <w:lang w:val="en-US" w:eastAsia="zh-CN" w:bidi="ar-SA"/>
      <w14:ligatures w14:val="standardContextual"/>
    </w:rPr>
  </w:style>
  <w:style w:type="character" w:customStyle="1" w:styleId="149">
    <w:name w:val="纯文本 字符"/>
    <w:basedOn w:val="30"/>
    <w:link w:val="15"/>
    <w:qFormat/>
    <w:uiPriority w:val="0"/>
    <w:rPr>
      <w:rFonts w:ascii="宋体" w:hAnsi="Courier New" w:cs="Times New Roman"/>
      <w:sz w:val="17"/>
      <w:szCs w:val="20"/>
    </w:rPr>
  </w:style>
  <w:style w:type="character" w:customStyle="1" w:styleId="150">
    <w:name w:val="批注文字 字符"/>
    <w:basedOn w:val="30"/>
    <w:link w:val="11"/>
    <w:semiHidden/>
    <w:qFormat/>
    <w:uiPriority w:val="0"/>
    <w:rPr>
      <w:rFonts w:cs="Times New Roman"/>
      <w:sz w:val="21"/>
    </w:rPr>
  </w:style>
  <w:style w:type="character" w:customStyle="1" w:styleId="151">
    <w:name w:val="批注主题 字符"/>
    <w:basedOn w:val="150"/>
    <w:link w:val="27"/>
    <w:semiHidden/>
    <w:qFormat/>
    <w:uiPriority w:val="0"/>
    <w:rPr>
      <w:rFonts w:cs="Times New Roman"/>
      <w:b/>
      <w:bCs/>
      <w:sz w:val="21"/>
    </w:rPr>
  </w:style>
  <w:style w:type="paragraph" w:customStyle="1" w:styleId="152">
    <w:name w:val="Char"/>
    <w:basedOn w:val="1"/>
    <w:autoRedefine/>
    <w:qFormat/>
    <w:uiPriority w:val="0"/>
    <w:pPr>
      <w:tabs>
        <w:tab w:val="left" w:pos="360"/>
      </w:tabs>
      <w:ind w:left="360" w:hanging="360" w:hangingChars="200"/>
    </w:pPr>
    <w:rPr>
      <w:sz w:val="24"/>
    </w:rPr>
  </w:style>
  <w:style w:type="paragraph" w:customStyle="1" w:styleId="153">
    <w:name w:val="Example"/>
    <w:basedOn w:val="1"/>
    <w:next w:val="1"/>
    <w:qFormat/>
    <w:uiPriority w:val="0"/>
    <w:pPr>
      <w:widowControl/>
      <w:tabs>
        <w:tab w:val="left" w:pos="1360"/>
      </w:tabs>
      <w:spacing w:after="240" w:line="210" w:lineRule="atLeast"/>
    </w:pPr>
    <w:rPr>
      <w:rFonts w:ascii="Arial" w:hAnsi="Arial" w:eastAsia="MS Mincho"/>
      <w:kern w:val="0"/>
      <w:sz w:val="18"/>
      <w:szCs w:val="20"/>
      <w:lang w:val="en-GB" w:eastAsia="ja-JP"/>
    </w:rPr>
  </w:style>
  <w:style w:type="paragraph" w:customStyle="1" w:styleId="154">
    <w:name w:val="Table title"/>
    <w:basedOn w:val="1"/>
    <w:next w:val="1"/>
    <w:qFormat/>
    <w:uiPriority w:val="0"/>
    <w:pPr>
      <w:keepNext/>
      <w:widowControl/>
      <w:suppressAutoHyphens/>
      <w:spacing w:before="120" w:after="120" w:line="230" w:lineRule="exact"/>
      <w:jc w:val="center"/>
    </w:pPr>
    <w:rPr>
      <w:rFonts w:ascii="Arial" w:hAnsi="Arial" w:eastAsia="MS Mincho"/>
      <w:b/>
      <w:kern w:val="0"/>
      <w:sz w:val="20"/>
      <w:szCs w:val="20"/>
      <w:lang w:val="en-GB" w:eastAsia="ja-JP"/>
    </w:rPr>
  </w:style>
  <w:style w:type="character" w:customStyle="1" w:styleId="155">
    <w:name w:val="EmailStyle61"/>
    <w:qFormat/>
    <w:uiPriority w:val="0"/>
    <w:rPr>
      <w:rFonts w:ascii="Arial" w:hAnsi="Arial" w:eastAsia="宋体" w:cs="Arial"/>
      <w:color w:val="auto"/>
      <w:sz w:val="20"/>
    </w:rPr>
  </w:style>
  <w:style w:type="character" w:customStyle="1" w:styleId="156">
    <w:name w:val="EmailStyle62"/>
    <w:qFormat/>
    <w:uiPriority w:val="0"/>
    <w:rPr>
      <w:rFonts w:ascii="Arial" w:hAnsi="Arial" w:eastAsia="宋体" w:cs="Arial"/>
      <w:color w:val="auto"/>
      <w:sz w:val="20"/>
    </w:rPr>
  </w:style>
  <w:style w:type="paragraph" w:customStyle="1" w:styleId="157">
    <w:name w:val="TOC 标题1"/>
    <w:basedOn w:val="2"/>
    <w:next w:val="1"/>
    <w:qFormat/>
    <w:uiPriority w:val="0"/>
    <w:pPr>
      <w:widowControl/>
      <w:spacing w:after="0" w:line="276" w:lineRule="auto"/>
      <w:jc w:val="left"/>
      <w:outlineLvl w:val="9"/>
    </w:pPr>
    <w:rPr>
      <w:rFonts w:ascii="Cambria" w:hAnsi="Cambria" w:eastAsia="宋体" w:cs="Times New Roman"/>
      <w:b/>
      <w:bCs/>
      <w:color w:val="365F91"/>
      <w:kern w:val="0"/>
      <w:sz w:val="28"/>
      <w:szCs w:val="28"/>
    </w:rPr>
  </w:style>
  <w:style w:type="character" w:customStyle="1" w:styleId="158">
    <w:name w:val="Char Char7"/>
    <w:qFormat/>
    <w:uiPriority w:val="0"/>
    <w:rPr>
      <w:rFonts w:ascii="宋体" w:hAnsi="Courier New" w:eastAsia="宋体" w:cs="Times New Roman"/>
      <w:sz w:val="17"/>
      <w:szCs w:val="20"/>
    </w:rPr>
  </w:style>
  <w:style w:type="paragraph" w:customStyle="1" w:styleId="159">
    <w:name w:val="一级无"/>
    <w:basedOn w:val="66"/>
    <w:qFormat/>
    <w:uiPriority w:val="0"/>
    <w:pPr>
      <w:snapToGrid/>
      <w:ind w:left="426"/>
      <w:jc w:val="left"/>
    </w:pPr>
    <w:rPr>
      <w:rFonts w:hAnsi="Times New Roman"/>
      <w:bCs w:val="0"/>
      <w:color w:val="auto"/>
      <w:sz w:val="21"/>
    </w:rPr>
  </w:style>
  <w:style w:type="paragraph" w:customStyle="1" w:styleId="160">
    <w:name w:val="标准文件_二级条标题"/>
    <w:next w:val="1"/>
    <w:qFormat/>
    <w:uiPriority w:val="0"/>
    <w:pPr>
      <w:widowControl w:val="0"/>
      <w:numPr>
        <w:ilvl w:val="3"/>
        <w:numId w:val="13"/>
      </w:numPr>
      <w:spacing w:before="50" w:beforeLines="50" w:after="50" w:afterLines="50"/>
      <w:ind w:left="0"/>
      <w:jc w:val="both"/>
      <w:outlineLvl w:val="2"/>
    </w:pPr>
    <w:rPr>
      <w:rFonts w:ascii="黑体" w:hAnsi="Times New Roman" w:eastAsia="黑体" w:cs="Times New Roman"/>
      <w:sz w:val="21"/>
      <w:lang w:val="en-US" w:eastAsia="zh-CN" w:bidi="ar-SA"/>
      <w14:ligatures w14:val="standardContextual"/>
    </w:rPr>
  </w:style>
  <w:style w:type="paragraph" w:customStyle="1" w:styleId="161">
    <w:name w:val="标准文件_三级条标题"/>
    <w:basedOn w:val="160"/>
    <w:next w:val="1"/>
    <w:qFormat/>
    <w:uiPriority w:val="0"/>
    <w:pPr>
      <w:widowControl/>
      <w:numPr>
        <w:ilvl w:val="4"/>
      </w:numPr>
      <w:outlineLvl w:val="3"/>
    </w:pPr>
  </w:style>
  <w:style w:type="paragraph" w:customStyle="1" w:styleId="162">
    <w:name w:val="标准文件_四级条标题"/>
    <w:next w:val="1"/>
    <w:qFormat/>
    <w:uiPriority w:val="0"/>
    <w:pPr>
      <w:widowControl w:val="0"/>
      <w:numPr>
        <w:ilvl w:val="5"/>
        <w:numId w:val="13"/>
      </w:numPr>
      <w:spacing w:before="50" w:beforeLines="50" w:after="50" w:afterLines="50"/>
      <w:jc w:val="both"/>
      <w:outlineLvl w:val="4"/>
    </w:pPr>
    <w:rPr>
      <w:rFonts w:ascii="黑体" w:hAnsi="Times New Roman" w:eastAsia="黑体" w:cs="Times New Roman"/>
      <w:sz w:val="21"/>
      <w:lang w:val="en-US" w:eastAsia="zh-CN" w:bidi="ar-SA"/>
      <w14:ligatures w14:val="standardContextual"/>
    </w:rPr>
  </w:style>
  <w:style w:type="paragraph" w:customStyle="1" w:styleId="163">
    <w:name w:val="标准文件_五级条标题"/>
    <w:next w:val="1"/>
    <w:qFormat/>
    <w:uiPriority w:val="0"/>
    <w:pPr>
      <w:widowControl w:val="0"/>
      <w:numPr>
        <w:ilvl w:val="6"/>
        <w:numId w:val="13"/>
      </w:numPr>
      <w:spacing w:before="50" w:beforeLines="50" w:after="50" w:afterLines="50"/>
      <w:jc w:val="both"/>
      <w:outlineLvl w:val="5"/>
    </w:pPr>
    <w:rPr>
      <w:rFonts w:ascii="黑体" w:hAnsi="Times New Roman" w:eastAsia="黑体" w:cs="Times New Roman"/>
      <w:sz w:val="21"/>
      <w:lang w:val="en-US" w:eastAsia="zh-CN" w:bidi="ar-SA"/>
      <w14:ligatures w14:val="standardContextual"/>
    </w:rPr>
  </w:style>
  <w:style w:type="paragraph" w:customStyle="1" w:styleId="164">
    <w:name w:val="标准文件_章标题"/>
    <w:next w:val="1"/>
    <w:qFormat/>
    <w:uiPriority w:val="0"/>
    <w:pPr>
      <w:numPr>
        <w:ilvl w:val="1"/>
        <w:numId w:val="13"/>
      </w:numPr>
      <w:spacing w:before="100" w:beforeLines="100" w:after="100" w:afterLines="100"/>
      <w:jc w:val="both"/>
      <w:outlineLvl w:val="0"/>
    </w:pPr>
    <w:rPr>
      <w:rFonts w:ascii="黑体" w:hAnsi="Times New Roman" w:eastAsia="黑体" w:cs="Times New Roman"/>
      <w:sz w:val="21"/>
      <w:lang w:val="en-US" w:eastAsia="zh-CN" w:bidi="ar-SA"/>
      <w14:ligatures w14:val="standardContextual"/>
    </w:rPr>
  </w:style>
  <w:style w:type="paragraph" w:customStyle="1" w:styleId="165">
    <w:name w:val="标准文件_一级条标题"/>
    <w:basedOn w:val="164"/>
    <w:next w:val="1"/>
    <w:qFormat/>
    <w:uiPriority w:val="0"/>
    <w:pPr>
      <w:numPr>
        <w:ilvl w:val="2"/>
      </w:numPr>
      <w:spacing w:before="50" w:beforeLines="50" w:after="50" w:afterLines="50"/>
      <w:outlineLvl w:val="1"/>
    </w:pPr>
  </w:style>
  <w:style w:type="paragraph" w:customStyle="1" w:styleId="166">
    <w:name w:val="前言标题"/>
    <w:next w:val="1"/>
    <w:qFormat/>
    <w:uiPriority w:val="0"/>
    <w:pPr>
      <w:numPr>
        <w:ilvl w:val="0"/>
        <w:numId w:val="13"/>
      </w:numPr>
      <w:shd w:val="clear" w:color="FFFFFF" w:fill="FFFFFF"/>
      <w:spacing w:before="540" w:after="600"/>
      <w:jc w:val="center"/>
      <w:outlineLvl w:val="0"/>
    </w:pPr>
    <w:rPr>
      <w:rFonts w:ascii="黑体" w:hAnsi="Times New Roman" w:eastAsia="黑体" w:cs="Times New Roman"/>
      <w:sz w:val="32"/>
      <w:lang w:val="en-US" w:eastAsia="zh-CN" w:bidi="ar-SA"/>
      <w14:ligatures w14:val="standardContextual"/>
    </w:rPr>
  </w:style>
  <w:style w:type="paragraph" w:customStyle="1" w:styleId="167">
    <w:name w:val="标准文件_一级无标题"/>
    <w:basedOn w:val="165"/>
    <w:qFormat/>
    <w:uiPriority w:val="0"/>
    <w:pPr>
      <w:spacing w:before="0" w:beforeLines="0" w:after="0" w:afterLines="0"/>
      <w:outlineLvl w:val="9"/>
    </w:pPr>
    <w:rPr>
      <w:rFonts w:ascii="宋体" w:eastAsia="宋体"/>
    </w:rPr>
  </w:style>
  <w:style w:type="paragraph" w:customStyle="1" w:styleId="168">
    <w:name w:val="标准文件_二级无标题"/>
    <w:basedOn w:val="160"/>
    <w:qFormat/>
    <w:uiPriority w:val="0"/>
    <w:pPr>
      <w:numPr>
        <w:numId w:val="14"/>
      </w:numPr>
      <w:tabs>
        <w:tab w:val="left" w:pos="1680"/>
      </w:tabs>
      <w:spacing w:before="0" w:beforeLines="0" w:after="0" w:afterLines="0"/>
      <w:outlineLvl w:val="9"/>
    </w:pPr>
    <w:rPr>
      <w:rFonts w:ascii="宋体" w:eastAsia="宋体"/>
    </w:rPr>
  </w:style>
  <w:style w:type="paragraph" w:customStyle="1" w:styleId="169">
    <w:name w:val="标准文件_段"/>
    <w:link w:val="171"/>
    <w:qFormat/>
    <w:uiPriority w:val="0"/>
    <w:pPr>
      <w:autoSpaceDE w:val="0"/>
      <w:autoSpaceDN w:val="0"/>
      <w:ind w:firstLine="200" w:firstLineChars="200"/>
      <w:jc w:val="both"/>
    </w:pPr>
    <w:rPr>
      <w:rFonts w:ascii="宋体" w:hAnsi="Times New Roman" w:eastAsia="宋体" w:cs="Times New Roman"/>
      <w:sz w:val="21"/>
      <w:lang w:val="en-US" w:eastAsia="zh-CN" w:bidi="ar-SA"/>
      <w14:ligatures w14:val="standardContextual"/>
    </w:rPr>
  </w:style>
  <w:style w:type="paragraph" w:customStyle="1" w:styleId="170">
    <w:name w:val="标准文件_正文图标题"/>
    <w:next w:val="169"/>
    <w:qFormat/>
    <w:uiPriority w:val="0"/>
    <w:pPr>
      <w:numPr>
        <w:ilvl w:val="0"/>
        <w:numId w:val="15"/>
      </w:numPr>
      <w:spacing w:before="50" w:beforeLines="50" w:after="50" w:afterLines="50"/>
      <w:jc w:val="center"/>
    </w:pPr>
    <w:rPr>
      <w:rFonts w:ascii="黑体" w:hAnsi="Times New Roman" w:eastAsia="黑体" w:cs="Times New Roman"/>
      <w:sz w:val="21"/>
      <w:lang w:val="en-US" w:eastAsia="zh-CN" w:bidi="ar-SA"/>
      <w14:ligatures w14:val="standardContextual"/>
    </w:rPr>
  </w:style>
  <w:style w:type="character" w:customStyle="1" w:styleId="171">
    <w:name w:val="标准文件_段 Char"/>
    <w:link w:val="169"/>
    <w:qFormat/>
    <w:uiPriority w:val="0"/>
    <w:rPr>
      <w:rFonts w:ascii="宋体" w:cs="Times New Roman"/>
      <w:kern w:val="0"/>
      <w:sz w:val="21"/>
      <w:szCs w:val="20"/>
    </w:rPr>
  </w:style>
  <w:style w:type="character" w:customStyle="1" w:styleId="172">
    <w:name w:val="批注框文本 字符"/>
    <w:basedOn w:val="30"/>
    <w:link w:val="18"/>
    <w:qFormat/>
    <w:uiPriority w:val="0"/>
    <w:rPr>
      <w:rFonts w:cs="Times New Roman"/>
      <w:sz w:val="18"/>
      <w:szCs w:val="18"/>
    </w:rPr>
  </w:style>
  <w:style w:type="paragraph" w:customStyle="1" w:styleId="173">
    <w:name w:val="标准文件_附录一级条标题"/>
    <w:basedOn w:val="1"/>
    <w:uiPriority w:val="0"/>
    <w:pPr>
      <w:numPr>
        <w:ilvl w:val="1"/>
        <w:numId w:val="16"/>
      </w:numPr>
      <w:spacing w:before="50" w:beforeLines="50" w:after="50" w:afterLines="50"/>
      <w:outlineLvl w:val="2"/>
    </w:pPr>
    <w:rPr>
      <w:rFonts w:hint="eastAsia" w:ascii="黑体" w:eastAsia="黑体"/>
      <w:kern w:val="21"/>
      <w:szCs w:val="20"/>
    </w:rPr>
  </w:style>
  <w:style w:type="paragraph" w:customStyle="1" w:styleId="174">
    <w:name w:val="标准文件_标准正文"/>
    <w:basedOn w:val="1"/>
    <w:uiPriority w:val="0"/>
    <w:pPr>
      <w:adjustRightInd w:val="0"/>
      <w:snapToGrid w:val="0"/>
      <w:spacing w:line="400" w:lineRule="exact"/>
      <w:ind w:firstLine="200" w:firstLineChars="200"/>
    </w:pPr>
    <w:rPr>
      <w:rFonts w:ascii="Calibri" w:hAnsi="Calibri"/>
      <w:kern w:val="0"/>
      <w:szCs w:val="21"/>
    </w:rPr>
  </w:style>
  <w:style w:type="paragraph" w:customStyle="1" w:styleId="175">
    <w:name w:val="标准文件_附录二级条标题"/>
    <w:basedOn w:val="173"/>
    <w:uiPriority w:val="0"/>
    <w:pPr>
      <w:widowControl/>
      <w:numPr>
        <w:ilvl w:val="2"/>
      </w:numPr>
      <w:wordWrap w:val="0"/>
      <w:overflowPunct w:val="0"/>
      <w:autoSpaceDE w:val="0"/>
      <w:autoSpaceDN w:val="0"/>
      <w:ind w:left="0"/>
      <w:outlineLvl w:val="3"/>
    </w:pPr>
  </w:style>
  <w:style w:type="paragraph" w:customStyle="1" w:styleId="176">
    <w:name w:val="标准文件_附录二级无标题"/>
    <w:basedOn w:val="175"/>
    <w:uiPriority w:val="0"/>
    <w:pPr>
      <w:spacing w:before="0" w:beforeLines="0" w:after="0" w:afterLines="0" w:line="276" w:lineRule="auto"/>
      <w:outlineLvl w:val="9"/>
    </w:pPr>
    <w:rPr>
      <w:rFonts w:ascii="宋体" w:eastAsia="宋体"/>
    </w:rPr>
  </w:style>
  <w:style w:type="paragraph" w:customStyle="1" w:styleId="177">
    <w:name w:val="标准文件_附录三级无标题"/>
    <w:uiPriority w:val="0"/>
    <w:pPr>
      <w:widowControl w:val="0"/>
      <w:numPr>
        <w:ilvl w:val="3"/>
        <w:numId w:val="16"/>
      </w:numPr>
      <w:spacing w:line="276" w:lineRule="auto"/>
      <w:ind w:left="0"/>
      <w:jc w:val="both"/>
    </w:pPr>
    <w:rPr>
      <w:rFonts w:hint="eastAsia" w:ascii="宋体" w:hAnsi="Times New Roman" w:eastAsia="宋体" w:cs="Times New Roman"/>
      <w:kern w:val="21"/>
      <w:sz w:val="21"/>
      <w:lang w:val="en-US" w:eastAsia="zh-CN" w:bidi="ar-SA"/>
    </w:rPr>
  </w:style>
  <w:style w:type="paragraph" w:customStyle="1" w:styleId="178">
    <w:name w:val="正文公式编号制表符"/>
    <w:uiPriority w:val="0"/>
    <w:pPr>
      <w:tabs>
        <w:tab w:val="center" w:pos="4201"/>
        <w:tab w:val="right" w:leader="dot" w:pos="9298"/>
      </w:tabs>
      <w:autoSpaceDE w:val="0"/>
      <w:autoSpaceDN w:val="0"/>
      <w:jc w:val="both"/>
    </w:pPr>
    <w:rPr>
      <w:rFonts w:hint="eastAsia" w:ascii="宋体" w:hAnsi="Times New Roman" w:eastAsia="宋体" w:cs="Times New Roman"/>
      <w:sz w:val="21"/>
      <w:lang w:val="en-US" w:eastAsia="zh-CN" w:bidi="ar-SA"/>
    </w:rPr>
  </w:style>
  <w:style w:type="table" w:customStyle="1" w:styleId="179">
    <w:name w:val="网格型1"/>
    <w:basedOn w:val="28"/>
    <w:uiPriority w:val="39"/>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DA12-BAE2-45C2-ACAD-CFC9DA5A75BB}">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6596</Words>
  <Characters>7561</Characters>
  <Lines>416</Lines>
  <Paragraphs>220</Paragraphs>
  <TotalTime>125</TotalTime>
  <ScaleCrop>false</ScaleCrop>
  <LinksUpToDate>false</LinksUpToDate>
  <CharactersWithSpaces>7772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2025-04-27T09:17:00Z</dcterms:created>
  <dc:creator>w</dc:creator>
  <cp:lastModifiedBy>Xiaoshan Long</cp:lastModifiedBy>
  <dcterms:modified xsi:type="dcterms:W3CDTF">2025-09-05T01:17:37Z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eyJoZGlkIjoiMjdmMDAwMjQ1NTkzM2U1ZTc4ZmQzOGMwY2ZlY2RmOTciLCJ1c2VySWQiOiI0MjQ5MTQxNzIifQ==</vt:lpwstr>
  </property>
  <property fmtid="{D5CDD505-2E9C-101B-9397-08002B2CF9AE}" pid="3" name="KSOProductBuildVer">
    <vt:lpwstr>2052-12.1.0.22529</vt:lpwstr>
  </property>
  <property fmtid="{D5CDD505-2E9C-101B-9397-08002B2CF9AE}" pid="4" name="ICV">
    <vt:lpwstr>1CAAE5AA98024AC0B8F677C22DC180D3_12</vt:lpwstr>
  </property>
</Properties>
</file>